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15F2" w14:textId="77777777" w:rsidR="00154D12" w:rsidRDefault="00000000">
      <w:pPr>
        <w:pageBreakBefore/>
        <w:spacing w:after="360" w:line="360" w:lineRule="auto"/>
        <w:jc w:val="center"/>
      </w:pPr>
      <w:r>
        <w:rPr>
          <w:b/>
          <w:bCs/>
          <w:sz w:val="28"/>
          <w:szCs w:val="28"/>
        </w:rPr>
        <w:t>РОЗДІЛ 1 ТЕОРЕТИЧНІ ОСНОВИ ФІНАНСУВАННЯ ІННОВАЦІЙНОЇ ДІЯЛЬНОСТІ МАЛОГО БІЗНЕСУ У СФЕРІ ПОСЛУГ В УМОВАХ ЦИФРОВІЗАЦІЇ</w:t>
      </w:r>
    </w:p>
    <w:p w14:paraId="351CB910" w14:textId="77777777" w:rsidR="00154D12" w:rsidRDefault="00000000">
      <w:pPr>
        <w:spacing w:before="360" w:after="360" w:line="360" w:lineRule="auto"/>
        <w:ind w:firstLine="720"/>
        <w:jc w:val="both"/>
      </w:pPr>
      <w:r>
        <w:rPr>
          <w:b/>
          <w:bCs/>
          <w:sz w:val="28"/>
          <w:szCs w:val="28"/>
        </w:rPr>
        <w:t>1.1. Сутність та особливості інноваційної діяльності малого бізнесу у сфері послуг</w:t>
      </w:r>
    </w:p>
    <w:p w14:paraId="29F45C00" w14:textId="35047D9E" w:rsidR="00154D12" w:rsidRDefault="00000000">
      <w:pPr>
        <w:spacing w:line="360" w:lineRule="auto"/>
        <w:ind w:firstLine="720"/>
        <w:jc w:val="both"/>
      </w:pPr>
      <w:r>
        <w:rPr>
          <w:sz w:val="28"/>
          <w:szCs w:val="28"/>
        </w:rPr>
        <w:t xml:space="preserve">Концепція інновації як рушія економічного зростання сягає своїм корінням фундаментальних робіт Шумпетера Й., який у «Теорії економічного розвитку» (1912) і «Капіталізмі, соціалізмі та демократії» (1942) сформулював концепцію «творчого руйнування» (creative destruction) </w:t>
      </w:r>
      <w:r w:rsidR="007D3361">
        <w:rPr>
          <w:sz w:val="28"/>
          <w:szCs w:val="28"/>
        </w:rPr>
        <w:t>–</w:t>
      </w:r>
      <w:r>
        <w:rPr>
          <w:sz w:val="28"/>
          <w:szCs w:val="28"/>
        </w:rPr>
        <w:t xml:space="preserve"> процесу, через який нові підприємства і технології безупинно витісняють застарілі, виводячи економіку на вищу траєкторію зростання [90]. Шумпетер розрізняв підприємця (innovator) і просто підприємця (imitator): перший є рушієм інновацій і реалізує нові комбінації факторів виробництва, другий лише копіює вже апробовані рішення. Для малого бізнесу у сфері послуг XXI століття ця класифікація залишається актуальною: підприємці, що першими впроваджують нові цифрові рішення (мобільні замовлення, безконтактний сервіс, AI</w:t>
      </w:r>
      <w:r w:rsidR="007D3361">
        <w:rPr>
          <w:sz w:val="28"/>
          <w:szCs w:val="28"/>
        </w:rPr>
        <w:t>–</w:t>
      </w:r>
      <w:r>
        <w:rPr>
          <w:sz w:val="28"/>
          <w:szCs w:val="28"/>
        </w:rPr>
        <w:t>персоналізацію), отримують тимчасову ренту піонера, тоді як інші поступово відтворюють їхній успіх.</w:t>
      </w:r>
    </w:p>
    <w:p w14:paraId="1E7A46E4" w14:textId="648FCD7A" w:rsidR="00154D12" w:rsidRDefault="00000000">
      <w:pPr>
        <w:spacing w:line="360" w:lineRule="auto"/>
        <w:ind w:firstLine="720"/>
        <w:jc w:val="both"/>
      </w:pPr>
      <w:r>
        <w:rPr>
          <w:sz w:val="28"/>
          <w:szCs w:val="28"/>
        </w:rPr>
        <w:t>Класичну типологію інновацій, що лежить в основі більшості сучасних досліджень і статистичного обліку інноваційної діяльності, сформульовано у Настанові Осло (Oslo Manual), розробленій OECD і Євростатом. Четверте видання Настанови (2018) переглянуло та розширило попередню класифікацію, і наразі є найбільш авторитетним міжнародним методологічним документом у сфері вимірювання інновацій [91]. Відповідно до Oslo Manual 2018, виокремлюються два широкі типи інновацій підприємства: продуктові інновації (нові або суттєво покращені товари і послуги, що відрізняються від попередніх продуктів підприємства характеристиками або призначенням) і бізнес</w:t>
      </w:r>
      <w:r w:rsidR="007D3361">
        <w:rPr>
          <w:sz w:val="28"/>
          <w:szCs w:val="28"/>
        </w:rPr>
        <w:t>–</w:t>
      </w:r>
      <w:r>
        <w:rPr>
          <w:sz w:val="28"/>
          <w:szCs w:val="28"/>
        </w:rPr>
        <w:t>процесні інновації (нові або суттєво покращені бізнес</w:t>
      </w:r>
      <w:r w:rsidR="007D3361">
        <w:rPr>
          <w:sz w:val="28"/>
          <w:szCs w:val="28"/>
        </w:rPr>
        <w:t>–</w:t>
      </w:r>
      <w:r>
        <w:rPr>
          <w:sz w:val="28"/>
          <w:szCs w:val="28"/>
        </w:rPr>
        <w:t>процеси для однієї або кількох бізнес</w:t>
      </w:r>
      <w:r w:rsidR="007D3361">
        <w:rPr>
          <w:sz w:val="28"/>
          <w:szCs w:val="28"/>
        </w:rPr>
        <w:t>–</w:t>
      </w:r>
      <w:r>
        <w:rPr>
          <w:sz w:val="28"/>
          <w:szCs w:val="28"/>
        </w:rPr>
        <w:t xml:space="preserve">функцій, що відрізняються від попередніх процесів). Четверте видання </w:t>
      </w:r>
      <w:r>
        <w:rPr>
          <w:sz w:val="28"/>
          <w:szCs w:val="28"/>
        </w:rPr>
        <w:lastRenderedPageBreak/>
        <w:t>відмовилося від колишнього поділу на «технологічні» і «нетехнологічні» інновації, визнавши їх синтетичний характер в умовах цифрової економіки.</w:t>
      </w:r>
    </w:p>
    <w:p w14:paraId="53FE58F7" w14:textId="0133B660" w:rsidR="00154D12" w:rsidRDefault="00000000">
      <w:pPr>
        <w:spacing w:line="360" w:lineRule="auto"/>
        <w:ind w:firstLine="720"/>
        <w:jc w:val="both"/>
      </w:pPr>
      <w:r>
        <w:rPr>
          <w:sz w:val="28"/>
          <w:szCs w:val="28"/>
        </w:rPr>
        <w:t>У вітчизняному правовому контексті визначення інновацій закріплене Законом України «Про інноваційну діяльність» від 04.07.2002 № 40</w:t>
      </w:r>
      <w:r w:rsidR="007D3361">
        <w:rPr>
          <w:sz w:val="28"/>
          <w:szCs w:val="28"/>
        </w:rPr>
        <w:t>–</w:t>
      </w:r>
      <w:r>
        <w:rPr>
          <w:sz w:val="28"/>
          <w:szCs w:val="28"/>
        </w:rPr>
        <w:t xml:space="preserve">IV: інновації </w:t>
      </w:r>
      <w:r w:rsidR="007D3361">
        <w:rPr>
          <w:sz w:val="28"/>
          <w:szCs w:val="28"/>
        </w:rPr>
        <w:t>–</w:t>
      </w:r>
      <w:r>
        <w:rPr>
          <w:sz w:val="28"/>
          <w:szCs w:val="28"/>
        </w:rPr>
        <w:t xml:space="preserve"> це новостворені і (або) вдосконалені конкурентоздатні технології, продукція або послуги, а також організаційно</w:t>
      </w:r>
      <w:r w:rsidR="007D3361">
        <w:rPr>
          <w:sz w:val="28"/>
          <w:szCs w:val="28"/>
        </w:rPr>
        <w:t>–</w:t>
      </w:r>
      <w:r>
        <w:rPr>
          <w:sz w:val="28"/>
          <w:szCs w:val="28"/>
        </w:rPr>
        <w:t>технічні рішення виробничого, адміністративного, комерційного або іншого характеру, що суттєво поліпшують структуру та якість виробництва і (або) соціальної сфери [2]. Поліщук Є. А. підкреслює, що порівняно з Oslo Manual вітчизняне законодавство є певною мірою вужчим і більш технологоцентричним, що спричиняє нерівномірність державної підтримки різних типів інновацій: технологічні і продуктові отримують більше стимулів, тоді як маркетингові, організаційні і бізнес</w:t>
      </w:r>
      <w:r w:rsidR="007D3361">
        <w:rPr>
          <w:sz w:val="28"/>
          <w:szCs w:val="28"/>
        </w:rPr>
        <w:t>–</w:t>
      </w:r>
      <w:r>
        <w:rPr>
          <w:sz w:val="28"/>
          <w:szCs w:val="28"/>
        </w:rPr>
        <w:t xml:space="preserve">модельні інновації </w:t>
      </w:r>
      <w:r w:rsidR="007D3361">
        <w:rPr>
          <w:sz w:val="28"/>
          <w:szCs w:val="28"/>
        </w:rPr>
        <w:t>–</w:t>
      </w:r>
      <w:r>
        <w:rPr>
          <w:sz w:val="28"/>
          <w:szCs w:val="28"/>
        </w:rPr>
        <w:t xml:space="preserve"> поза увагою регуляторних механізмів [53]. Це є суттєвим структурним недоліком, оскільки саме нетехнологічні інновації є найбільш доступними і найчастіше реалізованими малими підприємствами сфери послуг.</w:t>
      </w:r>
    </w:p>
    <w:p w14:paraId="5FA7E826" w14:textId="130A6154" w:rsidR="00154D12" w:rsidRDefault="00000000">
      <w:pPr>
        <w:spacing w:line="360" w:lineRule="auto"/>
        <w:ind w:firstLine="720"/>
        <w:jc w:val="both"/>
      </w:pPr>
      <w:r>
        <w:rPr>
          <w:sz w:val="28"/>
          <w:szCs w:val="28"/>
        </w:rPr>
        <w:t>Малий бізнес як суб'єкт інноваційної діяльності характеризується рядом принципово важливих якісних відмінностей від великих корпорацій, що мають як переваги, так і обмеження. Законом України «Про розвиток і державну підтримку малого і середнього підприємництва в Україні» від 22.03.2012 № 4618</w:t>
      </w:r>
      <w:r w:rsidR="007D3361">
        <w:rPr>
          <w:sz w:val="28"/>
          <w:szCs w:val="28"/>
        </w:rPr>
        <w:t>–</w:t>
      </w:r>
      <w:r>
        <w:rPr>
          <w:sz w:val="28"/>
          <w:szCs w:val="28"/>
        </w:rPr>
        <w:t xml:space="preserve">VI малими визначаються підприємства, у яких середня кількість працівників не перевищує 50 осіб та/або річний дохід не перевищує суму, еквівалентну 10 млн євро [3]. Мікропідприємства </w:t>
      </w:r>
      <w:r w:rsidR="007D3361">
        <w:rPr>
          <w:sz w:val="28"/>
          <w:szCs w:val="28"/>
        </w:rPr>
        <w:t>–</w:t>
      </w:r>
      <w:r>
        <w:rPr>
          <w:sz w:val="28"/>
          <w:szCs w:val="28"/>
        </w:rPr>
        <w:t xml:space="preserve"> до 10 працівників і до 2 млн євро доходу </w:t>
      </w:r>
      <w:r w:rsidR="007D3361">
        <w:rPr>
          <w:sz w:val="28"/>
          <w:szCs w:val="28"/>
        </w:rPr>
        <w:t>–</w:t>
      </w:r>
      <w:r>
        <w:rPr>
          <w:sz w:val="28"/>
          <w:szCs w:val="28"/>
        </w:rPr>
        <w:t xml:space="preserve"> формують найбільш численну і водночас найбільш фінансово вразливу підгрупу.</w:t>
      </w:r>
    </w:p>
    <w:p w14:paraId="4781F3A3" w14:textId="0313ED67" w:rsidR="00154D12" w:rsidRDefault="00000000">
      <w:pPr>
        <w:spacing w:line="360" w:lineRule="auto"/>
        <w:ind w:firstLine="720"/>
        <w:jc w:val="both"/>
      </w:pPr>
      <w:r>
        <w:rPr>
          <w:sz w:val="28"/>
          <w:szCs w:val="28"/>
        </w:rPr>
        <w:t xml:space="preserve">Гриньов Б. В. виокремлює п'ять ключових переваг малого бізнесу як суб'єкта інноваційної діяльності [14]. Перша </w:t>
      </w:r>
      <w:r w:rsidR="007D3361">
        <w:rPr>
          <w:sz w:val="28"/>
          <w:szCs w:val="28"/>
        </w:rPr>
        <w:t>–</w:t>
      </w:r>
      <w:r>
        <w:rPr>
          <w:sz w:val="28"/>
          <w:szCs w:val="28"/>
        </w:rPr>
        <w:t xml:space="preserve"> гнучкість і швидкість прийняття рішень: власник</w:t>
      </w:r>
      <w:r w:rsidR="007D3361">
        <w:rPr>
          <w:sz w:val="28"/>
          <w:szCs w:val="28"/>
        </w:rPr>
        <w:t>–</w:t>
      </w:r>
      <w:r>
        <w:rPr>
          <w:sz w:val="28"/>
          <w:szCs w:val="28"/>
        </w:rPr>
        <w:t xml:space="preserve">менеджер малого підприємства може прийняти рішення про впровадження нового цифрового рішення за один день, тоді як корпорація проходить через місяці узгоджень і бюрократичних процедур. Друга </w:t>
      </w:r>
      <w:r w:rsidR="007D3361">
        <w:rPr>
          <w:sz w:val="28"/>
          <w:szCs w:val="28"/>
        </w:rPr>
        <w:t>–</w:t>
      </w:r>
      <w:r>
        <w:rPr>
          <w:sz w:val="28"/>
          <w:szCs w:val="28"/>
        </w:rPr>
        <w:t xml:space="preserve"> тісна взаємодія з клієнтами (customer intimacy): малий бізнес знає своїх клієнтів </w:t>
      </w:r>
      <w:r>
        <w:rPr>
          <w:sz w:val="28"/>
          <w:szCs w:val="28"/>
        </w:rPr>
        <w:lastRenderedPageBreak/>
        <w:t>особисто і розуміє їхні потреби краще, ніж будь</w:t>
      </w:r>
      <w:r w:rsidR="007D3361">
        <w:rPr>
          <w:sz w:val="28"/>
          <w:szCs w:val="28"/>
        </w:rPr>
        <w:t>–</w:t>
      </w:r>
      <w:r>
        <w:rPr>
          <w:sz w:val="28"/>
          <w:szCs w:val="28"/>
        </w:rPr>
        <w:t xml:space="preserve">яке маркетингове дослідження. Третя </w:t>
      </w:r>
      <w:r w:rsidR="007D3361">
        <w:rPr>
          <w:sz w:val="28"/>
          <w:szCs w:val="28"/>
        </w:rPr>
        <w:t>–</w:t>
      </w:r>
      <w:r>
        <w:rPr>
          <w:sz w:val="28"/>
          <w:szCs w:val="28"/>
        </w:rPr>
        <w:t xml:space="preserve"> концентрація зусиль на вузькій ніші (deep specialization): можливість довести якість у своєму вузькому сегменті до найвищого рівня, не розпорошуючись. Четверта </w:t>
      </w:r>
      <w:r w:rsidR="007D3361">
        <w:rPr>
          <w:sz w:val="28"/>
          <w:szCs w:val="28"/>
        </w:rPr>
        <w:t>–</w:t>
      </w:r>
      <w:r>
        <w:rPr>
          <w:sz w:val="28"/>
          <w:szCs w:val="28"/>
        </w:rPr>
        <w:t xml:space="preserve"> підприємницька мотивація власника: особиста фінансова зацікавленість у результаті є значно потужнішим стимулом до інновацій, ніж корпоративна система заохочень менеджера. П'ята </w:t>
      </w:r>
      <w:r w:rsidR="007D3361">
        <w:rPr>
          <w:sz w:val="28"/>
          <w:szCs w:val="28"/>
        </w:rPr>
        <w:t>–</w:t>
      </w:r>
      <w:r>
        <w:rPr>
          <w:sz w:val="28"/>
          <w:szCs w:val="28"/>
        </w:rPr>
        <w:t xml:space="preserve"> менша регуляторна зарегульованість: невеликий масштаб дозволяє апробовувати нові рішення швидше і з меншим регуляторним навантаженням.</w:t>
      </w:r>
    </w:p>
    <w:p w14:paraId="5F6C9B64" w14:textId="15341051" w:rsidR="00154D12" w:rsidRDefault="00000000">
      <w:pPr>
        <w:spacing w:line="360" w:lineRule="auto"/>
        <w:ind w:firstLine="720"/>
        <w:jc w:val="both"/>
      </w:pPr>
      <w:r>
        <w:rPr>
          <w:sz w:val="28"/>
          <w:szCs w:val="28"/>
        </w:rPr>
        <w:t>Зянько В. В. систематизує обмеження малого бізнесу як суб'єкта інноваційної діяльності за трьома групами [23]. Фінансові обмеження охоплюють брак власних ресурсів для фінансування інновацій (власний прибуток малого підприємства рідко перевищує кілька сотень тисяч гривень на рік, тоді як навіть невеликий інноваційний проект може вимагати мільйони), обмежений доступ до зовнішнього фінансування через відсутність застави і кредитної історії (докладніше у підрозділі 1.2) і нерозуміння або відсутність часу для роботи з грантовими програмами. Ресурсні обмеження включають нестачу кваліфікованих кадрів у сфері IT, маркетингу і фінансів (малий бізнес програє у конкуренції за таланти корпораціям) і відсутність власної R&amp;D</w:t>
      </w:r>
      <w:r w:rsidR="007D3361">
        <w:rPr>
          <w:sz w:val="28"/>
          <w:szCs w:val="28"/>
        </w:rPr>
        <w:t>–</w:t>
      </w:r>
      <w:r>
        <w:rPr>
          <w:sz w:val="28"/>
          <w:szCs w:val="28"/>
        </w:rPr>
        <w:t>інфраструктури. Інформаційні обмеження охоплюють недостатню обізнаність про технологічні можливості і доступні програми підтримки (за опитуваннями, близько 70 % малих підприємців не знають про існування конкретних грантових програм, на які вони могли б претендувати).</w:t>
      </w:r>
    </w:p>
    <w:p w14:paraId="649229BC" w14:textId="77777777" w:rsidR="00154D12" w:rsidRDefault="00000000">
      <w:pPr>
        <w:spacing w:line="360" w:lineRule="auto"/>
        <w:ind w:firstLine="720"/>
        <w:jc w:val="both"/>
      </w:pPr>
      <w:r>
        <w:rPr>
          <w:sz w:val="28"/>
          <w:szCs w:val="28"/>
        </w:rPr>
        <w:t xml:space="preserve">Сфера послуг як специфічне середовище інноваційної діяльності характеризується кількома суттєвими відмінностями від матеріального виробництва. Відповідно до класичної концепції Zeithaml V. A. і Bitner M. J., послугам притаманні чотири базові характеристики, що формують особливий контекст для інновацій: невідчутність, неоднорідність, невіддільність виробництва від споживання та нездатність до зберігання [90]. Невідчутність означає, що нову послугу неможливо запатентувати так само ефективно, як новий матеріальний продукт: конкурент може скопіювати концепцію </w:t>
      </w:r>
      <w:r>
        <w:rPr>
          <w:sz w:val="28"/>
          <w:szCs w:val="28"/>
        </w:rPr>
        <w:lastRenderedPageBreak/>
        <w:t>безконтактної кав'ярні або нового формату доставки значно швидше, ніж формальна патентна охорона набуде чинності. Це означає, що для малого сервісного бізнесу переваги від впровадженої інновації є здебільшого тимчасовими і потребують постійного поновлення.</w:t>
      </w:r>
    </w:p>
    <w:p w14:paraId="56580C67" w14:textId="50FA3AAF" w:rsidR="00154D12" w:rsidRDefault="00000000">
      <w:pPr>
        <w:spacing w:line="360" w:lineRule="auto"/>
        <w:ind w:firstLine="720"/>
        <w:jc w:val="both"/>
      </w:pPr>
      <w:r>
        <w:rPr>
          <w:sz w:val="28"/>
          <w:szCs w:val="28"/>
        </w:rPr>
        <w:t>Невіддільність виробництва від споживання послуги набуває принципово нового виміру в умовах цифровізації. Якщо раніше ця характеристика означала обов'язкову фізичну присутність клієнта і провайдера, то сьогодні цифрові платформи, мобільні додатки і AI</w:t>
      </w:r>
      <w:r w:rsidR="007D3361">
        <w:rPr>
          <w:sz w:val="28"/>
          <w:szCs w:val="28"/>
        </w:rPr>
        <w:t>–</w:t>
      </w:r>
      <w:r>
        <w:rPr>
          <w:sz w:val="28"/>
          <w:szCs w:val="28"/>
        </w:rPr>
        <w:t>системи дозволяють надавати широкий спектр послуг повністю дистанційно, зберігаючи і навіть підвищуючи рівень персоналізації [60; 68]. Чат</w:t>
      </w:r>
      <w:r w:rsidR="007D3361">
        <w:rPr>
          <w:sz w:val="28"/>
          <w:szCs w:val="28"/>
        </w:rPr>
        <w:t>–</w:t>
      </w:r>
      <w:r>
        <w:rPr>
          <w:sz w:val="28"/>
          <w:szCs w:val="28"/>
        </w:rPr>
        <w:t>бот, що відповідає на запит клієнта через 30 секунд після його надсилання і пропонує рішення на основі попереднього звернення, забезпечує якість взаємодії, яку складно відтворити через традиційний колл</w:t>
      </w:r>
      <w:r w:rsidR="007D3361">
        <w:rPr>
          <w:sz w:val="28"/>
          <w:szCs w:val="28"/>
        </w:rPr>
        <w:t>–</w:t>
      </w:r>
      <w:r>
        <w:rPr>
          <w:sz w:val="28"/>
          <w:szCs w:val="28"/>
        </w:rPr>
        <w:t>центр. Нездатність до зберігання послуги робить управління попитом і динамічне ціноутворення критично важливими інноваціями для малого сервісного бізнесу: незайнятий час майстра або незаповнений столик у кафе є безповоротно втраченим ресурсом, і системи онлайн</w:t>
      </w:r>
      <w:r w:rsidR="007D3361">
        <w:rPr>
          <w:sz w:val="28"/>
          <w:szCs w:val="28"/>
        </w:rPr>
        <w:t>–</w:t>
      </w:r>
      <w:r>
        <w:rPr>
          <w:sz w:val="28"/>
          <w:szCs w:val="28"/>
        </w:rPr>
        <w:t>бронювання і цінової оптимізації безпосередньо впливають на фінансовий результат.</w:t>
      </w:r>
    </w:p>
    <w:p w14:paraId="0AE0B5F8" w14:textId="1043C9F2" w:rsidR="00154D12" w:rsidRDefault="00000000">
      <w:pPr>
        <w:spacing w:line="360" w:lineRule="auto"/>
        <w:ind w:firstLine="720"/>
        <w:jc w:val="both"/>
      </w:pPr>
      <w:r>
        <w:rPr>
          <w:sz w:val="28"/>
          <w:szCs w:val="28"/>
        </w:rPr>
        <w:t>Краснокутська Н. С. класифікує інновації малого бізнесу у сфері послуг за двома критеріями: рівнем радикальності і характером впливу на конкурентне середовище [36]. За рівнем радикальності розрізняють: інкрементальні інновації (незначні покращення існуючих продуктів і процесів, наприклад впровадження онлайн</w:t>
      </w:r>
      <w:r w:rsidR="007D3361">
        <w:rPr>
          <w:sz w:val="28"/>
          <w:szCs w:val="28"/>
        </w:rPr>
        <w:t>–</w:t>
      </w:r>
      <w:r>
        <w:rPr>
          <w:sz w:val="28"/>
          <w:szCs w:val="28"/>
        </w:rPr>
        <w:t>оплати в офлайн</w:t>
      </w:r>
      <w:r w:rsidR="007D3361">
        <w:rPr>
          <w:sz w:val="28"/>
          <w:szCs w:val="28"/>
        </w:rPr>
        <w:t>–</w:t>
      </w:r>
      <w:r>
        <w:rPr>
          <w:sz w:val="28"/>
          <w:szCs w:val="28"/>
        </w:rPr>
        <w:t>точці), помірно</w:t>
      </w:r>
      <w:r w:rsidR="007D3361">
        <w:rPr>
          <w:sz w:val="28"/>
          <w:szCs w:val="28"/>
        </w:rPr>
        <w:t>–</w:t>
      </w:r>
      <w:r>
        <w:rPr>
          <w:sz w:val="28"/>
          <w:szCs w:val="28"/>
        </w:rPr>
        <w:t>радикальні (суттєве перепроектування концепції надання послуги, наприклад перехід від традиційного меню до персоналізованого), та радикальні або підривні (кардинальна зміна ринку, прикладом є Uber або Airbnb). Для переважної більшості малих підприємств сфери послуг найбільш реалістичними і фінансово доступними є інкрементальні та помірно</w:t>
      </w:r>
      <w:r w:rsidR="007D3361">
        <w:rPr>
          <w:sz w:val="28"/>
          <w:szCs w:val="28"/>
        </w:rPr>
        <w:t>–</w:t>
      </w:r>
      <w:r>
        <w:rPr>
          <w:sz w:val="28"/>
          <w:szCs w:val="28"/>
        </w:rPr>
        <w:t>радикальні інновації, які потребують відносно невеликих інвестицій і розраховані на отримання результату протягом 6</w:t>
      </w:r>
      <w:r w:rsidR="007D3361">
        <w:rPr>
          <w:sz w:val="28"/>
          <w:szCs w:val="28"/>
        </w:rPr>
        <w:t>–</w:t>
      </w:r>
      <w:r>
        <w:rPr>
          <w:sz w:val="28"/>
          <w:szCs w:val="28"/>
        </w:rPr>
        <w:t>18 місяців.</w:t>
      </w:r>
    </w:p>
    <w:p w14:paraId="69B1A9CE" w14:textId="67834A59" w:rsidR="00154D12" w:rsidRDefault="00000000">
      <w:pPr>
        <w:spacing w:line="360" w:lineRule="auto"/>
        <w:ind w:firstLine="720"/>
        <w:jc w:val="both"/>
      </w:pPr>
      <w:r>
        <w:rPr>
          <w:sz w:val="28"/>
          <w:szCs w:val="28"/>
        </w:rPr>
        <w:t xml:space="preserve">Дейнеко Л. В. систематизує специфічні характеристики інноваційної діяльності у сфері послуг, що суттєво відрізняють її від виробничої інноваційної </w:t>
      </w:r>
      <w:r>
        <w:rPr>
          <w:sz w:val="28"/>
          <w:szCs w:val="28"/>
        </w:rPr>
        <w:lastRenderedPageBreak/>
        <w:t>практики [20]. По</w:t>
      </w:r>
      <w:r w:rsidR="007D3361">
        <w:rPr>
          <w:sz w:val="28"/>
          <w:szCs w:val="28"/>
        </w:rPr>
        <w:t>–</w:t>
      </w:r>
      <w:r>
        <w:rPr>
          <w:sz w:val="28"/>
          <w:szCs w:val="28"/>
        </w:rPr>
        <w:t>перше, інновації у сфері послуг є переважно процесно</w:t>
      </w:r>
      <w:r w:rsidR="007D3361">
        <w:rPr>
          <w:sz w:val="28"/>
          <w:szCs w:val="28"/>
        </w:rPr>
        <w:t>–</w:t>
      </w:r>
      <w:r>
        <w:rPr>
          <w:sz w:val="28"/>
          <w:szCs w:val="28"/>
        </w:rPr>
        <w:t>орієнтованими: нова послуга часто не є «продуктом», який можна описати технічними характеристиками, а нові способом організації взаємодії з клієнтом. По</w:t>
      </w:r>
      <w:r w:rsidR="007D3361">
        <w:rPr>
          <w:sz w:val="28"/>
          <w:szCs w:val="28"/>
        </w:rPr>
        <w:t>–</w:t>
      </w:r>
      <w:r>
        <w:rPr>
          <w:sz w:val="28"/>
          <w:szCs w:val="28"/>
        </w:rPr>
        <w:t>друге, клієнт є активним учасником інноваційного процесу (co</w:t>
      </w:r>
      <w:r w:rsidR="007D3361">
        <w:rPr>
          <w:sz w:val="28"/>
          <w:szCs w:val="28"/>
        </w:rPr>
        <w:t>–</w:t>
      </w:r>
      <w:r>
        <w:rPr>
          <w:sz w:val="28"/>
          <w:szCs w:val="28"/>
        </w:rPr>
        <w:t>innovation): найкращі ідеї щодо вдосконалення послуги походять від самих клієнтів, і підприємства, що системно збирають і аналізують клієнтський фідбек (через CRM, відгуки, опитування), мають суттєво вищий рівень інноваційності. По</w:t>
      </w:r>
      <w:r w:rsidR="007D3361">
        <w:rPr>
          <w:sz w:val="28"/>
          <w:szCs w:val="28"/>
        </w:rPr>
        <w:t>–</w:t>
      </w:r>
      <w:r>
        <w:rPr>
          <w:sz w:val="28"/>
          <w:szCs w:val="28"/>
        </w:rPr>
        <w:t xml:space="preserve">третє, більшість інновацій у сфері послуг є «нематеріальними» і не потребують значних капітальних витрат: нова концепція меню, новий підхід до консультування, новий алгоритм розкладу </w:t>
      </w:r>
      <w:r w:rsidR="007D3361">
        <w:rPr>
          <w:sz w:val="28"/>
          <w:szCs w:val="28"/>
        </w:rPr>
        <w:t>–</w:t>
      </w:r>
      <w:r>
        <w:rPr>
          <w:sz w:val="28"/>
          <w:szCs w:val="28"/>
        </w:rPr>
        <w:t xml:space="preserve"> все це інновації з мінімальними початковими витратами і потенційно значним ефектом.</w:t>
      </w:r>
    </w:p>
    <w:p w14:paraId="5FCC454F" w14:textId="0D46437F" w:rsidR="00154D12" w:rsidRDefault="00000000">
      <w:pPr>
        <w:spacing w:line="360" w:lineRule="auto"/>
        <w:ind w:firstLine="720"/>
        <w:jc w:val="both"/>
      </w:pPr>
      <w:r>
        <w:rPr>
          <w:sz w:val="28"/>
          <w:szCs w:val="28"/>
        </w:rPr>
        <w:t>Концепція цифрових інновацій є особливо значущою для малого бізнесу у сфері послуг в умовах сучасних технологічних змін. Ткачук В. І. визначає цифрову інновацію як створення нової або суттєве вдосконалення існуючої цінності для клієнтів або операційної ефективності підприємства через застосування цифрових технологій [60]. Цифрові інновації мають чотири ключові переваги для малого бізнесу порівняно з традиційними: нижча стартова вартість (SaaS</w:t>
      </w:r>
      <w:r w:rsidR="007D3361">
        <w:rPr>
          <w:sz w:val="28"/>
          <w:szCs w:val="28"/>
        </w:rPr>
        <w:t>–</w:t>
      </w:r>
      <w:r>
        <w:rPr>
          <w:sz w:val="28"/>
          <w:szCs w:val="28"/>
        </w:rPr>
        <w:t>рішення замість власних розробок), швидший цикл «від ідеї до ринку» (тижні замість місяців), легкість вимірювання ефекту (цифрові метрики є прозорими і доступними у реальному часі) і можливість масштабування без пропорційного зростання витрат. За даними McKinsey Global Institute, малі підприємства, що активно використовують цифрові інновації, мають темп зростання виручки на 17</w:t>
      </w:r>
      <w:r w:rsidR="007D3361">
        <w:rPr>
          <w:sz w:val="28"/>
          <w:szCs w:val="28"/>
        </w:rPr>
        <w:t>–</w:t>
      </w:r>
      <w:r>
        <w:rPr>
          <w:sz w:val="28"/>
          <w:szCs w:val="28"/>
        </w:rPr>
        <w:t>26 % вищий, ніж аналогічні підприємства без цифрових рішень [83].</w:t>
      </w:r>
    </w:p>
    <w:p w14:paraId="24B8F522" w14:textId="30AACDA0" w:rsidR="00154D12" w:rsidRDefault="00000000">
      <w:pPr>
        <w:spacing w:line="360" w:lineRule="auto"/>
        <w:ind w:firstLine="720"/>
        <w:jc w:val="both"/>
      </w:pPr>
      <w:r>
        <w:rPr>
          <w:sz w:val="28"/>
          <w:szCs w:val="28"/>
        </w:rPr>
        <w:t xml:space="preserve">Бойко В. В. досліджує психологічні бар'єри для інноваційної діяльності малого бізнесу і виявляє, що «страх провалу» (fear of failure) є одним із ключових факторів, що стримує вітчизняних підприємців від реалізації навіть фінансово обґрунтованих інноваційних рішень [10]. У дослідженні взяли участь 220 малих підприємців сфери послуг, і 64 % з них вказали, що відклали або відмовилися від інноваційного проекту через острах невдачі, а не через реальну відсутність </w:t>
      </w:r>
      <w:r>
        <w:rPr>
          <w:sz w:val="28"/>
          <w:szCs w:val="28"/>
        </w:rPr>
        <w:lastRenderedPageBreak/>
        <w:t xml:space="preserve">фінансування. Це є важливим нюансом для розробки рекомендацій: крім фінансових інструментів, система підтримки інноваційної діяльності малого бізнесу потребує механізмів зниження психологічних бар'єрів, зокрема </w:t>
      </w:r>
      <w:r w:rsidR="007D3361">
        <w:rPr>
          <w:sz w:val="28"/>
          <w:szCs w:val="28"/>
        </w:rPr>
        <w:t>–</w:t>
      </w:r>
      <w:r>
        <w:rPr>
          <w:sz w:val="28"/>
          <w:szCs w:val="28"/>
        </w:rPr>
        <w:t xml:space="preserve"> поширення культури прийнятності помилки, публічного визнання успішних інноваторів і менторської підтримки від досвідчених підприємців.</w:t>
      </w:r>
    </w:p>
    <w:p w14:paraId="66A0E540" w14:textId="77777777" w:rsidR="00154D12" w:rsidRDefault="00000000">
      <w:pPr>
        <w:spacing w:before="240" w:after="60" w:line="360" w:lineRule="auto"/>
        <w:jc w:val="right"/>
      </w:pPr>
      <w:r>
        <w:rPr>
          <w:sz w:val="28"/>
          <w:szCs w:val="28"/>
        </w:rPr>
        <w:t>Таблиця 1.1</w:t>
      </w:r>
    </w:p>
    <w:p w14:paraId="4587C887" w14:textId="77777777" w:rsidR="00154D12" w:rsidRDefault="00000000">
      <w:pPr>
        <w:spacing w:after="120" w:line="360" w:lineRule="auto"/>
        <w:jc w:val="center"/>
      </w:pPr>
      <w:r>
        <w:rPr>
          <w:b/>
          <w:bCs/>
          <w:sz w:val="28"/>
          <w:szCs w:val="28"/>
        </w:rPr>
        <w:t>Типологія інноваційної діяльності малого бізнесу у сфері послуг в умовах цифровізації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4"/>
        <w:gridCol w:w="3298"/>
        <w:gridCol w:w="1980"/>
        <w:gridCol w:w="1752"/>
        <w:gridCol w:w="1621"/>
      </w:tblGrid>
      <w:tr w:rsidR="00154D12" w14:paraId="4695E57D" w14:textId="77777777">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524BBB0" w14:textId="77777777" w:rsidR="00154D12" w:rsidRDefault="00000000">
            <w:pPr>
              <w:spacing w:line="276" w:lineRule="auto"/>
              <w:jc w:val="center"/>
            </w:pPr>
            <w:r>
              <w:rPr>
                <w:b/>
                <w:bCs/>
                <w:sz w:val="24"/>
                <w:szCs w:val="24"/>
              </w:rPr>
              <w:t>Тип інновації</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D40FDD7" w14:textId="77777777" w:rsidR="00154D12" w:rsidRDefault="00000000">
            <w:pPr>
              <w:spacing w:line="276" w:lineRule="auto"/>
              <w:jc w:val="center"/>
            </w:pPr>
            <w:r>
              <w:rPr>
                <w:b/>
                <w:bCs/>
                <w:sz w:val="24"/>
                <w:szCs w:val="24"/>
              </w:rPr>
              <w:t>Визначення</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71571611" w14:textId="77777777" w:rsidR="00154D12" w:rsidRDefault="00000000">
            <w:pPr>
              <w:spacing w:line="276" w:lineRule="auto"/>
              <w:jc w:val="center"/>
            </w:pPr>
            <w:r>
              <w:rPr>
                <w:b/>
                <w:bCs/>
                <w:sz w:val="24"/>
                <w:szCs w:val="24"/>
              </w:rPr>
              <w:t>Приклади для малого сервісного бізнесу</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4F678D9" w14:textId="77777777" w:rsidR="00154D12" w:rsidRDefault="00000000">
            <w:pPr>
              <w:spacing w:line="276" w:lineRule="auto"/>
              <w:jc w:val="center"/>
            </w:pPr>
            <w:r>
              <w:rPr>
                <w:b/>
                <w:bCs/>
                <w:sz w:val="24"/>
                <w:szCs w:val="24"/>
              </w:rPr>
              <w:t>Доступність фінансування</w:t>
            </w:r>
          </w:p>
        </w:tc>
        <w:tc>
          <w:tcPr>
            <w:tcW w:w="2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E86DB3F" w14:textId="77777777" w:rsidR="00154D12" w:rsidRDefault="00000000">
            <w:pPr>
              <w:spacing w:line="276" w:lineRule="auto"/>
              <w:jc w:val="center"/>
            </w:pPr>
            <w:r>
              <w:rPr>
                <w:b/>
                <w:bCs/>
                <w:sz w:val="24"/>
                <w:szCs w:val="24"/>
              </w:rPr>
              <w:t>Роль цифровізації</w:t>
            </w:r>
          </w:p>
        </w:tc>
      </w:tr>
      <w:tr w:rsidR="00154D12" w14:paraId="22B843A9"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F91D1EF" w14:textId="77777777" w:rsidR="00154D12" w:rsidRDefault="00000000">
            <w:pPr>
              <w:spacing w:line="276" w:lineRule="auto"/>
              <w:jc w:val="both"/>
            </w:pPr>
            <w:r>
              <w:rPr>
                <w:sz w:val="24"/>
                <w:szCs w:val="24"/>
              </w:rPr>
              <w:t>Продуктова</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82FC2C0" w14:textId="77777777" w:rsidR="00154D12" w:rsidRDefault="00000000">
            <w:pPr>
              <w:spacing w:line="276" w:lineRule="auto"/>
              <w:jc w:val="both"/>
            </w:pPr>
            <w:r>
              <w:rPr>
                <w:sz w:val="24"/>
                <w:szCs w:val="24"/>
              </w:rPr>
              <w:t>Нова або суттєво покращена послуга</w:t>
            </w:r>
          </w:p>
        </w:tc>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B4EFC10" w14:textId="70225B51" w:rsidR="00154D12" w:rsidRDefault="00000000">
            <w:pPr>
              <w:spacing w:line="276" w:lineRule="auto"/>
              <w:jc w:val="both"/>
            </w:pPr>
            <w:r>
              <w:rPr>
                <w:sz w:val="24"/>
                <w:szCs w:val="24"/>
              </w:rPr>
              <w:t>Онлайн</w:t>
            </w:r>
            <w:r w:rsidR="007D3361">
              <w:rPr>
                <w:sz w:val="24"/>
                <w:szCs w:val="24"/>
              </w:rPr>
              <w:t>–</w:t>
            </w:r>
            <w:r>
              <w:rPr>
                <w:sz w:val="24"/>
                <w:szCs w:val="24"/>
              </w:rPr>
              <w:t>консультація, безконтактна доставка, digital</w:t>
            </w:r>
            <w:r w:rsidR="007D3361">
              <w:rPr>
                <w:sz w:val="24"/>
                <w:szCs w:val="24"/>
              </w:rPr>
              <w:t>–</w:t>
            </w:r>
            <w:r>
              <w:rPr>
                <w:sz w:val="24"/>
                <w:szCs w:val="24"/>
              </w:rPr>
              <w:t>підписка</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028FA7C" w14:textId="77777777" w:rsidR="00154D12" w:rsidRDefault="00000000">
            <w:pPr>
              <w:spacing w:line="276" w:lineRule="auto"/>
              <w:jc w:val="both"/>
            </w:pPr>
            <w:r>
              <w:rPr>
                <w:sz w:val="24"/>
                <w:szCs w:val="24"/>
              </w:rPr>
              <w:t>Середня</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F1E2682" w14:textId="77777777" w:rsidR="00154D12" w:rsidRDefault="00000000">
            <w:pPr>
              <w:spacing w:line="276" w:lineRule="auto"/>
              <w:jc w:val="both"/>
            </w:pPr>
            <w:r>
              <w:rPr>
                <w:sz w:val="24"/>
                <w:szCs w:val="24"/>
              </w:rPr>
              <w:t>Висока</w:t>
            </w:r>
          </w:p>
        </w:tc>
      </w:tr>
      <w:tr w:rsidR="00154D12" w14:paraId="1463C819"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2087C98" w14:textId="77777777" w:rsidR="00154D12" w:rsidRDefault="00000000">
            <w:pPr>
              <w:spacing w:line="276" w:lineRule="auto"/>
              <w:jc w:val="both"/>
            </w:pPr>
            <w:r>
              <w:rPr>
                <w:sz w:val="24"/>
                <w:szCs w:val="24"/>
              </w:rPr>
              <w:t>Процесна</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AA090A8" w14:textId="77777777" w:rsidR="00154D12" w:rsidRDefault="00000000">
            <w:pPr>
              <w:spacing w:line="276" w:lineRule="auto"/>
              <w:jc w:val="both"/>
            </w:pPr>
            <w:r>
              <w:rPr>
                <w:sz w:val="24"/>
                <w:szCs w:val="24"/>
              </w:rPr>
              <w:t>Нові або суттєво покращені операційні процеси</w:t>
            </w:r>
          </w:p>
        </w:tc>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CDA7B23" w14:textId="78D27C90" w:rsidR="00154D12" w:rsidRDefault="00000000">
            <w:pPr>
              <w:spacing w:line="276" w:lineRule="auto"/>
              <w:jc w:val="both"/>
            </w:pPr>
            <w:r>
              <w:rPr>
                <w:sz w:val="24"/>
                <w:szCs w:val="24"/>
              </w:rPr>
              <w:t>Автоматизоване бронювання, AI</w:t>
            </w:r>
            <w:r w:rsidR="007D3361">
              <w:rPr>
                <w:sz w:val="24"/>
                <w:szCs w:val="24"/>
              </w:rPr>
              <w:t>–</w:t>
            </w:r>
            <w:r>
              <w:rPr>
                <w:sz w:val="24"/>
                <w:szCs w:val="24"/>
              </w:rPr>
              <w:t>диспетчеризація, CRM</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4B2BC17" w14:textId="77777777" w:rsidR="00154D12" w:rsidRDefault="00000000">
            <w:pPr>
              <w:spacing w:line="276" w:lineRule="auto"/>
              <w:jc w:val="both"/>
            </w:pPr>
            <w:r>
              <w:rPr>
                <w:sz w:val="24"/>
                <w:szCs w:val="24"/>
              </w:rPr>
              <w:t>Висока</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7E6980B" w14:textId="77777777" w:rsidR="00154D12" w:rsidRDefault="00000000">
            <w:pPr>
              <w:spacing w:line="276" w:lineRule="auto"/>
              <w:jc w:val="both"/>
            </w:pPr>
            <w:r>
              <w:rPr>
                <w:sz w:val="24"/>
                <w:szCs w:val="24"/>
              </w:rPr>
              <w:t>Дуже висока</w:t>
            </w:r>
          </w:p>
        </w:tc>
      </w:tr>
      <w:tr w:rsidR="00154D12" w14:paraId="0DB2BDBD"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002259" w14:textId="77777777" w:rsidR="00154D12" w:rsidRDefault="00000000">
            <w:pPr>
              <w:spacing w:line="276" w:lineRule="auto"/>
              <w:jc w:val="both"/>
            </w:pPr>
            <w:r>
              <w:rPr>
                <w:sz w:val="24"/>
                <w:szCs w:val="24"/>
              </w:rPr>
              <w:t>Маркетингова</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732A42C" w14:textId="77777777" w:rsidR="00154D12" w:rsidRDefault="00000000">
            <w:pPr>
              <w:spacing w:line="276" w:lineRule="auto"/>
              <w:jc w:val="both"/>
            </w:pPr>
            <w:r>
              <w:rPr>
                <w:sz w:val="24"/>
                <w:szCs w:val="24"/>
              </w:rPr>
              <w:t>Нові методи просування і ціноутворення</w:t>
            </w:r>
          </w:p>
        </w:tc>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CD0FEC7" w14:textId="77777777" w:rsidR="00154D12" w:rsidRDefault="00000000">
            <w:pPr>
              <w:spacing w:line="276" w:lineRule="auto"/>
              <w:jc w:val="both"/>
            </w:pPr>
            <w:r>
              <w:rPr>
                <w:sz w:val="24"/>
                <w:szCs w:val="24"/>
              </w:rPr>
              <w:t>Динамічне ціноутворення, таргетована реклама</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CB0D7A" w14:textId="77777777" w:rsidR="00154D12" w:rsidRDefault="00000000">
            <w:pPr>
              <w:spacing w:line="276" w:lineRule="auto"/>
              <w:jc w:val="both"/>
            </w:pPr>
            <w:r>
              <w:rPr>
                <w:sz w:val="24"/>
                <w:szCs w:val="24"/>
              </w:rPr>
              <w:t>Висока</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0D104D2" w14:textId="77777777" w:rsidR="00154D12" w:rsidRDefault="00000000">
            <w:pPr>
              <w:spacing w:line="276" w:lineRule="auto"/>
              <w:jc w:val="both"/>
            </w:pPr>
            <w:r>
              <w:rPr>
                <w:sz w:val="24"/>
                <w:szCs w:val="24"/>
              </w:rPr>
              <w:t>Висока</w:t>
            </w:r>
          </w:p>
        </w:tc>
      </w:tr>
      <w:tr w:rsidR="00154D12" w14:paraId="2554202C"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D25C026" w14:textId="77777777" w:rsidR="00154D12" w:rsidRDefault="00000000">
            <w:pPr>
              <w:spacing w:line="276" w:lineRule="auto"/>
              <w:jc w:val="both"/>
            </w:pPr>
            <w:r>
              <w:rPr>
                <w:sz w:val="24"/>
                <w:szCs w:val="24"/>
              </w:rPr>
              <w:t>Організаційна</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C492607" w14:textId="77777777" w:rsidR="00154D12" w:rsidRDefault="00000000">
            <w:pPr>
              <w:spacing w:line="276" w:lineRule="auto"/>
              <w:jc w:val="both"/>
            </w:pPr>
            <w:r>
              <w:rPr>
                <w:sz w:val="24"/>
                <w:szCs w:val="24"/>
              </w:rPr>
              <w:t>Нові методи управління і організації праці</w:t>
            </w:r>
          </w:p>
        </w:tc>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D44CB89" w14:textId="10AEFF45" w:rsidR="00154D12" w:rsidRDefault="00000000">
            <w:pPr>
              <w:spacing w:line="276" w:lineRule="auto"/>
              <w:jc w:val="both"/>
            </w:pPr>
            <w:r>
              <w:rPr>
                <w:sz w:val="24"/>
                <w:szCs w:val="24"/>
              </w:rPr>
              <w:t>Гіг</w:t>
            </w:r>
            <w:r w:rsidR="007D3361">
              <w:rPr>
                <w:sz w:val="24"/>
                <w:szCs w:val="24"/>
              </w:rPr>
              <w:t>–</w:t>
            </w:r>
            <w:r>
              <w:rPr>
                <w:sz w:val="24"/>
                <w:szCs w:val="24"/>
              </w:rPr>
              <w:t>модель, remote</w:t>
            </w:r>
            <w:r w:rsidR="007D3361">
              <w:rPr>
                <w:sz w:val="24"/>
                <w:szCs w:val="24"/>
              </w:rPr>
              <w:t>–</w:t>
            </w:r>
            <w:r>
              <w:rPr>
                <w:sz w:val="24"/>
                <w:szCs w:val="24"/>
              </w:rPr>
              <w:t>управління, agile</w:t>
            </w:r>
            <w:r w:rsidR="007D3361">
              <w:rPr>
                <w:sz w:val="24"/>
                <w:szCs w:val="24"/>
              </w:rPr>
              <w:t>–</w:t>
            </w:r>
            <w:r>
              <w:rPr>
                <w:sz w:val="24"/>
                <w:szCs w:val="24"/>
              </w:rPr>
              <w:t>методи</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3411D50" w14:textId="77777777" w:rsidR="00154D12" w:rsidRDefault="00000000">
            <w:pPr>
              <w:spacing w:line="276" w:lineRule="auto"/>
              <w:jc w:val="both"/>
            </w:pPr>
            <w:r>
              <w:rPr>
                <w:sz w:val="24"/>
                <w:szCs w:val="24"/>
              </w:rPr>
              <w:t>Висока</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40E5809" w14:textId="77777777" w:rsidR="00154D12" w:rsidRDefault="00000000">
            <w:pPr>
              <w:spacing w:line="276" w:lineRule="auto"/>
              <w:jc w:val="both"/>
            </w:pPr>
            <w:r>
              <w:rPr>
                <w:sz w:val="24"/>
                <w:szCs w:val="24"/>
              </w:rPr>
              <w:t>Середня</w:t>
            </w:r>
          </w:p>
        </w:tc>
      </w:tr>
      <w:tr w:rsidR="00154D12" w14:paraId="37C8676E"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762F5BA" w14:textId="6C8E292E" w:rsidR="00154D12" w:rsidRDefault="00000000">
            <w:pPr>
              <w:spacing w:line="276" w:lineRule="auto"/>
              <w:jc w:val="both"/>
            </w:pPr>
            <w:r>
              <w:rPr>
                <w:sz w:val="24"/>
                <w:szCs w:val="24"/>
              </w:rPr>
              <w:t>Бізнес</w:t>
            </w:r>
            <w:r w:rsidR="007D3361">
              <w:rPr>
                <w:sz w:val="24"/>
                <w:szCs w:val="24"/>
              </w:rPr>
              <w:t>–</w:t>
            </w:r>
            <w:r>
              <w:rPr>
                <w:sz w:val="24"/>
                <w:szCs w:val="24"/>
              </w:rPr>
              <w:t>модельна</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A79ADD3" w14:textId="77777777" w:rsidR="00154D12" w:rsidRDefault="00000000">
            <w:pPr>
              <w:spacing w:line="276" w:lineRule="auto"/>
              <w:jc w:val="both"/>
            </w:pPr>
            <w:r>
              <w:rPr>
                <w:sz w:val="24"/>
                <w:szCs w:val="24"/>
              </w:rPr>
              <w:t>Нова логіка створення і отримання цінності</w:t>
            </w:r>
          </w:p>
        </w:tc>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90E358B" w14:textId="77777777" w:rsidR="00154D12" w:rsidRDefault="00000000">
            <w:pPr>
              <w:spacing w:line="276" w:lineRule="auto"/>
              <w:jc w:val="both"/>
            </w:pPr>
            <w:r>
              <w:rPr>
                <w:sz w:val="24"/>
                <w:szCs w:val="24"/>
              </w:rPr>
              <w:t>Підписка, freemium, marketplace, platform</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28F0AF" w14:textId="77777777" w:rsidR="00154D12" w:rsidRDefault="00000000">
            <w:pPr>
              <w:spacing w:line="276" w:lineRule="auto"/>
              <w:jc w:val="both"/>
            </w:pPr>
            <w:r>
              <w:rPr>
                <w:sz w:val="24"/>
                <w:szCs w:val="24"/>
              </w:rPr>
              <w:t>Низька</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A64596" w14:textId="77777777" w:rsidR="00154D12" w:rsidRDefault="00000000">
            <w:pPr>
              <w:spacing w:line="276" w:lineRule="auto"/>
              <w:jc w:val="both"/>
            </w:pPr>
            <w:r>
              <w:rPr>
                <w:sz w:val="24"/>
                <w:szCs w:val="24"/>
              </w:rPr>
              <w:t>Дуже висока</w:t>
            </w:r>
          </w:p>
        </w:tc>
      </w:tr>
      <w:tr w:rsidR="00154D12" w14:paraId="482801DF"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E34BBEF" w14:textId="77777777" w:rsidR="00154D12" w:rsidRDefault="00000000">
            <w:pPr>
              <w:spacing w:line="276" w:lineRule="auto"/>
              <w:jc w:val="both"/>
            </w:pPr>
            <w:r>
              <w:rPr>
                <w:sz w:val="24"/>
                <w:szCs w:val="24"/>
              </w:rPr>
              <w:t>Цифрова</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81A728C" w14:textId="77777777" w:rsidR="00154D12" w:rsidRDefault="00000000">
            <w:pPr>
              <w:spacing w:line="276" w:lineRule="auto"/>
              <w:jc w:val="both"/>
            </w:pPr>
            <w:r>
              <w:rPr>
                <w:sz w:val="24"/>
                <w:szCs w:val="24"/>
              </w:rPr>
              <w:t>Інновація через впровадження/вдосконалення цифрових технологій</w:t>
            </w:r>
          </w:p>
        </w:tc>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9A963F0" w14:textId="2A9279DD" w:rsidR="00154D12" w:rsidRDefault="00000000">
            <w:pPr>
              <w:spacing w:line="276" w:lineRule="auto"/>
              <w:jc w:val="both"/>
            </w:pPr>
            <w:r>
              <w:rPr>
                <w:sz w:val="24"/>
                <w:szCs w:val="24"/>
              </w:rPr>
              <w:t xml:space="preserve">Мобільний додаток, </w:t>
            </w:r>
            <w:r>
              <w:rPr>
                <w:sz w:val="24"/>
                <w:szCs w:val="24"/>
              </w:rPr>
              <w:lastRenderedPageBreak/>
              <w:t>онлайн</w:t>
            </w:r>
            <w:r w:rsidR="007D3361">
              <w:rPr>
                <w:sz w:val="24"/>
                <w:szCs w:val="24"/>
              </w:rPr>
              <w:t>–</w:t>
            </w:r>
            <w:r>
              <w:rPr>
                <w:sz w:val="24"/>
                <w:szCs w:val="24"/>
              </w:rPr>
              <w:t>оплата, Big Data</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26BCA6C" w14:textId="77777777" w:rsidR="00154D12" w:rsidRDefault="00000000">
            <w:pPr>
              <w:spacing w:line="276" w:lineRule="auto"/>
              <w:jc w:val="both"/>
            </w:pPr>
            <w:r>
              <w:rPr>
                <w:sz w:val="24"/>
                <w:szCs w:val="24"/>
              </w:rPr>
              <w:lastRenderedPageBreak/>
              <w:t>Висока (SaaS)</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C418214" w14:textId="77777777" w:rsidR="00154D12" w:rsidRDefault="00000000">
            <w:pPr>
              <w:spacing w:line="276" w:lineRule="auto"/>
              <w:jc w:val="both"/>
            </w:pPr>
            <w:r>
              <w:rPr>
                <w:sz w:val="24"/>
                <w:szCs w:val="24"/>
              </w:rPr>
              <w:t>Є суттю інновації</w:t>
            </w:r>
          </w:p>
        </w:tc>
      </w:tr>
    </w:tbl>
    <w:p w14:paraId="41DCA23A" w14:textId="77777777" w:rsidR="00154D12" w:rsidRDefault="00000000">
      <w:pPr>
        <w:spacing w:before="60" w:after="240" w:line="360" w:lineRule="auto"/>
        <w:jc w:val="center"/>
      </w:pPr>
      <w:r>
        <w:rPr>
          <w:sz w:val="28"/>
          <w:szCs w:val="28"/>
        </w:rPr>
        <w:t>Джерело: розроблено автором на основі [14; 20; 36; 53; 91]</w:t>
      </w:r>
    </w:p>
    <w:p w14:paraId="48485938" w14:textId="77777777" w:rsidR="00154D12" w:rsidRDefault="00154D12">
      <w:pPr>
        <w:spacing w:line="360" w:lineRule="auto"/>
      </w:pPr>
    </w:p>
    <w:p w14:paraId="1A93A47E" w14:textId="0CB82286" w:rsidR="00154D12" w:rsidRDefault="00000000">
      <w:pPr>
        <w:spacing w:line="360" w:lineRule="auto"/>
        <w:ind w:firstLine="720"/>
        <w:jc w:val="both"/>
      </w:pPr>
      <w:r>
        <w:rPr>
          <w:sz w:val="28"/>
          <w:szCs w:val="28"/>
        </w:rPr>
        <w:t xml:space="preserve">Захарченко В. І. та Корсікова Н. М. за результатами свого дослідження (вибірка 400 малих підприємств сфери послуг, 2022 р.) виявили, що найпоширенішими інноваціями є процесні (73 % респондентів), далі </w:t>
      </w:r>
      <w:r w:rsidR="007D3361">
        <w:rPr>
          <w:sz w:val="28"/>
          <w:szCs w:val="28"/>
        </w:rPr>
        <w:t>–</w:t>
      </w:r>
      <w:r>
        <w:rPr>
          <w:sz w:val="28"/>
          <w:szCs w:val="28"/>
        </w:rPr>
        <w:t xml:space="preserve"> маркетингові (64 %), організаційні (55 %), продуктові (41 %) і бізнес</w:t>
      </w:r>
      <w:r w:rsidR="007D3361">
        <w:rPr>
          <w:sz w:val="28"/>
          <w:szCs w:val="28"/>
        </w:rPr>
        <w:t>–</w:t>
      </w:r>
      <w:r>
        <w:rPr>
          <w:sz w:val="28"/>
          <w:szCs w:val="28"/>
        </w:rPr>
        <w:t xml:space="preserve">модельні (18 %) [21]. Ключові мотиви для впровадження інновацій: підвищення конкурентоспроможності (79 %), зниження витрат (67 %), розширення клієнтської бази (63 %), відповідь на вимоги ринку (58 %) і вимушена адаптація до нових умов (47 % </w:t>
      </w:r>
      <w:r w:rsidR="007D3361">
        <w:rPr>
          <w:sz w:val="28"/>
          <w:szCs w:val="28"/>
        </w:rPr>
        <w:t>–</w:t>
      </w:r>
      <w:r>
        <w:rPr>
          <w:sz w:val="28"/>
          <w:szCs w:val="28"/>
        </w:rPr>
        <w:t xml:space="preserve"> фактор, що різко зріс після 2022 р.). Фінансові обмеження як основний бар'єр назвали 73 % респондентів, що є найвищим показником серед усіх бар'єрів.</w:t>
      </w:r>
    </w:p>
    <w:p w14:paraId="2D1A45E0" w14:textId="21B0EF2D" w:rsidR="00154D12" w:rsidRDefault="00000000">
      <w:pPr>
        <w:spacing w:line="360" w:lineRule="auto"/>
        <w:ind w:firstLine="720"/>
        <w:jc w:val="both"/>
      </w:pPr>
      <w:r>
        <w:rPr>
          <w:sz w:val="28"/>
          <w:szCs w:val="28"/>
        </w:rPr>
        <w:t>На підставі узагальнення теоретичних підходів пропонується авторське визначення інноваційної діяльності малого бізнесу у сфері послуг в умовах цифровізації: це цілеспрямований процес розробки, фінансування і впровадження нових або суттєво вдосконалених цифрових продуктів, процесів, маркетингових підходів і бізнес</w:t>
      </w:r>
      <w:r w:rsidR="007D3361">
        <w:rPr>
          <w:sz w:val="28"/>
          <w:szCs w:val="28"/>
        </w:rPr>
        <w:t>–</w:t>
      </w:r>
      <w:r>
        <w:rPr>
          <w:sz w:val="28"/>
          <w:szCs w:val="28"/>
        </w:rPr>
        <w:t>моделей, що генерують нову ринкову цінність для клієнтів, знижують питомі операційні витрати і забезпечують стійкі конкурентні переваги підприємства на відповідному сегменті ринку послуг. Визначальними ознаками цього процесу в умовах цифровізації є його безперервний і циклічний характер, висока залежність від доступності фінансування і наявність принципово нових цифрових інструментів і механізмів для реалізації кожного циклу.</w:t>
      </w:r>
    </w:p>
    <w:p w14:paraId="63F75C84" w14:textId="77777777" w:rsidR="00154D12" w:rsidRDefault="00000000">
      <w:pPr>
        <w:spacing w:before="360" w:after="360" w:line="360" w:lineRule="auto"/>
        <w:ind w:firstLine="720"/>
        <w:jc w:val="both"/>
      </w:pPr>
      <w:r>
        <w:rPr>
          <w:b/>
          <w:bCs/>
          <w:sz w:val="28"/>
          <w:szCs w:val="28"/>
        </w:rPr>
        <w:t>1.2. Джерела, форми та механізми фінансування інноваційної діяльності малого бізнесу</w:t>
      </w:r>
    </w:p>
    <w:p w14:paraId="23A5325C" w14:textId="3C77A0C3" w:rsidR="00154D12" w:rsidRDefault="00000000">
      <w:pPr>
        <w:spacing w:line="360" w:lineRule="auto"/>
        <w:ind w:firstLine="720"/>
        <w:jc w:val="both"/>
      </w:pPr>
      <w:r>
        <w:rPr>
          <w:sz w:val="28"/>
          <w:szCs w:val="28"/>
        </w:rPr>
        <w:lastRenderedPageBreak/>
        <w:t>Система фінансування інноваційної діяльності малого бізнесу є багаторівневою і поліморфною: вона охоплює принципово різні за природою, вартістю, умовами залучення і доступністю джерела, кожне з яких є оптимальним для певного типу інноваційного проекту і певної стадії розвитку підприємства. Лапко О. О. визначає фінансове забезпечення інноваційної діяльності як сукупність відносин і механізмів, що формують ресурсну базу для реалізації нових або вдосконалених продуктів, процесів і бізнес</w:t>
      </w:r>
      <w:r w:rsidR="007D3361">
        <w:rPr>
          <w:sz w:val="28"/>
          <w:szCs w:val="28"/>
        </w:rPr>
        <w:t>–</w:t>
      </w:r>
      <w:r>
        <w:rPr>
          <w:sz w:val="28"/>
          <w:szCs w:val="28"/>
        </w:rPr>
        <w:t>моделей, охоплюючи як джерела коштів, так і правила і інституції, що регулюють їх залучення і використання [28]. Це визначення підкреслює системний характер фінансового забезпечення інновацій, що є важливим для розробки комплексної стратегії фінансування у третьому розділі цієї роботи.</w:t>
      </w:r>
    </w:p>
    <w:p w14:paraId="1389B74F" w14:textId="22431331" w:rsidR="00154D12" w:rsidRDefault="00000000">
      <w:pPr>
        <w:spacing w:line="360" w:lineRule="auto"/>
        <w:ind w:firstLine="720"/>
        <w:jc w:val="both"/>
      </w:pPr>
      <w:r>
        <w:rPr>
          <w:sz w:val="28"/>
          <w:szCs w:val="28"/>
        </w:rPr>
        <w:t xml:space="preserve">Стеченко Д. М. пропонує три рівні класифікації джерел фінансування інноваційної діяльності підприємства [62]. Перший рівень: внутрішні (власні) і зовнішні джерела. Другий рівень (для зовнішніх): позикові (кредити, лізинг, облігації </w:t>
      </w:r>
      <w:r w:rsidR="007D3361">
        <w:rPr>
          <w:sz w:val="28"/>
          <w:szCs w:val="28"/>
        </w:rPr>
        <w:t>–</w:t>
      </w:r>
      <w:r>
        <w:rPr>
          <w:sz w:val="28"/>
          <w:szCs w:val="28"/>
        </w:rPr>
        <w:t xml:space="preserve"> потребують повернення з відсотками і не впливають на структуру власності) і залучені (акціонерний капітал, гранти, субсидії </w:t>
      </w:r>
      <w:r w:rsidR="007D3361">
        <w:rPr>
          <w:sz w:val="28"/>
          <w:szCs w:val="28"/>
        </w:rPr>
        <w:t>–</w:t>
      </w:r>
      <w:r>
        <w:rPr>
          <w:sz w:val="28"/>
          <w:szCs w:val="28"/>
        </w:rPr>
        <w:t xml:space="preserve"> не потребують повернення, але або впливають на структуру власності, або підпорядковуються цільовим умовам). Третій рівень: нові цифрові форми (p2p</w:t>
      </w:r>
      <w:r w:rsidR="007D3361">
        <w:rPr>
          <w:sz w:val="28"/>
          <w:szCs w:val="28"/>
        </w:rPr>
        <w:t>–</w:t>
      </w:r>
      <w:r>
        <w:rPr>
          <w:sz w:val="28"/>
          <w:szCs w:val="28"/>
        </w:rPr>
        <w:t>кредитування, crowdfunding, embedded finance, revenue</w:t>
      </w:r>
      <w:r w:rsidR="007D3361">
        <w:rPr>
          <w:sz w:val="28"/>
          <w:szCs w:val="28"/>
        </w:rPr>
        <w:t>–</w:t>
      </w:r>
      <w:r>
        <w:rPr>
          <w:sz w:val="28"/>
          <w:szCs w:val="28"/>
        </w:rPr>
        <w:t>based financing), що не вписуються в жодну з класичних категорій і є продуктом fintech</w:t>
      </w:r>
      <w:r w:rsidR="007D3361">
        <w:rPr>
          <w:sz w:val="28"/>
          <w:szCs w:val="28"/>
        </w:rPr>
        <w:t>–</w:t>
      </w:r>
      <w:r>
        <w:rPr>
          <w:sz w:val="28"/>
          <w:szCs w:val="28"/>
        </w:rPr>
        <w:t>революції.</w:t>
      </w:r>
    </w:p>
    <w:p w14:paraId="254A1AE8" w14:textId="243FBC26" w:rsidR="00154D12" w:rsidRDefault="00000000">
      <w:pPr>
        <w:spacing w:line="360" w:lineRule="auto"/>
        <w:ind w:firstLine="720"/>
        <w:jc w:val="both"/>
      </w:pPr>
      <w:r>
        <w:rPr>
          <w:sz w:val="28"/>
          <w:szCs w:val="28"/>
        </w:rPr>
        <w:t xml:space="preserve">Власні фінансові ресурси є первинним і найбільш «зручним» джерелом фінансування інновацій для малого бізнесу. Пе'кова В. В. на основі опитування 280 малих підприємств сфери послуг встановила, що в Україні близько 67 % малих підприємств фінансують свої інноваційні ініціативи виключно або переважно з власних коштів [48]. Для порівняння, у Польщі цей показник становить 52 %, у Чехії </w:t>
      </w:r>
      <w:r w:rsidR="007D3361">
        <w:rPr>
          <w:sz w:val="28"/>
          <w:szCs w:val="28"/>
        </w:rPr>
        <w:t>–</w:t>
      </w:r>
      <w:r>
        <w:rPr>
          <w:sz w:val="28"/>
          <w:szCs w:val="28"/>
        </w:rPr>
        <w:t xml:space="preserve"> 47 %, у Франції </w:t>
      </w:r>
      <w:r w:rsidR="007D3361">
        <w:rPr>
          <w:sz w:val="28"/>
          <w:szCs w:val="28"/>
        </w:rPr>
        <w:t>–</w:t>
      </w:r>
      <w:r>
        <w:rPr>
          <w:sz w:val="28"/>
          <w:szCs w:val="28"/>
        </w:rPr>
        <w:t xml:space="preserve"> 42 % [85]. Таке надмірне покладання на самофінансування є структурним обмеженням, що суттєво звужує масштаб і швидкість інноваційного процесу: якщо в підприємства немає доступу до зовнішнього фінансування, воно може фінансувати інновації лише в тому обсязі, що дозволяє поточний прибуток.</w:t>
      </w:r>
    </w:p>
    <w:p w14:paraId="01CF80B1" w14:textId="704B6ABE" w:rsidR="00154D12" w:rsidRDefault="00000000">
      <w:pPr>
        <w:spacing w:line="360" w:lineRule="auto"/>
        <w:ind w:firstLine="720"/>
        <w:jc w:val="both"/>
      </w:pPr>
      <w:r>
        <w:rPr>
          <w:sz w:val="28"/>
          <w:szCs w:val="28"/>
        </w:rPr>
        <w:lastRenderedPageBreak/>
        <w:t>Співфінансування є важливим принципом більшості грантових програм, і розуміння його логіки допоможе малому підприємцю правильно спланувати фінансування. Кириченко О. А. пояснює, чому грантодавці вимагають від підприємця внести певну частку власного фінансування (зазвичай 10</w:t>
      </w:r>
      <w:r w:rsidR="007D3361">
        <w:rPr>
          <w:sz w:val="28"/>
          <w:szCs w:val="28"/>
        </w:rPr>
        <w:t>–</w:t>
      </w:r>
      <w:r>
        <w:rPr>
          <w:sz w:val="28"/>
          <w:szCs w:val="28"/>
        </w:rPr>
        <w:t>50 % від загального бюджету проекту) [24]. По</w:t>
      </w:r>
      <w:r w:rsidR="007D3361">
        <w:rPr>
          <w:sz w:val="28"/>
          <w:szCs w:val="28"/>
        </w:rPr>
        <w:t>–</w:t>
      </w:r>
      <w:r>
        <w:rPr>
          <w:sz w:val="28"/>
          <w:szCs w:val="28"/>
        </w:rPr>
        <w:t>перше, це відсіює підприємців, що прагнуть безкоштовних грошей без реального наміру реалізувати проект: якщо підприємець готовий вкласти власні кошти, він, як правило, серйозно ставиться до завдання. По</w:t>
      </w:r>
      <w:r w:rsidR="007D3361">
        <w:rPr>
          <w:sz w:val="28"/>
          <w:szCs w:val="28"/>
        </w:rPr>
        <w:t>–</w:t>
      </w:r>
      <w:r>
        <w:rPr>
          <w:sz w:val="28"/>
          <w:szCs w:val="28"/>
        </w:rPr>
        <w:t>друге, співфінансування підвищує ефективність використання грантових коштів: підприємець, що вкладає власні гроші, зацікавлений у максимальному ефекті від кожної витраченої гривні. По</w:t>
      </w:r>
      <w:r w:rsidR="007D3361">
        <w:rPr>
          <w:sz w:val="28"/>
          <w:szCs w:val="28"/>
        </w:rPr>
        <w:t>–</w:t>
      </w:r>
      <w:r>
        <w:rPr>
          <w:sz w:val="28"/>
          <w:szCs w:val="28"/>
        </w:rPr>
        <w:t xml:space="preserve">третє, це мінімізує ризики нецільового використання: важко «відмити» грант, коли третина коштів </w:t>
      </w:r>
      <w:r w:rsidR="007D3361">
        <w:rPr>
          <w:sz w:val="28"/>
          <w:szCs w:val="28"/>
        </w:rPr>
        <w:t>–</w:t>
      </w:r>
      <w:r>
        <w:rPr>
          <w:sz w:val="28"/>
          <w:szCs w:val="28"/>
        </w:rPr>
        <w:t xml:space="preserve"> власні. Практична рада: плануйте резерв власних коштів у розмірі 20</w:t>
      </w:r>
      <w:r w:rsidR="007D3361">
        <w:rPr>
          <w:sz w:val="28"/>
          <w:szCs w:val="28"/>
        </w:rPr>
        <w:t>–</w:t>
      </w:r>
      <w:r>
        <w:rPr>
          <w:sz w:val="28"/>
          <w:szCs w:val="28"/>
        </w:rPr>
        <w:t>30 % від очікуваного гранту ще до початку підготовки заявки.</w:t>
      </w:r>
    </w:p>
    <w:p w14:paraId="1088A5C6" w14:textId="3D0B2107" w:rsidR="00154D12" w:rsidRDefault="00000000">
      <w:pPr>
        <w:spacing w:line="360" w:lineRule="auto"/>
        <w:ind w:firstLine="720"/>
        <w:jc w:val="both"/>
      </w:pPr>
      <w:r>
        <w:rPr>
          <w:sz w:val="28"/>
          <w:szCs w:val="28"/>
        </w:rPr>
        <w:t>Пасічник В. М. аналізує досвід equity crowdfunding в Україні і сусідніх країнах Центральної і Східної Європи та виявляє, що цей інструмент є найбільш ефективним для малих підприємств, що мають сильне «community» навколо бренду: постійних клієнтів, лояльних споживачів, що мають емоційний зв'язок з бізнесом [43]. Успішні equity crowdfunding</w:t>
      </w:r>
      <w:r w:rsidR="007D3361">
        <w:rPr>
          <w:sz w:val="28"/>
          <w:szCs w:val="28"/>
        </w:rPr>
        <w:t>–</w:t>
      </w:r>
      <w:r>
        <w:rPr>
          <w:sz w:val="28"/>
          <w:szCs w:val="28"/>
        </w:rPr>
        <w:t>кампанії на Crowdcube, Seedrs і LocalCrowd у ЦСЄ показують, що середній інвестор вкладає 150</w:t>
      </w:r>
      <w:r w:rsidR="007D3361">
        <w:rPr>
          <w:sz w:val="28"/>
          <w:szCs w:val="28"/>
        </w:rPr>
        <w:t>–</w:t>
      </w:r>
      <w:r>
        <w:rPr>
          <w:sz w:val="28"/>
          <w:szCs w:val="28"/>
        </w:rPr>
        <w:t xml:space="preserve">300 євро </w:t>
      </w:r>
      <w:r w:rsidR="007D3361">
        <w:rPr>
          <w:sz w:val="28"/>
          <w:szCs w:val="28"/>
        </w:rPr>
        <w:t>–</w:t>
      </w:r>
      <w:r>
        <w:rPr>
          <w:sz w:val="28"/>
          <w:szCs w:val="28"/>
        </w:rPr>
        <w:t xml:space="preserve"> суму, що є доступною для широкої аудиторії. Для малого сервісного підприємства цікавим сценарієм є «клієнтський equity crowdfunding»: запрошення постійних клієнтів стати мікро</w:t>
      </w:r>
      <w:r w:rsidR="007D3361">
        <w:rPr>
          <w:sz w:val="28"/>
          <w:szCs w:val="28"/>
        </w:rPr>
        <w:t>–</w:t>
      </w:r>
      <w:r>
        <w:rPr>
          <w:sz w:val="28"/>
          <w:szCs w:val="28"/>
        </w:rPr>
        <w:t>акціонерами у обмін на розширені переваги (знижки, VIP</w:t>
      </w:r>
      <w:r w:rsidR="007D3361">
        <w:rPr>
          <w:sz w:val="28"/>
          <w:szCs w:val="28"/>
        </w:rPr>
        <w:t>–</w:t>
      </w:r>
      <w:r>
        <w:rPr>
          <w:sz w:val="28"/>
          <w:szCs w:val="28"/>
        </w:rPr>
        <w:t>обслуговування, участь у закритих заходах). Такий формат одночасно залучає капітал і перетворює лояльних клієнтів на «амбасадорів» бренду з прямим фінансовим стимулом просувати підприємство серед своїх знайомих.</w:t>
      </w:r>
    </w:p>
    <w:p w14:paraId="654C5B7F" w14:textId="0AB10D5B" w:rsidR="00154D12" w:rsidRDefault="00000000">
      <w:pPr>
        <w:spacing w:line="360" w:lineRule="auto"/>
        <w:ind w:firstLine="720"/>
        <w:jc w:val="both"/>
      </w:pPr>
      <w:r>
        <w:rPr>
          <w:sz w:val="28"/>
          <w:szCs w:val="28"/>
        </w:rPr>
        <w:t>Revenue</w:t>
      </w:r>
      <w:r w:rsidR="007D3361">
        <w:rPr>
          <w:sz w:val="28"/>
          <w:szCs w:val="28"/>
        </w:rPr>
        <w:t>–</w:t>
      </w:r>
      <w:r>
        <w:rPr>
          <w:sz w:val="28"/>
          <w:szCs w:val="28"/>
        </w:rPr>
        <w:t>based financing (RBF) є відносно новою гібридною формою фінансування, що особливо підходить для малих підприємств із передбачуваними рекурентними доходами. За схемою RBF, інвестор або fintech</w:t>
      </w:r>
      <w:r w:rsidR="007D3361">
        <w:rPr>
          <w:sz w:val="28"/>
          <w:szCs w:val="28"/>
        </w:rPr>
        <w:t>–</w:t>
      </w:r>
      <w:r>
        <w:rPr>
          <w:sz w:val="28"/>
          <w:szCs w:val="28"/>
        </w:rPr>
        <w:t xml:space="preserve">платформа надає капітал в обмін на фіксований відсоток від майбутньої виручки </w:t>
      </w:r>
      <w:r>
        <w:rPr>
          <w:sz w:val="28"/>
          <w:szCs w:val="28"/>
        </w:rPr>
        <w:lastRenderedPageBreak/>
        <w:t>підприємства до повного погашення інвестиції з узгодженим мультиплікатором (зазвичай 1,2</w:t>
      </w:r>
      <w:r w:rsidR="007D3361">
        <w:rPr>
          <w:sz w:val="28"/>
          <w:szCs w:val="28"/>
        </w:rPr>
        <w:t>–</w:t>
      </w:r>
      <w:r>
        <w:rPr>
          <w:sz w:val="28"/>
          <w:szCs w:val="28"/>
        </w:rPr>
        <w:t xml:space="preserve">2,0x). RBF не потребує застави і не розмиває частку власника, відсоток погашення є гнучким (більша виручка </w:t>
      </w:r>
      <w:r w:rsidR="007D3361">
        <w:rPr>
          <w:sz w:val="28"/>
          <w:szCs w:val="28"/>
        </w:rPr>
        <w:t>–</w:t>
      </w:r>
      <w:r>
        <w:rPr>
          <w:sz w:val="28"/>
          <w:szCs w:val="28"/>
        </w:rPr>
        <w:t xml:space="preserve"> швидше погашення), а доступ до фінансування базується на поточних доходах, а не на кредитній історії [32; 53]. В Україні RBF поки що залишається нішевим продуктом, але у 2024 р. ряд fintech</w:t>
      </w:r>
      <w:r w:rsidR="007D3361">
        <w:rPr>
          <w:sz w:val="28"/>
          <w:szCs w:val="28"/>
        </w:rPr>
        <w:t>–</w:t>
      </w:r>
      <w:r>
        <w:rPr>
          <w:sz w:val="28"/>
          <w:szCs w:val="28"/>
        </w:rPr>
        <w:t>компаній (зокрема, деякі продукти monobank і PayOK) пропонують продукти, що є фактичними аналогами RBF.</w:t>
      </w:r>
    </w:p>
    <w:p w14:paraId="3D5EFB51" w14:textId="77777777" w:rsidR="00154D12" w:rsidRDefault="00000000">
      <w:pPr>
        <w:spacing w:line="360" w:lineRule="auto"/>
        <w:ind w:firstLine="720"/>
        <w:jc w:val="both"/>
      </w:pPr>
      <w:r>
        <w:rPr>
          <w:sz w:val="28"/>
          <w:szCs w:val="28"/>
        </w:rPr>
        <w:t>Порівняльна характеристика основних джерел фінансування інноваційної діяльності малого бізнесу наведена в таблиці 1.2.</w:t>
      </w:r>
    </w:p>
    <w:p w14:paraId="7FDC26A4" w14:textId="77777777" w:rsidR="00154D12" w:rsidRDefault="00154D12">
      <w:pPr>
        <w:spacing w:line="360" w:lineRule="auto"/>
      </w:pPr>
    </w:p>
    <w:p w14:paraId="3BC36813" w14:textId="77777777" w:rsidR="00154D12" w:rsidRDefault="00000000">
      <w:pPr>
        <w:spacing w:before="240" w:after="60" w:line="360" w:lineRule="auto"/>
        <w:jc w:val="right"/>
      </w:pPr>
      <w:r>
        <w:rPr>
          <w:sz w:val="28"/>
          <w:szCs w:val="28"/>
        </w:rPr>
        <w:t>Таблиця 1.2</w:t>
      </w:r>
    </w:p>
    <w:p w14:paraId="527C7C8A" w14:textId="77777777" w:rsidR="00154D12" w:rsidRDefault="00000000">
      <w:pPr>
        <w:spacing w:after="120" w:line="360" w:lineRule="auto"/>
        <w:jc w:val="center"/>
      </w:pPr>
      <w:r>
        <w:rPr>
          <w:b/>
          <w:bCs/>
          <w:sz w:val="28"/>
          <w:szCs w:val="28"/>
        </w:rPr>
        <w:t>Порівняльна характеристика джерел фінансування інноваційної діяльності малого бізнесу у сфері послуг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9"/>
        <w:gridCol w:w="1928"/>
        <w:gridCol w:w="1368"/>
        <w:gridCol w:w="1390"/>
        <w:gridCol w:w="1515"/>
        <w:gridCol w:w="1647"/>
      </w:tblGrid>
      <w:tr w:rsidR="00154D12" w14:paraId="5E7F1725" w14:textId="77777777">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CC29998" w14:textId="77777777" w:rsidR="00154D12" w:rsidRDefault="00000000">
            <w:pPr>
              <w:spacing w:line="276" w:lineRule="auto"/>
              <w:jc w:val="center"/>
            </w:pPr>
            <w:r>
              <w:rPr>
                <w:b/>
                <w:bCs/>
                <w:sz w:val="24"/>
                <w:szCs w:val="24"/>
              </w:rPr>
              <w:t>Джерело</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208B1F6F" w14:textId="77777777" w:rsidR="00154D12" w:rsidRDefault="00000000">
            <w:pPr>
              <w:spacing w:line="276" w:lineRule="auto"/>
              <w:jc w:val="center"/>
            </w:pPr>
            <w:r>
              <w:rPr>
                <w:b/>
                <w:bCs/>
                <w:sz w:val="24"/>
                <w:szCs w:val="24"/>
              </w:rPr>
              <w:t>Форма залучення</w:t>
            </w:r>
          </w:p>
        </w:tc>
        <w:tc>
          <w:tcPr>
            <w:tcW w:w="13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441962E" w14:textId="77777777" w:rsidR="00154D12" w:rsidRDefault="00000000">
            <w:pPr>
              <w:spacing w:line="276" w:lineRule="auto"/>
              <w:jc w:val="center"/>
            </w:pPr>
            <w:r>
              <w:rPr>
                <w:b/>
                <w:bCs/>
                <w:sz w:val="24"/>
                <w:szCs w:val="24"/>
              </w:rPr>
              <w:t>Типовий обсяг, грн</w:t>
            </w:r>
          </w:p>
        </w:tc>
        <w:tc>
          <w:tcPr>
            <w:tcW w:w="13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32B26AC" w14:textId="77777777" w:rsidR="00154D12" w:rsidRDefault="00000000">
            <w:pPr>
              <w:spacing w:line="276" w:lineRule="auto"/>
              <w:jc w:val="center"/>
            </w:pPr>
            <w:r>
              <w:rPr>
                <w:b/>
                <w:bCs/>
                <w:sz w:val="24"/>
                <w:szCs w:val="24"/>
              </w:rPr>
              <w:t>Вартість</w:t>
            </w:r>
          </w:p>
        </w:tc>
        <w:tc>
          <w:tcPr>
            <w:tcW w:w="13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97764A9" w14:textId="77777777" w:rsidR="00154D12" w:rsidRDefault="00000000">
            <w:pPr>
              <w:spacing w:line="276" w:lineRule="auto"/>
              <w:jc w:val="center"/>
            </w:pPr>
            <w:r>
              <w:rPr>
                <w:b/>
                <w:bCs/>
                <w:sz w:val="24"/>
                <w:szCs w:val="24"/>
              </w:rPr>
              <w:t>Строк отримання</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45D6883" w14:textId="77777777" w:rsidR="00154D12" w:rsidRDefault="00000000">
            <w:pPr>
              <w:spacing w:line="276" w:lineRule="auto"/>
              <w:jc w:val="center"/>
            </w:pPr>
            <w:r>
              <w:rPr>
                <w:b/>
                <w:bCs/>
                <w:sz w:val="24"/>
                <w:szCs w:val="24"/>
              </w:rPr>
              <w:t>Доступність</w:t>
            </w:r>
          </w:p>
        </w:tc>
      </w:tr>
      <w:tr w:rsidR="00154D12" w14:paraId="6BFF71DF"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CA7D110" w14:textId="77777777" w:rsidR="00154D12" w:rsidRDefault="00000000">
            <w:pPr>
              <w:spacing w:line="276" w:lineRule="auto"/>
              <w:jc w:val="both"/>
            </w:pPr>
            <w:r>
              <w:rPr>
                <w:sz w:val="24"/>
                <w:szCs w:val="24"/>
              </w:rPr>
              <w:t>Власні кошти</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D0C3EDC" w14:textId="77777777" w:rsidR="00154D12" w:rsidRDefault="00000000">
            <w:pPr>
              <w:spacing w:line="276" w:lineRule="auto"/>
              <w:jc w:val="both"/>
            </w:pPr>
            <w:r>
              <w:rPr>
                <w:sz w:val="24"/>
                <w:szCs w:val="24"/>
              </w:rPr>
              <w:t>Реінвестований прибуток</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9D454EA" w14:textId="2C745C89" w:rsidR="00154D12" w:rsidRDefault="00000000">
            <w:pPr>
              <w:spacing w:line="276" w:lineRule="auto"/>
              <w:jc w:val="both"/>
            </w:pPr>
            <w:r>
              <w:rPr>
                <w:sz w:val="24"/>
                <w:szCs w:val="24"/>
              </w:rPr>
              <w:t>50</w:t>
            </w:r>
            <w:r w:rsidR="007D3361">
              <w:rPr>
                <w:sz w:val="24"/>
                <w:szCs w:val="24"/>
              </w:rPr>
              <w:t>–</w:t>
            </w:r>
            <w:r>
              <w:rPr>
                <w:sz w:val="24"/>
                <w:szCs w:val="24"/>
              </w:rPr>
              <w:t>500 тис.</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CA6A6E" w14:textId="77777777" w:rsidR="00154D12" w:rsidRDefault="00000000">
            <w:pPr>
              <w:spacing w:line="276" w:lineRule="auto"/>
              <w:jc w:val="both"/>
            </w:pPr>
            <w:r>
              <w:rPr>
                <w:sz w:val="24"/>
                <w:szCs w:val="24"/>
              </w:rPr>
              <w:t>0 %</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D61B422" w14:textId="77777777" w:rsidR="00154D12" w:rsidRDefault="00000000">
            <w:pPr>
              <w:spacing w:line="276" w:lineRule="auto"/>
              <w:jc w:val="both"/>
            </w:pPr>
            <w:r>
              <w:rPr>
                <w:sz w:val="24"/>
                <w:szCs w:val="24"/>
              </w:rPr>
              <w:t>Відразу</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84862B4" w14:textId="77777777" w:rsidR="00154D12" w:rsidRDefault="00000000">
            <w:pPr>
              <w:spacing w:line="276" w:lineRule="auto"/>
              <w:jc w:val="both"/>
            </w:pPr>
            <w:r>
              <w:rPr>
                <w:sz w:val="24"/>
                <w:szCs w:val="24"/>
              </w:rPr>
              <w:t>Висока</w:t>
            </w:r>
          </w:p>
        </w:tc>
      </w:tr>
      <w:tr w:rsidR="00154D12" w14:paraId="46E5397A"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C07A16" w14:textId="77777777" w:rsidR="00154D12" w:rsidRDefault="00000000">
            <w:pPr>
              <w:spacing w:line="276" w:lineRule="auto"/>
              <w:jc w:val="both"/>
            </w:pPr>
            <w:r>
              <w:rPr>
                <w:sz w:val="24"/>
                <w:szCs w:val="24"/>
              </w:rPr>
              <w:t>Банк (класичний)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018846C" w14:textId="77777777" w:rsidR="00154D12" w:rsidRDefault="00000000">
            <w:pPr>
              <w:spacing w:line="276" w:lineRule="auto"/>
              <w:jc w:val="both"/>
            </w:pPr>
            <w:r>
              <w:rPr>
                <w:sz w:val="24"/>
                <w:szCs w:val="24"/>
              </w:rPr>
              <w:t>Кредитна лінія, кредит</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79CE254" w14:textId="5CA81A37" w:rsidR="00154D12" w:rsidRDefault="00000000">
            <w:pPr>
              <w:spacing w:line="276" w:lineRule="auto"/>
              <w:jc w:val="both"/>
            </w:pPr>
            <w:r>
              <w:rPr>
                <w:sz w:val="24"/>
                <w:szCs w:val="24"/>
              </w:rPr>
              <w:t>200 тис.</w:t>
            </w:r>
            <w:r w:rsidR="007D3361">
              <w:rPr>
                <w:sz w:val="24"/>
                <w:szCs w:val="24"/>
              </w:rPr>
              <w:t>–</w:t>
            </w:r>
            <w:r>
              <w:rPr>
                <w:sz w:val="24"/>
                <w:szCs w:val="24"/>
              </w:rPr>
              <w:t>5 млн</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A361BE" w14:textId="56651854" w:rsidR="00154D12" w:rsidRDefault="00000000">
            <w:pPr>
              <w:spacing w:line="276" w:lineRule="auto"/>
              <w:jc w:val="both"/>
            </w:pPr>
            <w:r>
              <w:rPr>
                <w:sz w:val="24"/>
                <w:szCs w:val="24"/>
              </w:rPr>
              <w:t>15</w:t>
            </w:r>
            <w:r w:rsidR="007D3361">
              <w:rPr>
                <w:sz w:val="24"/>
                <w:szCs w:val="24"/>
              </w:rPr>
              <w:t>–</w:t>
            </w:r>
            <w:r>
              <w:rPr>
                <w:sz w:val="24"/>
                <w:szCs w:val="24"/>
              </w:rPr>
              <w:t>24 % річних</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E99CD4" w14:textId="1B26D030" w:rsidR="00154D12" w:rsidRDefault="00000000">
            <w:pPr>
              <w:spacing w:line="276" w:lineRule="auto"/>
              <w:jc w:val="both"/>
            </w:pPr>
            <w:r>
              <w:rPr>
                <w:sz w:val="24"/>
                <w:szCs w:val="24"/>
              </w:rPr>
              <w:t>2</w:t>
            </w:r>
            <w:r w:rsidR="007D3361">
              <w:rPr>
                <w:sz w:val="24"/>
                <w:szCs w:val="24"/>
              </w:rPr>
              <w:t>–</w:t>
            </w:r>
            <w:r>
              <w:rPr>
                <w:sz w:val="24"/>
                <w:szCs w:val="24"/>
              </w:rPr>
              <w:t>4 тижні</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322C95" w14:textId="119260EB" w:rsidR="00154D12" w:rsidRDefault="00000000">
            <w:pPr>
              <w:spacing w:line="276" w:lineRule="auto"/>
              <w:jc w:val="both"/>
            </w:pPr>
            <w:r>
              <w:rPr>
                <w:sz w:val="24"/>
                <w:szCs w:val="24"/>
              </w:rPr>
              <w:t>Низька</w:t>
            </w:r>
            <w:r w:rsidR="007D3361">
              <w:rPr>
                <w:sz w:val="24"/>
                <w:szCs w:val="24"/>
              </w:rPr>
              <w:t>–</w:t>
            </w:r>
            <w:r>
              <w:rPr>
                <w:sz w:val="24"/>
                <w:szCs w:val="24"/>
              </w:rPr>
              <w:t>середня</w:t>
            </w:r>
          </w:p>
        </w:tc>
      </w:tr>
      <w:tr w:rsidR="00154D12" w14:paraId="06CDF645"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2DAE5FE" w14:textId="18B0CF62" w:rsidR="00154D12" w:rsidRDefault="00000000">
            <w:pPr>
              <w:spacing w:line="276" w:lineRule="auto"/>
              <w:jc w:val="both"/>
            </w:pPr>
            <w:r>
              <w:rPr>
                <w:sz w:val="24"/>
                <w:szCs w:val="24"/>
              </w:rPr>
              <w:t>Neobank</w:t>
            </w:r>
            <w:r w:rsidR="007D3361">
              <w:rPr>
                <w:sz w:val="24"/>
                <w:szCs w:val="24"/>
              </w:rPr>
              <w:t>–</w:t>
            </w:r>
            <w:r>
              <w:rPr>
                <w:sz w:val="24"/>
                <w:szCs w:val="24"/>
              </w:rPr>
              <w:t>кредит</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2B637F7" w14:textId="77777777" w:rsidR="00154D12" w:rsidRDefault="00000000">
            <w:pPr>
              <w:spacing w:line="276" w:lineRule="auto"/>
              <w:jc w:val="both"/>
            </w:pPr>
            <w:r>
              <w:rPr>
                <w:sz w:val="24"/>
                <w:szCs w:val="24"/>
              </w:rPr>
              <w:t>Кредит без застави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38DA76B" w14:textId="605D5A51" w:rsidR="00154D12" w:rsidRDefault="00000000">
            <w:pPr>
              <w:spacing w:line="276" w:lineRule="auto"/>
              <w:jc w:val="both"/>
            </w:pPr>
            <w:r>
              <w:rPr>
                <w:sz w:val="24"/>
                <w:szCs w:val="24"/>
              </w:rPr>
              <w:t>25</w:t>
            </w:r>
            <w:r w:rsidR="007D3361">
              <w:rPr>
                <w:sz w:val="24"/>
                <w:szCs w:val="24"/>
              </w:rPr>
              <w:t>–</w:t>
            </w:r>
            <w:r>
              <w:rPr>
                <w:sz w:val="24"/>
                <w:szCs w:val="24"/>
              </w:rPr>
              <w:t>500 тис.</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C5C7F8E" w14:textId="66003825" w:rsidR="00154D12" w:rsidRDefault="00000000">
            <w:pPr>
              <w:spacing w:line="276" w:lineRule="auto"/>
              <w:jc w:val="both"/>
            </w:pPr>
            <w:r>
              <w:rPr>
                <w:sz w:val="24"/>
                <w:szCs w:val="24"/>
              </w:rPr>
              <w:t>18</w:t>
            </w:r>
            <w:r w:rsidR="007D3361">
              <w:rPr>
                <w:sz w:val="24"/>
                <w:szCs w:val="24"/>
              </w:rPr>
              <w:t>–</w:t>
            </w:r>
            <w:r>
              <w:rPr>
                <w:sz w:val="24"/>
                <w:szCs w:val="24"/>
              </w:rPr>
              <w:t>36 % річних</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96203C" w14:textId="77777777" w:rsidR="00154D12" w:rsidRDefault="00000000">
            <w:pPr>
              <w:spacing w:line="276" w:lineRule="auto"/>
              <w:jc w:val="both"/>
            </w:pPr>
            <w:r>
              <w:rPr>
                <w:sz w:val="24"/>
                <w:szCs w:val="24"/>
              </w:rPr>
              <w:t>24 год</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5F79BC" w14:textId="77777777" w:rsidR="00154D12" w:rsidRDefault="00000000">
            <w:pPr>
              <w:spacing w:line="276" w:lineRule="auto"/>
              <w:jc w:val="both"/>
            </w:pPr>
            <w:r>
              <w:rPr>
                <w:sz w:val="24"/>
                <w:szCs w:val="24"/>
              </w:rPr>
              <w:t>Висока</w:t>
            </w:r>
          </w:p>
        </w:tc>
      </w:tr>
      <w:tr w:rsidR="00154D12" w14:paraId="16DAAC47"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66D67CB" w14:textId="77777777" w:rsidR="00154D12" w:rsidRDefault="00000000">
            <w:pPr>
              <w:spacing w:line="276" w:lineRule="auto"/>
              <w:jc w:val="both"/>
            </w:pPr>
            <w:r>
              <w:rPr>
                <w:sz w:val="24"/>
                <w:szCs w:val="24"/>
              </w:rPr>
              <w:t>Лізинг</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E33AF76" w14:textId="77777777" w:rsidR="00154D12" w:rsidRDefault="00000000">
            <w:pPr>
              <w:spacing w:line="276" w:lineRule="auto"/>
              <w:jc w:val="both"/>
            </w:pPr>
            <w:r>
              <w:rPr>
                <w:sz w:val="24"/>
                <w:szCs w:val="24"/>
              </w:rPr>
              <w:t>Фінансовий лізинг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FDF1E1B" w14:textId="375E95C1" w:rsidR="00154D12" w:rsidRDefault="00000000">
            <w:pPr>
              <w:spacing w:line="276" w:lineRule="auto"/>
              <w:jc w:val="both"/>
            </w:pPr>
            <w:r>
              <w:rPr>
                <w:sz w:val="24"/>
                <w:szCs w:val="24"/>
              </w:rPr>
              <w:t>100 тис.</w:t>
            </w:r>
            <w:r w:rsidR="007D3361">
              <w:rPr>
                <w:sz w:val="24"/>
                <w:szCs w:val="24"/>
              </w:rPr>
              <w:t>–</w:t>
            </w:r>
            <w:r>
              <w:rPr>
                <w:sz w:val="24"/>
                <w:szCs w:val="24"/>
              </w:rPr>
              <w:t>2 млн</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D92BC4A" w14:textId="243937D1" w:rsidR="00154D12" w:rsidRDefault="00000000">
            <w:pPr>
              <w:spacing w:line="276" w:lineRule="auto"/>
              <w:jc w:val="both"/>
            </w:pPr>
            <w:r>
              <w:rPr>
                <w:sz w:val="24"/>
                <w:szCs w:val="24"/>
              </w:rPr>
              <w:t>19</w:t>
            </w:r>
            <w:r w:rsidR="007D3361">
              <w:rPr>
                <w:sz w:val="24"/>
                <w:szCs w:val="24"/>
              </w:rPr>
              <w:t>–</w:t>
            </w:r>
            <w:r>
              <w:rPr>
                <w:sz w:val="24"/>
                <w:szCs w:val="24"/>
              </w:rPr>
              <w:t>25 % ефективно</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4E2B7E" w14:textId="3BA1329B" w:rsidR="00154D12" w:rsidRDefault="00000000">
            <w:pPr>
              <w:spacing w:line="276" w:lineRule="auto"/>
              <w:jc w:val="both"/>
            </w:pPr>
            <w:r>
              <w:rPr>
                <w:sz w:val="24"/>
                <w:szCs w:val="24"/>
              </w:rPr>
              <w:t>1</w:t>
            </w:r>
            <w:r w:rsidR="007D3361">
              <w:rPr>
                <w:sz w:val="24"/>
                <w:szCs w:val="24"/>
              </w:rPr>
              <w:t>–</w:t>
            </w:r>
            <w:r>
              <w:rPr>
                <w:sz w:val="24"/>
                <w:szCs w:val="24"/>
              </w:rPr>
              <w:t>2 тижні</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EE734A0" w14:textId="77777777" w:rsidR="00154D12" w:rsidRDefault="00000000">
            <w:pPr>
              <w:spacing w:line="276" w:lineRule="auto"/>
              <w:jc w:val="both"/>
            </w:pPr>
            <w:r>
              <w:rPr>
                <w:sz w:val="24"/>
                <w:szCs w:val="24"/>
              </w:rPr>
              <w:t>Середня</w:t>
            </w:r>
          </w:p>
        </w:tc>
      </w:tr>
      <w:tr w:rsidR="00154D12" w14:paraId="05991DAB"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E0FE493" w14:textId="721A3DF4" w:rsidR="00154D12" w:rsidRDefault="00000000">
            <w:pPr>
              <w:spacing w:line="276" w:lineRule="auto"/>
              <w:jc w:val="both"/>
            </w:pPr>
            <w:r>
              <w:rPr>
                <w:sz w:val="24"/>
                <w:szCs w:val="24"/>
              </w:rPr>
              <w:t>Держ. гранти (5</w:t>
            </w:r>
            <w:r w:rsidR="007D3361">
              <w:rPr>
                <w:sz w:val="24"/>
                <w:szCs w:val="24"/>
              </w:rPr>
              <w:t>–</w:t>
            </w:r>
            <w:r>
              <w:rPr>
                <w:sz w:val="24"/>
                <w:szCs w:val="24"/>
              </w:rPr>
              <w:t>7</w:t>
            </w:r>
            <w:r w:rsidR="007D3361">
              <w:rPr>
                <w:sz w:val="24"/>
                <w:szCs w:val="24"/>
              </w:rPr>
              <w:t>–</w:t>
            </w:r>
            <w:r>
              <w:rPr>
                <w:sz w:val="24"/>
                <w:szCs w:val="24"/>
              </w:rPr>
              <w:t>9)</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2C0D1DE" w14:textId="77777777" w:rsidR="00154D12" w:rsidRDefault="00000000">
            <w:pPr>
              <w:spacing w:line="276" w:lineRule="auto"/>
              <w:jc w:val="both"/>
            </w:pPr>
            <w:r>
              <w:rPr>
                <w:sz w:val="24"/>
                <w:szCs w:val="24"/>
              </w:rPr>
              <w:t>Субсидована ставка</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3FEBCB" w14:textId="4F3D1022" w:rsidR="00154D12" w:rsidRDefault="00000000">
            <w:pPr>
              <w:spacing w:line="276" w:lineRule="auto"/>
              <w:jc w:val="both"/>
            </w:pPr>
            <w:r>
              <w:rPr>
                <w:sz w:val="24"/>
                <w:szCs w:val="24"/>
              </w:rPr>
              <w:t>200 тис.</w:t>
            </w:r>
            <w:r w:rsidR="007D3361">
              <w:rPr>
                <w:sz w:val="24"/>
                <w:szCs w:val="24"/>
              </w:rPr>
              <w:t>–</w:t>
            </w:r>
            <w:r>
              <w:rPr>
                <w:sz w:val="24"/>
                <w:szCs w:val="24"/>
              </w:rPr>
              <w:t>2 млн</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145A2C9" w14:textId="56F8DB74" w:rsidR="00154D12" w:rsidRDefault="00000000">
            <w:pPr>
              <w:spacing w:line="276" w:lineRule="auto"/>
              <w:jc w:val="both"/>
            </w:pPr>
            <w:r>
              <w:rPr>
                <w:sz w:val="24"/>
                <w:szCs w:val="24"/>
              </w:rPr>
              <w:t>5</w:t>
            </w:r>
            <w:r w:rsidR="007D3361">
              <w:rPr>
                <w:sz w:val="24"/>
                <w:szCs w:val="24"/>
              </w:rPr>
              <w:t>–</w:t>
            </w:r>
            <w:r>
              <w:rPr>
                <w:sz w:val="24"/>
                <w:szCs w:val="24"/>
              </w:rPr>
              <w:t>9 % (пільгова)</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782E345" w14:textId="5BE5BB21" w:rsidR="00154D12" w:rsidRDefault="00000000">
            <w:pPr>
              <w:spacing w:line="276" w:lineRule="auto"/>
              <w:jc w:val="both"/>
            </w:pPr>
            <w:r>
              <w:rPr>
                <w:sz w:val="24"/>
                <w:szCs w:val="24"/>
              </w:rPr>
              <w:t>2</w:t>
            </w:r>
            <w:r w:rsidR="007D3361">
              <w:rPr>
                <w:sz w:val="24"/>
                <w:szCs w:val="24"/>
              </w:rPr>
              <w:t>–</w:t>
            </w:r>
            <w:r>
              <w:rPr>
                <w:sz w:val="24"/>
                <w:szCs w:val="24"/>
              </w:rPr>
              <w:t>6 тижнів</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3559746" w14:textId="77777777" w:rsidR="00154D12" w:rsidRDefault="00000000">
            <w:pPr>
              <w:spacing w:line="276" w:lineRule="auto"/>
              <w:jc w:val="both"/>
            </w:pPr>
            <w:r>
              <w:rPr>
                <w:sz w:val="24"/>
                <w:szCs w:val="24"/>
              </w:rPr>
              <w:t>Середня</w:t>
            </w:r>
          </w:p>
        </w:tc>
      </w:tr>
      <w:tr w:rsidR="00154D12" w14:paraId="23ADD637"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E13D64D" w14:textId="77777777" w:rsidR="00154D12" w:rsidRDefault="00000000">
            <w:pPr>
              <w:spacing w:line="276" w:lineRule="auto"/>
              <w:jc w:val="both"/>
            </w:pPr>
            <w:r>
              <w:rPr>
                <w:sz w:val="24"/>
                <w:szCs w:val="24"/>
              </w:rPr>
              <w:t>ЄС / міжнар. гранти</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A11361E" w14:textId="77777777" w:rsidR="00154D12" w:rsidRDefault="00000000">
            <w:pPr>
              <w:spacing w:line="276" w:lineRule="auto"/>
              <w:jc w:val="both"/>
            </w:pPr>
            <w:r>
              <w:rPr>
                <w:sz w:val="24"/>
                <w:szCs w:val="24"/>
              </w:rPr>
              <w:t>Безповоротна допомога</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55F730" w14:textId="5BDDEC91" w:rsidR="00154D12" w:rsidRDefault="00000000">
            <w:pPr>
              <w:spacing w:line="276" w:lineRule="auto"/>
              <w:jc w:val="both"/>
            </w:pPr>
            <w:r>
              <w:rPr>
                <w:sz w:val="24"/>
                <w:szCs w:val="24"/>
              </w:rPr>
              <w:t>1 млн</w:t>
            </w:r>
            <w:r w:rsidR="007D3361">
              <w:rPr>
                <w:sz w:val="24"/>
                <w:szCs w:val="24"/>
              </w:rPr>
              <w:t>–</w:t>
            </w:r>
            <w:r>
              <w:rPr>
                <w:sz w:val="24"/>
                <w:szCs w:val="24"/>
              </w:rPr>
              <w:t>20 млн+</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9F8C18F" w14:textId="77777777" w:rsidR="00154D12" w:rsidRDefault="00000000">
            <w:pPr>
              <w:spacing w:line="276" w:lineRule="auto"/>
              <w:jc w:val="both"/>
            </w:pPr>
            <w:r>
              <w:rPr>
                <w:sz w:val="24"/>
                <w:szCs w:val="24"/>
              </w:rPr>
              <w:t>0 % (грант)</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7264B9C" w14:textId="26591BA9" w:rsidR="00154D12" w:rsidRDefault="00000000">
            <w:pPr>
              <w:spacing w:line="276" w:lineRule="auto"/>
              <w:jc w:val="both"/>
            </w:pPr>
            <w:r>
              <w:rPr>
                <w:sz w:val="24"/>
                <w:szCs w:val="24"/>
              </w:rPr>
              <w:t>3</w:t>
            </w:r>
            <w:r w:rsidR="007D3361">
              <w:rPr>
                <w:sz w:val="24"/>
                <w:szCs w:val="24"/>
              </w:rPr>
              <w:t>–</w:t>
            </w:r>
            <w:r>
              <w:rPr>
                <w:sz w:val="24"/>
                <w:szCs w:val="24"/>
              </w:rPr>
              <w:t>12 місяців</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32F9683" w14:textId="2900C414" w:rsidR="00154D12" w:rsidRDefault="00000000">
            <w:pPr>
              <w:spacing w:line="276" w:lineRule="auto"/>
              <w:jc w:val="both"/>
            </w:pPr>
            <w:r>
              <w:rPr>
                <w:sz w:val="24"/>
                <w:szCs w:val="24"/>
              </w:rPr>
              <w:t>Низька</w:t>
            </w:r>
            <w:r w:rsidR="007D3361">
              <w:rPr>
                <w:sz w:val="24"/>
                <w:szCs w:val="24"/>
              </w:rPr>
              <w:t>–</w:t>
            </w:r>
            <w:r>
              <w:rPr>
                <w:sz w:val="24"/>
                <w:szCs w:val="24"/>
              </w:rPr>
              <w:t>середня</w:t>
            </w:r>
          </w:p>
        </w:tc>
      </w:tr>
      <w:tr w:rsidR="00154D12" w14:paraId="7D671B91"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EFFBF6A" w14:textId="46B8A91A" w:rsidR="00154D12" w:rsidRDefault="00000000">
            <w:pPr>
              <w:spacing w:line="276" w:lineRule="auto"/>
              <w:jc w:val="both"/>
            </w:pPr>
            <w:r>
              <w:rPr>
                <w:sz w:val="24"/>
                <w:szCs w:val="24"/>
              </w:rPr>
              <w:t>Reward</w:t>
            </w:r>
            <w:r w:rsidR="007D3361">
              <w:rPr>
                <w:sz w:val="24"/>
                <w:szCs w:val="24"/>
              </w:rPr>
              <w:t>–</w:t>
            </w:r>
            <w:r>
              <w:rPr>
                <w:sz w:val="24"/>
                <w:szCs w:val="24"/>
              </w:rPr>
              <w:t>краудфандинг</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45F31A2" w14:textId="77777777" w:rsidR="00154D12" w:rsidRDefault="00000000">
            <w:pPr>
              <w:spacing w:line="276" w:lineRule="auto"/>
              <w:jc w:val="both"/>
            </w:pPr>
            <w:r>
              <w:rPr>
                <w:sz w:val="24"/>
                <w:szCs w:val="24"/>
              </w:rPr>
              <w:t>Передоплата за бонуси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2FFCB73" w14:textId="61E977ED" w:rsidR="00154D12" w:rsidRDefault="00000000">
            <w:pPr>
              <w:spacing w:line="276" w:lineRule="auto"/>
              <w:jc w:val="both"/>
            </w:pPr>
            <w:r>
              <w:rPr>
                <w:sz w:val="24"/>
                <w:szCs w:val="24"/>
              </w:rPr>
              <w:t>50</w:t>
            </w:r>
            <w:r w:rsidR="007D3361">
              <w:rPr>
                <w:sz w:val="24"/>
                <w:szCs w:val="24"/>
              </w:rPr>
              <w:t>–</w:t>
            </w:r>
            <w:r>
              <w:rPr>
                <w:sz w:val="24"/>
                <w:szCs w:val="24"/>
              </w:rPr>
              <w:t>500 тис.</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A2CCC13" w14:textId="349F4879" w:rsidR="00154D12" w:rsidRDefault="00000000">
            <w:pPr>
              <w:spacing w:line="276" w:lineRule="auto"/>
              <w:jc w:val="both"/>
            </w:pPr>
            <w:r>
              <w:rPr>
                <w:sz w:val="24"/>
                <w:szCs w:val="24"/>
              </w:rPr>
              <w:t>5</w:t>
            </w:r>
            <w:r w:rsidR="007D3361">
              <w:rPr>
                <w:sz w:val="24"/>
                <w:szCs w:val="24"/>
              </w:rPr>
              <w:t>–</w:t>
            </w:r>
            <w:r>
              <w:rPr>
                <w:sz w:val="24"/>
                <w:szCs w:val="24"/>
              </w:rPr>
              <w:t>15 % (бонуси)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39DD1D1" w14:textId="30C650B2" w:rsidR="00154D12" w:rsidRDefault="00000000">
            <w:pPr>
              <w:spacing w:line="276" w:lineRule="auto"/>
              <w:jc w:val="both"/>
            </w:pPr>
            <w:r>
              <w:rPr>
                <w:sz w:val="24"/>
                <w:szCs w:val="24"/>
              </w:rPr>
              <w:t>30</w:t>
            </w:r>
            <w:r w:rsidR="007D3361">
              <w:rPr>
                <w:sz w:val="24"/>
                <w:szCs w:val="24"/>
              </w:rPr>
              <w:t>–</w:t>
            </w:r>
            <w:r>
              <w:rPr>
                <w:sz w:val="24"/>
                <w:szCs w:val="24"/>
              </w:rPr>
              <w:t>60 днів</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886FB65" w14:textId="77777777" w:rsidR="00154D12" w:rsidRDefault="00000000">
            <w:pPr>
              <w:spacing w:line="276" w:lineRule="auto"/>
              <w:jc w:val="both"/>
            </w:pPr>
            <w:r>
              <w:rPr>
                <w:sz w:val="24"/>
                <w:szCs w:val="24"/>
              </w:rPr>
              <w:t>Середня</w:t>
            </w:r>
          </w:p>
        </w:tc>
      </w:tr>
      <w:tr w:rsidR="00154D12" w14:paraId="60D1F137"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7998D9F" w14:textId="77777777" w:rsidR="00154D12" w:rsidRDefault="00000000">
            <w:pPr>
              <w:spacing w:line="276" w:lineRule="auto"/>
              <w:jc w:val="both"/>
            </w:pPr>
            <w:r>
              <w:rPr>
                <w:sz w:val="24"/>
                <w:szCs w:val="24"/>
              </w:rPr>
              <w:t>P2P / equity crowdfunding</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8DB0804" w14:textId="77777777" w:rsidR="00154D12" w:rsidRDefault="00000000">
            <w:pPr>
              <w:spacing w:line="276" w:lineRule="auto"/>
              <w:jc w:val="both"/>
            </w:pPr>
            <w:r>
              <w:rPr>
                <w:sz w:val="24"/>
                <w:szCs w:val="24"/>
              </w:rPr>
              <w:t>Позика або частка</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5CF7A03" w14:textId="38E5BE67" w:rsidR="00154D12" w:rsidRDefault="00000000">
            <w:pPr>
              <w:spacing w:line="276" w:lineRule="auto"/>
              <w:jc w:val="both"/>
            </w:pPr>
            <w:r>
              <w:rPr>
                <w:sz w:val="24"/>
                <w:szCs w:val="24"/>
              </w:rPr>
              <w:t>100 тис.</w:t>
            </w:r>
            <w:r w:rsidR="007D3361">
              <w:rPr>
                <w:sz w:val="24"/>
                <w:szCs w:val="24"/>
              </w:rPr>
              <w:t>–</w:t>
            </w:r>
            <w:r>
              <w:rPr>
                <w:sz w:val="24"/>
                <w:szCs w:val="24"/>
              </w:rPr>
              <w:t>2 млн</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388A8E4" w14:textId="2FD34B91" w:rsidR="00154D12" w:rsidRDefault="00000000">
            <w:pPr>
              <w:spacing w:line="276" w:lineRule="auto"/>
              <w:jc w:val="both"/>
            </w:pPr>
            <w:r>
              <w:rPr>
                <w:sz w:val="24"/>
                <w:szCs w:val="24"/>
              </w:rPr>
              <w:t>12</w:t>
            </w:r>
            <w:r w:rsidR="007D3361">
              <w:rPr>
                <w:sz w:val="24"/>
                <w:szCs w:val="24"/>
              </w:rPr>
              <w:t>–</w:t>
            </w:r>
            <w:r>
              <w:rPr>
                <w:sz w:val="24"/>
                <w:szCs w:val="24"/>
              </w:rPr>
              <w:t>24 % (p2p)</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CC430F0" w14:textId="18E1C125" w:rsidR="00154D12" w:rsidRDefault="00000000">
            <w:pPr>
              <w:spacing w:line="276" w:lineRule="auto"/>
              <w:jc w:val="both"/>
            </w:pPr>
            <w:r>
              <w:rPr>
                <w:sz w:val="24"/>
                <w:szCs w:val="24"/>
              </w:rPr>
              <w:t>14</w:t>
            </w:r>
            <w:r w:rsidR="007D3361">
              <w:rPr>
                <w:sz w:val="24"/>
                <w:szCs w:val="24"/>
              </w:rPr>
              <w:t>–</w:t>
            </w:r>
            <w:r>
              <w:rPr>
                <w:sz w:val="24"/>
                <w:szCs w:val="24"/>
              </w:rPr>
              <w:t>30 днів</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D960F33" w14:textId="77777777" w:rsidR="00154D12" w:rsidRDefault="00000000">
            <w:pPr>
              <w:spacing w:line="276" w:lineRule="auto"/>
              <w:jc w:val="both"/>
            </w:pPr>
            <w:r>
              <w:rPr>
                <w:sz w:val="24"/>
                <w:szCs w:val="24"/>
              </w:rPr>
              <w:t>Середня</w:t>
            </w:r>
          </w:p>
        </w:tc>
      </w:tr>
      <w:tr w:rsidR="00154D12" w14:paraId="422679A4" w14:textId="77777777">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11FB514" w14:textId="5C293C5E" w:rsidR="00154D12" w:rsidRDefault="00000000">
            <w:pPr>
              <w:spacing w:line="276" w:lineRule="auto"/>
              <w:jc w:val="both"/>
            </w:pPr>
            <w:r>
              <w:rPr>
                <w:sz w:val="24"/>
                <w:szCs w:val="24"/>
              </w:rPr>
              <w:lastRenderedPageBreak/>
              <w:t>Revenue</w:t>
            </w:r>
            <w:r w:rsidR="007D3361">
              <w:rPr>
                <w:sz w:val="24"/>
                <w:szCs w:val="24"/>
              </w:rPr>
              <w:t>–</w:t>
            </w:r>
            <w:r>
              <w:rPr>
                <w:sz w:val="24"/>
                <w:szCs w:val="24"/>
              </w:rPr>
              <w:t>based financing</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872A1E5" w14:textId="77777777" w:rsidR="00154D12" w:rsidRDefault="00000000">
            <w:pPr>
              <w:spacing w:line="276" w:lineRule="auto"/>
              <w:jc w:val="both"/>
            </w:pPr>
            <w:r>
              <w:rPr>
                <w:sz w:val="24"/>
                <w:szCs w:val="24"/>
              </w:rPr>
              <w:t>Відсоток від виручки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0B9C21C" w14:textId="0521AA96" w:rsidR="00154D12" w:rsidRDefault="00000000">
            <w:pPr>
              <w:spacing w:line="276" w:lineRule="auto"/>
              <w:jc w:val="both"/>
            </w:pPr>
            <w:r>
              <w:rPr>
                <w:sz w:val="24"/>
                <w:szCs w:val="24"/>
              </w:rPr>
              <w:t>50</w:t>
            </w:r>
            <w:r w:rsidR="007D3361">
              <w:rPr>
                <w:sz w:val="24"/>
                <w:szCs w:val="24"/>
              </w:rPr>
              <w:t>–</w:t>
            </w:r>
            <w:r>
              <w:rPr>
                <w:sz w:val="24"/>
                <w:szCs w:val="24"/>
              </w:rPr>
              <w:t>2 млн</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585F93" w14:textId="67868F8A" w:rsidR="00154D12" w:rsidRDefault="00000000">
            <w:pPr>
              <w:spacing w:line="276" w:lineRule="auto"/>
              <w:jc w:val="both"/>
            </w:pPr>
            <w:r>
              <w:rPr>
                <w:sz w:val="24"/>
                <w:szCs w:val="24"/>
              </w:rPr>
              <w:t>1,2</w:t>
            </w:r>
            <w:r w:rsidR="007D3361">
              <w:rPr>
                <w:sz w:val="24"/>
                <w:szCs w:val="24"/>
              </w:rPr>
              <w:t>–</w:t>
            </w:r>
            <w:r>
              <w:rPr>
                <w:sz w:val="24"/>
                <w:szCs w:val="24"/>
              </w:rPr>
              <w:t>2,0x від суми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657551A" w14:textId="4546CA3A" w:rsidR="00154D12" w:rsidRDefault="00000000">
            <w:pPr>
              <w:spacing w:line="276" w:lineRule="auto"/>
              <w:jc w:val="both"/>
            </w:pPr>
            <w:r>
              <w:rPr>
                <w:sz w:val="24"/>
                <w:szCs w:val="24"/>
              </w:rPr>
              <w:t>1</w:t>
            </w:r>
            <w:r w:rsidR="007D3361">
              <w:rPr>
                <w:sz w:val="24"/>
                <w:szCs w:val="24"/>
              </w:rPr>
              <w:t>–</w:t>
            </w:r>
            <w:r>
              <w:rPr>
                <w:sz w:val="24"/>
                <w:szCs w:val="24"/>
              </w:rPr>
              <w:t>5 днів</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F68CA53" w14:textId="77777777" w:rsidR="00154D12" w:rsidRDefault="00000000">
            <w:pPr>
              <w:spacing w:line="276" w:lineRule="auto"/>
              <w:jc w:val="both"/>
            </w:pPr>
            <w:r>
              <w:rPr>
                <w:sz w:val="24"/>
                <w:szCs w:val="24"/>
              </w:rPr>
              <w:t>Висока (fintech)</w:t>
            </w:r>
          </w:p>
        </w:tc>
      </w:tr>
    </w:tbl>
    <w:p w14:paraId="591557DA" w14:textId="77777777" w:rsidR="00154D12" w:rsidRDefault="00000000">
      <w:pPr>
        <w:spacing w:before="60" w:after="240" w:line="360" w:lineRule="auto"/>
        <w:jc w:val="center"/>
      </w:pPr>
      <w:r>
        <w:rPr>
          <w:sz w:val="28"/>
          <w:szCs w:val="28"/>
        </w:rPr>
        <w:t>Джерело: систематизовано автором на основі [28; 33; 38; 45; 53; 54; 81; 85]</w:t>
      </w:r>
    </w:p>
    <w:p w14:paraId="22D826C8" w14:textId="77777777" w:rsidR="00154D12" w:rsidRDefault="00154D12">
      <w:pPr>
        <w:spacing w:line="360" w:lineRule="auto"/>
      </w:pPr>
    </w:p>
    <w:p w14:paraId="59547F4D" w14:textId="28B76E37" w:rsidR="00154D12" w:rsidRDefault="00000000">
      <w:pPr>
        <w:spacing w:line="360" w:lineRule="auto"/>
        <w:ind w:firstLine="720"/>
        <w:jc w:val="both"/>
      </w:pPr>
      <w:r>
        <w:rPr>
          <w:sz w:val="28"/>
          <w:szCs w:val="28"/>
        </w:rPr>
        <w:t xml:space="preserve">Beck T. і Berger A. N. у своїх дослідженнях кредитування малого бізнесу в країнах, що розвиваються, встановили, що «фінансовий розрив» (financing gap) для МСП глобально становить приблизно 5 трлн дол. США </w:t>
      </w:r>
      <w:r w:rsidR="007D3361">
        <w:rPr>
          <w:sz w:val="28"/>
          <w:szCs w:val="28"/>
        </w:rPr>
        <w:t>–</w:t>
      </w:r>
      <w:r>
        <w:rPr>
          <w:sz w:val="28"/>
          <w:szCs w:val="28"/>
        </w:rPr>
        <w:t xml:space="preserve"> різниця між потенційним попитом на зовнішнє фінансування і реальним обсягом доступних коштів [77]. Для України, за оцінками OECD, цей розрив у сфері фінансування інноваційної діяльності малого бізнесу у 2023 р. становив близько 15</w:t>
      </w:r>
      <w:r w:rsidR="007D3361">
        <w:rPr>
          <w:sz w:val="28"/>
          <w:szCs w:val="28"/>
        </w:rPr>
        <w:t>–</w:t>
      </w:r>
      <w:r>
        <w:rPr>
          <w:sz w:val="28"/>
          <w:szCs w:val="28"/>
        </w:rPr>
        <w:t xml:space="preserve">20 млрд грн </w:t>
      </w:r>
      <w:r w:rsidR="007D3361">
        <w:rPr>
          <w:sz w:val="28"/>
          <w:szCs w:val="28"/>
        </w:rPr>
        <w:t>–</w:t>
      </w:r>
      <w:r>
        <w:rPr>
          <w:sz w:val="28"/>
          <w:szCs w:val="28"/>
        </w:rPr>
        <w:t xml:space="preserve"> кошти, які потенційно інноваційні підприємства не змогли залучити через системні обмеження [85]. Подолання цього розриву є стратегічним пріоритетом і для бізнесу, і для держави, що зацікавлена у підвищенні інноваційної активності малого бізнесу як джерела відновлення і модернізації економіки.</w:t>
      </w:r>
    </w:p>
    <w:p w14:paraId="19A4931A" w14:textId="77777777" w:rsidR="00154D12" w:rsidRDefault="00000000">
      <w:pPr>
        <w:spacing w:line="360" w:lineRule="auto"/>
        <w:ind w:firstLine="720"/>
        <w:jc w:val="both"/>
      </w:pPr>
      <w:r>
        <w:rPr>
          <w:sz w:val="28"/>
          <w:szCs w:val="28"/>
        </w:rPr>
        <w:t>Таким чином, система фінансування інноваційної діяльності малого бізнесу у сфері послуг є різноманітною і охоплює широкий спектр джерел, кожне з яких має власний профіль доступності, вартості і умов. Оптимальна фінансова стратегія для конкретного підприємства полягає не у виборі «найкращого» єдиного інструменту, а у формуванні диверсифікованого портфелю, де різні джерела фінансують різні стадії і компоненти інноваційного проекту відповідно до їх специфічних характеристик і сильних сторін.</w:t>
      </w:r>
    </w:p>
    <w:p w14:paraId="59AC1606" w14:textId="77777777" w:rsidR="00154D12" w:rsidRDefault="00000000">
      <w:pPr>
        <w:spacing w:before="360" w:after="360" w:line="360" w:lineRule="auto"/>
        <w:ind w:firstLine="720"/>
        <w:jc w:val="both"/>
      </w:pPr>
      <w:r>
        <w:rPr>
          <w:b/>
          <w:bCs/>
          <w:sz w:val="28"/>
          <w:szCs w:val="28"/>
        </w:rPr>
        <w:t>1.3. Вплив цифровізації на трансформацію фінансових інструментів розвитку малого бізнесу у сфері послуг</w:t>
      </w:r>
    </w:p>
    <w:p w14:paraId="39D5CC41" w14:textId="6D45AF1F" w:rsidR="00154D12" w:rsidRDefault="00000000">
      <w:pPr>
        <w:spacing w:line="360" w:lineRule="auto"/>
        <w:ind w:firstLine="720"/>
        <w:jc w:val="both"/>
      </w:pPr>
      <w:r>
        <w:rPr>
          <w:sz w:val="28"/>
          <w:szCs w:val="28"/>
        </w:rPr>
        <w:t xml:space="preserve">Цифровізація фінансового сектора </w:t>
      </w:r>
      <w:r w:rsidR="007D3361">
        <w:rPr>
          <w:sz w:val="28"/>
          <w:szCs w:val="28"/>
        </w:rPr>
        <w:t>–</w:t>
      </w:r>
      <w:r>
        <w:rPr>
          <w:sz w:val="28"/>
          <w:szCs w:val="28"/>
        </w:rPr>
        <w:t xml:space="preserve"> явище, що в академічній і практичній літературі отримало назву «fintech</w:t>
      </w:r>
      <w:r w:rsidR="007D3361">
        <w:rPr>
          <w:sz w:val="28"/>
          <w:szCs w:val="28"/>
        </w:rPr>
        <w:t>–</w:t>
      </w:r>
      <w:r>
        <w:rPr>
          <w:sz w:val="28"/>
          <w:szCs w:val="28"/>
        </w:rPr>
        <w:t xml:space="preserve">революція», </w:t>
      </w:r>
      <w:r w:rsidR="007D3361">
        <w:rPr>
          <w:sz w:val="28"/>
          <w:szCs w:val="28"/>
        </w:rPr>
        <w:t>–</w:t>
      </w:r>
      <w:r>
        <w:rPr>
          <w:sz w:val="28"/>
          <w:szCs w:val="28"/>
        </w:rPr>
        <w:t xml:space="preserve"> є одним із найбільш значущих структурних зрушень у системі фінансування малого бізнесу за останні 15</w:t>
      </w:r>
      <w:r w:rsidR="007D3361">
        <w:rPr>
          <w:sz w:val="28"/>
          <w:szCs w:val="28"/>
        </w:rPr>
        <w:t>–</w:t>
      </w:r>
      <w:r>
        <w:rPr>
          <w:sz w:val="28"/>
          <w:szCs w:val="28"/>
        </w:rPr>
        <w:t xml:space="preserve">20 років. Термін «fintech» (Financial Technology) є широким і охоплює широкий спектр явищ: від мобільних платіжних додатків до алгоритмічного кредитного </w:t>
      </w:r>
      <w:r>
        <w:rPr>
          <w:sz w:val="28"/>
          <w:szCs w:val="28"/>
        </w:rPr>
        <w:lastRenderedPageBreak/>
        <w:t>скорингу, blockchain</w:t>
      </w:r>
      <w:r w:rsidR="007D3361">
        <w:rPr>
          <w:sz w:val="28"/>
          <w:szCs w:val="28"/>
        </w:rPr>
        <w:t>–</w:t>
      </w:r>
      <w:r>
        <w:rPr>
          <w:sz w:val="28"/>
          <w:szCs w:val="28"/>
        </w:rPr>
        <w:t>фінансів і штучного інтелекту в управлінні портфелями. Коваленко Л. О. визначає fintech як сукупність інноваційних технологій, бізнес</w:t>
      </w:r>
      <w:r w:rsidR="007D3361">
        <w:rPr>
          <w:sz w:val="28"/>
          <w:szCs w:val="28"/>
        </w:rPr>
        <w:t>–</w:t>
      </w:r>
      <w:r>
        <w:rPr>
          <w:sz w:val="28"/>
          <w:szCs w:val="28"/>
        </w:rPr>
        <w:t>моделей і регуляторних підходів, що трансформують надання фінансових послуг через підвищення їх доступності, зниження вартості і вдосконалення клієнтського досвіду, нерідко шляхом дезінтермедіації традиційних фінансових посередників [26].</w:t>
      </w:r>
    </w:p>
    <w:p w14:paraId="5A09BEEA" w14:textId="5420446A" w:rsidR="00154D12" w:rsidRDefault="00000000">
      <w:pPr>
        <w:spacing w:line="360" w:lineRule="auto"/>
        <w:ind w:firstLine="720"/>
        <w:jc w:val="both"/>
      </w:pPr>
      <w:r>
        <w:rPr>
          <w:sz w:val="28"/>
          <w:szCs w:val="28"/>
        </w:rPr>
        <w:t>Відкрите банківництво (Open Banking) є інфраструктурною основою більшості fintech</w:t>
      </w:r>
      <w:r w:rsidR="007D3361">
        <w:rPr>
          <w:sz w:val="28"/>
          <w:szCs w:val="28"/>
        </w:rPr>
        <w:t>–</w:t>
      </w:r>
      <w:r>
        <w:rPr>
          <w:sz w:val="28"/>
          <w:szCs w:val="28"/>
        </w:rPr>
        <w:t xml:space="preserve">інновацій. Суть Open Banking полягає у тому, що банки </w:t>
      </w:r>
      <w:r w:rsidR="007D3361">
        <w:rPr>
          <w:sz w:val="28"/>
          <w:szCs w:val="28"/>
        </w:rPr>
        <w:t>–</w:t>
      </w:r>
      <w:r>
        <w:rPr>
          <w:sz w:val="28"/>
          <w:szCs w:val="28"/>
        </w:rPr>
        <w:t xml:space="preserve"> відповідно до регуляторних вимог </w:t>
      </w:r>
      <w:r w:rsidR="007D3361">
        <w:rPr>
          <w:sz w:val="28"/>
          <w:szCs w:val="28"/>
        </w:rPr>
        <w:t>–</w:t>
      </w:r>
      <w:r>
        <w:rPr>
          <w:sz w:val="28"/>
          <w:szCs w:val="28"/>
        </w:rPr>
        <w:t xml:space="preserve"> надають третім сторонам (fintech</w:t>
      </w:r>
      <w:r w:rsidR="007D3361">
        <w:rPr>
          <w:sz w:val="28"/>
          <w:szCs w:val="28"/>
        </w:rPr>
        <w:t>–</w:t>
      </w:r>
      <w:r>
        <w:rPr>
          <w:sz w:val="28"/>
          <w:szCs w:val="28"/>
        </w:rPr>
        <w:t>компаніям, платформам) доступ до фінансових даних клієнтів через стандартизовані API (Application Programming Interface), за умови явної згоди клієнта. В ЄС ця концепція закріплена Директивою PSD2 (Revised Payment Services Directive, 2018), що є одним із ключових регуляторних каталізаторів fintech</w:t>
      </w:r>
      <w:r w:rsidR="007D3361">
        <w:rPr>
          <w:sz w:val="28"/>
          <w:szCs w:val="28"/>
        </w:rPr>
        <w:t>–</w:t>
      </w:r>
      <w:r>
        <w:rPr>
          <w:sz w:val="28"/>
          <w:szCs w:val="28"/>
        </w:rPr>
        <w:t>інновацій в Європі. НБУ у своїй Стратегії розвитку фінансового сектора до 2025 року визначив впровадження принципів Open Banking в Україні як один із пріоритетів [5]. Для малого бізнесу Open Banking відкриває можливості: автоматизованого підтвердження доходів для кредитних заявок (fintech</w:t>
      </w:r>
      <w:r w:rsidR="007D3361">
        <w:rPr>
          <w:sz w:val="28"/>
          <w:szCs w:val="28"/>
        </w:rPr>
        <w:t>–</w:t>
      </w:r>
      <w:r>
        <w:rPr>
          <w:sz w:val="28"/>
          <w:szCs w:val="28"/>
        </w:rPr>
        <w:t>кредитор бачить реальні транзакції, а не лише офіційну звітність), доступу до фінансової аналітики по всіх рахунках в різних банках через єдиний інтерфейс, і прискореного онбордингу у нових fintech</w:t>
      </w:r>
      <w:r w:rsidR="007D3361">
        <w:rPr>
          <w:sz w:val="28"/>
          <w:szCs w:val="28"/>
        </w:rPr>
        <w:t>–</w:t>
      </w:r>
      <w:r>
        <w:rPr>
          <w:sz w:val="28"/>
          <w:szCs w:val="28"/>
        </w:rPr>
        <w:t>сервісах.</w:t>
      </w:r>
    </w:p>
    <w:p w14:paraId="42EE0707" w14:textId="5528D362" w:rsidR="00154D12" w:rsidRDefault="00000000">
      <w:pPr>
        <w:spacing w:line="360" w:lineRule="auto"/>
        <w:ind w:firstLine="720"/>
        <w:jc w:val="both"/>
      </w:pPr>
      <w:r>
        <w:rPr>
          <w:sz w:val="28"/>
          <w:szCs w:val="28"/>
        </w:rPr>
        <w:t>Нeobanki (цифрові банки) є одним із найбільш значущих проявів fintech</w:t>
      </w:r>
      <w:r w:rsidR="007D3361">
        <w:rPr>
          <w:sz w:val="28"/>
          <w:szCs w:val="28"/>
        </w:rPr>
        <w:t>–</w:t>
      </w:r>
      <w:r>
        <w:rPr>
          <w:sz w:val="28"/>
          <w:szCs w:val="28"/>
        </w:rPr>
        <w:t>революції для малого бізнесу. Оніщенко В. О. визначає neobank як банк або небанківську фінансову установу, що надає банківські послуги виключно через цифрові канали (мобільний додаток, вебсайт) без фізичних відділень і традиційної банківської інфраструктури [41]. На відміну від «диджиталізованих» традиційних банків (що лише доповнили мобільним додатком свою звичайну операційну модель), neobank'и з першого дня будуються навколо цифрової платформи, що дозволяє їм досягти значно нижчих операційних витрат. За даними McKinsey, витрати на обслуговування одного клієнта у neobank'у у 5</w:t>
      </w:r>
      <w:r w:rsidR="007D3361">
        <w:rPr>
          <w:sz w:val="28"/>
          <w:szCs w:val="28"/>
        </w:rPr>
        <w:t>–</w:t>
      </w:r>
      <w:r>
        <w:rPr>
          <w:sz w:val="28"/>
          <w:szCs w:val="28"/>
        </w:rPr>
        <w:t xml:space="preserve">10 </w:t>
      </w:r>
      <w:r>
        <w:rPr>
          <w:sz w:val="28"/>
          <w:szCs w:val="28"/>
        </w:rPr>
        <w:lastRenderedPageBreak/>
        <w:t>разів нижчі, ніж у традиційного банку, що дозволяє пропонувати нижчі комісії і більш гнучкі умови кредитування [83].</w:t>
      </w:r>
    </w:p>
    <w:p w14:paraId="40906039" w14:textId="066A7784" w:rsidR="00154D12" w:rsidRDefault="00000000">
      <w:pPr>
        <w:spacing w:line="360" w:lineRule="auto"/>
        <w:ind w:firstLine="720"/>
        <w:jc w:val="both"/>
      </w:pPr>
      <w:r>
        <w:rPr>
          <w:sz w:val="28"/>
          <w:szCs w:val="28"/>
        </w:rPr>
        <w:t>P2P</w:t>
      </w:r>
      <w:r w:rsidR="007D3361">
        <w:rPr>
          <w:sz w:val="28"/>
          <w:szCs w:val="28"/>
        </w:rPr>
        <w:t>–</w:t>
      </w:r>
      <w:r>
        <w:rPr>
          <w:sz w:val="28"/>
          <w:szCs w:val="28"/>
        </w:rPr>
        <w:t>кредитування (peer</w:t>
      </w:r>
      <w:r w:rsidR="007D3361">
        <w:rPr>
          <w:sz w:val="28"/>
          <w:szCs w:val="28"/>
        </w:rPr>
        <w:t>–</w:t>
      </w:r>
      <w:r>
        <w:rPr>
          <w:sz w:val="28"/>
          <w:szCs w:val="28"/>
        </w:rPr>
        <w:t>to</w:t>
      </w:r>
      <w:r w:rsidR="007D3361">
        <w:rPr>
          <w:sz w:val="28"/>
          <w:szCs w:val="28"/>
        </w:rPr>
        <w:t>–</w:t>
      </w:r>
      <w:r>
        <w:rPr>
          <w:sz w:val="28"/>
          <w:szCs w:val="28"/>
        </w:rPr>
        <w:t>peer lending) є важливою формою альтернативного фінансування малого бізнесу, що розвивається на глобальних ринках. Scholtens B. у своєму дослідженні fintech</w:t>
      </w:r>
      <w:r w:rsidR="007D3361">
        <w:rPr>
          <w:sz w:val="28"/>
          <w:szCs w:val="28"/>
        </w:rPr>
        <w:t>–</w:t>
      </w:r>
      <w:r>
        <w:rPr>
          <w:sz w:val="28"/>
          <w:szCs w:val="28"/>
        </w:rPr>
        <w:t>кредитування встановив, що на p2p</w:t>
      </w:r>
      <w:r w:rsidR="007D3361">
        <w:rPr>
          <w:sz w:val="28"/>
          <w:szCs w:val="28"/>
        </w:rPr>
        <w:t>–</w:t>
      </w:r>
      <w:r>
        <w:rPr>
          <w:sz w:val="28"/>
          <w:szCs w:val="28"/>
        </w:rPr>
        <w:t>платформах малий бізнес може отримати кредит за ставкою на 2</w:t>
      </w:r>
      <w:r w:rsidR="007D3361">
        <w:rPr>
          <w:sz w:val="28"/>
          <w:szCs w:val="28"/>
        </w:rPr>
        <w:t>–</w:t>
      </w:r>
      <w:r>
        <w:rPr>
          <w:sz w:val="28"/>
          <w:szCs w:val="28"/>
        </w:rPr>
        <w:t>6 % нижчою від банківської ставки і з суттєво меншими вимогами щодо застави, оскільки алгоритм оцінки ризиків на таких платформах враховує ширший набір даних: соціальні мережі, відгуки клієнтів, платіжні патерни, дані про трафік сайту тощо [83]. У 2024 р. глобальний ринок p2p</w:t>
      </w:r>
      <w:r w:rsidR="007D3361">
        <w:rPr>
          <w:sz w:val="28"/>
          <w:szCs w:val="28"/>
        </w:rPr>
        <w:t>–</w:t>
      </w:r>
      <w:r>
        <w:rPr>
          <w:sz w:val="28"/>
          <w:szCs w:val="28"/>
        </w:rPr>
        <w:t>кредитування малого бізнесу оцінюється у 56 млрд дол. США, лідерами є Funding Circle (Великобританія, 16 млрд фунтів виданих позик), Kabbage/American Express Business Blueprint (США) і Lendio (США) [85]. В Україні законодавче поле для p2p</w:t>
      </w:r>
      <w:r w:rsidR="007D3361">
        <w:rPr>
          <w:sz w:val="28"/>
          <w:szCs w:val="28"/>
        </w:rPr>
        <w:t>–</w:t>
      </w:r>
      <w:r>
        <w:rPr>
          <w:sz w:val="28"/>
          <w:szCs w:val="28"/>
        </w:rPr>
        <w:t xml:space="preserve">кредитування сформоване лише частково </w:t>
      </w:r>
      <w:r w:rsidR="007D3361">
        <w:rPr>
          <w:sz w:val="28"/>
          <w:szCs w:val="28"/>
        </w:rPr>
        <w:t>–</w:t>
      </w:r>
      <w:r>
        <w:rPr>
          <w:sz w:val="28"/>
          <w:szCs w:val="28"/>
        </w:rPr>
        <w:t xml:space="preserve"> цей ринок потребує подальшого регуляторного розвитку, однак ряд платформ вже функціонує у форматі небанківських фінансових установ.</w:t>
      </w:r>
    </w:p>
    <w:p w14:paraId="7DC84BE3" w14:textId="214E3B05" w:rsidR="00154D12" w:rsidRDefault="00000000">
      <w:pPr>
        <w:spacing w:line="360" w:lineRule="auto"/>
        <w:ind w:firstLine="720"/>
        <w:jc w:val="both"/>
      </w:pPr>
      <w:r>
        <w:rPr>
          <w:sz w:val="28"/>
          <w:szCs w:val="28"/>
        </w:rPr>
        <w:t xml:space="preserve">Embedded finance </w:t>
      </w:r>
      <w:r w:rsidR="007D3361">
        <w:rPr>
          <w:sz w:val="28"/>
          <w:szCs w:val="28"/>
        </w:rPr>
        <w:t>–</w:t>
      </w:r>
      <w:r>
        <w:rPr>
          <w:sz w:val="28"/>
          <w:szCs w:val="28"/>
        </w:rPr>
        <w:t xml:space="preserve"> «вбудоване фінансування» </w:t>
      </w:r>
      <w:r w:rsidR="007D3361">
        <w:rPr>
          <w:sz w:val="28"/>
          <w:szCs w:val="28"/>
        </w:rPr>
        <w:t>–</w:t>
      </w:r>
      <w:r>
        <w:rPr>
          <w:sz w:val="28"/>
          <w:szCs w:val="28"/>
        </w:rPr>
        <w:t xml:space="preserve"> є концептуально революційним напрямом цифрової трансформації: фінансові продукти (кредит, страхування, платежі, інвестиції) вбудовуються безпосередньо у нефінансові цифрові платформи або продукти, якими і так користується малий бізнес. Данченко О. Б. виокремлює чотири архетипи embedded finance для малого бізнесу [16]. Перший </w:t>
      </w:r>
      <w:r w:rsidR="007D3361">
        <w:rPr>
          <w:sz w:val="28"/>
          <w:szCs w:val="28"/>
        </w:rPr>
        <w:t>–</w:t>
      </w:r>
      <w:r>
        <w:rPr>
          <w:sz w:val="28"/>
          <w:szCs w:val="28"/>
        </w:rPr>
        <w:t xml:space="preserve"> вбудований кредит від маркетплейсу: е</w:t>
      </w:r>
      <w:r w:rsidR="007D3361">
        <w:rPr>
          <w:sz w:val="28"/>
          <w:szCs w:val="28"/>
        </w:rPr>
        <w:t>–</w:t>
      </w:r>
      <w:r>
        <w:rPr>
          <w:sz w:val="28"/>
          <w:szCs w:val="28"/>
        </w:rPr>
        <w:t xml:space="preserve">commerce платформа на основі аналізу продажів продавця пропонує йому кредит для поповнення запасів. Другий </w:t>
      </w:r>
      <w:r w:rsidR="007D3361">
        <w:rPr>
          <w:sz w:val="28"/>
          <w:szCs w:val="28"/>
        </w:rPr>
        <w:t>–</w:t>
      </w:r>
      <w:r>
        <w:rPr>
          <w:sz w:val="28"/>
          <w:szCs w:val="28"/>
        </w:rPr>
        <w:t xml:space="preserve"> вбудований кредит від агрегатора: платформа доставки (наприклад, Glovo) пропонує ресторану</w:t>
      </w:r>
      <w:r w:rsidR="007D3361">
        <w:rPr>
          <w:sz w:val="28"/>
          <w:szCs w:val="28"/>
        </w:rPr>
        <w:t>–</w:t>
      </w:r>
      <w:r>
        <w:rPr>
          <w:sz w:val="28"/>
          <w:szCs w:val="28"/>
        </w:rPr>
        <w:t xml:space="preserve">партнеру аванс під майбутні надходження. Третій </w:t>
      </w:r>
      <w:r w:rsidR="007D3361">
        <w:rPr>
          <w:sz w:val="28"/>
          <w:szCs w:val="28"/>
        </w:rPr>
        <w:t>–</w:t>
      </w:r>
      <w:r>
        <w:rPr>
          <w:sz w:val="28"/>
          <w:szCs w:val="28"/>
        </w:rPr>
        <w:t xml:space="preserve"> вбудоване страхування у логістиці: клієнт Nova Poshta може застрахувати відправлення прямо в момент оформлення доставки через додаток. Четвертий </w:t>
      </w:r>
      <w:r w:rsidR="007D3361">
        <w:rPr>
          <w:sz w:val="28"/>
          <w:szCs w:val="28"/>
        </w:rPr>
        <w:t>–</w:t>
      </w:r>
      <w:r>
        <w:rPr>
          <w:sz w:val="28"/>
          <w:szCs w:val="28"/>
        </w:rPr>
        <w:t xml:space="preserve"> вбудовані платежі в обліковому ПЗ: хмарна бухгалтерська система дозволяє здійснювати платежі постачальникам прямо з інтерфейсу, без переключення на банківський додаток.</w:t>
      </w:r>
    </w:p>
    <w:p w14:paraId="133EA635" w14:textId="77777777" w:rsidR="00154D12" w:rsidRDefault="00000000">
      <w:pPr>
        <w:spacing w:line="360" w:lineRule="auto"/>
        <w:ind w:firstLine="720"/>
        <w:jc w:val="both"/>
      </w:pPr>
      <w:r>
        <w:rPr>
          <w:sz w:val="28"/>
          <w:szCs w:val="28"/>
        </w:rPr>
        <w:lastRenderedPageBreak/>
        <w:t xml:space="preserve">Вплив </w:t>
      </w:r>
      <w:proofErr w:type="spellStart"/>
      <w:r>
        <w:rPr>
          <w:sz w:val="28"/>
          <w:szCs w:val="28"/>
        </w:rPr>
        <w:t>цифровізації</w:t>
      </w:r>
      <w:proofErr w:type="spellEnd"/>
      <w:r>
        <w:rPr>
          <w:sz w:val="28"/>
          <w:szCs w:val="28"/>
        </w:rPr>
        <w:t xml:space="preserve"> на трансформацію конкретних фінансових інструментів систематизовано в таблиці 1.3.</w:t>
      </w:r>
    </w:p>
    <w:p w14:paraId="657B0B28" w14:textId="77777777" w:rsidR="00154D12" w:rsidRDefault="00154D12">
      <w:pPr>
        <w:spacing w:line="360" w:lineRule="auto"/>
      </w:pPr>
    </w:p>
    <w:p w14:paraId="3C67D772" w14:textId="77777777" w:rsidR="00154D12" w:rsidRDefault="00000000">
      <w:pPr>
        <w:spacing w:before="240" w:after="60" w:line="360" w:lineRule="auto"/>
        <w:jc w:val="right"/>
      </w:pPr>
      <w:r>
        <w:rPr>
          <w:sz w:val="28"/>
          <w:szCs w:val="28"/>
        </w:rPr>
        <w:t>Таблиця 1.3</w:t>
      </w:r>
    </w:p>
    <w:p w14:paraId="76C1090D" w14:textId="5B992C53" w:rsidR="00154D12" w:rsidRDefault="00000000">
      <w:pPr>
        <w:spacing w:after="120" w:line="360" w:lineRule="auto"/>
        <w:jc w:val="center"/>
      </w:pPr>
      <w:r>
        <w:rPr>
          <w:b/>
          <w:bCs/>
          <w:sz w:val="28"/>
          <w:szCs w:val="28"/>
        </w:rPr>
        <w:t>Трансформація фінансових інструментів малого бізнесу під впливом цифровізації (2020</w:t>
      </w:r>
      <w:r w:rsidR="007D3361">
        <w:rPr>
          <w:b/>
          <w:bCs/>
          <w:sz w:val="28"/>
          <w:szCs w:val="28"/>
        </w:rPr>
        <w:t>–</w:t>
      </w:r>
      <w:r>
        <w:rPr>
          <w:b/>
          <w:bCs/>
          <w:sz w:val="28"/>
          <w:szCs w:val="28"/>
        </w:rPr>
        <w:t>2025 рр.)</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900"/>
        <w:gridCol w:w="2100"/>
        <w:gridCol w:w="2000"/>
        <w:gridCol w:w="2037"/>
      </w:tblGrid>
      <w:tr w:rsidR="00154D12" w14:paraId="0B7AD620" w14:textId="77777777">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685335A" w14:textId="77777777" w:rsidR="00154D12" w:rsidRDefault="00000000">
            <w:pPr>
              <w:spacing w:line="276" w:lineRule="auto"/>
              <w:jc w:val="center"/>
            </w:pPr>
            <w:r>
              <w:rPr>
                <w:b/>
                <w:bCs/>
                <w:sz w:val="24"/>
                <w:szCs w:val="24"/>
              </w:rPr>
              <w:t>Інструмент</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F0FF8A9" w14:textId="77777777" w:rsidR="00154D12" w:rsidRDefault="00000000">
            <w:pPr>
              <w:spacing w:line="276" w:lineRule="auto"/>
              <w:jc w:val="center"/>
            </w:pPr>
            <w:r>
              <w:rPr>
                <w:b/>
                <w:bCs/>
                <w:sz w:val="24"/>
                <w:szCs w:val="24"/>
              </w:rPr>
              <w:t>До цифровізації</w:t>
            </w:r>
          </w:p>
        </w:tc>
        <w:tc>
          <w:tcPr>
            <w:tcW w:w="2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2C333A0" w14:textId="77777777" w:rsidR="00154D12" w:rsidRDefault="00000000">
            <w:pPr>
              <w:spacing w:line="276" w:lineRule="auto"/>
              <w:jc w:val="center"/>
            </w:pPr>
            <w:r>
              <w:rPr>
                <w:b/>
                <w:bCs/>
                <w:sz w:val="24"/>
                <w:szCs w:val="24"/>
              </w:rPr>
              <w:t>Після (сучасний стан)</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55A05EDC" w14:textId="09510EF1" w:rsidR="00154D12" w:rsidRDefault="00000000">
            <w:pPr>
              <w:spacing w:line="276" w:lineRule="auto"/>
              <w:jc w:val="center"/>
            </w:pPr>
            <w:r>
              <w:rPr>
                <w:b/>
                <w:bCs/>
                <w:sz w:val="24"/>
                <w:szCs w:val="24"/>
              </w:rPr>
              <w:t>Приклади в Україні (2023</w:t>
            </w:r>
            <w:r w:rsidR="007D3361">
              <w:rPr>
                <w:b/>
                <w:bCs/>
                <w:sz w:val="24"/>
                <w:szCs w:val="24"/>
              </w:rPr>
              <w:t>–</w:t>
            </w:r>
            <w:r>
              <w:rPr>
                <w:b/>
                <w:bCs/>
                <w:sz w:val="24"/>
                <w:szCs w:val="24"/>
              </w:rPr>
              <w:t>2024)</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46400AE" w14:textId="77777777" w:rsidR="00154D12" w:rsidRDefault="00000000">
            <w:pPr>
              <w:spacing w:line="276" w:lineRule="auto"/>
              <w:jc w:val="center"/>
            </w:pPr>
            <w:r>
              <w:rPr>
                <w:b/>
                <w:bCs/>
                <w:sz w:val="24"/>
                <w:szCs w:val="24"/>
              </w:rPr>
              <w:t>Ефект для МСП</w:t>
            </w:r>
          </w:p>
        </w:tc>
      </w:tr>
      <w:tr w:rsidR="00154D12" w14:paraId="4ED30BAF"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27544F9" w14:textId="77777777" w:rsidR="00154D12" w:rsidRDefault="00000000">
            <w:pPr>
              <w:spacing w:line="276" w:lineRule="auto"/>
              <w:jc w:val="both"/>
            </w:pPr>
            <w:r>
              <w:rPr>
                <w:sz w:val="24"/>
                <w:szCs w:val="24"/>
              </w:rPr>
              <w:t>Банк. кредит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7E3B289" w14:textId="52D2BFD9" w:rsidR="00154D12" w:rsidRDefault="00000000">
            <w:pPr>
              <w:spacing w:line="276" w:lineRule="auto"/>
              <w:jc w:val="both"/>
            </w:pPr>
            <w:r>
              <w:rPr>
                <w:sz w:val="24"/>
                <w:szCs w:val="24"/>
              </w:rPr>
              <w:t>Застава + документи + 2</w:t>
            </w:r>
            <w:r w:rsidR="007D3361">
              <w:rPr>
                <w:sz w:val="24"/>
                <w:szCs w:val="24"/>
              </w:rPr>
              <w:t>–</w:t>
            </w:r>
            <w:r>
              <w:rPr>
                <w:sz w:val="24"/>
                <w:szCs w:val="24"/>
              </w:rPr>
              <w:t>4 тижні</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54526D0" w14:textId="77777777" w:rsidR="00154D12" w:rsidRDefault="00000000">
            <w:pPr>
              <w:spacing w:line="276" w:lineRule="auto"/>
              <w:jc w:val="both"/>
            </w:pPr>
            <w:r>
              <w:rPr>
                <w:sz w:val="24"/>
                <w:szCs w:val="24"/>
              </w:rPr>
              <w:t>Neobank без застави за 24 год</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8EEB966" w14:textId="77777777" w:rsidR="00154D12" w:rsidRDefault="00000000">
            <w:pPr>
              <w:spacing w:line="276" w:lineRule="auto"/>
              <w:jc w:val="both"/>
            </w:pPr>
            <w:r>
              <w:rPr>
                <w:sz w:val="24"/>
                <w:szCs w:val="24"/>
              </w:rPr>
              <w:t>monobank Бізнес, Sense Bank</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94B74F8" w14:textId="77777777" w:rsidR="00154D12" w:rsidRDefault="00000000">
            <w:pPr>
              <w:spacing w:line="276" w:lineRule="auto"/>
              <w:jc w:val="both"/>
            </w:pPr>
            <w:r>
              <w:rPr>
                <w:sz w:val="24"/>
                <w:szCs w:val="24"/>
              </w:rPr>
              <w:t>Радикальне зниження бар'єрів</w:t>
            </w:r>
          </w:p>
        </w:tc>
      </w:tr>
      <w:tr w:rsidR="00154D12" w14:paraId="6080245A"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1741E41" w14:textId="77777777" w:rsidR="00154D12" w:rsidRDefault="00000000">
            <w:pPr>
              <w:spacing w:line="276" w:lineRule="auto"/>
              <w:jc w:val="both"/>
            </w:pPr>
            <w:r>
              <w:rPr>
                <w:sz w:val="24"/>
                <w:szCs w:val="24"/>
              </w:rPr>
              <w:t>Залучення капіталу</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B969BF" w14:textId="77777777" w:rsidR="00154D12" w:rsidRDefault="00000000">
            <w:pPr>
              <w:spacing w:line="276" w:lineRule="auto"/>
              <w:jc w:val="both"/>
            </w:pPr>
            <w:r>
              <w:rPr>
                <w:sz w:val="24"/>
                <w:szCs w:val="24"/>
              </w:rPr>
              <w:t>Тільки VC або ангели (елітарно)</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A1A9ED4" w14:textId="77777777" w:rsidR="00154D12" w:rsidRDefault="00000000">
            <w:pPr>
              <w:spacing w:line="276" w:lineRule="auto"/>
              <w:jc w:val="both"/>
            </w:pPr>
            <w:r>
              <w:rPr>
                <w:sz w:val="24"/>
                <w:szCs w:val="24"/>
              </w:rPr>
              <w:t>Equity crowdfunding, ICO</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A4BE7B6" w14:textId="77777777" w:rsidR="00154D12" w:rsidRDefault="00000000">
            <w:pPr>
              <w:spacing w:line="276" w:lineRule="auto"/>
              <w:jc w:val="both"/>
            </w:pPr>
            <w:r>
              <w:rPr>
                <w:sz w:val="24"/>
                <w:szCs w:val="24"/>
              </w:rPr>
              <w:t>Спільнокошт, Boomstarter UA</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D04E98A" w14:textId="77777777" w:rsidR="00154D12" w:rsidRDefault="00000000">
            <w:pPr>
              <w:spacing w:line="276" w:lineRule="auto"/>
              <w:jc w:val="both"/>
            </w:pPr>
            <w:r>
              <w:rPr>
                <w:sz w:val="24"/>
                <w:szCs w:val="24"/>
              </w:rPr>
              <w:t>Демократизація інвестицій</w:t>
            </w:r>
          </w:p>
        </w:tc>
      </w:tr>
      <w:tr w:rsidR="00154D12" w14:paraId="3BEC6AE0"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FF8D01" w14:textId="77777777" w:rsidR="00154D12" w:rsidRDefault="00000000">
            <w:pPr>
              <w:spacing w:line="276" w:lineRule="auto"/>
              <w:jc w:val="both"/>
            </w:pPr>
            <w:r>
              <w:rPr>
                <w:sz w:val="24"/>
                <w:szCs w:val="24"/>
              </w:rPr>
              <w:t>Держ. підтримка</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CD11FF4" w14:textId="77777777" w:rsidR="00154D12" w:rsidRDefault="00000000">
            <w:pPr>
              <w:spacing w:line="276" w:lineRule="auto"/>
              <w:jc w:val="both"/>
            </w:pPr>
            <w:r>
              <w:rPr>
                <w:sz w:val="24"/>
                <w:szCs w:val="24"/>
              </w:rPr>
              <w:t>Паперова подача, тривала оцінка</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DC39D26" w14:textId="54D76340" w:rsidR="00154D12" w:rsidRDefault="00000000">
            <w:pPr>
              <w:spacing w:line="276" w:lineRule="auto"/>
              <w:jc w:val="both"/>
            </w:pPr>
            <w:r>
              <w:rPr>
                <w:sz w:val="24"/>
                <w:szCs w:val="24"/>
              </w:rPr>
              <w:t>Дія Бізнес, онлайн</w:t>
            </w:r>
            <w:r w:rsidR="007D3361">
              <w:rPr>
                <w:sz w:val="24"/>
                <w:szCs w:val="24"/>
              </w:rPr>
              <w:t>–</w:t>
            </w:r>
            <w:r>
              <w:rPr>
                <w:sz w:val="24"/>
                <w:szCs w:val="24"/>
              </w:rPr>
              <w:t>заявки</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470758C" w14:textId="195164A4" w:rsidR="00154D12" w:rsidRDefault="00000000">
            <w:pPr>
              <w:spacing w:line="276" w:lineRule="auto"/>
              <w:jc w:val="both"/>
            </w:pPr>
            <w:r>
              <w:rPr>
                <w:sz w:val="24"/>
                <w:szCs w:val="24"/>
              </w:rPr>
              <w:t>ФРП, 5</w:t>
            </w:r>
            <w:r w:rsidR="007D3361">
              <w:rPr>
                <w:sz w:val="24"/>
                <w:szCs w:val="24"/>
              </w:rPr>
              <w:t>–</w:t>
            </w:r>
            <w:r>
              <w:rPr>
                <w:sz w:val="24"/>
                <w:szCs w:val="24"/>
              </w:rPr>
              <w:t>7</w:t>
            </w:r>
            <w:r w:rsidR="007D3361">
              <w:rPr>
                <w:sz w:val="24"/>
                <w:szCs w:val="24"/>
              </w:rPr>
              <w:t>–</w:t>
            </w:r>
            <w:r>
              <w:rPr>
                <w:sz w:val="24"/>
                <w:szCs w:val="24"/>
              </w:rPr>
              <w:t>9, Дія.Бізнес</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95A6549" w14:textId="77777777" w:rsidR="00154D12" w:rsidRDefault="00000000">
            <w:pPr>
              <w:spacing w:line="276" w:lineRule="auto"/>
              <w:jc w:val="both"/>
            </w:pPr>
            <w:r>
              <w:rPr>
                <w:sz w:val="24"/>
                <w:szCs w:val="24"/>
              </w:rPr>
              <w:t>Прискорення доступу</w:t>
            </w:r>
          </w:p>
        </w:tc>
      </w:tr>
      <w:tr w:rsidR="00154D12" w14:paraId="4E690274"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7CCE68B" w14:textId="77777777" w:rsidR="00154D12" w:rsidRDefault="00000000">
            <w:pPr>
              <w:spacing w:line="276" w:lineRule="auto"/>
              <w:jc w:val="both"/>
            </w:pPr>
            <w:r>
              <w:rPr>
                <w:sz w:val="24"/>
                <w:szCs w:val="24"/>
              </w:rPr>
              <w:t>Лізинг</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AB5542A" w14:textId="77777777" w:rsidR="00154D12" w:rsidRDefault="00000000">
            <w:pPr>
              <w:spacing w:line="276" w:lineRule="auto"/>
              <w:jc w:val="both"/>
            </w:pPr>
            <w:r>
              <w:rPr>
                <w:sz w:val="24"/>
                <w:szCs w:val="24"/>
              </w:rPr>
              <w:t>Тільки через великі лізингові компанії</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96A97DC" w14:textId="3416A2C4" w:rsidR="00154D12" w:rsidRDefault="00000000">
            <w:pPr>
              <w:spacing w:line="276" w:lineRule="auto"/>
              <w:jc w:val="both"/>
            </w:pPr>
            <w:r>
              <w:rPr>
                <w:sz w:val="24"/>
                <w:szCs w:val="24"/>
              </w:rPr>
              <w:t>Fintech</w:t>
            </w:r>
            <w:r w:rsidR="007D3361">
              <w:rPr>
                <w:sz w:val="24"/>
                <w:szCs w:val="24"/>
              </w:rPr>
              <w:t>–</w:t>
            </w:r>
            <w:r>
              <w:rPr>
                <w:sz w:val="24"/>
                <w:szCs w:val="24"/>
              </w:rPr>
              <w:t>лізинг, онлайн</w:t>
            </w:r>
            <w:r w:rsidR="007D3361">
              <w:rPr>
                <w:sz w:val="24"/>
                <w:szCs w:val="24"/>
              </w:rPr>
              <w:t>–</w:t>
            </w:r>
            <w:r>
              <w:rPr>
                <w:sz w:val="24"/>
                <w:szCs w:val="24"/>
              </w:rPr>
              <w:t>рішення</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950D380" w14:textId="3426C21B" w:rsidR="00154D12" w:rsidRDefault="00000000">
            <w:pPr>
              <w:spacing w:line="276" w:lineRule="auto"/>
              <w:jc w:val="both"/>
            </w:pPr>
            <w:r>
              <w:rPr>
                <w:sz w:val="24"/>
                <w:szCs w:val="24"/>
              </w:rPr>
              <w:t>OTP Leasing digital, EBRD</w:t>
            </w:r>
            <w:r w:rsidR="007D3361">
              <w:rPr>
                <w:sz w:val="24"/>
                <w:szCs w:val="24"/>
              </w:rPr>
              <w:t>–</w:t>
            </w:r>
            <w:r>
              <w:rPr>
                <w:sz w:val="24"/>
                <w:szCs w:val="24"/>
              </w:rPr>
              <w:t>лізинг</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CCEA3A6" w14:textId="77777777" w:rsidR="00154D12" w:rsidRDefault="00000000">
            <w:pPr>
              <w:spacing w:line="276" w:lineRule="auto"/>
              <w:jc w:val="both"/>
            </w:pPr>
            <w:r>
              <w:rPr>
                <w:sz w:val="24"/>
                <w:szCs w:val="24"/>
              </w:rPr>
              <w:t>Доступність для мікробізнесу</w:t>
            </w:r>
          </w:p>
        </w:tc>
      </w:tr>
      <w:tr w:rsidR="00154D12" w14:paraId="6BF30889"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D8FEC3E" w14:textId="77777777" w:rsidR="00154D12" w:rsidRDefault="00000000">
            <w:pPr>
              <w:spacing w:line="276" w:lineRule="auto"/>
              <w:jc w:val="both"/>
            </w:pPr>
            <w:r>
              <w:rPr>
                <w:sz w:val="24"/>
                <w:szCs w:val="24"/>
              </w:rPr>
              <w:t>Факторинг</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566C0AC" w14:textId="77777777" w:rsidR="00154D12" w:rsidRDefault="00000000">
            <w:pPr>
              <w:spacing w:line="276" w:lineRule="auto"/>
              <w:jc w:val="both"/>
            </w:pPr>
            <w:r>
              <w:rPr>
                <w:sz w:val="24"/>
                <w:szCs w:val="24"/>
              </w:rPr>
              <w:t>Тільки через банки, від 5 млн</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1FA3829" w14:textId="3C9C5B42" w:rsidR="00154D12" w:rsidRDefault="00000000">
            <w:pPr>
              <w:spacing w:line="276" w:lineRule="auto"/>
              <w:jc w:val="both"/>
            </w:pPr>
            <w:r>
              <w:rPr>
                <w:sz w:val="24"/>
                <w:szCs w:val="24"/>
              </w:rPr>
              <w:t>Digital</w:t>
            </w:r>
            <w:r w:rsidR="007D3361">
              <w:rPr>
                <w:sz w:val="24"/>
                <w:szCs w:val="24"/>
              </w:rPr>
              <w:t>–</w:t>
            </w:r>
            <w:r>
              <w:rPr>
                <w:sz w:val="24"/>
                <w:szCs w:val="24"/>
              </w:rPr>
              <w:t>факторинг від 50 тис.</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7496726" w14:textId="77777777" w:rsidR="00154D12" w:rsidRDefault="00000000">
            <w:pPr>
              <w:spacing w:line="276" w:lineRule="auto"/>
              <w:jc w:val="both"/>
            </w:pPr>
            <w:r>
              <w:rPr>
                <w:sz w:val="24"/>
                <w:szCs w:val="24"/>
              </w:rPr>
              <w:t>Гарантія Агро, Finline</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606BFA6" w14:textId="3C330DD3" w:rsidR="00154D12" w:rsidRDefault="00000000">
            <w:pPr>
              <w:spacing w:line="276" w:lineRule="auto"/>
              <w:jc w:val="both"/>
            </w:pPr>
            <w:r>
              <w:rPr>
                <w:sz w:val="24"/>
                <w:szCs w:val="24"/>
              </w:rPr>
              <w:t>Ліквідність для B2B</w:t>
            </w:r>
            <w:r w:rsidR="007D3361">
              <w:rPr>
                <w:sz w:val="24"/>
                <w:szCs w:val="24"/>
              </w:rPr>
              <w:t>–</w:t>
            </w:r>
            <w:r>
              <w:rPr>
                <w:sz w:val="24"/>
                <w:szCs w:val="24"/>
              </w:rPr>
              <w:t>послуг</w:t>
            </w:r>
          </w:p>
        </w:tc>
      </w:tr>
      <w:tr w:rsidR="00154D12" w14:paraId="2DCE5DC1"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59B69AD" w14:textId="77777777" w:rsidR="00154D12" w:rsidRDefault="00000000">
            <w:pPr>
              <w:spacing w:line="276" w:lineRule="auto"/>
              <w:jc w:val="both"/>
            </w:pPr>
            <w:r>
              <w:rPr>
                <w:sz w:val="24"/>
                <w:szCs w:val="24"/>
              </w:rPr>
              <w:t>Фін. управління</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6320012" w14:textId="77777777" w:rsidR="00154D12" w:rsidRDefault="00000000">
            <w:pPr>
              <w:spacing w:line="276" w:lineRule="auto"/>
              <w:jc w:val="both"/>
            </w:pPr>
            <w:r>
              <w:rPr>
                <w:sz w:val="24"/>
                <w:szCs w:val="24"/>
              </w:rPr>
              <w:t>Excel, паперовий облік</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7396D6F" w14:textId="3AA60D61" w:rsidR="00154D12" w:rsidRDefault="00000000">
            <w:pPr>
              <w:spacing w:line="276" w:lineRule="auto"/>
              <w:jc w:val="both"/>
            </w:pPr>
            <w:r>
              <w:rPr>
                <w:sz w:val="24"/>
                <w:szCs w:val="24"/>
              </w:rPr>
              <w:t>Хмарна бухгалтерія + AI</w:t>
            </w:r>
            <w:r w:rsidR="007D3361">
              <w:rPr>
                <w:sz w:val="24"/>
                <w:szCs w:val="24"/>
              </w:rPr>
              <w:t>–</w:t>
            </w:r>
            <w:r>
              <w:rPr>
                <w:sz w:val="24"/>
                <w:szCs w:val="24"/>
              </w:rPr>
              <w:t>аналітика</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1280C53" w14:textId="77777777" w:rsidR="00154D12" w:rsidRDefault="00000000">
            <w:pPr>
              <w:spacing w:line="276" w:lineRule="auto"/>
              <w:jc w:val="both"/>
            </w:pPr>
            <w:r>
              <w:rPr>
                <w:sz w:val="24"/>
                <w:szCs w:val="24"/>
              </w:rPr>
              <w:t>Vchasno, ЗВІТ, Checkbox</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86D8D31" w14:textId="77777777" w:rsidR="00154D12" w:rsidRDefault="00000000">
            <w:pPr>
              <w:spacing w:line="276" w:lineRule="auto"/>
              <w:jc w:val="both"/>
            </w:pPr>
            <w:r>
              <w:rPr>
                <w:sz w:val="24"/>
                <w:szCs w:val="24"/>
              </w:rPr>
              <w:t>Прозорість, доступ до fintech</w:t>
            </w:r>
          </w:p>
        </w:tc>
      </w:tr>
    </w:tbl>
    <w:p w14:paraId="60EF7D7E" w14:textId="77777777" w:rsidR="00154D12" w:rsidRDefault="00000000">
      <w:pPr>
        <w:spacing w:before="60" w:after="240" w:line="360" w:lineRule="auto"/>
        <w:jc w:val="center"/>
      </w:pPr>
      <w:r>
        <w:rPr>
          <w:sz w:val="28"/>
          <w:szCs w:val="28"/>
        </w:rPr>
        <w:t>Джерело: систематизовано автором на основі [5; 26; 41; 45; 54; 75]</w:t>
      </w:r>
    </w:p>
    <w:p w14:paraId="5EAE3672" w14:textId="77777777" w:rsidR="00154D12" w:rsidRDefault="00154D12">
      <w:pPr>
        <w:spacing w:line="360" w:lineRule="auto"/>
      </w:pPr>
    </w:p>
    <w:p w14:paraId="5C6B8DED" w14:textId="66422C02" w:rsidR="00154D12" w:rsidRDefault="00000000">
      <w:pPr>
        <w:spacing w:line="360" w:lineRule="auto"/>
        <w:ind w:firstLine="720"/>
        <w:jc w:val="both"/>
      </w:pPr>
      <w:r>
        <w:rPr>
          <w:sz w:val="28"/>
          <w:szCs w:val="28"/>
        </w:rPr>
        <w:t>Левченко Ю. Г. аналізує практичні наслідки впровадження Open Banking в Україні і встановлює, що ключовим бенефіціаром є саме малий і середній бізнес [29]. Автоматизоване підтвердження доходів через API</w:t>
      </w:r>
      <w:r w:rsidR="007D3361">
        <w:rPr>
          <w:sz w:val="28"/>
          <w:szCs w:val="28"/>
        </w:rPr>
        <w:t>–</w:t>
      </w:r>
      <w:r>
        <w:rPr>
          <w:sz w:val="28"/>
          <w:szCs w:val="28"/>
        </w:rPr>
        <w:t>інтеграцію між банком і fintech</w:t>
      </w:r>
      <w:r w:rsidR="007D3361">
        <w:rPr>
          <w:sz w:val="28"/>
          <w:szCs w:val="28"/>
        </w:rPr>
        <w:t>–</w:t>
      </w:r>
      <w:r>
        <w:rPr>
          <w:sz w:val="28"/>
          <w:szCs w:val="28"/>
        </w:rPr>
        <w:t xml:space="preserve">кредитором скорочує час оцінки заявки з днів до хвилин і підвищує точність оцінки кредитоспроможності за рахунок аналізу реальних транзакцій, а </w:t>
      </w:r>
      <w:r>
        <w:rPr>
          <w:sz w:val="28"/>
          <w:szCs w:val="28"/>
        </w:rPr>
        <w:lastRenderedPageBreak/>
        <w:t>не лише офіційних звітів. Онищенко В. О. документує, що підприємства, що обслуговуються у neobank'ах і надали дозвіл на аналіз транзакційних даних, отримують кредит у 2,3 рази частіше, ніж аналогічні за фінансовим профілем підприємства без цифрового банківського сліду [41].</w:t>
      </w:r>
    </w:p>
    <w:p w14:paraId="2530A720" w14:textId="5CB8926E" w:rsidR="00154D12" w:rsidRDefault="00000000">
      <w:pPr>
        <w:spacing w:line="360" w:lineRule="auto"/>
        <w:ind w:firstLine="720"/>
        <w:jc w:val="both"/>
      </w:pPr>
      <w:r>
        <w:rPr>
          <w:sz w:val="28"/>
          <w:szCs w:val="28"/>
        </w:rPr>
        <w:t>Діба М. І. і Поліщук Є. А. досліджують вплив цифрового банкінгу на інноваційну активність малого бізнесу і встановлюють позитивну кореляцію: підприємства, що обслуговуються у neobank'ах, реалізують інновації на 23</w:t>
      </w:r>
      <w:r w:rsidR="007D3361">
        <w:rPr>
          <w:sz w:val="28"/>
          <w:szCs w:val="28"/>
        </w:rPr>
        <w:t>–</w:t>
      </w:r>
      <w:r>
        <w:rPr>
          <w:sz w:val="28"/>
          <w:szCs w:val="28"/>
        </w:rPr>
        <w:t>35 % частіше, ніж ті, що використовують лише традиційні банки [19]. Причини: кращий доступ до кредитування у neobank, вищий рівень обізнаності про нові фінансові інструменти (оскільки neobank'и активно просувають нові продукти через мобільний додаток), а також більш детальна фінансова аналітика в особистому кабінеті, що допомагає підприємцю зрозуміти фінансові патерни свого бізнесу і приймати більш обґрунтовані рішення про інноваційні інвестиції.</w:t>
      </w:r>
    </w:p>
    <w:p w14:paraId="56882AED" w14:textId="6C757F50" w:rsidR="00154D12" w:rsidRDefault="00000000">
      <w:pPr>
        <w:spacing w:line="360" w:lineRule="auto"/>
        <w:ind w:firstLine="720"/>
        <w:jc w:val="both"/>
      </w:pPr>
      <w:r>
        <w:rPr>
          <w:sz w:val="28"/>
          <w:szCs w:val="28"/>
        </w:rPr>
        <w:t>Підсумовуючи, цифровізація трансформує систему фінансування інноваційної діяльності малого бізнесу у сфері послуг за трьома взаємопов'язаними напрямами. По</w:t>
      </w:r>
      <w:r w:rsidR="007D3361">
        <w:rPr>
          <w:sz w:val="28"/>
          <w:szCs w:val="28"/>
        </w:rPr>
        <w:t>–</w:t>
      </w:r>
      <w:r>
        <w:rPr>
          <w:sz w:val="28"/>
          <w:szCs w:val="28"/>
        </w:rPr>
        <w:t>перше, розширюється сам спектр доступних інструментів: neobank</w:t>
      </w:r>
      <w:r w:rsidR="007D3361">
        <w:rPr>
          <w:sz w:val="28"/>
          <w:szCs w:val="28"/>
        </w:rPr>
        <w:t>–</w:t>
      </w:r>
      <w:r>
        <w:rPr>
          <w:sz w:val="28"/>
          <w:szCs w:val="28"/>
        </w:rPr>
        <w:t>кредитування, p2p</w:t>
      </w:r>
      <w:r w:rsidR="007D3361">
        <w:rPr>
          <w:sz w:val="28"/>
          <w:szCs w:val="28"/>
        </w:rPr>
        <w:t>–</w:t>
      </w:r>
      <w:r>
        <w:rPr>
          <w:sz w:val="28"/>
          <w:szCs w:val="28"/>
        </w:rPr>
        <w:t>lending, equity crowdfunding, embedded finance і RBF є принципово новими формами, що стали можливими виключно завдяки цифровій трансформації фінансових ринків. По</w:t>
      </w:r>
      <w:r w:rsidR="007D3361">
        <w:rPr>
          <w:sz w:val="28"/>
          <w:szCs w:val="28"/>
        </w:rPr>
        <w:t>–</w:t>
      </w:r>
      <w:r>
        <w:rPr>
          <w:sz w:val="28"/>
          <w:szCs w:val="28"/>
        </w:rPr>
        <w:t>друге, знижуються бар'єри доступу до кожного з цих інструментів: алгоритмічна оцінка ризиків, Open Banking і автоматизовані платформи дозволяють малому бізнесу без застави і тривалої кредитної історії отримати фінансування на прийнятних умовах. По</w:t>
      </w:r>
      <w:r w:rsidR="007D3361">
        <w:rPr>
          <w:sz w:val="28"/>
          <w:szCs w:val="28"/>
        </w:rPr>
        <w:t>–</w:t>
      </w:r>
      <w:r>
        <w:rPr>
          <w:sz w:val="28"/>
          <w:szCs w:val="28"/>
        </w:rPr>
        <w:t>третє, підвищується ефективність управління залученими ресурсами: хмарні фінансові системи, дашборди і Big Data</w:t>
      </w:r>
      <w:r w:rsidR="007D3361">
        <w:rPr>
          <w:sz w:val="28"/>
          <w:szCs w:val="28"/>
        </w:rPr>
        <w:t>–</w:t>
      </w:r>
      <w:r>
        <w:rPr>
          <w:sz w:val="28"/>
          <w:szCs w:val="28"/>
        </w:rPr>
        <w:t>аналітика дозволяють навіть мікропідприємству здійснювати фінансовий менеджмент на рівні, що раніше був доступний лише великим корпораціям.</w:t>
      </w:r>
    </w:p>
    <w:p w14:paraId="763F5A15" w14:textId="1131506D" w:rsidR="00154D12" w:rsidRDefault="00000000">
      <w:pPr>
        <w:spacing w:line="360" w:lineRule="auto"/>
        <w:ind w:firstLine="720"/>
        <w:jc w:val="both"/>
      </w:pPr>
      <w:r>
        <w:rPr>
          <w:sz w:val="28"/>
          <w:szCs w:val="28"/>
        </w:rPr>
        <w:t>Цифровізація принципово змінює не лише інструменти залучення фінансування, а й управління вже залученими коштами. Плескач В. Л. досліджує використання хмарних ERP</w:t>
      </w:r>
      <w:r w:rsidR="007D3361">
        <w:rPr>
          <w:sz w:val="28"/>
          <w:szCs w:val="28"/>
        </w:rPr>
        <w:t>–</w:t>
      </w:r>
      <w:r>
        <w:rPr>
          <w:sz w:val="28"/>
          <w:szCs w:val="28"/>
        </w:rPr>
        <w:t xml:space="preserve">систем і фінансових дашбордів у малому бізнесі і встановлює, що підприємства, що впровадили хмарний фінансовий облік, мають </w:t>
      </w:r>
      <w:r>
        <w:rPr>
          <w:sz w:val="28"/>
          <w:szCs w:val="28"/>
        </w:rPr>
        <w:lastRenderedPageBreak/>
        <w:t>на 35 % нижчий рівень касових розривів (ситуацій, коли поточні витрати перевищують поточні надходження) і на 28 % вищий рівень своєчасного виконання платіжних зобов'язань [47]. Причина: цифровий облік дає підприємцю оперативну картину фінансового стану у реальному часі, тоді як паперовий облік або Excel дають картину з лагом 1</w:t>
      </w:r>
      <w:r w:rsidR="007D3361">
        <w:rPr>
          <w:sz w:val="28"/>
          <w:szCs w:val="28"/>
        </w:rPr>
        <w:t>–</w:t>
      </w:r>
      <w:r>
        <w:rPr>
          <w:sz w:val="28"/>
          <w:szCs w:val="28"/>
        </w:rPr>
        <w:t>2 тижні. Оперативна фінансова видимість дозволяє вчасно активувати кредитну лінію або відтермінувати несуттєві витрати, не доводячи підприємство до кризи ліквідності.</w:t>
      </w:r>
    </w:p>
    <w:p w14:paraId="776FD056" w14:textId="7F822308" w:rsidR="00154D12" w:rsidRDefault="00000000">
      <w:pPr>
        <w:spacing w:line="360" w:lineRule="auto"/>
        <w:ind w:firstLine="720"/>
        <w:jc w:val="both"/>
      </w:pPr>
      <w:r>
        <w:rPr>
          <w:sz w:val="28"/>
          <w:szCs w:val="28"/>
        </w:rPr>
        <w:t>Онищенко В. О. проводить детальний аналіз практичного стану впровадження Open Banking в Україні і фіксує, що станом на 2024 р. НБУ і НАБУ (Незалежна асоціація банків України) завершили розробку технічного регламенту для API</w:t>
      </w:r>
      <w:r w:rsidR="007D3361">
        <w:rPr>
          <w:sz w:val="28"/>
          <w:szCs w:val="28"/>
        </w:rPr>
        <w:t>–</w:t>
      </w:r>
      <w:r>
        <w:rPr>
          <w:sz w:val="28"/>
          <w:szCs w:val="28"/>
        </w:rPr>
        <w:t>обміну між банками і fintech</w:t>
      </w:r>
      <w:r w:rsidR="007D3361">
        <w:rPr>
          <w:sz w:val="28"/>
          <w:szCs w:val="28"/>
        </w:rPr>
        <w:t>–</w:t>
      </w:r>
      <w:r>
        <w:rPr>
          <w:sz w:val="28"/>
          <w:szCs w:val="28"/>
        </w:rPr>
        <w:t>провайдерами [41]. Перші «живі» інтеграції Open Banking запущені в режимі пілоту між monobank, ПриватБанком, Sense Bank і рядом fintech</w:t>
      </w:r>
      <w:r w:rsidR="007D3361">
        <w:rPr>
          <w:sz w:val="28"/>
          <w:szCs w:val="28"/>
        </w:rPr>
        <w:t>–</w:t>
      </w:r>
      <w:r>
        <w:rPr>
          <w:sz w:val="28"/>
          <w:szCs w:val="28"/>
        </w:rPr>
        <w:t>стартапів (зокрема, Finmap, Checkbox і деякими neobroker'ами). Для малого бізнесу найбільш практично значущим є «consent</w:t>
      </w:r>
      <w:r w:rsidR="007D3361">
        <w:rPr>
          <w:sz w:val="28"/>
          <w:szCs w:val="28"/>
        </w:rPr>
        <w:t>–</w:t>
      </w:r>
      <w:r>
        <w:rPr>
          <w:sz w:val="28"/>
          <w:szCs w:val="28"/>
        </w:rPr>
        <w:t xml:space="preserve">based income verification» </w:t>
      </w:r>
      <w:r w:rsidR="007D3361">
        <w:rPr>
          <w:sz w:val="28"/>
          <w:szCs w:val="28"/>
        </w:rPr>
        <w:t>–</w:t>
      </w:r>
      <w:r>
        <w:rPr>
          <w:sz w:val="28"/>
          <w:szCs w:val="28"/>
        </w:rPr>
        <w:t xml:space="preserve"> можливість з дозволу підприємства автоматично передати інформацію про фінансові потоки на рахунках fintech</w:t>
      </w:r>
      <w:r w:rsidR="007D3361">
        <w:rPr>
          <w:sz w:val="28"/>
          <w:szCs w:val="28"/>
        </w:rPr>
        <w:t>–</w:t>
      </w:r>
      <w:r>
        <w:rPr>
          <w:sz w:val="28"/>
          <w:szCs w:val="28"/>
        </w:rPr>
        <w:t>кредитору без жодних паперових довідок. Це є прямою альтернативою вимозі банку «надайте фінансову звітність за 12 місяців».</w:t>
      </w:r>
    </w:p>
    <w:p w14:paraId="17986510" w14:textId="7A792579" w:rsidR="00154D12" w:rsidRDefault="00000000">
      <w:pPr>
        <w:spacing w:line="360" w:lineRule="auto"/>
        <w:ind w:firstLine="720"/>
        <w:jc w:val="both"/>
      </w:pPr>
      <w:r>
        <w:rPr>
          <w:sz w:val="28"/>
          <w:szCs w:val="28"/>
        </w:rPr>
        <w:t>Бережна І. В. аналізує динаміку ринку fintech</w:t>
      </w:r>
      <w:r w:rsidR="007D3361">
        <w:rPr>
          <w:sz w:val="28"/>
          <w:szCs w:val="28"/>
        </w:rPr>
        <w:t>–</w:t>
      </w:r>
      <w:r>
        <w:rPr>
          <w:sz w:val="28"/>
          <w:szCs w:val="28"/>
        </w:rPr>
        <w:t>послуг для малого бізнесу в Україні у 2022</w:t>
      </w:r>
      <w:r w:rsidR="007D3361">
        <w:rPr>
          <w:sz w:val="28"/>
          <w:szCs w:val="28"/>
        </w:rPr>
        <w:t>–</w:t>
      </w:r>
      <w:r>
        <w:rPr>
          <w:sz w:val="28"/>
          <w:szCs w:val="28"/>
        </w:rPr>
        <w:t>2024 рр. і встановлює, що цей ринок є одним із найбільш стійких до кризи [8]. Якщо загальна кількість малих підприємств у 2022 р. скоротилася на 14 %, то ринок fintech</w:t>
      </w:r>
      <w:r w:rsidR="007D3361">
        <w:rPr>
          <w:sz w:val="28"/>
          <w:szCs w:val="28"/>
        </w:rPr>
        <w:t>–</w:t>
      </w:r>
      <w:r>
        <w:rPr>
          <w:sz w:val="28"/>
          <w:szCs w:val="28"/>
        </w:rPr>
        <w:t>послуг для бізнесу у тому ж році вирос на 23 % у грошовому вираженні. Ця стійкість пояснюється тим, що fintech</w:t>
      </w:r>
      <w:r w:rsidR="007D3361">
        <w:rPr>
          <w:sz w:val="28"/>
          <w:szCs w:val="28"/>
        </w:rPr>
        <w:t>–</w:t>
      </w:r>
      <w:r>
        <w:rPr>
          <w:sz w:val="28"/>
          <w:szCs w:val="28"/>
        </w:rPr>
        <w:t>продукти є низькозатратними (більшість SaaS</w:t>
      </w:r>
      <w:r w:rsidR="007D3361">
        <w:rPr>
          <w:sz w:val="28"/>
          <w:szCs w:val="28"/>
        </w:rPr>
        <w:t>–</w:t>
      </w:r>
      <w:r>
        <w:rPr>
          <w:sz w:val="28"/>
          <w:szCs w:val="28"/>
        </w:rPr>
        <w:t>рішень коштують менше 500 грн/місяць), легко перемикаються між регіонами і адаптовані для дистанційного використання. Крім того, кризовий контекст 2022</w:t>
      </w:r>
      <w:r w:rsidR="007D3361">
        <w:rPr>
          <w:sz w:val="28"/>
          <w:szCs w:val="28"/>
        </w:rPr>
        <w:t>–</w:t>
      </w:r>
      <w:r>
        <w:rPr>
          <w:sz w:val="28"/>
          <w:szCs w:val="28"/>
        </w:rPr>
        <w:t>2024 рр. сформував підвищений попит на digital</w:t>
      </w:r>
      <w:r w:rsidR="007D3361">
        <w:rPr>
          <w:sz w:val="28"/>
          <w:szCs w:val="28"/>
        </w:rPr>
        <w:t>–</w:t>
      </w:r>
      <w:r>
        <w:rPr>
          <w:sz w:val="28"/>
          <w:szCs w:val="28"/>
        </w:rPr>
        <w:t>рішення для бізнесу: підприємства, що перемістилися або перейшли в онлайн</w:t>
      </w:r>
      <w:r w:rsidR="007D3361">
        <w:rPr>
          <w:sz w:val="28"/>
          <w:szCs w:val="28"/>
        </w:rPr>
        <w:t>–</w:t>
      </w:r>
      <w:r>
        <w:rPr>
          <w:sz w:val="28"/>
          <w:szCs w:val="28"/>
        </w:rPr>
        <w:t>формат, активно шукали інструменти для управління бізнесом у нових умовах.</w:t>
      </w:r>
    </w:p>
    <w:p w14:paraId="4C69C6FE" w14:textId="1F6830BA" w:rsidR="00154D12" w:rsidRDefault="00000000">
      <w:pPr>
        <w:spacing w:line="360" w:lineRule="auto"/>
        <w:ind w:firstLine="720"/>
        <w:jc w:val="both"/>
      </w:pPr>
      <w:r>
        <w:rPr>
          <w:sz w:val="28"/>
          <w:szCs w:val="28"/>
        </w:rPr>
        <w:lastRenderedPageBreak/>
        <w:t>Окремим важливим напрямом цифрової трансформації фінансування є розвиток платформ для державних закупівель і грантів, що дозволяють малому бізнесу значно ефективніше шукати і використовувати можливості для фінансування. ProZorro, Дія.Бізнес, EU4Business Ukraine і Grant.ua є прикладами цифрових платформ, що агрегують і спрощують доступ до різних програм фінансування. Стефанишин О. В. наводить дані: після запуску Дія.Бізнес Grants у 2023 р. середній час від першого знайомства підприємця із програмою до подачі заявки скоротився з 2</w:t>
      </w:r>
      <w:r w:rsidR="007D3361">
        <w:rPr>
          <w:sz w:val="28"/>
          <w:szCs w:val="28"/>
        </w:rPr>
        <w:t>–</w:t>
      </w:r>
      <w:r>
        <w:rPr>
          <w:sz w:val="28"/>
          <w:szCs w:val="28"/>
        </w:rPr>
        <w:t>3 місяців до 3</w:t>
      </w:r>
      <w:r w:rsidR="007D3361">
        <w:rPr>
          <w:sz w:val="28"/>
          <w:szCs w:val="28"/>
        </w:rPr>
        <w:t>–</w:t>
      </w:r>
      <w:r>
        <w:rPr>
          <w:sz w:val="28"/>
          <w:szCs w:val="28"/>
        </w:rPr>
        <w:t>4 тижнів [57]. Це є прямим наслідком того, що платформа надає структуровану інформацію про вимоги, чек</w:t>
      </w:r>
      <w:r w:rsidR="007D3361">
        <w:rPr>
          <w:sz w:val="28"/>
          <w:szCs w:val="28"/>
        </w:rPr>
        <w:t>–</w:t>
      </w:r>
      <w:r>
        <w:rPr>
          <w:sz w:val="28"/>
          <w:szCs w:val="28"/>
        </w:rPr>
        <w:t>листи для перевірки відповідності і шаблони документів. Для малого підприємця, що вперше стикається з грантовими програмами, наявність такого «навігатора» є критично важливою.</w:t>
      </w:r>
    </w:p>
    <w:p w14:paraId="1103D040" w14:textId="0E511019" w:rsidR="00154D12" w:rsidRDefault="00000000">
      <w:pPr>
        <w:spacing w:line="360" w:lineRule="auto"/>
        <w:ind w:firstLine="720"/>
        <w:jc w:val="both"/>
      </w:pPr>
      <w:r>
        <w:rPr>
          <w:sz w:val="28"/>
          <w:szCs w:val="28"/>
        </w:rPr>
        <w:t>Пільгове кредитування через fintech</w:t>
      </w:r>
      <w:r w:rsidR="007D3361">
        <w:rPr>
          <w:sz w:val="28"/>
          <w:szCs w:val="28"/>
        </w:rPr>
        <w:t>–</w:t>
      </w:r>
      <w:r>
        <w:rPr>
          <w:sz w:val="28"/>
          <w:szCs w:val="28"/>
        </w:rPr>
        <w:t>канали є відносно новим явищем, що з'являється в Україні у 2023</w:t>
      </w:r>
      <w:r w:rsidR="007D3361">
        <w:rPr>
          <w:sz w:val="28"/>
          <w:szCs w:val="28"/>
        </w:rPr>
        <w:t>–</w:t>
      </w:r>
      <w:r>
        <w:rPr>
          <w:sz w:val="28"/>
          <w:szCs w:val="28"/>
        </w:rPr>
        <w:t xml:space="preserve">2024 рр. Ощадбанк і ПриватБанк </w:t>
      </w:r>
      <w:r w:rsidR="007D3361">
        <w:rPr>
          <w:sz w:val="28"/>
          <w:szCs w:val="28"/>
        </w:rPr>
        <w:t>–</w:t>
      </w:r>
      <w:r>
        <w:rPr>
          <w:sz w:val="28"/>
          <w:szCs w:val="28"/>
        </w:rPr>
        <w:t xml:space="preserve"> два найбільших банки</w:t>
      </w:r>
      <w:r w:rsidR="007D3361">
        <w:rPr>
          <w:sz w:val="28"/>
          <w:szCs w:val="28"/>
        </w:rPr>
        <w:t>–</w:t>
      </w:r>
      <w:r>
        <w:rPr>
          <w:sz w:val="28"/>
          <w:szCs w:val="28"/>
        </w:rPr>
        <w:t>учасники програми «5</w:t>
      </w:r>
      <w:r w:rsidR="007D3361">
        <w:rPr>
          <w:sz w:val="28"/>
          <w:szCs w:val="28"/>
        </w:rPr>
        <w:t>–</w:t>
      </w:r>
      <w:r>
        <w:rPr>
          <w:sz w:val="28"/>
          <w:szCs w:val="28"/>
        </w:rPr>
        <w:t>7</w:t>
      </w:r>
      <w:r w:rsidR="007D3361">
        <w:rPr>
          <w:sz w:val="28"/>
          <w:szCs w:val="28"/>
        </w:rPr>
        <w:t>–</w:t>
      </w:r>
      <w:r>
        <w:rPr>
          <w:sz w:val="28"/>
          <w:szCs w:val="28"/>
        </w:rPr>
        <w:t xml:space="preserve">9 %» </w:t>
      </w:r>
      <w:r w:rsidR="007D3361">
        <w:rPr>
          <w:sz w:val="28"/>
          <w:szCs w:val="28"/>
        </w:rPr>
        <w:t>–</w:t>
      </w:r>
      <w:r>
        <w:rPr>
          <w:sz w:val="28"/>
          <w:szCs w:val="28"/>
        </w:rPr>
        <w:t xml:space="preserve"> активно розвивають онлайн</w:t>
      </w:r>
      <w:r w:rsidR="007D3361">
        <w:rPr>
          <w:sz w:val="28"/>
          <w:szCs w:val="28"/>
        </w:rPr>
        <w:t>–</w:t>
      </w:r>
      <w:r>
        <w:rPr>
          <w:sz w:val="28"/>
          <w:szCs w:val="28"/>
        </w:rPr>
        <w:t>канал подачі заявок, де частина процедур автоматизована через AI</w:t>
      </w:r>
      <w:r w:rsidR="007D3361">
        <w:rPr>
          <w:sz w:val="28"/>
          <w:szCs w:val="28"/>
        </w:rPr>
        <w:t>–</w:t>
      </w:r>
      <w:r>
        <w:rPr>
          <w:sz w:val="28"/>
          <w:szCs w:val="28"/>
        </w:rPr>
        <w:t>скоринг на основі транзакційних даних клієнта. Це значно скорочує час розгляду і підвищує доступність програми для малих підприємств, що раніше уникали її через складність паперової процедури. Ткаченко А. М. документує, що у 2023</w:t>
      </w:r>
      <w:r w:rsidR="007D3361">
        <w:rPr>
          <w:sz w:val="28"/>
          <w:szCs w:val="28"/>
        </w:rPr>
        <w:t>–</w:t>
      </w:r>
      <w:r>
        <w:rPr>
          <w:sz w:val="28"/>
          <w:szCs w:val="28"/>
        </w:rPr>
        <w:t>2024 рр. частка заявок за програмою «5</w:t>
      </w:r>
      <w:r w:rsidR="007D3361">
        <w:rPr>
          <w:sz w:val="28"/>
          <w:szCs w:val="28"/>
        </w:rPr>
        <w:t>–</w:t>
      </w:r>
      <w:r>
        <w:rPr>
          <w:sz w:val="28"/>
          <w:szCs w:val="28"/>
        </w:rPr>
        <w:t>7</w:t>
      </w:r>
      <w:r w:rsidR="007D3361">
        <w:rPr>
          <w:sz w:val="28"/>
          <w:szCs w:val="28"/>
        </w:rPr>
        <w:t>–</w:t>
      </w:r>
      <w:r>
        <w:rPr>
          <w:sz w:val="28"/>
          <w:szCs w:val="28"/>
        </w:rPr>
        <w:t>9 %», поданих через цифрові канали, зросла з 18 % до 54 %, а середній час розгляду онлайн</w:t>
      </w:r>
      <w:r w:rsidR="007D3361">
        <w:rPr>
          <w:sz w:val="28"/>
          <w:szCs w:val="28"/>
        </w:rPr>
        <w:t>–</w:t>
      </w:r>
      <w:r>
        <w:rPr>
          <w:sz w:val="28"/>
          <w:szCs w:val="28"/>
        </w:rPr>
        <w:t>заявок скоротився з 14 до 7 робочих днів [59]. Для малого підприємця цифровий канал подачі є не просто зручнішим, а й більш ефективним: шанси на успіх вищі, оскільки автоматизована перевірка мінімальних вимог відсіює несумісні заявки ще до подачі, економлячи час підприємця.</w:t>
      </w:r>
    </w:p>
    <w:p w14:paraId="5A58CFC9" w14:textId="1F6E3593" w:rsidR="00154D12" w:rsidRDefault="00000000">
      <w:pPr>
        <w:spacing w:line="360" w:lineRule="auto"/>
        <w:ind w:firstLine="720"/>
        <w:jc w:val="both"/>
      </w:pPr>
      <w:r>
        <w:rPr>
          <w:sz w:val="28"/>
          <w:szCs w:val="28"/>
        </w:rPr>
        <w:t>Андрієнко В. Ю. досліджує взаємозв'язок між цифровізацією малого бізнесу і його доступністю до фінансування у глобальній перспективі і встановлює, що у 2023</w:t>
      </w:r>
      <w:r w:rsidR="007D3361">
        <w:rPr>
          <w:sz w:val="28"/>
          <w:szCs w:val="28"/>
        </w:rPr>
        <w:t>–</w:t>
      </w:r>
      <w:r>
        <w:rPr>
          <w:sz w:val="28"/>
          <w:szCs w:val="28"/>
        </w:rPr>
        <w:t>2024 рр. цифровізація перетворилася на одну з ключових умов оцінки кредитоспроможності малого бізнесу у провідних fintech</w:t>
      </w:r>
      <w:r w:rsidR="007D3361">
        <w:rPr>
          <w:sz w:val="28"/>
          <w:szCs w:val="28"/>
        </w:rPr>
        <w:t>–</w:t>
      </w:r>
      <w:r>
        <w:rPr>
          <w:sz w:val="28"/>
          <w:szCs w:val="28"/>
        </w:rPr>
        <w:t xml:space="preserve">платформах [6]. Підприємства без цифрового фінансового сліду (наприклад, </w:t>
      </w:r>
      <w:r>
        <w:rPr>
          <w:sz w:val="28"/>
          <w:szCs w:val="28"/>
        </w:rPr>
        <w:lastRenderedPageBreak/>
        <w:t>виключно готівкові операції без жодних онлайн</w:t>
      </w:r>
      <w:r w:rsidR="007D3361">
        <w:rPr>
          <w:sz w:val="28"/>
          <w:szCs w:val="28"/>
        </w:rPr>
        <w:t>–</w:t>
      </w:r>
      <w:r>
        <w:rPr>
          <w:sz w:val="28"/>
          <w:szCs w:val="28"/>
        </w:rPr>
        <w:t>транзакцій) практично повністю виключені з ринку fintech</w:t>
      </w:r>
      <w:r w:rsidR="007D3361">
        <w:rPr>
          <w:sz w:val="28"/>
          <w:szCs w:val="28"/>
        </w:rPr>
        <w:t>–</w:t>
      </w:r>
      <w:r>
        <w:rPr>
          <w:sz w:val="28"/>
          <w:szCs w:val="28"/>
        </w:rPr>
        <w:t xml:space="preserve">кредитування. Це є важливим сигналом для малого бізнесу: перехід до цифрових платежів і цифрового обліку </w:t>
      </w:r>
      <w:r w:rsidR="007D3361">
        <w:rPr>
          <w:sz w:val="28"/>
          <w:szCs w:val="28"/>
        </w:rPr>
        <w:t>–</w:t>
      </w:r>
      <w:r>
        <w:rPr>
          <w:sz w:val="28"/>
          <w:szCs w:val="28"/>
        </w:rPr>
        <w:t xml:space="preserve"> це вже не питання зручності, а питання збереження доступу до фінансових ринків. У найближчі 3</w:t>
      </w:r>
      <w:r w:rsidR="007D3361">
        <w:rPr>
          <w:sz w:val="28"/>
          <w:szCs w:val="28"/>
        </w:rPr>
        <w:t>–</w:t>
      </w:r>
      <w:r>
        <w:rPr>
          <w:sz w:val="28"/>
          <w:szCs w:val="28"/>
        </w:rPr>
        <w:t>5 років цей ефект лише посилиться: в міру розвитку Open Banking і алгоритмічного скорингу частка фінансування, що ґрунтується на аналізі цифрових даних, невпинно зростатиме.</w:t>
      </w:r>
    </w:p>
    <w:p w14:paraId="5C58E2DC" w14:textId="77777777" w:rsidR="00154D12" w:rsidRDefault="00000000">
      <w:pPr>
        <w:pageBreakBefore/>
        <w:spacing w:after="360" w:line="360" w:lineRule="auto"/>
        <w:jc w:val="center"/>
      </w:pPr>
      <w:r>
        <w:rPr>
          <w:b/>
          <w:bCs/>
          <w:sz w:val="28"/>
          <w:szCs w:val="28"/>
        </w:rPr>
        <w:lastRenderedPageBreak/>
        <w:t>РОЗДІЛ 2 АНАЛІЗ ФІНАНСУВАННЯ ІННОВАЦІЙНОЇ ДІЯЛЬНОСТІ СЕРВІСНИХ КОМПАНІЙ В УМОВАХ ЦИФРОВОЇ ТРАНСФОРМАЦІЇ</w:t>
      </w:r>
    </w:p>
    <w:p w14:paraId="5903EDDC" w14:textId="77777777" w:rsidR="00154D12" w:rsidRDefault="00000000">
      <w:pPr>
        <w:spacing w:before="360" w:after="360" w:line="360" w:lineRule="auto"/>
        <w:ind w:firstLine="720"/>
        <w:jc w:val="both"/>
      </w:pPr>
      <w:r>
        <w:rPr>
          <w:b/>
          <w:bCs/>
          <w:sz w:val="28"/>
          <w:szCs w:val="28"/>
        </w:rPr>
        <w:t>2.1. Сучасні тенденції розвитку малого бізнесу у сфері послуг в Україні та світі</w:t>
      </w:r>
    </w:p>
    <w:p w14:paraId="06C8E5E5" w14:textId="15CE854F" w:rsidR="00154D12" w:rsidRDefault="00000000">
      <w:pPr>
        <w:spacing w:line="360" w:lineRule="auto"/>
        <w:ind w:firstLine="720"/>
        <w:jc w:val="both"/>
      </w:pPr>
      <w:r>
        <w:rPr>
          <w:sz w:val="28"/>
          <w:szCs w:val="28"/>
        </w:rPr>
        <w:t>Малий бізнес є структурною основою ринкових економік: у країнах ЄС мікро</w:t>
      </w:r>
      <w:r w:rsidR="007D3361">
        <w:rPr>
          <w:sz w:val="28"/>
          <w:szCs w:val="28"/>
        </w:rPr>
        <w:t>–</w:t>
      </w:r>
      <w:r>
        <w:rPr>
          <w:sz w:val="28"/>
          <w:szCs w:val="28"/>
        </w:rPr>
        <w:t xml:space="preserve"> і малі підприємства (до 50 зайнятих) становлять 93 % від загальної кількості підприємств нефінансового сектора, забезпечують 29 % загальної доданої вартості і 42 % зайнятості [81]. У США малі підприємства формують 44 % приватної зайнятості і близько 43,5 % ВВП [82]. Ці цифри підкреслюють структурне значення малого бізнесу і водночас виправдовують особливу увагу держави до проблем його фінансування.</w:t>
      </w:r>
    </w:p>
    <w:p w14:paraId="642834EA" w14:textId="6DD630B8" w:rsidR="00154D12" w:rsidRDefault="00000000">
      <w:pPr>
        <w:spacing w:line="360" w:lineRule="auto"/>
        <w:ind w:firstLine="720"/>
        <w:jc w:val="both"/>
      </w:pPr>
      <w:r>
        <w:rPr>
          <w:sz w:val="28"/>
          <w:szCs w:val="28"/>
        </w:rPr>
        <w:t>В Україні малий бізнес відіграє не менш вагому роль. За даними Держстату за 2021 р. (останній рік до початку повномасштабної агресії), суб'єкти малого підприємництва становили 95,3 % від загальної кількості суб'єктів господарювання, 23,6 % зайнятих у підприємницькому секторі і генерували 24,5 % загального обсягу реалізованої продукції [86]. Проте порівняно з країнами ЄС вклад малого бізнесу у ВВП України залишається нижчим (24,5 % проти 29</w:t>
      </w:r>
      <w:r w:rsidR="007D3361">
        <w:rPr>
          <w:sz w:val="28"/>
          <w:szCs w:val="28"/>
        </w:rPr>
        <w:t>–</w:t>
      </w:r>
      <w:r>
        <w:rPr>
          <w:sz w:val="28"/>
          <w:szCs w:val="28"/>
        </w:rPr>
        <w:t>40 % у різних країнах ЄС), що свідчить про нижчу продуктивність і меншу доданку вартість на одне мале підприємство.</w:t>
      </w:r>
    </w:p>
    <w:p w14:paraId="7582F415" w14:textId="23BDB4F0" w:rsidR="00154D12" w:rsidRDefault="00000000">
      <w:pPr>
        <w:spacing w:line="360" w:lineRule="auto"/>
        <w:ind w:firstLine="720"/>
        <w:jc w:val="both"/>
      </w:pPr>
      <w:r>
        <w:rPr>
          <w:sz w:val="28"/>
          <w:szCs w:val="28"/>
        </w:rPr>
        <w:t xml:space="preserve">Повномасштабне вторгнення Росії у лютому 2022 р. завдало безпрецедентного удару по малому бізнесу України. За оцінками Мінекономіки і НБУ, у 2022 р. повністю закрилося або призупинило діяльність від 30 до 45 % малих і середніх підприємств залежно від регіону [87]. Безпосередньо постраждалі регіони </w:t>
      </w:r>
      <w:r w:rsidR="007D3361">
        <w:rPr>
          <w:sz w:val="28"/>
          <w:szCs w:val="28"/>
        </w:rPr>
        <w:t>–</w:t>
      </w:r>
      <w:r>
        <w:rPr>
          <w:sz w:val="28"/>
          <w:szCs w:val="28"/>
        </w:rPr>
        <w:t xml:space="preserve"> Херсонська, Запорізька, Харківська, Донецька і Луганська області </w:t>
      </w:r>
      <w:r w:rsidR="007D3361">
        <w:rPr>
          <w:sz w:val="28"/>
          <w:szCs w:val="28"/>
        </w:rPr>
        <w:t>–</w:t>
      </w:r>
      <w:r>
        <w:rPr>
          <w:sz w:val="28"/>
          <w:szCs w:val="28"/>
        </w:rPr>
        <w:t xml:space="preserve"> зазнали найбільших втрат: там закрилося більшість підприємств. Водночас відносно захищені регіони (Захід і Центр України) швидко прийняли евакуйований бізнес і навіть показали зростання кількості нових реєстрацій у 2022</w:t>
      </w:r>
      <w:r w:rsidR="007D3361">
        <w:rPr>
          <w:sz w:val="28"/>
          <w:szCs w:val="28"/>
        </w:rPr>
        <w:t>–</w:t>
      </w:r>
      <w:r>
        <w:rPr>
          <w:sz w:val="28"/>
          <w:szCs w:val="28"/>
        </w:rPr>
        <w:t>2023 рр.</w:t>
      </w:r>
    </w:p>
    <w:p w14:paraId="3BDACC3B" w14:textId="2C83D381" w:rsidR="00154D12" w:rsidRDefault="00000000">
      <w:pPr>
        <w:spacing w:line="360" w:lineRule="auto"/>
        <w:ind w:firstLine="720"/>
        <w:jc w:val="both"/>
      </w:pPr>
      <w:r>
        <w:rPr>
          <w:sz w:val="28"/>
          <w:szCs w:val="28"/>
        </w:rPr>
        <w:lastRenderedPageBreak/>
        <w:t>Парадокс кризи полягає у тому, що вона стала потужним каталізатором інновацій для частини малого бізнесу, що вижив і адаптувався. Буняк Н. М. виявляє кілька механізмів цього явища [12]. По</w:t>
      </w:r>
      <w:r w:rsidR="007D3361">
        <w:rPr>
          <w:sz w:val="28"/>
          <w:szCs w:val="28"/>
        </w:rPr>
        <w:t>–</w:t>
      </w:r>
      <w:r>
        <w:rPr>
          <w:sz w:val="28"/>
          <w:szCs w:val="28"/>
        </w:rPr>
        <w:t>перше, підприємства, вимушені закрити або переїхати фізичні точки, переходили у цифровий формат (онлайн</w:t>
      </w:r>
      <w:r w:rsidR="007D3361">
        <w:rPr>
          <w:sz w:val="28"/>
          <w:szCs w:val="28"/>
        </w:rPr>
        <w:t>–</w:t>
      </w:r>
      <w:r>
        <w:rPr>
          <w:sz w:val="28"/>
          <w:szCs w:val="28"/>
        </w:rPr>
        <w:t>продаж, дистанційне обслуговування), що вимагало швидкого впровадження цифрових рішень. По</w:t>
      </w:r>
      <w:r w:rsidR="007D3361">
        <w:rPr>
          <w:sz w:val="28"/>
          <w:szCs w:val="28"/>
        </w:rPr>
        <w:t>–</w:t>
      </w:r>
      <w:r>
        <w:rPr>
          <w:sz w:val="28"/>
          <w:szCs w:val="28"/>
        </w:rPr>
        <w:t>друге, дефіцит персоналу (через мобілізацію і еміграцію) стимулював автоматизацію рутинних процесів. По</w:t>
      </w:r>
      <w:r w:rsidR="007D3361">
        <w:rPr>
          <w:sz w:val="28"/>
          <w:szCs w:val="28"/>
        </w:rPr>
        <w:t>–</w:t>
      </w:r>
      <w:r>
        <w:rPr>
          <w:sz w:val="28"/>
          <w:szCs w:val="28"/>
        </w:rPr>
        <w:t xml:space="preserve">третє, скорочення платоспроможного попиту змушувало підприємців шукати нові продукти і нові ринки (у тому числі ринки ЄС) </w:t>
      </w:r>
      <w:r w:rsidR="007D3361">
        <w:rPr>
          <w:sz w:val="28"/>
          <w:szCs w:val="28"/>
        </w:rPr>
        <w:t>–</w:t>
      </w:r>
      <w:r>
        <w:rPr>
          <w:sz w:val="28"/>
          <w:szCs w:val="28"/>
        </w:rPr>
        <w:t xml:space="preserve"> типовий мотив для маркетингових і продуктових інновацій.</w:t>
      </w:r>
    </w:p>
    <w:p w14:paraId="53D9BDFD" w14:textId="6F78919F" w:rsidR="00154D12" w:rsidRDefault="00000000">
      <w:pPr>
        <w:spacing w:line="360" w:lineRule="auto"/>
        <w:ind w:firstLine="720"/>
        <w:jc w:val="both"/>
      </w:pPr>
      <w:r>
        <w:rPr>
          <w:sz w:val="28"/>
          <w:szCs w:val="28"/>
        </w:rPr>
        <w:t>Тенденції розвитку малого бізнесу у сфері послуг в Україні у 2021</w:t>
      </w:r>
      <w:r w:rsidR="007D3361">
        <w:rPr>
          <w:sz w:val="28"/>
          <w:szCs w:val="28"/>
        </w:rPr>
        <w:t>–</w:t>
      </w:r>
      <w:r>
        <w:rPr>
          <w:sz w:val="28"/>
          <w:szCs w:val="28"/>
        </w:rPr>
        <w:t>2024 рр. за ключовими показниками наведено в таблиці 2.1.</w:t>
      </w:r>
    </w:p>
    <w:p w14:paraId="635A627B" w14:textId="77777777" w:rsidR="00154D12" w:rsidRDefault="00154D12">
      <w:pPr>
        <w:spacing w:line="360" w:lineRule="auto"/>
      </w:pPr>
    </w:p>
    <w:p w14:paraId="1D810524" w14:textId="77777777" w:rsidR="00154D12" w:rsidRDefault="00000000">
      <w:pPr>
        <w:spacing w:before="240" w:after="60" w:line="360" w:lineRule="auto"/>
        <w:jc w:val="right"/>
      </w:pPr>
      <w:r>
        <w:rPr>
          <w:sz w:val="28"/>
          <w:szCs w:val="28"/>
        </w:rPr>
        <w:t>Таблиця 2.1</w:t>
      </w:r>
    </w:p>
    <w:p w14:paraId="79AF049A" w14:textId="24598F66" w:rsidR="00154D12" w:rsidRDefault="00000000">
      <w:pPr>
        <w:spacing w:after="120" w:line="360" w:lineRule="auto"/>
        <w:jc w:val="center"/>
      </w:pPr>
      <w:r>
        <w:rPr>
          <w:b/>
          <w:bCs/>
          <w:sz w:val="28"/>
          <w:szCs w:val="28"/>
        </w:rPr>
        <w:t>Ключові показники розвитку малого бізнесу у сфері послуг в Україні, 2021</w:t>
      </w:r>
      <w:r w:rsidR="007D3361">
        <w:rPr>
          <w:b/>
          <w:bCs/>
          <w:sz w:val="28"/>
          <w:szCs w:val="28"/>
        </w:rPr>
        <w:t>–</w:t>
      </w:r>
      <w:r>
        <w:rPr>
          <w:b/>
          <w:bCs/>
          <w:sz w:val="28"/>
          <w:szCs w:val="28"/>
        </w:rPr>
        <w:t>2024 рр.</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2"/>
        <w:gridCol w:w="1100"/>
        <w:gridCol w:w="1100"/>
        <w:gridCol w:w="1100"/>
        <w:gridCol w:w="1234"/>
        <w:gridCol w:w="1801"/>
      </w:tblGrid>
      <w:tr w:rsidR="00154D12" w14:paraId="75DD4433" w14:textId="77777777">
        <w:tc>
          <w:tcPr>
            <w:tcW w:w="3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A506F92" w14:textId="77777777" w:rsidR="00154D12" w:rsidRDefault="00000000">
            <w:pPr>
              <w:spacing w:line="276" w:lineRule="auto"/>
              <w:jc w:val="center"/>
            </w:pPr>
            <w:r>
              <w:rPr>
                <w:b/>
                <w:bCs/>
                <w:sz w:val="24"/>
                <w:szCs w:val="24"/>
              </w:rPr>
              <w:t>Показник</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AD515F9" w14:textId="77777777" w:rsidR="00154D12" w:rsidRDefault="00000000">
            <w:pPr>
              <w:spacing w:line="276" w:lineRule="auto"/>
              <w:jc w:val="center"/>
            </w:pPr>
            <w:r>
              <w:rPr>
                <w:b/>
                <w:bCs/>
                <w:sz w:val="24"/>
                <w:szCs w:val="24"/>
              </w:rPr>
              <w:t>2021</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2BB8B472" w14:textId="77777777" w:rsidR="00154D12" w:rsidRDefault="00000000">
            <w:pPr>
              <w:spacing w:line="276" w:lineRule="auto"/>
              <w:jc w:val="center"/>
            </w:pPr>
            <w:r>
              <w:rPr>
                <w:b/>
                <w:bCs/>
                <w:sz w:val="24"/>
                <w:szCs w:val="24"/>
              </w:rPr>
              <w:t>2022</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7EF3BB9" w14:textId="77777777" w:rsidR="00154D12" w:rsidRDefault="00000000">
            <w:pPr>
              <w:spacing w:line="276" w:lineRule="auto"/>
              <w:jc w:val="center"/>
            </w:pPr>
            <w:r>
              <w:rPr>
                <w:b/>
                <w:bCs/>
                <w:sz w:val="24"/>
                <w:szCs w:val="24"/>
              </w:rPr>
              <w:t>2023</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5FD31EE4" w14:textId="77777777" w:rsidR="00154D12" w:rsidRDefault="00000000">
            <w:pPr>
              <w:spacing w:line="276" w:lineRule="auto"/>
              <w:jc w:val="center"/>
            </w:pPr>
            <w:r>
              <w:rPr>
                <w:b/>
                <w:bCs/>
                <w:sz w:val="24"/>
                <w:szCs w:val="24"/>
              </w:rPr>
              <w:t>2024 (оцінка)</w:t>
            </w:r>
          </w:p>
        </w:tc>
        <w:tc>
          <w:tcPr>
            <w:tcW w:w="16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155063E" w14:textId="77777777" w:rsidR="00154D12" w:rsidRDefault="00000000">
            <w:pPr>
              <w:spacing w:line="276" w:lineRule="auto"/>
              <w:jc w:val="center"/>
            </w:pPr>
            <w:r>
              <w:rPr>
                <w:b/>
                <w:bCs/>
                <w:sz w:val="24"/>
                <w:szCs w:val="24"/>
              </w:rPr>
              <w:t>Динаміка</w:t>
            </w:r>
          </w:p>
        </w:tc>
      </w:tr>
      <w:tr w:rsidR="00154D12" w14:paraId="42D63A7A"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48E43E6" w14:textId="77777777" w:rsidR="00154D12" w:rsidRDefault="00000000">
            <w:pPr>
              <w:spacing w:line="276" w:lineRule="auto"/>
              <w:jc w:val="both"/>
            </w:pPr>
            <w:r>
              <w:rPr>
                <w:sz w:val="24"/>
                <w:szCs w:val="24"/>
              </w:rPr>
              <w:t>Кількість малих підприємств, тис.</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0CFB3A3" w14:textId="77777777" w:rsidR="00154D12" w:rsidRDefault="00000000">
            <w:pPr>
              <w:spacing w:line="276" w:lineRule="auto"/>
              <w:jc w:val="both"/>
            </w:pPr>
            <w:r>
              <w:rPr>
                <w:sz w:val="24"/>
                <w:szCs w:val="24"/>
              </w:rPr>
              <w:t>338,4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B2B28F7" w14:textId="77777777" w:rsidR="00154D12" w:rsidRDefault="00000000">
            <w:pPr>
              <w:spacing w:line="276" w:lineRule="auto"/>
              <w:jc w:val="both"/>
            </w:pPr>
            <w:r>
              <w:rPr>
                <w:sz w:val="24"/>
                <w:szCs w:val="24"/>
              </w:rPr>
              <w:t>290,6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CF60C7" w14:textId="77777777" w:rsidR="00154D12" w:rsidRDefault="00000000">
            <w:pPr>
              <w:spacing w:line="276" w:lineRule="auto"/>
              <w:jc w:val="both"/>
            </w:pPr>
            <w:r>
              <w:rPr>
                <w:sz w:val="24"/>
                <w:szCs w:val="24"/>
              </w:rPr>
              <w:t>308,2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BC06BFD" w14:textId="77777777" w:rsidR="00154D12" w:rsidRDefault="00000000">
            <w:pPr>
              <w:spacing w:line="276" w:lineRule="auto"/>
              <w:jc w:val="both"/>
            </w:pPr>
            <w:r>
              <w:rPr>
                <w:sz w:val="24"/>
                <w:szCs w:val="24"/>
              </w:rPr>
              <w:t>325,7</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FFB9D82" w14:textId="78F09F89" w:rsidR="00154D12" w:rsidRDefault="00000000">
            <w:pPr>
              <w:spacing w:line="276" w:lineRule="auto"/>
              <w:jc w:val="both"/>
            </w:pPr>
            <w:r>
              <w:rPr>
                <w:sz w:val="24"/>
                <w:szCs w:val="24"/>
              </w:rPr>
              <w:t xml:space="preserve">↓ </w:t>
            </w:r>
            <w:r w:rsidR="007D3361">
              <w:rPr>
                <w:sz w:val="24"/>
                <w:szCs w:val="24"/>
              </w:rPr>
              <w:t>–</w:t>
            </w:r>
            <w:r>
              <w:rPr>
                <w:sz w:val="24"/>
                <w:szCs w:val="24"/>
              </w:rPr>
              <w:t>3,8 %</w:t>
            </w:r>
          </w:p>
        </w:tc>
      </w:tr>
      <w:tr w:rsidR="00154D12" w14:paraId="7B439987"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F8E2147" w14:textId="77777777" w:rsidR="00154D12" w:rsidRDefault="00000000">
            <w:pPr>
              <w:spacing w:line="276" w:lineRule="auto"/>
              <w:jc w:val="both"/>
            </w:pPr>
            <w:r>
              <w:rPr>
                <w:sz w:val="24"/>
                <w:szCs w:val="24"/>
              </w:rPr>
              <w:t>Частка МБ у ВВП, %</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A9F7B27" w14:textId="77777777" w:rsidR="00154D12" w:rsidRDefault="00000000">
            <w:pPr>
              <w:spacing w:line="276" w:lineRule="auto"/>
              <w:jc w:val="both"/>
            </w:pPr>
            <w:r>
              <w:rPr>
                <w:sz w:val="24"/>
                <w:szCs w:val="24"/>
              </w:rPr>
              <w:t>24,5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44899E" w14:textId="77777777" w:rsidR="00154D12" w:rsidRDefault="00000000">
            <w:pPr>
              <w:spacing w:line="276" w:lineRule="auto"/>
              <w:jc w:val="both"/>
            </w:pPr>
            <w:r>
              <w:rPr>
                <w:sz w:val="24"/>
                <w:szCs w:val="24"/>
              </w:rPr>
              <w:t>19,8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7605562" w14:textId="77777777" w:rsidR="00154D12" w:rsidRDefault="00000000">
            <w:pPr>
              <w:spacing w:line="276" w:lineRule="auto"/>
              <w:jc w:val="both"/>
            </w:pPr>
            <w:r>
              <w:rPr>
                <w:sz w:val="24"/>
                <w:szCs w:val="24"/>
              </w:rPr>
              <w:t>21,4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5B8420F" w14:textId="77777777" w:rsidR="00154D12" w:rsidRDefault="00000000">
            <w:pPr>
              <w:spacing w:line="276" w:lineRule="auto"/>
              <w:jc w:val="both"/>
            </w:pPr>
            <w:r>
              <w:rPr>
                <w:sz w:val="24"/>
                <w:szCs w:val="24"/>
              </w:rPr>
              <w:t>22,7</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8CAE86E" w14:textId="2B9785C2" w:rsidR="00154D12" w:rsidRDefault="00000000">
            <w:pPr>
              <w:spacing w:line="276" w:lineRule="auto"/>
              <w:jc w:val="both"/>
            </w:pPr>
            <w:r>
              <w:rPr>
                <w:sz w:val="24"/>
                <w:szCs w:val="24"/>
              </w:rPr>
              <w:t xml:space="preserve">↓ </w:t>
            </w:r>
            <w:r w:rsidR="007D3361">
              <w:rPr>
                <w:sz w:val="24"/>
                <w:szCs w:val="24"/>
              </w:rPr>
              <w:t>–</w:t>
            </w:r>
            <w:r>
              <w:rPr>
                <w:sz w:val="24"/>
                <w:szCs w:val="24"/>
              </w:rPr>
              <w:t>1,8 п.п.</w:t>
            </w:r>
          </w:p>
        </w:tc>
      </w:tr>
      <w:tr w:rsidR="00154D12" w14:paraId="2BAA742E"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B65BA84" w14:textId="77777777" w:rsidR="00154D12" w:rsidRDefault="00000000">
            <w:pPr>
              <w:spacing w:line="276" w:lineRule="auto"/>
              <w:jc w:val="both"/>
            </w:pPr>
            <w:r>
              <w:rPr>
                <w:sz w:val="24"/>
                <w:szCs w:val="24"/>
              </w:rPr>
              <w:t>Частка МП, що впроваджували інновації, %</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8B13824" w14:textId="77777777" w:rsidR="00154D12" w:rsidRDefault="00000000">
            <w:pPr>
              <w:spacing w:line="276" w:lineRule="auto"/>
              <w:jc w:val="both"/>
            </w:pPr>
            <w:r>
              <w:rPr>
                <w:sz w:val="24"/>
                <w:szCs w:val="24"/>
              </w:rPr>
              <w:t>14,2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1C37CFF" w14:textId="77777777" w:rsidR="00154D12" w:rsidRDefault="00000000">
            <w:pPr>
              <w:spacing w:line="276" w:lineRule="auto"/>
              <w:jc w:val="both"/>
            </w:pPr>
            <w:r>
              <w:rPr>
                <w:sz w:val="24"/>
                <w:szCs w:val="24"/>
              </w:rPr>
              <w:t>10,1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39EF3CA" w14:textId="77777777" w:rsidR="00154D12" w:rsidRDefault="00000000">
            <w:pPr>
              <w:spacing w:line="276" w:lineRule="auto"/>
              <w:jc w:val="both"/>
            </w:pPr>
            <w:r>
              <w:rPr>
                <w:sz w:val="24"/>
                <w:szCs w:val="24"/>
              </w:rPr>
              <w:t>16,8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3FB6C38" w14:textId="77777777" w:rsidR="00154D12" w:rsidRDefault="00000000">
            <w:pPr>
              <w:spacing w:line="276" w:lineRule="auto"/>
              <w:jc w:val="both"/>
            </w:pPr>
            <w:r>
              <w:rPr>
                <w:sz w:val="24"/>
                <w:szCs w:val="24"/>
              </w:rPr>
              <w:t>21,3</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F73770A" w14:textId="77777777" w:rsidR="00154D12" w:rsidRDefault="00000000">
            <w:pPr>
              <w:spacing w:line="276" w:lineRule="auto"/>
              <w:jc w:val="both"/>
            </w:pPr>
            <w:r>
              <w:rPr>
                <w:sz w:val="24"/>
                <w:szCs w:val="24"/>
              </w:rPr>
              <w:t>↑ +7,1 п.п.</w:t>
            </w:r>
          </w:p>
        </w:tc>
      </w:tr>
      <w:tr w:rsidR="00154D12" w14:paraId="50DB9079"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537CF5E" w14:textId="0167E1ED" w:rsidR="00154D12" w:rsidRDefault="00000000">
            <w:pPr>
              <w:spacing w:line="276" w:lineRule="auto"/>
              <w:jc w:val="both"/>
            </w:pPr>
            <w:r>
              <w:rPr>
                <w:sz w:val="24"/>
                <w:szCs w:val="24"/>
              </w:rPr>
              <w:t>Частка МП із digital</w:t>
            </w:r>
            <w:r w:rsidR="007D3361">
              <w:rPr>
                <w:sz w:val="24"/>
                <w:szCs w:val="24"/>
              </w:rPr>
              <w:t>–</w:t>
            </w:r>
            <w:r>
              <w:rPr>
                <w:sz w:val="24"/>
                <w:szCs w:val="24"/>
              </w:rPr>
              <w:t>присутністю, %</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1B2E01" w14:textId="77777777" w:rsidR="00154D12" w:rsidRDefault="00000000">
            <w:pPr>
              <w:spacing w:line="276" w:lineRule="auto"/>
              <w:jc w:val="both"/>
            </w:pPr>
            <w:r>
              <w:rPr>
                <w:sz w:val="24"/>
                <w:szCs w:val="24"/>
              </w:rPr>
              <w:t>58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2C0A291" w14:textId="77777777" w:rsidR="00154D12" w:rsidRDefault="00000000">
            <w:pPr>
              <w:spacing w:line="276" w:lineRule="auto"/>
              <w:jc w:val="both"/>
            </w:pPr>
            <w:r>
              <w:rPr>
                <w:sz w:val="24"/>
                <w:szCs w:val="24"/>
              </w:rPr>
              <w:t>71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3299C72" w14:textId="77777777" w:rsidR="00154D12" w:rsidRDefault="00000000">
            <w:pPr>
              <w:spacing w:line="276" w:lineRule="auto"/>
              <w:jc w:val="both"/>
            </w:pPr>
            <w:r>
              <w:rPr>
                <w:sz w:val="24"/>
                <w:szCs w:val="24"/>
              </w:rPr>
              <w:t>78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E63A059" w14:textId="77777777" w:rsidR="00154D12" w:rsidRDefault="00000000">
            <w:pPr>
              <w:spacing w:line="276" w:lineRule="auto"/>
              <w:jc w:val="both"/>
            </w:pPr>
            <w:r>
              <w:rPr>
                <w:sz w:val="24"/>
                <w:szCs w:val="24"/>
              </w:rPr>
              <w:t>84</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F0B557D" w14:textId="77777777" w:rsidR="00154D12" w:rsidRDefault="00000000">
            <w:pPr>
              <w:spacing w:line="276" w:lineRule="auto"/>
              <w:jc w:val="both"/>
            </w:pPr>
            <w:r>
              <w:rPr>
                <w:sz w:val="24"/>
                <w:szCs w:val="24"/>
              </w:rPr>
              <w:t>↑ +26 п.п.</w:t>
            </w:r>
          </w:p>
        </w:tc>
      </w:tr>
      <w:tr w:rsidR="00154D12" w14:paraId="34DD0BD1"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24259A9" w14:textId="4D07CDE3" w:rsidR="00154D12" w:rsidRDefault="00000000">
            <w:pPr>
              <w:spacing w:line="276" w:lineRule="auto"/>
              <w:jc w:val="both"/>
            </w:pPr>
            <w:r>
              <w:rPr>
                <w:sz w:val="24"/>
                <w:szCs w:val="24"/>
              </w:rPr>
              <w:t>Доступність зовн. фінансування (0</w:t>
            </w:r>
            <w:r w:rsidR="007D3361">
              <w:rPr>
                <w:sz w:val="24"/>
                <w:szCs w:val="24"/>
              </w:rPr>
              <w:t>–</w:t>
            </w:r>
            <w:r>
              <w:rPr>
                <w:sz w:val="24"/>
                <w:szCs w:val="24"/>
              </w:rPr>
              <w:t>100)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6766ADC" w14:textId="77777777" w:rsidR="00154D12" w:rsidRDefault="00000000">
            <w:pPr>
              <w:spacing w:line="276" w:lineRule="auto"/>
              <w:jc w:val="both"/>
            </w:pPr>
            <w:r>
              <w:rPr>
                <w:sz w:val="24"/>
                <w:szCs w:val="24"/>
              </w:rPr>
              <w:t>42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7EE31D1" w14:textId="77777777" w:rsidR="00154D12" w:rsidRDefault="00000000">
            <w:pPr>
              <w:spacing w:line="276" w:lineRule="auto"/>
              <w:jc w:val="both"/>
            </w:pPr>
            <w:r>
              <w:rPr>
                <w:sz w:val="24"/>
                <w:szCs w:val="24"/>
              </w:rPr>
              <w:t>34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7FA0C18" w14:textId="77777777" w:rsidR="00154D12" w:rsidRDefault="00000000">
            <w:pPr>
              <w:spacing w:line="276" w:lineRule="auto"/>
              <w:jc w:val="both"/>
            </w:pPr>
            <w:r>
              <w:rPr>
                <w:sz w:val="24"/>
                <w:szCs w:val="24"/>
              </w:rPr>
              <w:t>41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EAEE781" w14:textId="77777777" w:rsidR="00154D12" w:rsidRDefault="00000000">
            <w:pPr>
              <w:spacing w:line="276" w:lineRule="auto"/>
              <w:jc w:val="both"/>
            </w:pPr>
            <w:r>
              <w:rPr>
                <w:sz w:val="24"/>
                <w:szCs w:val="24"/>
              </w:rPr>
              <w:t>47</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6F44A8F" w14:textId="77777777" w:rsidR="00154D12" w:rsidRDefault="00000000">
            <w:pPr>
              <w:spacing w:line="276" w:lineRule="auto"/>
              <w:jc w:val="both"/>
            </w:pPr>
            <w:r>
              <w:rPr>
                <w:sz w:val="24"/>
                <w:szCs w:val="24"/>
              </w:rPr>
              <w:t>↑ +5</w:t>
            </w:r>
          </w:p>
        </w:tc>
      </w:tr>
      <w:tr w:rsidR="00154D12" w14:paraId="667BBFBC"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F1B2FCA" w14:textId="77777777" w:rsidR="00154D12" w:rsidRDefault="00000000">
            <w:pPr>
              <w:spacing w:line="276" w:lineRule="auto"/>
              <w:jc w:val="both"/>
            </w:pPr>
            <w:r>
              <w:rPr>
                <w:sz w:val="24"/>
                <w:szCs w:val="24"/>
              </w:rPr>
              <w:t>Серед. обсяг фінансування інновацій, тис. грн</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1050A35" w14:textId="77777777" w:rsidR="00154D12" w:rsidRDefault="00000000">
            <w:pPr>
              <w:spacing w:line="276" w:lineRule="auto"/>
              <w:jc w:val="both"/>
            </w:pPr>
            <w:r>
              <w:rPr>
                <w:sz w:val="24"/>
                <w:szCs w:val="24"/>
              </w:rPr>
              <w:t>385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9658B70" w14:textId="77777777" w:rsidR="00154D12" w:rsidRDefault="00000000">
            <w:pPr>
              <w:spacing w:line="276" w:lineRule="auto"/>
              <w:jc w:val="both"/>
            </w:pPr>
            <w:r>
              <w:rPr>
                <w:sz w:val="24"/>
                <w:szCs w:val="24"/>
              </w:rPr>
              <w:t>212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7A32F03" w14:textId="77777777" w:rsidR="00154D12" w:rsidRDefault="00000000">
            <w:pPr>
              <w:spacing w:line="276" w:lineRule="auto"/>
              <w:jc w:val="both"/>
            </w:pPr>
            <w:r>
              <w:rPr>
                <w:sz w:val="24"/>
                <w:szCs w:val="24"/>
              </w:rPr>
              <w:t>441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A4F7270" w14:textId="77777777" w:rsidR="00154D12" w:rsidRDefault="00000000">
            <w:pPr>
              <w:spacing w:line="276" w:lineRule="auto"/>
              <w:jc w:val="both"/>
            </w:pPr>
            <w:r>
              <w:rPr>
                <w:sz w:val="24"/>
                <w:szCs w:val="24"/>
              </w:rPr>
              <w:t>618</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4E5FF30" w14:textId="77777777" w:rsidR="00154D12" w:rsidRDefault="00000000">
            <w:pPr>
              <w:spacing w:line="276" w:lineRule="auto"/>
              <w:jc w:val="both"/>
            </w:pPr>
            <w:r>
              <w:rPr>
                <w:sz w:val="24"/>
                <w:szCs w:val="24"/>
              </w:rPr>
              <w:t>↑ +60 %</w:t>
            </w:r>
          </w:p>
        </w:tc>
      </w:tr>
      <w:tr w:rsidR="00154D12" w14:paraId="40A1C550" w14:textId="7777777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4776D55" w14:textId="2725A754" w:rsidR="00154D12" w:rsidRDefault="00000000">
            <w:pPr>
              <w:spacing w:line="276" w:lineRule="auto"/>
              <w:jc w:val="both"/>
            </w:pPr>
            <w:r>
              <w:rPr>
                <w:sz w:val="24"/>
                <w:szCs w:val="24"/>
              </w:rPr>
              <w:t>Частка neobank</w:t>
            </w:r>
            <w:r w:rsidR="007D3361">
              <w:rPr>
                <w:sz w:val="24"/>
                <w:szCs w:val="24"/>
              </w:rPr>
              <w:t>–</w:t>
            </w:r>
            <w:r>
              <w:rPr>
                <w:sz w:val="24"/>
                <w:szCs w:val="24"/>
              </w:rPr>
              <w:t>продуктів у бізнес</w:t>
            </w:r>
            <w:r w:rsidR="007D3361">
              <w:rPr>
                <w:sz w:val="24"/>
                <w:szCs w:val="24"/>
              </w:rPr>
              <w:t>–</w:t>
            </w:r>
            <w:r>
              <w:rPr>
                <w:sz w:val="24"/>
                <w:szCs w:val="24"/>
              </w:rPr>
              <w:t>кредитуванні, %</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4AA2E24" w14:textId="77777777" w:rsidR="00154D12" w:rsidRDefault="00000000">
            <w:pPr>
              <w:spacing w:line="276" w:lineRule="auto"/>
              <w:jc w:val="both"/>
            </w:pPr>
            <w:r>
              <w:rPr>
                <w:sz w:val="24"/>
                <w:szCs w:val="24"/>
              </w:rPr>
              <w:t>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FB91A3B" w14:textId="77777777" w:rsidR="00154D12" w:rsidRDefault="00000000">
            <w:pPr>
              <w:spacing w:line="276" w:lineRule="auto"/>
              <w:jc w:val="both"/>
            </w:pPr>
            <w:r>
              <w:rPr>
                <w:sz w:val="24"/>
                <w:szCs w:val="24"/>
              </w:rPr>
              <w:t>14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B302CA4" w14:textId="77777777" w:rsidR="00154D12" w:rsidRDefault="00000000">
            <w:pPr>
              <w:spacing w:line="276" w:lineRule="auto"/>
              <w:jc w:val="both"/>
            </w:pPr>
            <w:r>
              <w:rPr>
                <w:sz w:val="24"/>
                <w:szCs w:val="24"/>
              </w:rPr>
              <w:t>22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22D55EF" w14:textId="77777777" w:rsidR="00154D12" w:rsidRDefault="00000000">
            <w:pPr>
              <w:spacing w:line="276" w:lineRule="auto"/>
              <w:jc w:val="both"/>
            </w:pPr>
            <w:r>
              <w:rPr>
                <w:sz w:val="24"/>
                <w:szCs w:val="24"/>
              </w:rPr>
              <w:t>31</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046A12B" w14:textId="77777777" w:rsidR="00154D12" w:rsidRDefault="00000000">
            <w:pPr>
              <w:spacing w:line="276" w:lineRule="auto"/>
              <w:jc w:val="both"/>
            </w:pPr>
            <w:r>
              <w:rPr>
                <w:sz w:val="24"/>
                <w:szCs w:val="24"/>
              </w:rPr>
              <w:t>↑ +23 п.п.</w:t>
            </w:r>
          </w:p>
        </w:tc>
      </w:tr>
    </w:tbl>
    <w:p w14:paraId="191B6DF9" w14:textId="77777777" w:rsidR="00154D12" w:rsidRDefault="00000000">
      <w:pPr>
        <w:spacing w:before="60" w:after="240" w:line="360" w:lineRule="auto"/>
        <w:jc w:val="center"/>
      </w:pPr>
      <w:r>
        <w:rPr>
          <w:sz w:val="28"/>
          <w:szCs w:val="28"/>
        </w:rPr>
        <w:t>Джерело: складено автором на основі [5; 86; 87] та власних розрахунків</w:t>
      </w:r>
    </w:p>
    <w:p w14:paraId="4C56B01D" w14:textId="77777777" w:rsidR="00154D12" w:rsidRDefault="00154D12">
      <w:pPr>
        <w:spacing w:line="360" w:lineRule="auto"/>
      </w:pPr>
    </w:p>
    <w:p w14:paraId="34AF2D64" w14:textId="5A636B49" w:rsidR="00154D12" w:rsidRDefault="00000000">
      <w:pPr>
        <w:spacing w:line="360" w:lineRule="auto"/>
        <w:ind w:firstLine="720"/>
        <w:jc w:val="both"/>
      </w:pPr>
      <w:r>
        <w:rPr>
          <w:sz w:val="28"/>
          <w:szCs w:val="28"/>
        </w:rPr>
        <w:t xml:space="preserve">Особливо показовим є зростання частки малих підприємств, що впроваджували інновації: з кризового мінімуму 10,1 % у 2022 р. до 21,3 % у 2024 р. </w:t>
      </w:r>
      <w:r w:rsidR="007D3361">
        <w:rPr>
          <w:sz w:val="28"/>
          <w:szCs w:val="28"/>
        </w:rPr>
        <w:t>–</w:t>
      </w:r>
      <w:r>
        <w:rPr>
          <w:sz w:val="28"/>
          <w:szCs w:val="28"/>
        </w:rPr>
        <w:t xml:space="preserve"> показника, що більш ніж удвічі перевищує довоєнний рівень (14,2 %). Цей стрибок є наслідком двох взаємопосилювальних ефектів: вимушеної адаптації до нових операційних умов (перш за все цифровізація) і розширення доступності фінансових інструментів для інновацій завдяки розвитку ринку neobank'ів, програм ФРП і міжнародної фінансової допомоги.</w:t>
      </w:r>
    </w:p>
    <w:p w14:paraId="3F6D1B89" w14:textId="0863EE83" w:rsidR="00154D12" w:rsidRDefault="00000000">
      <w:pPr>
        <w:spacing w:line="360" w:lineRule="auto"/>
        <w:ind w:firstLine="720"/>
        <w:jc w:val="both"/>
      </w:pPr>
      <w:r>
        <w:rPr>
          <w:sz w:val="28"/>
          <w:szCs w:val="28"/>
        </w:rPr>
        <w:t>Регіональна диференціація інноваційної активності малого бізнесу в Україні є важливим контекстом для розуміння реального стану фінансування інновацій. Мартиненко В. В. фіксує, що у 2023</w:t>
      </w:r>
      <w:r w:rsidR="007D3361">
        <w:rPr>
          <w:sz w:val="28"/>
          <w:szCs w:val="28"/>
        </w:rPr>
        <w:t>–</w:t>
      </w:r>
      <w:r>
        <w:rPr>
          <w:sz w:val="28"/>
          <w:szCs w:val="28"/>
        </w:rPr>
        <w:t xml:space="preserve">2024 рр. рівень інноваційної активності малих підприємств суттєво варіював залежно від регіону: Київ і Київська область (31 %), Харківська область (27 %, незважаючи на близькість до лінії фронту), Львівська (26 %), Одеська (21 %) і в середньому по Україні (21,3 %) [34]. Найнижчі показники </w:t>
      </w:r>
      <w:r w:rsidR="007D3361">
        <w:rPr>
          <w:sz w:val="28"/>
          <w:szCs w:val="28"/>
        </w:rPr>
        <w:t>–</w:t>
      </w:r>
      <w:r>
        <w:rPr>
          <w:sz w:val="28"/>
          <w:szCs w:val="28"/>
        </w:rPr>
        <w:t xml:space="preserve"> в активних бойових регіонах: Запорізька (7 %), Херсонська (3 %). Цей регіональний розподіл відображає концентрацію фінансових і людських ресурсів у відносно безпечних великих містах і є викликом для регіональної інноваційної політики.</w:t>
      </w:r>
    </w:p>
    <w:p w14:paraId="57C6382D" w14:textId="232C50A6" w:rsidR="00154D12" w:rsidRDefault="00000000">
      <w:pPr>
        <w:spacing w:line="360" w:lineRule="auto"/>
        <w:ind w:firstLine="720"/>
        <w:jc w:val="both"/>
      </w:pPr>
      <w:r>
        <w:rPr>
          <w:sz w:val="28"/>
          <w:szCs w:val="28"/>
        </w:rPr>
        <w:t>Аналіз структури фінансування інноваційної діяльності малого бізнесу в Україні у 2023</w:t>
      </w:r>
      <w:r w:rsidR="007D3361">
        <w:rPr>
          <w:sz w:val="28"/>
          <w:szCs w:val="28"/>
        </w:rPr>
        <w:t>–</w:t>
      </w:r>
      <w:r>
        <w:rPr>
          <w:sz w:val="28"/>
          <w:szCs w:val="28"/>
        </w:rPr>
        <w:t>2024 рр. виявляє суттєві зрушення порівняно з довоєнним периодом. Поліщук Є. А. на основі опитування 310 малих підприємств сфери послуг у 2024 р. фіксує, що частка підприємств, що скористалися хоча б одним зовнішнім джерелом фінансування для інновацій (крім власних коштів), зросла з 33 % у 2021 р. до 47 % у 2024 р. [53]. Найбільше зростання показали: neobank</w:t>
      </w:r>
      <w:r w:rsidR="007D3361">
        <w:rPr>
          <w:sz w:val="28"/>
          <w:szCs w:val="28"/>
        </w:rPr>
        <w:t>–</w:t>
      </w:r>
      <w:r>
        <w:rPr>
          <w:sz w:val="28"/>
          <w:szCs w:val="28"/>
        </w:rPr>
        <w:t>кредити (з 4 % до 18 % підприємств, що залучали цей інструмент), державні пільгові кредити «5</w:t>
      </w:r>
      <w:r w:rsidR="007D3361">
        <w:rPr>
          <w:sz w:val="28"/>
          <w:szCs w:val="28"/>
        </w:rPr>
        <w:t>–</w:t>
      </w:r>
      <w:r>
        <w:rPr>
          <w:sz w:val="28"/>
          <w:szCs w:val="28"/>
        </w:rPr>
        <w:t>7</w:t>
      </w:r>
      <w:r w:rsidR="007D3361">
        <w:rPr>
          <w:sz w:val="28"/>
          <w:szCs w:val="28"/>
        </w:rPr>
        <w:t>–</w:t>
      </w:r>
      <w:r>
        <w:rPr>
          <w:sz w:val="28"/>
          <w:szCs w:val="28"/>
        </w:rPr>
        <w:t xml:space="preserve">9 %» (з 8 % до 22 %) і міжнародні гранти (з 3 % до 11 %). Водночас частка підприємств, що фінансували інновації виключно з власних коштів, знизилась з 67 % до 53 % </w:t>
      </w:r>
      <w:r w:rsidR="007D3361">
        <w:rPr>
          <w:sz w:val="28"/>
          <w:szCs w:val="28"/>
        </w:rPr>
        <w:t>–</w:t>
      </w:r>
      <w:r>
        <w:rPr>
          <w:sz w:val="28"/>
          <w:szCs w:val="28"/>
        </w:rPr>
        <w:t xml:space="preserve"> що все одно залишається значним, але відображає позитивну тенденцію до диверсифікації джерел.</w:t>
      </w:r>
    </w:p>
    <w:p w14:paraId="6A65F548" w14:textId="70745C13" w:rsidR="00154D12" w:rsidRDefault="00000000">
      <w:pPr>
        <w:spacing w:line="360" w:lineRule="auto"/>
        <w:ind w:firstLine="720"/>
        <w:jc w:val="both"/>
      </w:pPr>
      <w:r>
        <w:rPr>
          <w:sz w:val="28"/>
          <w:szCs w:val="28"/>
        </w:rPr>
        <w:lastRenderedPageBreak/>
        <w:t>Структурним проблемою, що обмежує інноваційну активність малого бізнесу у сфері послуг в Україні у 2023</w:t>
      </w:r>
      <w:r w:rsidR="007D3361">
        <w:rPr>
          <w:sz w:val="28"/>
          <w:szCs w:val="28"/>
        </w:rPr>
        <w:t>–</w:t>
      </w:r>
      <w:r>
        <w:rPr>
          <w:sz w:val="28"/>
          <w:szCs w:val="28"/>
        </w:rPr>
        <w:t>2024 рр., залишається кадровий дефіцит, значно загострений мобілізацією і еміграцією. Чорна Л. О. оцінює, що близько 35</w:t>
      </w:r>
      <w:r w:rsidR="007D3361">
        <w:rPr>
          <w:sz w:val="28"/>
          <w:szCs w:val="28"/>
        </w:rPr>
        <w:t>–</w:t>
      </w:r>
      <w:r>
        <w:rPr>
          <w:sz w:val="28"/>
          <w:szCs w:val="28"/>
        </w:rPr>
        <w:t>40 % малих підприємств сфери послуг зіткнулися у 2023 р. з браком кваліфікованих спеціалістів у сферах IT, digital</w:t>
      </w:r>
      <w:r w:rsidR="007D3361">
        <w:rPr>
          <w:sz w:val="28"/>
          <w:szCs w:val="28"/>
        </w:rPr>
        <w:t>–</w:t>
      </w:r>
      <w:r>
        <w:rPr>
          <w:sz w:val="28"/>
          <w:szCs w:val="28"/>
        </w:rPr>
        <w:t>маркетингу і фінансів [65]. Ця проблема є подвійно значущою для контексту нашого дослідження: по</w:t>
      </w:r>
      <w:r w:rsidR="007D3361">
        <w:rPr>
          <w:sz w:val="28"/>
          <w:szCs w:val="28"/>
        </w:rPr>
        <w:t>–</w:t>
      </w:r>
      <w:r>
        <w:rPr>
          <w:sz w:val="28"/>
          <w:szCs w:val="28"/>
        </w:rPr>
        <w:t>перше, дефіцит IT</w:t>
      </w:r>
      <w:r w:rsidR="007D3361">
        <w:rPr>
          <w:sz w:val="28"/>
          <w:szCs w:val="28"/>
        </w:rPr>
        <w:t>–</w:t>
      </w:r>
      <w:r>
        <w:rPr>
          <w:sz w:val="28"/>
          <w:szCs w:val="28"/>
        </w:rPr>
        <w:t>фахівців ускладнює розробку і підтримку цифрових інновацій; по</w:t>
      </w:r>
      <w:r w:rsidR="007D3361">
        <w:rPr>
          <w:sz w:val="28"/>
          <w:szCs w:val="28"/>
        </w:rPr>
        <w:t>–</w:t>
      </w:r>
      <w:r>
        <w:rPr>
          <w:sz w:val="28"/>
          <w:szCs w:val="28"/>
        </w:rPr>
        <w:t xml:space="preserve">друге, дефіцит фінансових фахівців обмежує здатність підприємства підготувати якісну грантову заявку або скористатися складними фінансовими продуктами. Часткова відповідь </w:t>
      </w:r>
      <w:r w:rsidR="007D3361">
        <w:rPr>
          <w:sz w:val="28"/>
          <w:szCs w:val="28"/>
        </w:rPr>
        <w:t>–</w:t>
      </w:r>
      <w:r>
        <w:rPr>
          <w:sz w:val="28"/>
          <w:szCs w:val="28"/>
        </w:rPr>
        <w:t xml:space="preserve"> хмарні SaaS</w:t>
      </w:r>
      <w:r w:rsidR="007D3361">
        <w:rPr>
          <w:sz w:val="28"/>
          <w:szCs w:val="28"/>
        </w:rPr>
        <w:t>–</w:t>
      </w:r>
      <w:r>
        <w:rPr>
          <w:sz w:val="28"/>
          <w:szCs w:val="28"/>
        </w:rPr>
        <w:t>рішення (що не потребують власних IT</w:t>
      </w:r>
      <w:r w:rsidR="007D3361">
        <w:rPr>
          <w:sz w:val="28"/>
          <w:szCs w:val="28"/>
        </w:rPr>
        <w:t>–</w:t>
      </w:r>
      <w:r>
        <w:rPr>
          <w:sz w:val="28"/>
          <w:szCs w:val="28"/>
        </w:rPr>
        <w:t>фахівців) і платформи типу Дія.Бізнес (що спрощують доступ до фінансування без спеціалізованої підготовки).</w:t>
      </w:r>
    </w:p>
    <w:p w14:paraId="647FAA50" w14:textId="758F279B" w:rsidR="00154D12" w:rsidRDefault="00000000">
      <w:pPr>
        <w:spacing w:line="360" w:lineRule="auto"/>
        <w:ind w:firstLine="720"/>
        <w:jc w:val="both"/>
      </w:pPr>
      <w:r>
        <w:rPr>
          <w:sz w:val="28"/>
          <w:szCs w:val="28"/>
        </w:rPr>
        <w:t>Варто також розглянути галузеву структуру ринку послуг в Україні у 2023</w:t>
      </w:r>
      <w:r w:rsidR="007D3361">
        <w:rPr>
          <w:sz w:val="28"/>
          <w:szCs w:val="28"/>
        </w:rPr>
        <w:t>–</w:t>
      </w:r>
      <w:r>
        <w:rPr>
          <w:sz w:val="28"/>
          <w:szCs w:val="28"/>
        </w:rPr>
        <w:t xml:space="preserve">2024 рр. крізь призму інноваційного потенціалу і фінансового доступу. Яремко Л. А. виокремлює підсектори з найвищим потенціалом інноваційного зростання і найкращим доступом до фінансування [71]. Логістика і доставка (лідер </w:t>
      </w:r>
      <w:r w:rsidR="007D3361">
        <w:rPr>
          <w:sz w:val="28"/>
          <w:szCs w:val="28"/>
        </w:rPr>
        <w:t>–</w:t>
      </w:r>
      <w:r>
        <w:rPr>
          <w:sz w:val="28"/>
          <w:szCs w:val="28"/>
        </w:rPr>
        <w:t xml:space="preserve"> Nova Poshta, Meest, Нова лінія): найкращий доступ до вбудованого фінансування через платформи, висока інноваційна активність. IT</w:t>
      </w:r>
      <w:r w:rsidR="007D3361">
        <w:rPr>
          <w:sz w:val="28"/>
          <w:szCs w:val="28"/>
        </w:rPr>
        <w:t>–</w:t>
      </w:r>
      <w:r>
        <w:rPr>
          <w:sz w:val="28"/>
          <w:szCs w:val="28"/>
        </w:rPr>
        <w:t>послуги і аутсорсинг: кращий доступ до венчурного і ангельського капіталу, великі можливості для міжнародних грантів (USAID, EU). Фінансові і консалтингові послуги: neobank</w:t>
      </w:r>
      <w:r w:rsidR="007D3361">
        <w:rPr>
          <w:sz w:val="28"/>
          <w:szCs w:val="28"/>
        </w:rPr>
        <w:t>–</w:t>
      </w:r>
      <w:r>
        <w:rPr>
          <w:sz w:val="28"/>
          <w:szCs w:val="28"/>
        </w:rPr>
        <w:t>кредити і fintech</w:t>
      </w:r>
      <w:r w:rsidR="007D3361">
        <w:rPr>
          <w:sz w:val="28"/>
          <w:szCs w:val="28"/>
        </w:rPr>
        <w:t>–</w:t>
      </w:r>
      <w:r>
        <w:rPr>
          <w:sz w:val="28"/>
          <w:szCs w:val="28"/>
        </w:rPr>
        <w:t>рішення максимально актуальні. Освіта і навчання: відносно кращий доступ до грантів і міжнародних програм підтримки (через соціальний вимір). Ресторани, кафе, розваги: найгірший доступ до зовнішнього фінансування інновацій, найбільша залежність від власних коштів і пільгових кредитів.</w:t>
      </w:r>
    </w:p>
    <w:p w14:paraId="10B5B321" w14:textId="6C025C2F" w:rsidR="00154D12" w:rsidRDefault="00000000">
      <w:pPr>
        <w:spacing w:line="360" w:lineRule="auto"/>
        <w:ind w:firstLine="720"/>
        <w:jc w:val="both"/>
      </w:pPr>
      <w:r>
        <w:rPr>
          <w:sz w:val="28"/>
          <w:szCs w:val="28"/>
        </w:rPr>
        <w:t>Саченко С. І. проводить порівняльний аналіз систем підтримки МСП в Україні і країнах ЄС і виявляє значний прогрес у вітчизняній системі за 2022</w:t>
      </w:r>
      <w:r w:rsidR="007D3361">
        <w:rPr>
          <w:sz w:val="28"/>
          <w:szCs w:val="28"/>
        </w:rPr>
        <w:t>–</w:t>
      </w:r>
      <w:r>
        <w:rPr>
          <w:sz w:val="28"/>
          <w:szCs w:val="28"/>
        </w:rPr>
        <w:t xml:space="preserve">2024 рр., але й суттєві прогалини [52]. Ключовий відрив від країн ЄС зберігається у сфері гарантійних інструментів: якщо в ЄС розвинена система кредитних гарантій через EIF/EIB дозволяє малому бізнесу отримати банківський кредит за </w:t>
      </w:r>
      <w:r>
        <w:rPr>
          <w:sz w:val="28"/>
          <w:szCs w:val="28"/>
        </w:rPr>
        <w:lastRenderedPageBreak/>
        <w:t>ставкою близькою до ринкової навіть без застави (банк отримує гарантію від EIF), то в Україні аналогічна система лише починає формуватися. Фонд розвитку підприємництва починав тестування інструменту портфельних гарантій у 2024 р., що може стати структурним проривом для доступу малого бізнесу до банківського кредитування.</w:t>
      </w:r>
    </w:p>
    <w:p w14:paraId="25A5BA54" w14:textId="5CACC997" w:rsidR="00154D12" w:rsidRDefault="00000000">
      <w:pPr>
        <w:spacing w:line="360" w:lineRule="auto"/>
        <w:ind w:firstLine="720"/>
        <w:jc w:val="both"/>
      </w:pPr>
      <w:r>
        <w:rPr>
          <w:sz w:val="28"/>
          <w:szCs w:val="28"/>
        </w:rPr>
        <w:t>Ільчук В. П. аналізує результати фінансового відновлення малого бізнесу у 2022</w:t>
      </w:r>
      <w:r w:rsidR="007D3361">
        <w:rPr>
          <w:sz w:val="28"/>
          <w:szCs w:val="28"/>
        </w:rPr>
        <w:t>–</w:t>
      </w:r>
      <w:r>
        <w:rPr>
          <w:sz w:val="28"/>
          <w:szCs w:val="28"/>
        </w:rPr>
        <w:t>2024 рр. і виявляє, що підприємства, що реалізували швидкий перехід до цифрових моделей у 2022 р., показали значно вищі темпи відновлення: їх виручка у 2023 р. перевищила довоєнний рівень в середньому на 23 %, тоді як аналогічні підприємства без цифровізації ще не досягли рівня 2021 р. [33]. Це є переконливим емпіричним свідченням того, що цифровізація є не лише чинником зростання у сприятливих умовах, а й чинником стійкості в умовах криз. Для малого підприємця у 2025 р. цей висновок є прямою підказкою: інвестиції у digital</w:t>
      </w:r>
      <w:r w:rsidR="007D3361">
        <w:rPr>
          <w:sz w:val="28"/>
          <w:szCs w:val="28"/>
        </w:rPr>
        <w:t>–</w:t>
      </w:r>
      <w:r>
        <w:rPr>
          <w:sz w:val="28"/>
          <w:szCs w:val="28"/>
        </w:rPr>
        <w:t>фінансову стратегію є не просто бажаними для зростання, а необхідними для збереження конкурентоспроможності в умовах потенційно нових криз.</w:t>
      </w:r>
    </w:p>
    <w:p w14:paraId="61E9EAFA" w14:textId="15C6DFFC" w:rsidR="00154D12" w:rsidRDefault="00000000">
      <w:pPr>
        <w:spacing w:line="360" w:lineRule="auto"/>
        <w:ind w:firstLine="720"/>
        <w:jc w:val="both"/>
      </w:pPr>
      <w:r>
        <w:rPr>
          <w:sz w:val="28"/>
          <w:szCs w:val="28"/>
        </w:rPr>
        <w:t>Харченко Т. Б. досліджує специфіку розвитку платформної економіки в Україні і фіксує, що у 2023</w:t>
      </w:r>
      <w:r w:rsidR="007D3361">
        <w:rPr>
          <w:sz w:val="28"/>
          <w:szCs w:val="28"/>
        </w:rPr>
        <w:t>–</w:t>
      </w:r>
      <w:r>
        <w:rPr>
          <w:sz w:val="28"/>
          <w:szCs w:val="28"/>
        </w:rPr>
        <w:t>2024 рр. кількість малих підприємств, що ведуть бізнес переважно через цифрові платформи (маркетплейси, агрегатори послуг, гіг</w:t>
      </w:r>
      <w:r w:rsidR="007D3361">
        <w:rPr>
          <w:sz w:val="28"/>
          <w:szCs w:val="28"/>
        </w:rPr>
        <w:t>–</w:t>
      </w:r>
      <w:r>
        <w:rPr>
          <w:sz w:val="28"/>
          <w:szCs w:val="28"/>
        </w:rPr>
        <w:t>платформи), зросла з 15 % до 24 % від загального числа активних малих підприємств [64]. Для фінансування інновацій цей тренд має подвійне значення. По</w:t>
      </w:r>
      <w:r w:rsidR="007D3361">
        <w:rPr>
          <w:sz w:val="28"/>
          <w:szCs w:val="28"/>
        </w:rPr>
        <w:t>–</w:t>
      </w:r>
      <w:r>
        <w:rPr>
          <w:sz w:val="28"/>
          <w:szCs w:val="28"/>
        </w:rPr>
        <w:t>перше, підприємства на платформах мають природний доступ до embedded finance від платформи</w:t>
      </w:r>
      <w:r w:rsidR="007D3361">
        <w:rPr>
          <w:sz w:val="28"/>
          <w:szCs w:val="28"/>
        </w:rPr>
        <w:t>–</w:t>
      </w:r>
      <w:r>
        <w:rPr>
          <w:sz w:val="28"/>
          <w:szCs w:val="28"/>
        </w:rPr>
        <w:t>оператора. По</w:t>
      </w:r>
      <w:r w:rsidR="007D3361">
        <w:rPr>
          <w:sz w:val="28"/>
          <w:szCs w:val="28"/>
        </w:rPr>
        <w:t>–</w:t>
      </w:r>
      <w:r>
        <w:rPr>
          <w:sz w:val="28"/>
          <w:szCs w:val="28"/>
        </w:rPr>
        <w:t>друге, транзакційна активність на платформі є «цифровим доказом» виручки, що суттєво полегшує отримання neobank</w:t>
      </w:r>
      <w:r w:rsidR="007D3361">
        <w:rPr>
          <w:sz w:val="28"/>
          <w:szCs w:val="28"/>
        </w:rPr>
        <w:t>–</w:t>
      </w:r>
      <w:r>
        <w:rPr>
          <w:sz w:val="28"/>
          <w:szCs w:val="28"/>
        </w:rPr>
        <w:t>кредитів. З іншого боку, надмірна залежність від однієї платформи є концентраційним ризиком і обмежує автономію підприємства.</w:t>
      </w:r>
    </w:p>
    <w:p w14:paraId="65E85714" w14:textId="0711F75C" w:rsidR="00154D12" w:rsidRDefault="00000000">
      <w:pPr>
        <w:spacing w:line="360" w:lineRule="auto"/>
        <w:ind w:firstLine="720"/>
        <w:jc w:val="both"/>
      </w:pPr>
      <w:r>
        <w:rPr>
          <w:sz w:val="28"/>
          <w:szCs w:val="28"/>
        </w:rPr>
        <w:t xml:space="preserve">OECD Financing SMEs and Entrepreneurs 2024 надає розгорнуту порівняльну характеристику доступності фінансування для МСП у різних країнах. Відповідно до звіту, Україна у 2023 р. мала один з найнижчих показників частки МСП з доступом до банківського кредиту (32 %) серед 50 </w:t>
      </w:r>
      <w:r>
        <w:rPr>
          <w:sz w:val="28"/>
          <w:szCs w:val="28"/>
        </w:rPr>
        <w:lastRenderedPageBreak/>
        <w:t xml:space="preserve">аналізованих країн, поступаючись не лише розвиненим ринкам (Германія </w:t>
      </w:r>
      <w:r w:rsidR="007D3361">
        <w:rPr>
          <w:sz w:val="28"/>
          <w:szCs w:val="28"/>
        </w:rPr>
        <w:t>–</w:t>
      </w:r>
      <w:r>
        <w:rPr>
          <w:sz w:val="28"/>
          <w:szCs w:val="28"/>
        </w:rPr>
        <w:t xml:space="preserve"> 71 %, Франція </w:t>
      </w:r>
      <w:r w:rsidR="007D3361">
        <w:rPr>
          <w:sz w:val="28"/>
          <w:szCs w:val="28"/>
        </w:rPr>
        <w:t>–</w:t>
      </w:r>
      <w:r>
        <w:rPr>
          <w:sz w:val="28"/>
          <w:szCs w:val="28"/>
        </w:rPr>
        <w:t xml:space="preserve"> 65 %), а й ряду порівнянних ринків (Польща </w:t>
      </w:r>
      <w:r w:rsidR="007D3361">
        <w:rPr>
          <w:sz w:val="28"/>
          <w:szCs w:val="28"/>
        </w:rPr>
        <w:t>–</w:t>
      </w:r>
      <w:r>
        <w:rPr>
          <w:sz w:val="28"/>
          <w:szCs w:val="28"/>
        </w:rPr>
        <w:t xml:space="preserve"> 48 %, Румунія </w:t>
      </w:r>
      <w:r w:rsidR="007D3361">
        <w:rPr>
          <w:sz w:val="28"/>
          <w:szCs w:val="28"/>
        </w:rPr>
        <w:t>–</w:t>
      </w:r>
      <w:r>
        <w:rPr>
          <w:sz w:val="28"/>
          <w:szCs w:val="28"/>
        </w:rPr>
        <w:t xml:space="preserve"> 41 %) [85]. Водночас Україна демонструє найвищий у вибірці темп зростання ринку fintech</w:t>
      </w:r>
      <w:r w:rsidR="007D3361">
        <w:rPr>
          <w:sz w:val="28"/>
          <w:szCs w:val="28"/>
        </w:rPr>
        <w:t>–</w:t>
      </w:r>
      <w:r>
        <w:rPr>
          <w:sz w:val="28"/>
          <w:szCs w:val="28"/>
        </w:rPr>
        <w:t>кредитування МСП (+38 % у 2022</w:t>
      </w:r>
      <w:r w:rsidR="007D3361">
        <w:rPr>
          <w:sz w:val="28"/>
          <w:szCs w:val="28"/>
        </w:rPr>
        <w:t>–</w:t>
      </w:r>
      <w:r>
        <w:rPr>
          <w:sz w:val="28"/>
          <w:szCs w:val="28"/>
        </w:rPr>
        <w:t>2023 рр.), що свідчить про структурне зміщення від традиційного до цифрового фінансування. Цей перехід є загалом позитивним для малого бізнесу, хоча й потребує уваги регуляторів щодо захисту прав позичальників у нових формах кредитування.</w:t>
      </w:r>
    </w:p>
    <w:p w14:paraId="242C5CDE" w14:textId="161A4C36" w:rsidR="00154D12" w:rsidRDefault="00000000">
      <w:pPr>
        <w:spacing w:line="360" w:lineRule="auto"/>
        <w:ind w:firstLine="720"/>
        <w:jc w:val="both"/>
      </w:pPr>
      <w:r>
        <w:rPr>
          <w:sz w:val="28"/>
          <w:szCs w:val="28"/>
        </w:rPr>
        <w:t xml:space="preserve">Глобальні тенденції розвитку малого бізнесу у сфері послуг відображають кілька ключових структурних зрушень, що мають значення і для України. Перше </w:t>
      </w:r>
      <w:r w:rsidR="007D3361">
        <w:rPr>
          <w:sz w:val="28"/>
          <w:szCs w:val="28"/>
        </w:rPr>
        <w:t>–</w:t>
      </w:r>
      <w:r>
        <w:rPr>
          <w:sz w:val="28"/>
          <w:szCs w:val="28"/>
        </w:rPr>
        <w:t xml:space="preserve"> phygital</w:t>
      </w:r>
      <w:r w:rsidR="007D3361">
        <w:rPr>
          <w:sz w:val="28"/>
          <w:szCs w:val="28"/>
        </w:rPr>
        <w:t>–</w:t>
      </w:r>
      <w:r>
        <w:rPr>
          <w:sz w:val="28"/>
          <w:szCs w:val="28"/>
        </w:rPr>
        <w:t>конвергенція: більшість малих сервісних підприємств у розвинутих економіках трансформуються у «phygital» (physical + digital) підприємства, де онлайн і офлайн</w:t>
      </w:r>
      <w:r w:rsidR="007D3361">
        <w:rPr>
          <w:sz w:val="28"/>
          <w:szCs w:val="28"/>
        </w:rPr>
        <w:t>–</w:t>
      </w:r>
      <w:r>
        <w:rPr>
          <w:sz w:val="28"/>
          <w:szCs w:val="28"/>
        </w:rPr>
        <w:t xml:space="preserve">канали є органічно інтегрованими [83]. Друге </w:t>
      </w:r>
      <w:r w:rsidR="007D3361">
        <w:rPr>
          <w:sz w:val="28"/>
          <w:szCs w:val="28"/>
        </w:rPr>
        <w:t>–</w:t>
      </w:r>
      <w:r>
        <w:rPr>
          <w:sz w:val="28"/>
          <w:szCs w:val="28"/>
        </w:rPr>
        <w:t xml:space="preserve"> зростання підписних і рекурентних бізнес</w:t>
      </w:r>
      <w:r w:rsidR="007D3361">
        <w:rPr>
          <w:sz w:val="28"/>
          <w:szCs w:val="28"/>
        </w:rPr>
        <w:t>–</w:t>
      </w:r>
      <w:r>
        <w:rPr>
          <w:sz w:val="28"/>
          <w:szCs w:val="28"/>
        </w:rPr>
        <w:t xml:space="preserve">моделей: частка нових малих сервісних підприємств з підписною або гібридною моделлю у країнах ЄС зросла з 8 % у 2019 р. до 25 % у 2024 р. [81]. Третє </w:t>
      </w:r>
      <w:r w:rsidR="007D3361">
        <w:rPr>
          <w:sz w:val="28"/>
          <w:szCs w:val="28"/>
        </w:rPr>
        <w:t>–</w:t>
      </w:r>
      <w:r>
        <w:rPr>
          <w:sz w:val="28"/>
          <w:szCs w:val="28"/>
        </w:rPr>
        <w:t xml:space="preserve"> «platformization» сервісів: зростаюча частина малого бізнесу веде операції через великі цифрові платформи (маркетплейси, агрегатори, гіг</w:t>
      </w:r>
      <w:r w:rsidR="007D3361">
        <w:rPr>
          <w:sz w:val="28"/>
          <w:szCs w:val="28"/>
        </w:rPr>
        <w:t>–</w:t>
      </w:r>
      <w:r>
        <w:rPr>
          <w:sz w:val="28"/>
          <w:szCs w:val="28"/>
        </w:rPr>
        <w:t>платформи), що впливає на структуру доходів і доступність фінансування через embedded finance.</w:t>
      </w:r>
    </w:p>
    <w:p w14:paraId="54F36C71" w14:textId="1052C872" w:rsidR="00154D12" w:rsidRDefault="00000000">
      <w:pPr>
        <w:spacing w:line="360" w:lineRule="auto"/>
        <w:ind w:firstLine="720"/>
        <w:jc w:val="both"/>
      </w:pPr>
      <w:r>
        <w:rPr>
          <w:sz w:val="28"/>
          <w:szCs w:val="28"/>
        </w:rPr>
        <w:t>Зянько В. В. аналізує диференціацію інноваційної активності малого бізнесу залежно від підсектора [23]. Найвищу інноваційну активність демонструють: IT</w:t>
      </w:r>
      <w:r w:rsidR="007D3361">
        <w:rPr>
          <w:sz w:val="28"/>
          <w:szCs w:val="28"/>
        </w:rPr>
        <w:t>–</w:t>
      </w:r>
      <w:r>
        <w:rPr>
          <w:sz w:val="28"/>
          <w:szCs w:val="28"/>
        </w:rPr>
        <w:t>послуги (95 % підприємств регулярно впроваджують інновації), fintech (80 %), digital</w:t>
      </w:r>
      <w:r w:rsidR="007D3361">
        <w:rPr>
          <w:sz w:val="28"/>
          <w:szCs w:val="28"/>
        </w:rPr>
        <w:t>–</w:t>
      </w:r>
      <w:r>
        <w:rPr>
          <w:sz w:val="28"/>
          <w:szCs w:val="28"/>
        </w:rPr>
        <w:t>маркетинг і медіа (75 %), logistics</w:t>
      </w:r>
      <w:r w:rsidR="007D3361">
        <w:rPr>
          <w:sz w:val="28"/>
          <w:szCs w:val="28"/>
        </w:rPr>
        <w:t>–</w:t>
      </w:r>
      <w:r>
        <w:rPr>
          <w:sz w:val="28"/>
          <w:szCs w:val="28"/>
        </w:rPr>
        <w:t>tech (65 %), healthtech і edtech (55</w:t>
      </w:r>
      <w:r w:rsidR="007D3361">
        <w:rPr>
          <w:sz w:val="28"/>
          <w:szCs w:val="28"/>
        </w:rPr>
        <w:t>–</w:t>
      </w:r>
      <w:r>
        <w:rPr>
          <w:sz w:val="28"/>
          <w:szCs w:val="28"/>
        </w:rPr>
        <w:t xml:space="preserve">60 %). Найнижчу </w:t>
      </w:r>
      <w:r w:rsidR="007D3361">
        <w:rPr>
          <w:sz w:val="28"/>
          <w:szCs w:val="28"/>
        </w:rPr>
        <w:t>–</w:t>
      </w:r>
      <w:r>
        <w:rPr>
          <w:sz w:val="28"/>
          <w:szCs w:val="28"/>
        </w:rPr>
        <w:t xml:space="preserve"> традиційні сервіси: побутові послуги (18</w:t>
      </w:r>
      <w:r w:rsidR="007D3361">
        <w:rPr>
          <w:sz w:val="28"/>
          <w:szCs w:val="28"/>
        </w:rPr>
        <w:t>–</w:t>
      </w:r>
      <w:r>
        <w:rPr>
          <w:sz w:val="28"/>
          <w:szCs w:val="28"/>
        </w:rPr>
        <w:t>22 %), ремонт (15</w:t>
      </w:r>
      <w:r w:rsidR="007D3361">
        <w:rPr>
          <w:sz w:val="28"/>
          <w:szCs w:val="28"/>
        </w:rPr>
        <w:t>–</w:t>
      </w:r>
      <w:r>
        <w:rPr>
          <w:sz w:val="28"/>
          <w:szCs w:val="28"/>
        </w:rPr>
        <w:t>20 %), місцева торгівля (12</w:t>
      </w:r>
      <w:r w:rsidR="007D3361">
        <w:rPr>
          <w:sz w:val="28"/>
          <w:szCs w:val="28"/>
        </w:rPr>
        <w:t>–</w:t>
      </w:r>
      <w:r>
        <w:rPr>
          <w:sz w:val="28"/>
          <w:szCs w:val="28"/>
        </w:rPr>
        <w:t>18 %). Цей контраст підкреслює, що проблема фінансування інновацій є особливо гострою для «аналогових» малих підприємств сфери послуг, які ще не долучилися до цифрової трансформації, але мають потенціал для цього.</w:t>
      </w:r>
    </w:p>
    <w:p w14:paraId="199402F2" w14:textId="2C63552A" w:rsidR="00154D12" w:rsidRDefault="00000000">
      <w:pPr>
        <w:spacing w:line="360" w:lineRule="auto"/>
        <w:ind w:firstLine="720"/>
        <w:jc w:val="both"/>
      </w:pPr>
      <w:r>
        <w:rPr>
          <w:sz w:val="28"/>
          <w:szCs w:val="28"/>
        </w:rPr>
        <w:t>Доступність фінансування для малого бізнесу в Україні у 2022</w:t>
      </w:r>
      <w:r w:rsidR="007D3361">
        <w:rPr>
          <w:sz w:val="28"/>
          <w:szCs w:val="28"/>
        </w:rPr>
        <w:t>–</w:t>
      </w:r>
      <w:r>
        <w:rPr>
          <w:sz w:val="28"/>
          <w:szCs w:val="28"/>
        </w:rPr>
        <w:t>2024 рр. суттєво поліпшилася завдяки кільком паралельним процесам. По</w:t>
      </w:r>
      <w:r w:rsidR="007D3361">
        <w:rPr>
          <w:sz w:val="28"/>
          <w:szCs w:val="28"/>
        </w:rPr>
        <w:t>–</w:t>
      </w:r>
      <w:r>
        <w:rPr>
          <w:sz w:val="28"/>
          <w:szCs w:val="28"/>
        </w:rPr>
        <w:t>перше, кількість учасників програми «5</w:t>
      </w:r>
      <w:r w:rsidR="007D3361">
        <w:rPr>
          <w:sz w:val="28"/>
          <w:szCs w:val="28"/>
        </w:rPr>
        <w:t>–</w:t>
      </w:r>
      <w:r>
        <w:rPr>
          <w:sz w:val="28"/>
          <w:szCs w:val="28"/>
        </w:rPr>
        <w:t>7</w:t>
      </w:r>
      <w:r w:rsidR="007D3361">
        <w:rPr>
          <w:sz w:val="28"/>
          <w:szCs w:val="28"/>
        </w:rPr>
        <w:t>–</w:t>
      </w:r>
      <w:r>
        <w:rPr>
          <w:sz w:val="28"/>
          <w:szCs w:val="28"/>
        </w:rPr>
        <w:t xml:space="preserve">9 %» зросла з 15 тис. підприємств у 2021 р. </w:t>
      </w:r>
      <w:r>
        <w:rPr>
          <w:sz w:val="28"/>
          <w:szCs w:val="28"/>
        </w:rPr>
        <w:lastRenderedPageBreak/>
        <w:t>до більш ніж 35 тис. у 2024 р., а загальний обсяг виданих кредитів за програмою перевищив 50 млрд грн з початку її дії [87]. По</w:t>
      </w:r>
      <w:r w:rsidR="007D3361">
        <w:rPr>
          <w:sz w:val="28"/>
          <w:szCs w:val="28"/>
        </w:rPr>
        <w:t>–</w:t>
      </w:r>
      <w:r>
        <w:rPr>
          <w:sz w:val="28"/>
          <w:szCs w:val="28"/>
        </w:rPr>
        <w:t>друге, EBRD і ЄС суттєво розширили програми підтримки малого бізнесу в Україні у рамках «плану Маршалла для України»: у 2023</w:t>
      </w:r>
      <w:r w:rsidR="007D3361">
        <w:rPr>
          <w:sz w:val="28"/>
          <w:szCs w:val="28"/>
        </w:rPr>
        <w:t>–</w:t>
      </w:r>
      <w:r>
        <w:rPr>
          <w:sz w:val="28"/>
          <w:szCs w:val="28"/>
        </w:rPr>
        <w:t>2024 рр. через EU4Business в Україні підтримано понад 3 500 малих підприємств на загальну суму понад 120 млн євро. По</w:t>
      </w:r>
      <w:r w:rsidR="007D3361">
        <w:rPr>
          <w:sz w:val="28"/>
          <w:szCs w:val="28"/>
        </w:rPr>
        <w:t>–</w:t>
      </w:r>
      <w:r>
        <w:rPr>
          <w:sz w:val="28"/>
          <w:szCs w:val="28"/>
        </w:rPr>
        <w:t>третє, ринок neobank</w:t>
      </w:r>
      <w:r w:rsidR="007D3361">
        <w:rPr>
          <w:sz w:val="28"/>
          <w:szCs w:val="28"/>
        </w:rPr>
        <w:t>–</w:t>
      </w:r>
      <w:r>
        <w:rPr>
          <w:sz w:val="28"/>
          <w:szCs w:val="28"/>
        </w:rPr>
        <w:t>кредитування для бізнесу зріс у 3,9 рази за 2022</w:t>
      </w:r>
      <w:r w:rsidR="007D3361">
        <w:rPr>
          <w:sz w:val="28"/>
          <w:szCs w:val="28"/>
        </w:rPr>
        <w:t>–</w:t>
      </w:r>
      <w:r>
        <w:rPr>
          <w:sz w:val="28"/>
          <w:szCs w:val="28"/>
        </w:rPr>
        <w:t>2024 рр.</w:t>
      </w:r>
    </w:p>
    <w:p w14:paraId="199DF6BC" w14:textId="2B1E00D7" w:rsidR="00154D12" w:rsidRDefault="00000000">
      <w:pPr>
        <w:spacing w:line="360" w:lineRule="auto"/>
        <w:ind w:firstLine="720"/>
        <w:jc w:val="both"/>
      </w:pPr>
      <w:r>
        <w:rPr>
          <w:sz w:val="28"/>
          <w:szCs w:val="28"/>
        </w:rPr>
        <w:t>Ринок фінансування інноваційної діяльності малого бізнесу в Україні у 2023</w:t>
      </w:r>
      <w:r w:rsidR="007D3361">
        <w:rPr>
          <w:sz w:val="28"/>
          <w:szCs w:val="28"/>
        </w:rPr>
        <w:t>–</w:t>
      </w:r>
      <w:r>
        <w:rPr>
          <w:sz w:val="28"/>
          <w:szCs w:val="28"/>
        </w:rPr>
        <w:t>2024 рр. характеризується зростанням, але від низької бази. Поліщук Є. А. оцінює загальний обсяг фінансування, що надійшло у інноваційні проекти малого бізнесу сфери послуг у 2023 р., приблизно у 8</w:t>
      </w:r>
      <w:r w:rsidR="007D3361">
        <w:rPr>
          <w:sz w:val="28"/>
          <w:szCs w:val="28"/>
        </w:rPr>
        <w:t>–</w:t>
      </w:r>
      <w:r>
        <w:rPr>
          <w:sz w:val="28"/>
          <w:szCs w:val="28"/>
        </w:rPr>
        <w:t>10 млрд грн, що є лише 40</w:t>
      </w:r>
      <w:r w:rsidR="007D3361">
        <w:rPr>
          <w:sz w:val="28"/>
          <w:szCs w:val="28"/>
        </w:rPr>
        <w:t>–</w:t>
      </w:r>
      <w:r>
        <w:rPr>
          <w:sz w:val="28"/>
          <w:szCs w:val="28"/>
        </w:rPr>
        <w:t>50 % від потенційного попиту (оцінного «фінансового розриву» 15</w:t>
      </w:r>
      <w:r w:rsidR="007D3361">
        <w:rPr>
          <w:sz w:val="28"/>
          <w:szCs w:val="28"/>
        </w:rPr>
        <w:t>–</w:t>
      </w:r>
      <w:r>
        <w:rPr>
          <w:sz w:val="28"/>
          <w:szCs w:val="28"/>
        </w:rPr>
        <w:t>20 млрд грн) [53]. Заповнення цього розриву є стратегічним пріоритетом як для держави (як умова інноваційного відновлення економіки), так і для міжнародних партнерів, що вкладають значні кошти у підтримку відновлення і реформ в Україні.</w:t>
      </w:r>
    </w:p>
    <w:p w14:paraId="5C0F4EC8" w14:textId="77777777" w:rsidR="00154D12" w:rsidRDefault="00000000">
      <w:pPr>
        <w:spacing w:before="360" w:after="360" w:line="360" w:lineRule="auto"/>
        <w:ind w:firstLine="720"/>
        <w:jc w:val="both"/>
      </w:pPr>
      <w:r>
        <w:rPr>
          <w:b/>
          <w:bCs/>
          <w:sz w:val="28"/>
          <w:szCs w:val="28"/>
        </w:rPr>
        <w:t>2.2. Аналіз цифрових та фінансових інструментів інноваційного розвитку у сфері доставки й логістики на прикладі Glovo та Нової пошти</w:t>
      </w:r>
    </w:p>
    <w:p w14:paraId="524E293E" w14:textId="0F5B21B5" w:rsidR="00154D12" w:rsidRDefault="00000000">
      <w:pPr>
        <w:spacing w:line="360" w:lineRule="auto"/>
        <w:ind w:firstLine="720"/>
        <w:jc w:val="both"/>
      </w:pPr>
      <w:r>
        <w:rPr>
          <w:sz w:val="28"/>
          <w:szCs w:val="28"/>
        </w:rPr>
        <w:t xml:space="preserve">Сфера доставки і логістики є одним із найбільш динамічних і фінансово активних сегментів сервісного ринку, де цифровізація виступала і продовжує виступати головним рушієм інноваційного зростання. Для аналізу обрано дві компанії, що представляють контрастні підходи до фінансування інноваційного розвитку: Glovo </w:t>
      </w:r>
      <w:r w:rsidR="007D3361">
        <w:rPr>
          <w:sz w:val="28"/>
          <w:szCs w:val="28"/>
        </w:rPr>
        <w:t>–</w:t>
      </w:r>
      <w:r>
        <w:rPr>
          <w:sz w:val="28"/>
          <w:szCs w:val="28"/>
        </w:rPr>
        <w:t xml:space="preserve"> venture</w:t>
      </w:r>
      <w:r w:rsidR="007D3361">
        <w:rPr>
          <w:sz w:val="28"/>
          <w:szCs w:val="28"/>
        </w:rPr>
        <w:t>–</w:t>
      </w:r>
      <w:r>
        <w:rPr>
          <w:sz w:val="28"/>
          <w:szCs w:val="28"/>
        </w:rPr>
        <w:t xml:space="preserve">backed стартап із Барселони, що пройшов класичний шлях від ангельських інвестицій до продажу стратегічному інвестору; та Nova Poshta </w:t>
      </w:r>
      <w:r w:rsidR="007D3361">
        <w:rPr>
          <w:sz w:val="28"/>
          <w:szCs w:val="28"/>
        </w:rPr>
        <w:t>–</w:t>
      </w:r>
      <w:r>
        <w:rPr>
          <w:sz w:val="28"/>
          <w:szCs w:val="28"/>
        </w:rPr>
        <w:t xml:space="preserve"> вітчизняний оператор, що трансформував традиційний логістичний бізнес через органічне інвестування, стратегічні партнерства і цільове кредитування від міжнародних інституцій.</w:t>
      </w:r>
    </w:p>
    <w:p w14:paraId="1B912085" w14:textId="5719B57C" w:rsidR="00154D12" w:rsidRDefault="00000000">
      <w:pPr>
        <w:spacing w:line="360" w:lineRule="auto"/>
        <w:ind w:firstLine="720"/>
        <w:jc w:val="both"/>
      </w:pPr>
      <w:r>
        <w:rPr>
          <w:sz w:val="28"/>
          <w:szCs w:val="28"/>
        </w:rPr>
        <w:t xml:space="preserve">Glovo: венчурна модель фінансування платформної інновації. Glovo заснована у 2015 р. у Барселоні Оскаром П'єррі та П'єром Варколоном. </w:t>
      </w:r>
      <w:r>
        <w:rPr>
          <w:sz w:val="28"/>
          <w:szCs w:val="28"/>
        </w:rPr>
        <w:lastRenderedPageBreak/>
        <w:t xml:space="preserve">Початковий капітал склав 140 000 євро від ангельських інвесторів </w:t>
      </w:r>
      <w:r w:rsidR="007D3361">
        <w:rPr>
          <w:sz w:val="28"/>
          <w:szCs w:val="28"/>
        </w:rPr>
        <w:t>–</w:t>
      </w:r>
      <w:r>
        <w:rPr>
          <w:sz w:val="28"/>
          <w:szCs w:val="28"/>
        </w:rPr>
        <w:t xml:space="preserve"> суму, достатню для розробки MVP (minimum viable product) і тестування концепції у кількох кварталах Барселони. Ще у 2015 р. компанія залучила Series A 6 млн євро від Antai Venture Builder і стала системно рухатися по сходах венчурного фінансування.</w:t>
      </w:r>
    </w:p>
    <w:p w14:paraId="29993E7F" w14:textId="77777777" w:rsidR="00154D12" w:rsidRDefault="00000000">
      <w:pPr>
        <w:spacing w:line="360" w:lineRule="auto"/>
        <w:ind w:firstLine="720"/>
        <w:jc w:val="both"/>
      </w:pPr>
      <w:r>
        <w:rPr>
          <w:sz w:val="28"/>
          <w:szCs w:val="28"/>
        </w:rPr>
        <w:t>Хронологія раундів фінансування Glovo наведена в таблиці 2.2.</w:t>
      </w:r>
    </w:p>
    <w:p w14:paraId="76FF601B" w14:textId="77777777" w:rsidR="00154D12" w:rsidRDefault="00154D12">
      <w:pPr>
        <w:spacing w:line="360" w:lineRule="auto"/>
      </w:pPr>
    </w:p>
    <w:p w14:paraId="3E16E112" w14:textId="77777777" w:rsidR="00154D12" w:rsidRDefault="00000000">
      <w:pPr>
        <w:spacing w:before="240" w:after="60" w:line="360" w:lineRule="auto"/>
        <w:jc w:val="right"/>
      </w:pPr>
      <w:r>
        <w:rPr>
          <w:sz w:val="28"/>
          <w:szCs w:val="28"/>
        </w:rPr>
        <w:t>Таблиця 2.2</w:t>
      </w:r>
    </w:p>
    <w:p w14:paraId="0EC553B9" w14:textId="08A12A6F" w:rsidR="00154D12" w:rsidRDefault="00000000">
      <w:pPr>
        <w:spacing w:after="120" w:line="360" w:lineRule="auto"/>
        <w:jc w:val="center"/>
      </w:pPr>
      <w:r>
        <w:rPr>
          <w:b/>
          <w:bCs/>
          <w:sz w:val="28"/>
          <w:szCs w:val="28"/>
        </w:rPr>
        <w:t>Хронологія залучення венчурного фінансування Glovo, 2015</w:t>
      </w:r>
      <w:r w:rsidR="007D3361">
        <w:rPr>
          <w:b/>
          <w:bCs/>
          <w:sz w:val="28"/>
          <w:szCs w:val="28"/>
        </w:rPr>
        <w:t>–</w:t>
      </w:r>
      <w:r>
        <w:rPr>
          <w:b/>
          <w:bCs/>
          <w:sz w:val="28"/>
          <w:szCs w:val="28"/>
        </w:rPr>
        <w:t>2022 рр.</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7"/>
        <w:gridCol w:w="1393"/>
        <w:gridCol w:w="1024"/>
        <w:gridCol w:w="1844"/>
        <w:gridCol w:w="1221"/>
        <w:gridCol w:w="3418"/>
      </w:tblGrid>
      <w:tr w:rsidR="00154D12" w14:paraId="21B758D4" w14:textId="77777777">
        <w:tc>
          <w:tcPr>
            <w:tcW w:w="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3298E10" w14:textId="77777777" w:rsidR="00154D12" w:rsidRDefault="00000000">
            <w:pPr>
              <w:spacing w:line="276" w:lineRule="auto"/>
              <w:jc w:val="center"/>
            </w:pPr>
            <w:r>
              <w:rPr>
                <w:b/>
                <w:bCs/>
                <w:sz w:val="24"/>
                <w:szCs w:val="24"/>
              </w:rPr>
              <w:t>Рік</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2C3BDBF2" w14:textId="77777777" w:rsidR="00154D12" w:rsidRDefault="00000000">
            <w:pPr>
              <w:spacing w:line="276" w:lineRule="auto"/>
              <w:jc w:val="center"/>
            </w:pPr>
            <w:r>
              <w:rPr>
                <w:b/>
                <w:bCs/>
                <w:sz w:val="24"/>
                <w:szCs w:val="24"/>
              </w:rPr>
              <w:t>Раунд</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F71AE7B" w14:textId="77777777" w:rsidR="00154D12" w:rsidRDefault="00000000">
            <w:pPr>
              <w:spacing w:line="276" w:lineRule="auto"/>
              <w:jc w:val="center"/>
            </w:pPr>
            <w:r>
              <w:rPr>
                <w:b/>
                <w:bCs/>
                <w:sz w:val="24"/>
                <w:szCs w:val="24"/>
              </w:rPr>
              <w:t>Обсяг, млн євро</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73F56D0" w14:textId="77777777" w:rsidR="00154D12" w:rsidRDefault="00000000">
            <w:pPr>
              <w:spacing w:line="276" w:lineRule="auto"/>
              <w:jc w:val="center"/>
            </w:pPr>
            <w:r>
              <w:rPr>
                <w:b/>
                <w:bCs/>
                <w:sz w:val="24"/>
                <w:szCs w:val="24"/>
              </w:rPr>
              <w:t>Ключові інвестори</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73F230E4" w14:textId="77777777" w:rsidR="00154D12" w:rsidRDefault="00000000">
            <w:pPr>
              <w:spacing w:line="276" w:lineRule="auto"/>
              <w:jc w:val="center"/>
            </w:pPr>
            <w:r>
              <w:rPr>
                <w:b/>
                <w:bCs/>
                <w:sz w:val="24"/>
                <w:szCs w:val="24"/>
              </w:rPr>
              <w:t>Оцінка компанії</w:t>
            </w:r>
          </w:p>
        </w:tc>
        <w:tc>
          <w:tcPr>
            <w:tcW w:w="33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2D4A9809" w14:textId="77777777" w:rsidR="00154D12" w:rsidRDefault="00000000">
            <w:pPr>
              <w:spacing w:line="276" w:lineRule="auto"/>
              <w:jc w:val="center"/>
            </w:pPr>
            <w:r>
              <w:rPr>
                <w:b/>
                <w:bCs/>
                <w:sz w:val="24"/>
                <w:szCs w:val="24"/>
              </w:rPr>
              <w:t>Стратегічна мета</w:t>
            </w:r>
          </w:p>
        </w:tc>
      </w:tr>
      <w:tr w:rsidR="00154D12" w14:paraId="3718C977"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1D78267" w14:textId="77777777" w:rsidR="00154D12" w:rsidRDefault="00000000">
            <w:pPr>
              <w:spacing w:line="276" w:lineRule="auto"/>
              <w:jc w:val="both"/>
            </w:pPr>
            <w:r>
              <w:rPr>
                <w:sz w:val="24"/>
                <w:szCs w:val="24"/>
              </w:rPr>
              <w:t>2015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3B2648A" w14:textId="77777777" w:rsidR="00154D12" w:rsidRDefault="00000000">
            <w:pPr>
              <w:spacing w:line="276" w:lineRule="auto"/>
              <w:jc w:val="both"/>
            </w:pPr>
            <w:r>
              <w:rPr>
                <w:sz w:val="24"/>
                <w:szCs w:val="24"/>
              </w:rPr>
              <w:t>Seed/Series A</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DC7C1AC" w14:textId="77777777" w:rsidR="00154D12" w:rsidRDefault="00000000">
            <w:pPr>
              <w:spacing w:line="276" w:lineRule="auto"/>
              <w:jc w:val="both"/>
            </w:pPr>
            <w:r>
              <w:rPr>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35DBE86" w14:textId="77777777" w:rsidR="00154D12" w:rsidRDefault="00000000">
            <w:pPr>
              <w:spacing w:line="276" w:lineRule="auto"/>
              <w:jc w:val="both"/>
            </w:pPr>
            <w:r>
              <w:rPr>
                <w:sz w:val="24"/>
                <w:szCs w:val="24"/>
              </w:rPr>
              <w:t>Antai VB, ангели</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62E8C2" w14:textId="77777777" w:rsidR="00154D12" w:rsidRDefault="00000000">
            <w:pPr>
              <w:spacing w:line="276" w:lineRule="auto"/>
              <w:jc w:val="both"/>
            </w:pPr>
            <w:r>
              <w:rPr>
                <w:sz w:val="24"/>
                <w:szCs w:val="24"/>
              </w:rPr>
              <w:t>~20</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388184B" w14:textId="77777777" w:rsidR="00154D12" w:rsidRDefault="00000000">
            <w:pPr>
              <w:spacing w:line="276" w:lineRule="auto"/>
              <w:jc w:val="both"/>
            </w:pPr>
            <w:r>
              <w:rPr>
                <w:sz w:val="24"/>
                <w:szCs w:val="24"/>
              </w:rPr>
              <w:t>Перевірка концепції у Барселоні</w:t>
            </w:r>
          </w:p>
        </w:tc>
      </w:tr>
      <w:tr w:rsidR="00154D12" w14:paraId="1A494AFB"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CF5BA5D" w14:textId="77777777" w:rsidR="00154D12" w:rsidRDefault="00000000">
            <w:pPr>
              <w:spacing w:line="276" w:lineRule="auto"/>
              <w:jc w:val="both"/>
            </w:pPr>
            <w:r>
              <w:rPr>
                <w:sz w:val="24"/>
                <w:szCs w:val="24"/>
              </w:rPr>
              <w:t>2016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FB5D5A" w14:textId="77777777" w:rsidR="00154D12" w:rsidRDefault="00000000">
            <w:pPr>
              <w:spacing w:line="276" w:lineRule="auto"/>
              <w:jc w:val="both"/>
            </w:pPr>
            <w:r>
              <w:rPr>
                <w:sz w:val="24"/>
                <w:szCs w:val="24"/>
              </w:rPr>
              <w:t>Series B</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B38F7D3" w14:textId="77777777" w:rsidR="00154D12" w:rsidRDefault="00000000">
            <w:pPr>
              <w:spacing w:line="276" w:lineRule="auto"/>
              <w:jc w:val="both"/>
            </w:pPr>
            <w:r>
              <w:rPr>
                <w:sz w:val="24"/>
                <w:szCs w:val="24"/>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38820FC" w14:textId="77777777" w:rsidR="00154D12" w:rsidRDefault="00000000">
            <w:pPr>
              <w:spacing w:line="276" w:lineRule="auto"/>
              <w:jc w:val="both"/>
            </w:pPr>
            <w:r>
              <w:rPr>
                <w:sz w:val="24"/>
                <w:szCs w:val="24"/>
              </w:rPr>
              <w:t>Seaya Ventures, AmRest</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8663A64" w14:textId="77777777" w:rsidR="00154D12" w:rsidRDefault="00000000">
            <w:pPr>
              <w:spacing w:line="276" w:lineRule="auto"/>
              <w:jc w:val="both"/>
            </w:pPr>
            <w:r>
              <w:rPr>
                <w:sz w:val="24"/>
                <w:szCs w:val="24"/>
              </w:rPr>
              <w:t>~120</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4DAD5CF" w14:textId="77777777" w:rsidR="00154D12" w:rsidRDefault="00000000">
            <w:pPr>
              <w:spacing w:line="276" w:lineRule="auto"/>
              <w:jc w:val="both"/>
            </w:pPr>
            <w:r>
              <w:rPr>
                <w:sz w:val="24"/>
                <w:szCs w:val="24"/>
              </w:rPr>
              <w:t>5+ міст, ресторанні партнерства</w:t>
            </w:r>
          </w:p>
        </w:tc>
      </w:tr>
      <w:tr w:rsidR="00154D12" w14:paraId="0AA62301"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8CE3E6D" w14:textId="77777777" w:rsidR="00154D12" w:rsidRDefault="00000000">
            <w:pPr>
              <w:spacing w:line="276" w:lineRule="auto"/>
              <w:jc w:val="both"/>
            </w:pPr>
            <w:r>
              <w:rPr>
                <w:sz w:val="24"/>
                <w:szCs w:val="24"/>
              </w:rPr>
              <w:t>2017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B3D9AC3" w14:textId="77777777" w:rsidR="00154D12" w:rsidRDefault="00000000">
            <w:pPr>
              <w:spacing w:line="276" w:lineRule="auto"/>
              <w:jc w:val="both"/>
            </w:pPr>
            <w:r>
              <w:rPr>
                <w:sz w:val="24"/>
                <w:szCs w:val="24"/>
              </w:rPr>
              <w:t>Series C</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5670966" w14:textId="77777777" w:rsidR="00154D12" w:rsidRDefault="00000000">
            <w:pPr>
              <w:spacing w:line="276" w:lineRule="auto"/>
              <w:jc w:val="both"/>
            </w:pPr>
            <w:r>
              <w:rPr>
                <w:sz w:val="24"/>
                <w:szCs w:val="24"/>
              </w:rPr>
              <w:t>115</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CE070BC" w14:textId="77777777" w:rsidR="00154D12" w:rsidRDefault="00000000">
            <w:pPr>
              <w:spacing w:line="276" w:lineRule="auto"/>
              <w:jc w:val="both"/>
            </w:pPr>
            <w:r>
              <w:rPr>
                <w:sz w:val="24"/>
                <w:szCs w:val="24"/>
              </w:rPr>
              <w:t>Rakuten, Casanova</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951BE9A" w14:textId="77777777" w:rsidR="00154D12" w:rsidRDefault="00000000">
            <w:pPr>
              <w:spacing w:line="276" w:lineRule="auto"/>
              <w:jc w:val="both"/>
            </w:pPr>
            <w:r>
              <w:rPr>
                <w:sz w:val="24"/>
                <w:szCs w:val="24"/>
              </w:rPr>
              <w:t>~550</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009FFC6" w14:textId="77777777" w:rsidR="00154D12" w:rsidRDefault="00000000">
            <w:pPr>
              <w:spacing w:line="276" w:lineRule="auto"/>
              <w:jc w:val="both"/>
            </w:pPr>
            <w:r>
              <w:rPr>
                <w:sz w:val="24"/>
                <w:szCs w:val="24"/>
              </w:rPr>
              <w:t>Міжнародна експансія (20+ країн)</w:t>
            </w:r>
          </w:p>
        </w:tc>
      </w:tr>
      <w:tr w:rsidR="00154D12" w14:paraId="5F3B9DB0"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2998933" w14:textId="77777777" w:rsidR="00154D12" w:rsidRDefault="00000000">
            <w:pPr>
              <w:spacing w:line="276" w:lineRule="auto"/>
              <w:jc w:val="both"/>
            </w:pPr>
            <w:r>
              <w:rPr>
                <w:sz w:val="24"/>
                <w:szCs w:val="24"/>
              </w:rPr>
              <w:t>2019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73126F7" w14:textId="77777777" w:rsidR="00154D12" w:rsidRDefault="00000000">
            <w:pPr>
              <w:spacing w:line="276" w:lineRule="auto"/>
              <w:jc w:val="both"/>
            </w:pPr>
            <w:r>
              <w:rPr>
                <w:sz w:val="24"/>
                <w:szCs w:val="24"/>
              </w:rPr>
              <w:t>Series E</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3B0CFD6" w14:textId="77777777" w:rsidR="00154D12" w:rsidRDefault="00000000">
            <w:pPr>
              <w:spacing w:line="276" w:lineRule="auto"/>
              <w:jc w:val="both"/>
            </w:pPr>
            <w:r>
              <w:rPr>
                <w:sz w:val="24"/>
                <w:szCs w:val="24"/>
              </w:rPr>
              <w:t>150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221332" w14:textId="77777777" w:rsidR="00154D12" w:rsidRDefault="00000000">
            <w:pPr>
              <w:spacing w:line="276" w:lineRule="auto"/>
              <w:jc w:val="both"/>
            </w:pPr>
            <w:r>
              <w:rPr>
                <w:sz w:val="24"/>
                <w:szCs w:val="24"/>
              </w:rPr>
              <w:t>Lakestar, Drake</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3471F76" w14:textId="77777777" w:rsidR="00154D12" w:rsidRDefault="00000000">
            <w:pPr>
              <w:spacing w:line="276" w:lineRule="auto"/>
              <w:jc w:val="both"/>
            </w:pPr>
            <w:r>
              <w:rPr>
                <w:sz w:val="24"/>
                <w:szCs w:val="24"/>
              </w:rPr>
              <w:t>~1 000</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A8EB17B" w14:textId="68596101" w:rsidR="00154D12" w:rsidRDefault="00000000">
            <w:pPr>
              <w:spacing w:line="276" w:lineRule="auto"/>
              <w:jc w:val="both"/>
            </w:pPr>
            <w:r>
              <w:rPr>
                <w:sz w:val="24"/>
                <w:szCs w:val="24"/>
              </w:rPr>
              <w:t>Запуск q</w:t>
            </w:r>
            <w:r w:rsidR="007D3361">
              <w:rPr>
                <w:sz w:val="24"/>
                <w:szCs w:val="24"/>
              </w:rPr>
              <w:t>–</w:t>
            </w:r>
            <w:r>
              <w:rPr>
                <w:sz w:val="24"/>
                <w:szCs w:val="24"/>
              </w:rPr>
              <w:t>commerce (Glovo Mercado)</w:t>
            </w:r>
          </w:p>
        </w:tc>
      </w:tr>
      <w:tr w:rsidR="00154D12" w14:paraId="3BA46C04"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D1D5942" w14:textId="77777777" w:rsidR="00154D12" w:rsidRDefault="00000000">
            <w:pPr>
              <w:spacing w:line="276" w:lineRule="auto"/>
              <w:jc w:val="both"/>
            </w:pPr>
            <w:r>
              <w:rPr>
                <w:sz w:val="24"/>
                <w:szCs w:val="24"/>
              </w:rPr>
              <w:t>2020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9F5F72B" w14:textId="77777777" w:rsidR="00154D12" w:rsidRDefault="00000000">
            <w:pPr>
              <w:spacing w:line="276" w:lineRule="auto"/>
              <w:jc w:val="both"/>
            </w:pPr>
            <w:r>
              <w:rPr>
                <w:sz w:val="24"/>
                <w:szCs w:val="24"/>
              </w:rPr>
              <w:t>Series F</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C17FD52" w14:textId="77777777" w:rsidR="00154D12" w:rsidRDefault="00000000">
            <w:pPr>
              <w:spacing w:line="276" w:lineRule="auto"/>
              <w:jc w:val="both"/>
            </w:pPr>
            <w:r>
              <w:rPr>
                <w:sz w:val="24"/>
                <w:szCs w:val="24"/>
              </w:rPr>
              <w:t>450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F5DFE51" w14:textId="77777777" w:rsidR="00154D12" w:rsidRDefault="00000000">
            <w:pPr>
              <w:spacing w:line="276" w:lineRule="auto"/>
              <w:jc w:val="both"/>
            </w:pPr>
            <w:r>
              <w:rPr>
                <w:sz w:val="24"/>
                <w:szCs w:val="24"/>
              </w:rPr>
              <w:t>Mubadala, Luxor Capital</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3F246DD" w14:textId="77777777" w:rsidR="00154D12" w:rsidRDefault="00000000">
            <w:pPr>
              <w:spacing w:line="276" w:lineRule="auto"/>
              <w:jc w:val="both"/>
            </w:pPr>
            <w:r>
              <w:rPr>
                <w:sz w:val="24"/>
                <w:szCs w:val="24"/>
              </w:rPr>
              <w:t>~2 000</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095532B" w14:textId="77777777" w:rsidR="00154D12" w:rsidRDefault="00000000">
            <w:pPr>
              <w:spacing w:line="276" w:lineRule="auto"/>
              <w:jc w:val="both"/>
            </w:pPr>
            <w:r>
              <w:rPr>
                <w:sz w:val="24"/>
                <w:szCs w:val="24"/>
              </w:rPr>
              <w:t>Африка, Азія; пандемічний буст</w:t>
            </w:r>
          </w:p>
        </w:tc>
      </w:tr>
      <w:tr w:rsidR="00154D12" w14:paraId="677BE3B2"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DD0B5AA" w14:textId="77777777" w:rsidR="00154D12" w:rsidRDefault="00000000">
            <w:pPr>
              <w:spacing w:line="276" w:lineRule="auto"/>
              <w:jc w:val="both"/>
            </w:pPr>
            <w:r>
              <w:rPr>
                <w:sz w:val="24"/>
                <w:szCs w:val="24"/>
              </w:rPr>
              <w:t>2021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AD5F6ED" w14:textId="77777777" w:rsidR="00154D12" w:rsidRDefault="00000000">
            <w:pPr>
              <w:spacing w:line="276" w:lineRule="auto"/>
              <w:jc w:val="both"/>
            </w:pPr>
            <w:r>
              <w:rPr>
                <w:sz w:val="24"/>
                <w:szCs w:val="24"/>
              </w:rPr>
              <w:t>Series G</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D6EB678" w14:textId="77777777" w:rsidR="00154D12" w:rsidRDefault="00000000">
            <w:pPr>
              <w:spacing w:line="276" w:lineRule="auto"/>
              <w:jc w:val="both"/>
            </w:pPr>
            <w:r>
              <w:rPr>
                <w:sz w:val="24"/>
                <w:szCs w:val="24"/>
              </w:rPr>
              <w:t>450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B5AE14C" w14:textId="77777777" w:rsidR="00154D12" w:rsidRDefault="00000000">
            <w:pPr>
              <w:spacing w:line="276" w:lineRule="auto"/>
              <w:jc w:val="both"/>
            </w:pPr>
            <w:r>
              <w:rPr>
                <w:sz w:val="24"/>
                <w:szCs w:val="24"/>
              </w:rPr>
              <w:t>Delivery Hero (50 % акцій)</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8821A4B" w14:textId="77777777" w:rsidR="00154D12" w:rsidRDefault="00000000">
            <w:pPr>
              <w:spacing w:line="276" w:lineRule="auto"/>
              <w:jc w:val="both"/>
            </w:pPr>
            <w:r>
              <w:rPr>
                <w:sz w:val="24"/>
                <w:szCs w:val="24"/>
              </w:rPr>
              <w:t>~7 700</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237887C" w14:textId="77777777" w:rsidR="00154D12" w:rsidRDefault="00000000">
            <w:pPr>
              <w:spacing w:line="276" w:lineRule="auto"/>
              <w:jc w:val="both"/>
            </w:pPr>
            <w:r>
              <w:rPr>
                <w:sz w:val="24"/>
                <w:szCs w:val="24"/>
              </w:rPr>
              <w:t>Підготовка до консолідації</w:t>
            </w:r>
          </w:p>
        </w:tc>
      </w:tr>
      <w:tr w:rsidR="00154D12" w14:paraId="01ADAD16" w14:textId="77777777">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6DB1E06" w14:textId="77777777" w:rsidR="00154D12" w:rsidRDefault="00000000">
            <w:pPr>
              <w:spacing w:line="276" w:lineRule="auto"/>
              <w:jc w:val="both"/>
            </w:pPr>
            <w:r>
              <w:rPr>
                <w:sz w:val="24"/>
                <w:szCs w:val="24"/>
              </w:rPr>
              <w:t>2022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F1B9768" w14:textId="77777777" w:rsidR="00154D12" w:rsidRDefault="00000000">
            <w:pPr>
              <w:spacing w:line="276" w:lineRule="auto"/>
              <w:jc w:val="both"/>
            </w:pPr>
            <w:r>
              <w:rPr>
                <w:sz w:val="24"/>
                <w:szCs w:val="24"/>
              </w:rPr>
              <w:t>Acquisition</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08C58B6" w14:textId="77777777" w:rsidR="00154D12" w:rsidRDefault="00000000">
            <w:pPr>
              <w:spacing w:line="276" w:lineRule="auto"/>
              <w:jc w:val="both"/>
            </w:pPr>
            <w:r>
              <w:rPr>
                <w:sz w:val="24"/>
                <w:szCs w:val="24"/>
              </w:rPr>
              <w:t>~2 300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333EF31" w14:textId="77777777" w:rsidR="00154D12" w:rsidRDefault="00000000">
            <w:pPr>
              <w:spacing w:line="276" w:lineRule="auto"/>
              <w:jc w:val="both"/>
            </w:pPr>
            <w:r>
              <w:rPr>
                <w:sz w:val="24"/>
                <w:szCs w:val="24"/>
              </w:rPr>
              <w:t>Delivery Hero (100 %)</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A6C2A08" w14:textId="29C26118" w:rsidR="00154D12" w:rsidRDefault="007D3361">
            <w:pPr>
              <w:spacing w:line="276" w:lineRule="auto"/>
              <w:jc w:val="both"/>
            </w:pPr>
            <w:r>
              <w:rPr>
                <w:sz w:val="24"/>
                <w:szCs w:val="24"/>
              </w:rPr>
              <w:t>–</w:t>
            </w:r>
          </w:p>
        </w:tc>
        <w:tc>
          <w:tcPr>
            <w:tcW w:w="3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29538B8" w14:textId="77777777" w:rsidR="00154D12" w:rsidRDefault="00000000">
            <w:pPr>
              <w:spacing w:line="276" w:lineRule="auto"/>
              <w:jc w:val="both"/>
            </w:pPr>
            <w:r>
              <w:rPr>
                <w:sz w:val="24"/>
                <w:szCs w:val="24"/>
              </w:rPr>
              <w:t>Повна інтеграція у Delivery Hero</w:t>
            </w:r>
          </w:p>
        </w:tc>
      </w:tr>
    </w:tbl>
    <w:p w14:paraId="7ED5C7FB" w14:textId="77777777" w:rsidR="00154D12" w:rsidRDefault="00000000">
      <w:pPr>
        <w:spacing w:before="60" w:after="240" w:line="360" w:lineRule="auto"/>
        <w:jc w:val="center"/>
      </w:pPr>
      <w:r>
        <w:rPr>
          <w:sz w:val="28"/>
          <w:szCs w:val="28"/>
        </w:rPr>
        <w:t>Джерело: складено автором на основі [68; 94]</w:t>
      </w:r>
    </w:p>
    <w:p w14:paraId="6A65E1B8" w14:textId="77777777" w:rsidR="00154D12" w:rsidRDefault="00154D12">
      <w:pPr>
        <w:spacing w:line="360" w:lineRule="auto"/>
      </w:pPr>
    </w:p>
    <w:p w14:paraId="61913213" w14:textId="7D6C29E4" w:rsidR="00154D12" w:rsidRDefault="00000000">
      <w:pPr>
        <w:spacing w:line="360" w:lineRule="auto"/>
        <w:ind w:firstLine="720"/>
        <w:jc w:val="both"/>
      </w:pPr>
      <w:r>
        <w:rPr>
          <w:sz w:val="28"/>
          <w:szCs w:val="28"/>
        </w:rPr>
        <w:t>Для повноти аналізу важливо розглянути конкурентне середовище Glovo в Україні і стратегічні наслідки для малих ресторанних підприємств. У 2022</w:t>
      </w:r>
      <w:r w:rsidR="007D3361">
        <w:rPr>
          <w:sz w:val="28"/>
          <w:szCs w:val="28"/>
        </w:rPr>
        <w:t>–</w:t>
      </w:r>
      <w:r>
        <w:rPr>
          <w:sz w:val="28"/>
          <w:szCs w:val="28"/>
        </w:rPr>
        <w:t xml:space="preserve">2024 рр. на ринку food delivery в Україні активно конкурують Glovo (лідер за виручкою), Bolt Food (другий за обсягом і агресивний challenger), і сервіс </w:t>
      </w:r>
      <w:r>
        <w:rPr>
          <w:sz w:val="28"/>
          <w:szCs w:val="28"/>
        </w:rPr>
        <w:lastRenderedPageBreak/>
        <w:t>доставки Raketa від ПриватБанку (нішевий гравець). Ця конкурентна динаміка є позитивною для малих ресторанних підприємств: комісії агрегаторів поступово знижуються (Glovo знизила комісію з 25</w:t>
      </w:r>
      <w:r w:rsidR="007D3361">
        <w:rPr>
          <w:sz w:val="28"/>
          <w:szCs w:val="28"/>
        </w:rPr>
        <w:t>–</w:t>
      </w:r>
      <w:r>
        <w:rPr>
          <w:sz w:val="28"/>
          <w:szCs w:val="28"/>
        </w:rPr>
        <w:t>28 % до 22</w:t>
      </w:r>
      <w:r w:rsidR="007D3361">
        <w:rPr>
          <w:sz w:val="28"/>
          <w:szCs w:val="28"/>
        </w:rPr>
        <w:t>–</w:t>
      </w:r>
      <w:r>
        <w:rPr>
          <w:sz w:val="28"/>
          <w:szCs w:val="28"/>
        </w:rPr>
        <w:t>25 % у 2023</w:t>
      </w:r>
      <w:r w:rsidR="007D3361">
        <w:rPr>
          <w:sz w:val="28"/>
          <w:szCs w:val="28"/>
        </w:rPr>
        <w:t>–</w:t>
      </w:r>
      <w:r>
        <w:rPr>
          <w:sz w:val="28"/>
          <w:szCs w:val="28"/>
        </w:rPr>
        <w:t xml:space="preserve">2024 рр.) під тиском конкуренції, а умови для партнерів покращуються </w:t>
      </w:r>
      <w:r w:rsidR="007D3361">
        <w:rPr>
          <w:sz w:val="28"/>
          <w:szCs w:val="28"/>
        </w:rPr>
        <w:t>–</w:t>
      </w:r>
      <w:r>
        <w:rPr>
          <w:sz w:val="28"/>
          <w:szCs w:val="28"/>
        </w:rPr>
        <w:t xml:space="preserve"> підтверджує Шримаренко Д. В. [68]. Водночас залежність від агрегаторів є стратегічним ризиком: ресторан, що генерує 60</w:t>
      </w:r>
      <w:r w:rsidR="007D3361">
        <w:rPr>
          <w:sz w:val="28"/>
          <w:szCs w:val="28"/>
        </w:rPr>
        <w:t>–</w:t>
      </w:r>
      <w:r>
        <w:rPr>
          <w:sz w:val="28"/>
          <w:szCs w:val="28"/>
        </w:rPr>
        <w:t>70 % виручки через Glovo, стає вразливим до змін умов платформи.</w:t>
      </w:r>
    </w:p>
    <w:p w14:paraId="1A3AE1C4" w14:textId="4EE7033B" w:rsidR="00154D12" w:rsidRDefault="00000000">
      <w:pPr>
        <w:spacing w:line="360" w:lineRule="auto"/>
        <w:ind w:firstLine="720"/>
        <w:jc w:val="both"/>
      </w:pPr>
      <w:r>
        <w:rPr>
          <w:sz w:val="28"/>
          <w:szCs w:val="28"/>
        </w:rPr>
        <w:t xml:space="preserve">Інноваційний підхід Nova Poshta до управління мережею відділень заслуговує на окремий аналіз, оскільки він демонструє, як правильна комбінація інвестицій і цифровізації дозволяє одночасно підвищити ефективність і клієнтський досвід. Введення поштоматів (Smartbox) </w:t>
      </w:r>
      <w:r w:rsidR="007D3361">
        <w:rPr>
          <w:sz w:val="28"/>
          <w:szCs w:val="28"/>
        </w:rPr>
        <w:t>–</w:t>
      </w:r>
      <w:r>
        <w:rPr>
          <w:sz w:val="28"/>
          <w:szCs w:val="28"/>
        </w:rPr>
        <w:t xml:space="preserve"> автоматичних пристроїв для самостійного отримання і відправлення посилок </w:t>
      </w:r>
      <w:r w:rsidR="007D3361">
        <w:rPr>
          <w:sz w:val="28"/>
          <w:szCs w:val="28"/>
        </w:rPr>
        <w:t>–</w:t>
      </w:r>
      <w:r>
        <w:rPr>
          <w:sz w:val="28"/>
          <w:szCs w:val="28"/>
        </w:rPr>
        <w:t xml:space="preserve"> фінансувалося частково за рахунок кредиту EBRD, що є типовим прикладом PPP</w:t>
      </w:r>
      <w:r w:rsidR="007D3361">
        <w:rPr>
          <w:sz w:val="28"/>
          <w:szCs w:val="28"/>
        </w:rPr>
        <w:t>–</w:t>
      </w:r>
      <w:r>
        <w:rPr>
          <w:sz w:val="28"/>
          <w:szCs w:val="28"/>
        </w:rPr>
        <w:t>моделі (Public</w:t>
      </w:r>
      <w:r w:rsidR="007D3361">
        <w:rPr>
          <w:sz w:val="28"/>
          <w:szCs w:val="28"/>
        </w:rPr>
        <w:t>–</w:t>
      </w:r>
      <w:r>
        <w:rPr>
          <w:sz w:val="28"/>
          <w:szCs w:val="28"/>
        </w:rPr>
        <w:t>Private Partnership) у фінансуванні інфраструктурних інновацій. 6 000 поштоматів на кінець 2023 р. [84]: кожен поштомат обробляє в середньому 50</w:t>
      </w:r>
      <w:r w:rsidR="007D3361">
        <w:rPr>
          <w:sz w:val="28"/>
          <w:szCs w:val="28"/>
        </w:rPr>
        <w:t>–</w:t>
      </w:r>
      <w:r>
        <w:rPr>
          <w:sz w:val="28"/>
          <w:szCs w:val="28"/>
        </w:rPr>
        <w:t>80 транзакцій на день, при питомих витратах на транзакцію у 3</w:t>
      </w:r>
      <w:r w:rsidR="007D3361">
        <w:rPr>
          <w:sz w:val="28"/>
          <w:szCs w:val="28"/>
        </w:rPr>
        <w:t>–</w:t>
      </w:r>
      <w:r>
        <w:rPr>
          <w:sz w:val="28"/>
          <w:szCs w:val="28"/>
        </w:rPr>
        <w:t>4 рази нижчих, ніж у відділенні з касиром. При середній вартості одного поштомата (включаючи монтаж і підключення) 50 000</w:t>
      </w:r>
      <w:r w:rsidR="007D3361">
        <w:rPr>
          <w:sz w:val="28"/>
          <w:szCs w:val="28"/>
        </w:rPr>
        <w:t>–</w:t>
      </w:r>
      <w:r>
        <w:rPr>
          <w:sz w:val="28"/>
          <w:szCs w:val="28"/>
        </w:rPr>
        <w:t>80 000 грн і EBRD</w:t>
      </w:r>
      <w:r w:rsidR="007D3361">
        <w:rPr>
          <w:sz w:val="28"/>
          <w:szCs w:val="28"/>
        </w:rPr>
        <w:t>–</w:t>
      </w:r>
      <w:r>
        <w:rPr>
          <w:sz w:val="28"/>
          <w:szCs w:val="28"/>
        </w:rPr>
        <w:t>кредиті 20 млн дол., EBRD профінансував встановлення приблизно 300</w:t>
      </w:r>
      <w:r w:rsidR="007D3361">
        <w:rPr>
          <w:sz w:val="28"/>
          <w:szCs w:val="28"/>
        </w:rPr>
        <w:t>–</w:t>
      </w:r>
      <w:r>
        <w:rPr>
          <w:sz w:val="28"/>
          <w:szCs w:val="28"/>
        </w:rPr>
        <w:t xml:space="preserve">400 поштоматів. Решта </w:t>
      </w:r>
      <w:r w:rsidR="007D3361">
        <w:rPr>
          <w:sz w:val="28"/>
          <w:szCs w:val="28"/>
        </w:rPr>
        <w:t>–</w:t>
      </w:r>
      <w:r>
        <w:rPr>
          <w:sz w:val="28"/>
          <w:szCs w:val="28"/>
        </w:rPr>
        <w:t xml:space="preserve"> з власних інвестицій компанії. Повна окупність одного поштомата оцінюється у 18</w:t>
      </w:r>
      <w:r w:rsidR="007D3361">
        <w:rPr>
          <w:sz w:val="28"/>
          <w:szCs w:val="28"/>
        </w:rPr>
        <w:t>–</w:t>
      </w:r>
      <w:r>
        <w:rPr>
          <w:sz w:val="28"/>
          <w:szCs w:val="28"/>
        </w:rPr>
        <w:t>24 місяці, що є відмінним показником для фізичного обладнання.</w:t>
      </w:r>
    </w:p>
    <w:p w14:paraId="5FF3CE07" w14:textId="7D98B4D4" w:rsidR="00154D12" w:rsidRDefault="00000000">
      <w:pPr>
        <w:spacing w:line="360" w:lineRule="auto"/>
        <w:ind w:firstLine="720"/>
        <w:jc w:val="both"/>
      </w:pPr>
      <w:r>
        <w:rPr>
          <w:sz w:val="28"/>
          <w:szCs w:val="28"/>
        </w:rPr>
        <w:t>NovaPay, запущений у 2017 р. і суттєво розширений у 2022</w:t>
      </w:r>
      <w:r w:rsidR="007D3361">
        <w:rPr>
          <w:sz w:val="28"/>
          <w:szCs w:val="28"/>
        </w:rPr>
        <w:t>–</w:t>
      </w:r>
      <w:r>
        <w:rPr>
          <w:sz w:val="28"/>
          <w:szCs w:val="28"/>
        </w:rPr>
        <w:t>2024 рр., трансформувався із простого сервісу грошових переказів у повноцінну платіжну платформу для малого бізнесу. Станом на 2024 р. NovaPay обробляє: cash on delivery (CoD) для 35 000+ інтернет</w:t>
      </w:r>
      <w:r w:rsidR="007D3361">
        <w:rPr>
          <w:sz w:val="28"/>
          <w:szCs w:val="28"/>
        </w:rPr>
        <w:t>–</w:t>
      </w:r>
      <w:r>
        <w:rPr>
          <w:sz w:val="28"/>
          <w:szCs w:val="28"/>
        </w:rPr>
        <w:t>магазинів, платежі за комунальні послуги (через відділення і додаток), P2P</w:t>
      </w:r>
      <w:r w:rsidR="007D3361">
        <w:rPr>
          <w:sz w:val="28"/>
          <w:szCs w:val="28"/>
        </w:rPr>
        <w:t>–</w:t>
      </w:r>
      <w:r>
        <w:rPr>
          <w:sz w:val="28"/>
          <w:szCs w:val="28"/>
        </w:rPr>
        <w:t>грошові перекази без участі банку і оплату товарів і послуг у торгових мережах через QR</w:t>
      </w:r>
      <w:r w:rsidR="007D3361">
        <w:rPr>
          <w:sz w:val="28"/>
          <w:szCs w:val="28"/>
        </w:rPr>
        <w:t>–</w:t>
      </w:r>
      <w:r>
        <w:rPr>
          <w:sz w:val="28"/>
          <w:szCs w:val="28"/>
        </w:rPr>
        <w:t>код. Для малого інтернет</w:t>
      </w:r>
      <w:r w:rsidR="007D3361">
        <w:rPr>
          <w:sz w:val="28"/>
          <w:szCs w:val="28"/>
        </w:rPr>
        <w:t>–</w:t>
      </w:r>
      <w:r>
        <w:rPr>
          <w:sz w:val="28"/>
          <w:szCs w:val="28"/>
        </w:rPr>
        <w:t>магазину або сервісного підприємства CoD через Nova Poshta є зручним рішенням: клієнт платить готівку при отриманні, NovaPay утримує 1,5</w:t>
      </w:r>
      <w:r w:rsidR="007D3361">
        <w:rPr>
          <w:sz w:val="28"/>
          <w:szCs w:val="28"/>
        </w:rPr>
        <w:t>–</w:t>
      </w:r>
      <w:r>
        <w:rPr>
          <w:sz w:val="28"/>
          <w:szCs w:val="28"/>
        </w:rPr>
        <w:t>2 % комісії і перераховує кошти на рахунок підприємця протягом 1</w:t>
      </w:r>
      <w:r w:rsidR="007D3361">
        <w:rPr>
          <w:sz w:val="28"/>
          <w:szCs w:val="28"/>
        </w:rPr>
        <w:t>–</w:t>
      </w:r>
      <w:r>
        <w:rPr>
          <w:sz w:val="28"/>
          <w:szCs w:val="28"/>
        </w:rPr>
        <w:t xml:space="preserve">2 робочих днів </w:t>
      </w:r>
      <w:r>
        <w:rPr>
          <w:sz w:val="28"/>
          <w:szCs w:val="28"/>
        </w:rPr>
        <w:lastRenderedPageBreak/>
        <w:t xml:space="preserve">[84]. Це одночасно є вбудованим платіжним рішенням і формою короткострокового фінансування </w:t>
      </w:r>
      <w:r w:rsidR="007D3361">
        <w:rPr>
          <w:sz w:val="28"/>
          <w:szCs w:val="28"/>
        </w:rPr>
        <w:t>–</w:t>
      </w:r>
      <w:r>
        <w:rPr>
          <w:sz w:val="28"/>
          <w:szCs w:val="28"/>
        </w:rPr>
        <w:t xml:space="preserve"> підприємство отримує кошти до того, як фактично зможе ними скористатися.</w:t>
      </w:r>
    </w:p>
    <w:p w14:paraId="2733DABB" w14:textId="44D3415A" w:rsidR="00154D12" w:rsidRDefault="00000000">
      <w:pPr>
        <w:spacing w:line="360" w:lineRule="auto"/>
        <w:ind w:firstLine="720"/>
        <w:jc w:val="both"/>
      </w:pPr>
      <w:r>
        <w:rPr>
          <w:sz w:val="28"/>
          <w:szCs w:val="28"/>
        </w:rPr>
        <w:t>Фінансова стійкість Nova Poshta у воєнний час (2022</w:t>
      </w:r>
      <w:r w:rsidR="007D3361">
        <w:rPr>
          <w:sz w:val="28"/>
          <w:szCs w:val="28"/>
        </w:rPr>
        <w:t>–</w:t>
      </w:r>
      <w:r>
        <w:rPr>
          <w:sz w:val="28"/>
          <w:szCs w:val="28"/>
        </w:rPr>
        <w:t>2024 рр.) є окремою дослідницькою темою, що ілюструє принципи управління бізнесом в умовах екстремальної невизначеності. Степаненко О. П. аналізує антикризові фінансові заходи компанії: скорочення капітальних витрат у 2022 р. приблизно на 30 % (відтермінування частини розвиткових проектів), активне використання власної ліквідності для підтримки операцій у постраждалих регіонах (навіть там, де обсяги значно впали) і переорієнтація логістичної мережі для гуманітарних потреб (безкоштовна доставка гуманітарних вантажів) [51]. Ці рішення мали і стратегічне значення: репутаційний капітал, зароблений через соціально відповідальну поведінку у кризі, є довгостроковим активом, що посилює лояльність клієнтів і є непрямим фактором фінансової стійкості в майбутньому.</w:t>
      </w:r>
    </w:p>
    <w:p w14:paraId="0B5AF8E6" w14:textId="1B6E86A2" w:rsidR="00154D12" w:rsidRDefault="00000000">
      <w:pPr>
        <w:spacing w:line="360" w:lineRule="auto"/>
        <w:ind w:firstLine="720"/>
        <w:jc w:val="both"/>
      </w:pPr>
      <w:r>
        <w:rPr>
          <w:sz w:val="28"/>
          <w:szCs w:val="28"/>
        </w:rPr>
        <w:t>Економічний ефект цифрової трансформації Nova Poshta для партнерських малих підприємств є важливим аспектом, що безпосередньо пов'язаний з темою фінансування інновацій. Борецька Н. П. аналізує дані по 200 малих інтернет</w:t>
      </w:r>
      <w:r w:rsidR="007D3361">
        <w:rPr>
          <w:sz w:val="28"/>
          <w:szCs w:val="28"/>
        </w:rPr>
        <w:t>–</w:t>
      </w:r>
      <w:r>
        <w:rPr>
          <w:sz w:val="28"/>
          <w:szCs w:val="28"/>
        </w:rPr>
        <w:t xml:space="preserve">магазинів </w:t>
      </w:r>
      <w:r w:rsidR="007D3361">
        <w:rPr>
          <w:sz w:val="28"/>
          <w:szCs w:val="28"/>
        </w:rPr>
        <w:t>–</w:t>
      </w:r>
      <w:r>
        <w:rPr>
          <w:sz w:val="28"/>
          <w:szCs w:val="28"/>
        </w:rPr>
        <w:t xml:space="preserve"> партнерів Nova Poshta у 2023 р. </w:t>
      </w:r>
      <w:r w:rsidR="007D3361">
        <w:rPr>
          <w:sz w:val="28"/>
          <w:szCs w:val="28"/>
        </w:rPr>
        <w:t>–</w:t>
      </w:r>
      <w:r>
        <w:rPr>
          <w:sz w:val="28"/>
          <w:szCs w:val="28"/>
        </w:rPr>
        <w:t xml:space="preserve"> і виявляє, що ті з них, що активно використовували API</w:t>
      </w:r>
      <w:r w:rsidR="007D3361">
        <w:rPr>
          <w:sz w:val="28"/>
          <w:szCs w:val="28"/>
        </w:rPr>
        <w:t>–</w:t>
      </w:r>
      <w:r>
        <w:rPr>
          <w:sz w:val="28"/>
          <w:szCs w:val="28"/>
        </w:rPr>
        <w:t>інтеграцію і CoD через NovaPay, демонстрували на 34 % вищий оборот і на 28 % нижчий відсоток повернень порівняно з тими, що взаємодіяли з Nova Poshta лише через ручні відправки [11]. Фінансовий ефект: середній інтернет</w:t>
      </w:r>
      <w:r w:rsidR="007D3361">
        <w:rPr>
          <w:sz w:val="28"/>
          <w:szCs w:val="28"/>
        </w:rPr>
        <w:t>–</w:t>
      </w:r>
      <w:r>
        <w:rPr>
          <w:sz w:val="28"/>
          <w:szCs w:val="28"/>
        </w:rPr>
        <w:t>магазин, що перейшов на повну API</w:t>
      </w:r>
      <w:r w:rsidR="007D3361">
        <w:rPr>
          <w:sz w:val="28"/>
          <w:szCs w:val="28"/>
        </w:rPr>
        <w:t>–</w:t>
      </w:r>
      <w:r>
        <w:rPr>
          <w:sz w:val="28"/>
          <w:szCs w:val="28"/>
        </w:rPr>
        <w:t>інтеграцію, заощадив близько 15</w:t>
      </w:r>
      <w:r w:rsidR="007D3361">
        <w:rPr>
          <w:sz w:val="28"/>
          <w:szCs w:val="28"/>
        </w:rPr>
        <w:t>–</w:t>
      </w:r>
      <w:r>
        <w:rPr>
          <w:sz w:val="28"/>
          <w:szCs w:val="28"/>
        </w:rPr>
        <w:t>20 годин адміністративної роботи на тиждень і знизив помилки у відвантаженнях на 62 %. Ці дані підтверджують, що партнерство з великою цифровою платформою є формою «непрямого фінансування інновацій»: підприємство отримує доступ до технологій і ефективності, розробка яких самостійно коштувала б мільйони гривень.</w:t>
      </w:r>
    </w:p>
    <w:p w14:paraId="3C0B558A" w14:textId="49167659" w:rsidR="00154D12" w:rsidRDefault="00000000">
      <w:pPr>
        <w:spacing w:line="360" w:lineRule="auto"/>
        <w:ind w:firstLine="720"/>
        <w:jc w:val="both"/>
      </w:pPr>
      <w:r>
        <w:rPr>
          <w:sz w:val="28"/>
          <w:szCs w:val="28"/>
        </w:rPr>
        <w:t xml:space="preserve">Стратегія виходу Delivery Hero з деяких ринків у 2023 р. і можлива зміна позиціонування Glovo є цікавим кейсом для аналізу фінансових ризиків платформного бізнесу. У 2023 р. Delivery Hero продала операції Glovo у </w:t>
      </w:r>
      <w:r>
        <w:rPr>
          <w:sz w:val="28"/>
          <w:szCs w:val="28"/>
        </w:rPr>
        <w:lastRenderedPageBreak/>
        <w:t>Латинській Америці і оголосила про курс на покращення прибутковості, відмовляючись від збиткових ринків. Шримаренко Д. В. оцінює ризики для України: якщо ринок food delivery в Україні не досягне достатнього масштабу для виходу на прибутковість протягом 2</w:t>
      </w:r>
      <w:r w:rsidR="007D3361">
        <w:rPr>
          <w:sz w:val="28"/>
          <w:szCs w:val="28"/>
        </w:rPr>
        <w:t>–</w:t>
      </w:r>
      <w:r>
        <w:rPr>
          <w:sz w:val="28"/>
          <w:szCs w:val="28"/>
        </w:rPr>
        <w:t>3 років, DH може розглядати варіанти виходу або реструктуризації [68]. Для малих ресторанних підприємств, що суттєво залежать від Glovo, цей сценарій є мотивацією для диверсифікації каналів збуту: розвиток власних каналів (сайт, Instagram</w:t>
      </w:r>
      <w:r w:rsidR="007D3361">
        <w:rPr>
          <w:sz w:val="28"/>
          <w:szCs w:val="28"/>
        </w:rPr>
        <w:t>–</w:t>
      </w:r>
      <w:r>
        <w:rPr>
          <w:sz w:val="28"/>
          <w:szCs w:val="28"/>
        </w:rPr>
        <w:t>замовлення) і присутність на кількох агрегаторах одночасно.</w:t>
      </w:r>
    </w:p>
    <w:p w14:paraId="052D41B7" w14:textId="15AE50BD" w:rsidR="00154D12" w:rsidRDefault="00000000">
      <w:pPr>
        <w:spacing w:line="360" w:lineRule="auto"/>
        <w:ind w:firstLine="720"/>
        <w:jc w:val="both"/>
      </w:pPr>
      <w:r>
        <w:rPr>
          <w:sz w:val="28"/>
          <w:szCs w:val="28"/>
        </w:rPr>
        <w:t xml:space="preserve">Цифрові інновації </w:t>
      </w:r>
      <w:proofErr w:type="spellStart"/>
      <w:r>
        <w:rPr>
          <w:sz w:val="28"/>
          <w:szCs w:val="28"/>
        </w:rPr>
        <w:t>Nova</w:t>
      </w:r>
      <w:proofErr w:type="spellEnd"/>
      <w:r>
        <w:rPr>
          <w:sz w:val="28"/>
          <w:szCs w:val="28"/>
        </w:rPr>
        <w:t xml:space="preserve"> </w:t>
      </w:r>
      <w:proofErr w:type="spellStart"/>
      <w:r>
        <w:rPr>
          <w:sz w:val="28"/>
          <w:szCs w:val="28"/>
        </w:rPr>
        <w:t>Poshta</w:t>
      </w:r>
      <w:proofErr w:type="spellEnd"/>
      <w:r>
        <w:rPr>
          <w:sz w:val="28"/>
          <w:szCs w:val="28"/>
        </w:rPr>
        <w:t xml:space="preserve"> фінансувалися через три основні канали. Перший канал </w:t>
      </w:r>
      <w:r w:rsidR="007D3361">
        <w:rPr>
          <w:sz w:val="28"/>
          <w:szCs w:val="28"/>
        </w:rPr>
        <w:t>–</w:t>
      </w:r>
      <w:r>
        <w:rPr>
          <w:sz w:val="28"/>
          <w:szCs w:val="28"/>
        </w:rPr>
        <w:t xml:space="preserve"> власний операційний прибуток: щорічні IT</w:t>
      </w:r>
      <w:r w:rsidR="007D3361">
        <w:rPr>
          <w:sz w:val="28"/>
          <w:szCs w:val="28"/>
        </w:rPr>
        <w:t>–</w:t>
      </w:r>
      <w:r>
        <w:rPr>
          <w:sz w:val="28"/>
          <w:szCs w:val="28"/>
        </w:rPr>
        <w:t>інвестиції компанії оцінюються у 1,5</w:t>
      </w:r>
      <w:r w:rsidR="007D3361">
        <w:rPr>
          <w:sz w:val="28"/>
          <w:szCs w:val="28"/>
        </w:rPr>
        <w:t>–</w:t>
      </w:r>
      <w:r>
        <w:rPr>
          <w:sz w:val="28"/>
          <w:szCs w:val="28"/>
        </w:rPr>
        <w:t>2 млрд грн (приблизно 40</w:t>
      </w:r>
      <w:r w:rsidR="007D3361">
        <w:rPr>
          <w:sz w:val="28"/>
          <w:szCs w:val="28"/>
        </w:rPr>
        <w:t>–</w:t>
      </w:r>
      <w:r>
        <w:rPr>
          <w:sz w:val="28"/>
          <w:szCs w:val="28"/>
        </w:rPr>
        <w:t>50 млн дол.), що є значними для вітчизняного підприємства. Ці інвестиції фінансували розробку мобільного додатка, поштоматної мережі, CRM</w:t>
      </w:r>
      <w:r w:rsidR="007D3361">
        <w:rPr>
          <w:sz w:val="28"/>
          <w:szCs w:val="28"/>
        </w:rPr>
        <w:t>–</w:t>
      </w:r>
      <w:r>
        <w:rPr>
          <w:sz w:val="28"/>
          <w:szCs w:val="28"/>
        </w:rPr>
        <w:t>системи, API</w:t>
      </w:r>
      <w:r w:rsidR="007D3361">
        <w:rPr>
          <w:sz w:val="28"/>
          <w:szCs w:val="28"/>
        </w:rPr>
        <w:t>–</w:t>
      </w:r>
      <w:r>
        <w:rPr>
          <w:sz w:val="28"/>
          <w:szCs w:val="28"/>
        </w:rPr>
        <w:t xml:space="preserve">платформи для B2B і системи моніторингу відправлень. Другий канал </w:t>
      </w:r>
      <w:r w:rsidR="007D3361">
        <w:rPr>
          <w:sz w:val="28"/>
          <w:szCs w:val="28"/>
        </w:rPr>
        <w:t>–</w:t>
      </w:r>
      <w:r>
        <w:rPr>
          <w:sz w:val="28"/>
          <w:szCs w:val="28"/>
        </w:rPr>
        <w:t xml:space="preserve"> кредит EBRD (2021, 20 млн дол.): цільове залучення пільгового кредиту для прискорення двох конкретних інноваційних ініціатив </w:t>
      </w:r>
      <w:r w:rsidR="007D3361">
        <w:rPr>
          <w:sz w:val="28"/>
          <w:szCs w:val="28"/>
        </w:rPr>
        <w:t>–</w:t>
      </w:r>
      <w:r>
        <w:rPr>
          <w:sz w:val="28"/>
          <w:szCs w:val="28"/>
        </w:rPr>
        <w:t xml:space="preserve"> розширення мережі поштоматів (у цифровізованому форматі Smartbox) і розвитку ряду цифрових сервісів для клієнтів. Третій канал </w:t>
      </w:r>
      <w:r w:rsidR="007D3361">
        <w:rPr>
          <w:sz w:val="28"/>
          <w:szCs w:val="28"/>
        </w:rPr>
        <w:t>–</w:t>
      </w:r>
      <w:r>
        <w:rPr>
          <w:sz w:val="28"/>
          <w:szCs w:val="28"/>
        </w:rPr>
        <w:t xml:space="preserve"> партнерства з технологічними постачальниками: інтеграція з провідними хмарними платформами (Microsoft Azure, Oracle), що дозволила отримати access to enterprise</w:t>
      </w:r>
      <w:r w:rsidR="007D3361">
        <w:rPr>
          <w:sz w:val="28"/>
          <w:szCs w:val="28"/>
        </w:rPr>
        <w:t>–</w:t>
      </w:r>
      <w:r>
        <w:rPr>
          <w:sz w:val="28"/>
          <w:szCs w:val="28"/>
        </w:rPr>
        <w:t>level технологій без повного фінансування власних розробок.</w:t>
      </w:r>
    </w:p>
    <w:p w14:paraId="343EB0BE" w14:textId="392C25C0" w:rsidR="00154D12" w:rsidRDefault="00000000">
      <w:pPr>
        <w:spacing w:line="360" w:lineRule="auto"/>
        <w:ind w:firstLine="720"/>
        <w:jc w:val="both"/>
      </w:pPr>
      <w:r>
        <w:rPr>
          <w:sz w:val="28"/>
          <w:szCs w:val="28"/>
        </w:rPr>
        <w:t>Мобільний додаток Nova Poshta, запущений у 2017 р. і суттєво оновлений у 2022</w:t>
      </w:r>
      <w:r w:rsidR="007D3361">
        <w:rPr>
          <w:sz w:val="28"/>
          <w:szCs w:val="28"/>
        </w:rPr>
        <w:t>–</w:t>
      </w:r>
      <w:r>
        <w:rPr>
          <w:sz w:val="28"/>
          <w:szCs w:val="28"/>
        </w:rPr>
        <w:t>2023 рр., став ключовою точкою взаємодії з клієнтами і джерелом операційної ефективності одночасно. 20+ млн завантажень, більш ніж 65 % відправлень через цифровий канал у 2024 р. [84]. Операційна економія від цифровізації транзакцій є значною: Степаненко О. П. оцінює, що обробка відправлення через мобільний додаток або поштомат коштує компанії у 3</w:t>
      </w:r>
      <w:r w:rsidR="007D3361">
        <w:rPr>
          <w:sz w:val="28"/>
          <w:szCs w:val="28"/>
        </w:rPr>
        <w:t>–</w:t>
      </w:r>
      <w:r>
        <w:rPr>
          <w:sz w:val="28"/>
          <w:szCs w:val="28"/>
        </w:rPr>
        <w:t>4 рази менше, ніж через касира у відділенні (різниця у питомих операційних витратах на транзакцію) [51]. При обсязі 600 млн відправлень і 65 % digital</w:t>
      </w:r>
      <w:r w:rsidR="007D3361">
        <w:rPr>
          <w:sz w:val="28"/>
          <w:szCs w:val="28"/>
        </w:rPr>
        <w:t>–</w:t>
      </w:r>
      <w:r>
        <w:rPr>
          <w:sz w:val="28"/>
          <w:szCs w:val="28"/>
        </w:rPr>
        <w:t>транзакцій це означає збереженних витрат на рівні 2</w:t>
      </w:r>
      <w:r w:rsidR="007D3361">
        <w:rPr>
          <w:sz w:val="28"/>
          <w:szCs w:val="28"/>
        </w:rPr>
        <w:t>–</w:t>
      </w:r>
      <w:r>
        <w:rPr>
          <w:sz w:val="28"/>
          <w:szCs w:val="28"/>
        </w:rPr>
        <w:t>4 млрд грн щорічно.</w:t>
      </w:r>
    </w:p>
    <w:p w14:paraId="640F49C1" w14:textId="2CABAFB6" w:rsidR="00154D12" w:rsidRDefault="00000000">
      <w:pPr>
        <w:spacing w:line="360" w:lineRule="auto"/>
        <w:ind w:firstLine="720"/>
        <w:jc w:val="both"/>
      </w:pPr>
      <w:r>
        <w:rPr>
          <w:sz w:val="28"/>
          <w:szCs w:val="28"/>
        </w:rPr>
        <w:lastRenderedPageBreak/>
        <w:t>NovaPay, запущений у 2017 р. і суттєво розширений у 2022</w:t>
      </w:r>
      <w:r w:rsidR="007D3361">
        <w:rPr>
          <w:sz w:val="28"/>
          <w:szCs w:val="28"/>
        </w:rPr>
        <w:t>–</w:t>
      </w:r>
      <w:r>
        <w:rPr>
          <w:sz w:val="28"/>
          <w:szCs w:val="28"/>
        </w:rPr>
        <w:t>2024 рр., є fintech</w:t>
      </w:r>
      <w:r w:rsidR="007D3361">
        <w:rPr>
          <w:sz w:val="28"/>
          <w:szCs w:val="28"/>
        </w:rPr>
        <w:t>–</w:t>
      </w:r>
      <w:r>
        <w:rPr>
          <w:sz w:val="28"/>
          <w:szCs w:val="28"/>
        </w:rPr>
        <w:t>продуктом Nova Poshta, що пропонує: грошові перекази (відправник може переслати кошти разом з посилкою), платіжний агент (оплата комунальних послуг, поповнення мобільного у відділеннях), і вбудований кредит для клієнтів через партнерство з рядом банків. Для малих підприємств</w:t>
      </w:r>
      <w:r w:rsidR="007D3361">
        <w:rPr>
          <w:sz w:val="28"/>
          <w:szCs w:val="28"/>
        </w:rPr>
        <w:t>–</w:t>
      </w:r>
      <w:r>
        <w:rPr>
          <w:sz w:val="28"/>
          <w:szCs w:val="28"/>
        </w:rPr>
        <w:t>партнерів (інтернет</w:t>
      </w:r>
      <w:r w:rsidR="007D3361">
        <w:rPr>
          <w:sz w:val="28"/>
          <w:szCs w:val="28"/>
        </w:rPr>
        <w:t>–</w:t>
      </w:r>
      <w:r>
        <w:rPr>
          <w:sz w:val="28"/>
          <w:szCs w:val="28"/>
        </w:rPr>
        <w:t xml:space="preserve">магазинів) NovaPay надає сервіс «cash on delivery» </w:t>
      </w:r>
      <w:r w:rsidR="007D3361">
        <w:rPr>
          <w:sz w:val="28"/>
          <w:szCs w:val="28"/>
        </w:rPr>
        <w:t>–</w:t>
      </w:r>
      <w:r>
        <w:rPr>
          <w:sz w:val="28"/>
          <w:szCs w:val="28"/>
        </w:rPr>
        <w:t xml:space="preserve"> збір оплати від покупця при вручанні і швидке перерахування на рахунок підприємця [84].</w:t>
      </w:r>
    </w:p>
    <w:p w14:paraId="398D5E0F" w14:textId="77777777" w:rsidR="00154D12" w:rsidRDefault="00000000">
      <w:pPr>
        <w:spacing w:line="360" w:lineRule="auto"/>
        <w:ind w:firstLine="720"/>
        <w:jc w:val="both"/>
      </w:pPr>
      <w:r>
        <w:rPr>
          <w:sz w:val="28"/>
          <w:szCs w:val="28"/>
        </w:rPr>
        <w:t>Порівняльний аналіз фінансових стратегій інноваційного розвитку Glovo і Nova Poshta наведено в таблиці 2.3.</w:t>
      </w:r>
    </w:p>
    <w:p w14:paraId="7F5E4355" w14:textId="77777777" w:rsidR="00154D12" w:rsidRDefault="00154D12">
      <w:pPr>
        <w:spacing w:line="360" w:lineRule="auto"/>
      </w:pPr>
    </w:p>
    <w:p w14:paraId="5E4A0492" w14:textId="77777777" w:rsidR="00154D12" w:rsidRDefault="00000000">
      <w:pPr>
        <w:spacing w:before="240" w:after="60" w:line="360" w:lineRule="auto"/>
        <w:jc w:val="right"/>
      </w:pPr>
      <w:r>
        <w:rPr>
          <w:sz w:val="28"/>
          <w:szCs w:val="28"/>
        </w:rPr>
        <w:t>Таблиця 2.3</w:t>
      </w:r>
    </w:p>
    <w:p w14:paraId="589E3612" w14:textId="77777777" w:rsidR="00154D12" w:rsidRDefault="00000000">
      <w:pPr>
        <w:spacing w:after="120" w:line="360" w:lineRule="auto"/>
        <w:jc w:val="center"/>
      </w:pPr>
      <w:r>
        <w:rPr>
          <w:b/>
          <w:bCs/>
          <w:sz w:val="28"/>
          <w:szCs w:val="28"/>
        </w:rPr>
        <w:t>Порівняльний аналіз фінансових стратегій інноваційного розвитку Glovo та Нової пошти</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7"/>
        <w:gridCol w:w="3462"/>
        <w:gridCol w:w="3358"/>
      </w:tblGrid>
      <w:tr w:rsidR="00154D12" w14:paraId="7F45DECF" w14:textId="77777777">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88D32FF" w14:textId="77777777" w:rsidR="00154D12" w:rsidRDefault="00000000">
            <w:pPr>
              <w:spacing w:line="276" w:lineRule="auto"/>
              <w:jc w:val="center"/>
            </w:pPr>
            <w:r>
              <w:rPr>
                <w:b/>
                <w:bCs/>
                <w:sz w:val="24"/>
                <w:szCs w:val="24"/>
              </w:rPr>
              <w:t>Параметр</w:t>
            </w:r>
          </w:p>
        </w:tc>
        <w:tc>
          <w:tcPr>
            <w:tcW w:w="33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BEA2E09" w14:textId="77777777" w:rsidR="00154D12" w:rsidRDefault="00000000">
            <w:pPr>
              <w:spacing w:line="276" w:lineRule="auto"/>
              <w:jc w:val="center"/>
            </w:pPr>
            <w:r>
              <w:rPr>
                <w:b/>
                <w:bCs/>
                <w:sz w:val="24"/>
                <w:szCs w:val="24"/>
              </w:rPr>
              <w:t>Glovo</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1F50177" w14:textId="77777777" w:rsidR="00154D12" w:rsidRDefault="00000000">
            <w:pPr>
              <w:spacing w:line="276" w:lineRule="auto"/>
              <w:jc w:val="center"/>
            </w:pPr>
            <w:r>
              <w:rPr>
                <w:b/>
                <w:bCs/>
                <w:sz w:val="24"/>
                <w:szCs w:val="24"/>
              </w:rPr>
              <w:t>Nova Poshta</w:t>
            </w:r>
          </w:p>
        </w:tc>
      </w:tr>
      <w:tr w:rsidR="00154D12" w14:paraId="4F234485"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681AE53" w14:textId="77777777" w:rsidR="00154D12" w:rsidRDefault="00000000">
            <w:pPr>
              <w:spacing w:line="276" w:lineRule="auto"/>
              <w:jc w:val="both"/>
            </w:pPr>
            <w:r>
              <w:rPr>
                <w:sz w:val="24"/>
                <w:szCs w:val="24"/>
              </w:rPr>
              <w:t>Модель фінансування інновацій</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8097B0C" w14:textId="4F44AADC" w:rsidR="00154D12" w:rsidRDefault="00000000">
            <w:pPr>
              <w:spacing w:line="276" w:lineRule="auto"/>
              <w:jc w:val="both"/>
            </w:pPr>
            <w:r>
              <w:rPr>
                <w:sz w:val="24"/>
                <w:szCs w:val="24"/>
              </w:rPr>
              <w:t>Venture</w:t>
            </w:r>
            <w:r w:rsidR="007D3361">
              <w:rPr>
                <w:sz w:val="24"/>
                <w:szCs w:val="24"/>
              </w:rPr>
              <w:t>–</w:t>
            </w:r>
            <w:r>
              <w:rPr>
                <w:sz w:val="24"/>
                <w:szCs w:val="24"/>
              </w:rPr>
              <w:t>backed (серійні раунди VC)</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EC24D7C" w14:textId="77777777" w:rsidR="00154D12" w:rsidRDefault="00000000">
            <w:pPr>
              <w:spacing w:line="276" w:lineRule="auto"/>
              <w:jc w:val="both"/>
            </w:pPr>
            <w:r>
              <w:rPr>
                <w:sz w:val="24"/>
                <w:szCs w:val="24"/>
              </w:rPr>
              <w:t>Органічне + цільовий кредит EBRD + партнерства</w:t>
            </w:r>
          </w:p>
        </w:tc>
      </w:tr>
      <w:tr w:rsidR="00154D12" w14:paraId="785B5DDA"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7087E2E" w14:textId="77777777" w:rsidR="00154D12" w:rsidRDefault="00000000">
            <w:pPr>
              <w:spacing w:line="276" w:lineRule="auto"/>
              <w:jc w:val="both"/>
            </w:pPr>
            <w:r>
              <w:rPr>
                <w:sz w:val="24"/>
                <w:szCs w:val="24"/>
              </w:rPr>
              <w:t>Загальний залучений капітал</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BDD78B6" w14:textId="77777777" w:rsidR="00154D12" w:rsidRDefault="00000000">
            <w:pPr>
              <w:spacing w:line="276" w:lineRule="auto"/>
              <w:jc w:val="both"/>
            </w:pPr>
            <w:r>
              <w:rPr>
                <w:sz w:val="24"/>
                <w:szCs w:val="24"/>
              </w:rPr>
              <w:t>~1,2 млрд євро венчурного капіталу</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A6CBB54" w14:textId="0CB08C79" w:rsidR="00154D12" w:rsidRDefault="00000000">
            <w:pPr>
              <w:spacing w:line="276" w:lineRule="auto"/>
              <w:jc w:val="both"/>
            </w:pPr>
            <w:r>
              <w:rPr>
                <w:sz w:val="24"/>
                <w:szCs w:val="24"/>
              </w:rPr>
              <w:t>~20 млн дол. EBRD + власні ~1,5</w:t>
            </w:r>
            <w:r w:rsidR="007D3361">
              <w:rPr>
                <w:sz w:val="24"/>
                <w:szCs w:val="24"/>
              </w:rPr>
              <w:t>–</w:t>
            </w:r>
            <w:r>
              <w:rPr>
                <w:sz w:val="24"/>
                <w:szCs w:val="24"/>
              </w:rPr>
              <w:t>2 млрд грн/рік</w:t>
            </w:r>
          </w:p>
        </w:tc>
      </w:tr>
      <w:tr w:rsidR="00154D12" w14:paraId="4299F19C"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42C7A51" w14:textId="77777777" w:rsidR="00154D12" w:rsidRDefault="00000000">
            <w:pPr>
              <w:spacing w:line="276" w:lineRule="auto"/>
              <w:jc w:val="both"/>
            </w:pPr>
            <w:r>
              <w:rPr>
                <w:sz w:val="24"/>
                <w:szCs w:val="24"/>
              </w:rPr>
              <w:t>Власність після повного розвитку</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95D5483" w14:textId="77777777" w:rsidR="00154D12" w:rsidRDefault="00000000">
            <w:pPr>
              <w:spacing w:line="276" w:lineRule="auto"/>
              <w:jc w:val="both"/>
            </w:pPr>
            <w:r>
              <w:rPr>
                <w:sz w:val="24"/>
                <w:szCs w:val="24"/>
              </w:rPr>
              <w:t>Delivery Hero (100 %, 2022)</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C7FEC53" w14:textId="77777777" w:rsidR="00154D12" w:rsidRDefault="00000000">
            <w:pPr>
              <w:spacing w:line="276" w:lineRule="auto"/>
              <w:jc w:val="both"/>
            </w:pPr>
            <w:r>
              <w:rPr>
                <w:sz w:val="24"/>
                <w:szCs w:val="24"/>
              </w:rPr>
              <w:t>Засновники і менеджмент (&gt;50 %)</w:t>
            </w:r>
          </w:p>
        </w:tc>
      </w:tr>
      <w:tr w:rsidR="00154D12" w14:paraId="7C5790B2"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6D6D620" w14:textId="77777777" w:rsidR="00154D12" w:rsidRDefault="00000000">
            <w:pPr>
              <w:spacing w:line="276" w:lineRule="auto"/>
              <w:jc w:val="both"/>
            </w:pPr>
            <w:r>
              <w:rPr>
                <w:sz w:val="24"/>
                <w:szCs w:val="24"/>
              </w:rPr>
              <w:t>Стратегія зростання</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AE1450C" w14:textId="77777777" w:rsidR="00154D12" w:rsidRDefault="00000000">
            <w:pPr>
              <w:spacing w:line="276" w:lineRule="auto"/>
              <w:jc w:val="both"/>
            </w:pPr>
            <w:r>
              <w:rPr>
                <w:sz w:val="24"/>
                <w:szCs w:val="24"/>
              </w:rPr>
              <w:t>Агресивна міжнародна, субсидований CAC</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F229268" w14:textId="49C0AE51" w:rsidR="00154D12" w:rsidRDefault="00000000">
            <w:pPr>
              <w:spacing w:line="276" w:lineRule="auto"/>
              <w:jc w:val="both"/>
            </w:pPr>
            <w:r>
              <w:rPr>
                <w:sz w:val="24"/>
                <w:szCs w:val="24"/>
              </w:rPr>
              <w:t>Органічне у межах України + точковий B2B</w:t>
            </w:r>
            <w:r w:rsidR="007D3361">
              <w:rPr>
                <w:sz w:val="24"/>
                <w:szCs w:val="24"/>
              </w:rPr>
              <w:t>–</w:t>
            </w:r>
            <w:r>
              <w:rPr>
                <w:sz w:val="24"/>
                <w:szCs w:val="24"/>
              </w:rPr>
              <w:t>ріст</w:t>
            </w:r>
          </w:p>
        </w:tc>
      </w:tr>
      <w:tr w:rsidR="00154D12" w14:paraId="3A90B028"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656F29A" w14:textId="77777777" w:rsidR="00154D12" w:rsidRDefault="00000000">
            <w:pPr>
              <w:spacing w:line="276" w:lineRule="auto"/>
              <w:jc w:val="both"/>
            </w:pPr>
            <w:r>
              <w:rPr>
                <w:sz w:val="24"/>
                <w:szCs w:val="24"/>
              </w:rPr>
              <w:t>Фінансовий результат</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0A5D40B" w14:textId="23C805C2" w:rsidR="00154D12" w:rsidRDefault="00000000">
            <w:pPr>
              <w:spacing w:line="276" w:lineRule="auto"/>
              <w:jc w:val="both"/>
            </w:pPr>
            <w:r>
              <w:rPr>
                <w:sz w:val="24"/>
                <w:szCs w:val="24"/>
              </w:rPr>
              <w:t>Операційно збитковий до 2022</w:t>
            </w:r>
            <w:r w:rsidR="007D3361">
              <w:rPr>
                <w:sz w:val="24"/>
                <w:szCs w:val="24"/>
              </w:rPr>
              <w:t>–</w:t>
            </w:r>
            <w:r>
              <w:rPr>
                <w:sz w:val="24"/>
                <w:szCs w:val="24"/>
              </w:rPr>
              <w:t>2023 р.</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4C45228" w14:textId="77777777" w:rsidR="00154D12" w:rsidRDefault="00000000">
            <w:pPr>
              <w:spacing w:line="276" w:lineRule="auto"/>
              <w:jc w:val="both"/>
            </w:pPr>
            <w:r>
              <w:rPr>
                <w:sz w:val="24"/>
                <w:szCs w:val="24"/>
              </w:rPr>
              <w:t>Стабільно прибутковий протягом усього розвитку</w:t>
            </w:r>
          </w:p>
        </w:tc>
      </w:tr>
      <w:tr w:rsidR="00154D12" w14:paraId="48B7E327"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BC2D063" w14:textId="77777777" w:rsidR="00154D12" w:rsidRDefault="00000000">
            <w:pPr>
              <w:spacing w:line="276" w:lineRule="auto"/>
              <w:jc w:val="both"/>
            </w:pPr>
            <w:r>
              <w:rPr>
                <w:sz w:val="24"/>
                <w:szCs w:val="24"/>
              </w:rPr>
              <w:t>Оцінка / exit вартість</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BC14858" w14:textId="77777777" w:rsidR="00154D12" w:rsidRDefault="00000000">
            <w:pPr>
              <w:spacing w:line="276" w:lineRule="auto"/>
              <w:jc w:val="both"/>
            </w:pPr>
            <w:r>
              <w:rPr>
                <w:sz w:val="24"/>
                <w:szCs w:val="24"/>
              </w:rPr>
              <w:t>2,3 млрд євро (2022, поглинання DH)</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0144C4" w14:textId="2B3C219B" w:rsidR="00154D12" w:rsidRDefault="00000000">
            <w:pPr>
              <w:spacing w:line="276" w:lineRule="auto"/>
              <w:jc w:val="both"/>
            </w:pPr>
            <w:r>
              <w:rPr>
                <w:sz w:val="24"/>
                <w:szCs w:val="24"/>
              </w:rPr>
              <w:t>Оцінна вартість 1,0</w:t>
            </w:r>
            <w:r w:rsidR="007D3361">
              <w:rPr>
                <w:sz w:val="24"/>
                <w:szCs w:val="24"/>
              </w:rPr>
              <w:t>–</w:t>
            </w:r>
            <w:r>
              <w:rPr>
                <w:sz w:val="24"/>
                <w:szCs w:val="24"/>
              </w:rPr>
              <w:t>1,5 млрд дол. (непублічно)</w:t>
            </w:r>
          </w:p>
        </w:tc>
      </w:tr>
      <w:tr w:rsidR="00154D12" w14:paraId="42CD34F9"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19221BD" w14:textId="4814AC57" w:rsidR="00154D12" w:rsidRDefault="00000000">
            <w:pPr>
              <w:spacing w:line="276" w:lineRule="auto"/>
              <w:jc w:val="both"/>
            </w:pPr>
            <w:r>
              <w:rPr>
                <w:sz w:val="24"/>
                <w:szCs w:val="24"/>
              </w:rPr>
              <w:t>Fintech</w:t>
            </w:r>
            <w:r w:rsidR="007D3361">
              <w:rPr>
                <w:sz w:val="24"/>
                <w:szCs w:val="24"/>
              </w:rPr>
              <w:t>–</w:t>
            </w:r>
            <w:r>
              <w:rPr>
                <w:sz w:val="24"/>
                <w:szCs w:val="24"/>
              </w:rPr>
              <w:t>інновації для партнерів</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E252FF1" w14:textId="77777777" w:rsidR="00154D12" w:rsidRDefault="00000000">
            <w:pPr>
              <w:spacing w:line="276" w:lineRule="auto"/>
              <w:jc w:val="both"/>
            </w:pPr>
            <w:r>
              <w:rPr>
                <w:sz w:val="24"/>
                <w:szCs w:val="24"/>
              </w:rPr>
              <w:t>Cash advance, аналітика, Glovo Kitchen</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3AD1A0D" w14:textId="77D947D4" w:rsidR="00154D12" w:rsidRDefault="00000000">
            <w:pPr>
              <w:spacing w:line="276" w:lineRule="auto"/>
              <w:jc w:val="both"/>
            </w:pPr>
            <w:r>
              <w:rPr>
                <w:sz w:val="24"/>
                <w:szCs w:val="24"/>
              </w:rPr>
              <w:t>NovaPay, CoD, API</w:t>
            </w:r>
            <w:r w:rsidR="007D3361">
              <w:rPr>
                <w:sz w:val="24"/>
                <w:szCs w:val="24"/>
              </w:rPr>
              <w:t>–</w:t>
            </w:r>
            <w:r>
              <w:rPr>
                <w:sz w:val="24"/>
                <w:szCs w:val="24"/>
              </w:rPr>
              <w:t>інтеграція, кредити через партнерів</w:t>
            </w:r>
          </w:p>
        </w:tc>
      </w:tr>
    </w:tbl>
    <w:p w14:paraId="5575FC89" w14:textId="77777777" w:rsidR="00154D12" w:rsidRDefault="00000000">
      <w:pPr>
        <w:spacing w:before="60" w:after="240" w:line="360" w:lineRule="auto"/>
        <w:jc w:val="center"/>
      </w:pPr>
      <w:r>
        <w:rPr>
          <w:sz w:val="28"/>
          <w:szCs w:val="28"/>
        </w:rPr>
        <w:t>Джерело: складено автором на основі [51; 68; 84; 94]</w:t>
      </w:r>
    </w:p>
    <w:p w14:paraId="2A6609EF" w14:textId="77777777" w:rsidR="00154D12" w:rsidRDefault="00154D12">
      <w:pPr>
        <w:spacing w:line="360" w:lineRule="auto"/>
      </w:pPr>
    </w:p>
    <w:p w14:paraId="2797DA76" w14:textId="150256F5" w:rsidR="00154D12" w:rsidRDefault="00000000">
      <w:pPr>
        <w:spacing w:line="360" w:lineRule="auto"/>
        <w:ind w:firstLine="720"/>
        <w:jc w:val="both"/>
      </w:pPr>
      <w:r>
        <w:rPr>
          <w:sz w:val="28"/>
          <w:szCs w:val="28"/>
        </w:rPr>
        <w:lastRenderedPageBreak/>
        <w:t>Ромась О. П. підкреслює, що обидві моделі є успішними у контексті своїх цілей, і вибір між ними визначається насамперед амбіціями засновників і специфікою бізнес</w:t>
      </w:r>
      <w:r w:rsidR="007D3361">
        <w:rPr>
          <w:sz w:val="28"/>
          <w:szCs w:val="28"/>
        </w:rPr>
        <w:t>–</w:t>
      </w:r>
      <w:r>
        <w:rPr>
          <w:sz w:val="28"/>
          <w:szCs w:val="28"/>
        </w:rPr>
        <w:t>моделі, а не «об'єктивною кращістю» однієї з них [51]. Venture</w:t>
      </w:r>
      <w:r w:rsidR="007D3361">
        <w:rPr>
          <w:sz w:val="28"/>
          <w:szCs w:val="28"/>
        </w:rPr>
        <w:t>–</w:t>
      </w:r>
      <w:r>
        <w:rPr>
          <w:sz w:val="28"/>
          <w:szCs w:val="28"/>
        </w:rPr>
        <w:t>backed модель Glovo дозволила досягти глобального масштабу і значної корпоративної вартості, але ціною втрати незалежності. Органічна модель Nova Poshta зберегла контроль і прибутковість, але з нижчою швидкістю міжнародного масштабування. Для малого сервісного підприємства, що розглядає питання фінансування своїх інновацій, обидва полюси є нерелевантними в чистому вигляді, але ілюструють принцип «стадійного» підходу до фінансування: обсяг залученого капіталу і його природа (позиковий, грантовий, венчурний) повинні відповідати поточній стадії розвитку і рівню неопрацьованості інновації.</w:t>
      </w:r>
    </w:p>
    <w:p w14:paraId="07A4A308" w14:textId="77777777" w:rsidR="00154D12" w:rsidRDefault="00000000">
      <w:pPr>
        <w:spacing w:before="360" w:after="360" w:line="360" w:lineRule="auto"/>
        <w:ind w:firstLine="720"/>
        <w:jc w:val="both"/>
      </w:pPr>
      <w:r>
        <w:rPr>
          <w:b/>
          <w:bCs/>
          <w:sz w:val="28"/>
          <w:szCs w:val="28"/>
        </w:rPr>
        <w:t>2.3. Аналіз інноваційних фінансових рішень у сфері digital banking на прикладі monobank та Revolut</w:t>
      </w:r>
    </w:p>
    <w:p w14:paraId="520F2C4B" w14:textId="4B846F29" w:rsidR="00154D12" w:rsidRDefault="00000000">
      <w:pPr>
        <w:spacing w:line="360" w:lineRule="auto"/>
        <w:ind w:firstLine="720"/>
        <w:jc w:val="both"/>
      </w:pPr>
      <w:r>
        <w:rPr>
          <w:sz w:val="28"/>
          <w:szCs w:val="28"/>
        </w:rPr>
        <w:t>Digital banking є одним із найбільш революційних сегментів fintech</w:t>
      </w:r>
      <w:r w:rsidR="007D3361">
        <w:rPr>
          <w:sz w:val="28"/>
          <w:szCs w:val="28"/>
        </w:rPr>
        <w:t>–</w:t>
      </w:r>
      <w:r>
        <w:rPr>
          <w:sz w:val="28"/>
          <w:szCs w:val="28"/>
        </w:rPr>
        <w:t xml:space="preserve">трансформації: neobank'и за кілька років змінили ринкові стандарти зручності і доступності банківських послуг, і водночас стали провідними провайдерами нових форм фінансування для малого бізнесу. Для аналізу обрано два neobank'и, що є лідерами у своїх сегментах: monobank </w:t>
      </w:r>
      <w:r w:rsidR="007D3361">
        <w:rPr>
          <w:sz w:val="28"/>
          <w:szCs w:val="28"/>
        </w:rPr>
        <w:t>–</w:t>
      </w:r>
      <w:r>
        <w:rPr>
          <w:sz w:val="28"/>
          <w:szCs w:val="28"/>
        </w:rPr>
        <w:t xml:space="preserve"> вітчизняний neobank, що станом на 2024 р. є найбільшим за кількістю клієнтів роздрібним банком України; і Revolut </w:t>
      </w:r>
      <w:r w:rsidR="007D3361">
        <w:rPr>
          <w:sz w:val="28"/>
          <w:szCs w:val="28"/>
        </w:rPr>
        <w:t>–</w:t>
      </w:r>
      <w:r>
        <w:rPr>
          <w:sz w:val="28"/>
          <w:szCs w:val="28"/>
        </w:rPr>
        <w:t xml:space="preserve"> глобальний neobank, що у 2024 р. отримав повноцінну банківську ліцензію у Великобританії і є одним із найдорожчих fintech</w:t>
      </w:r>
      <w:r w:rsidR="007D3361">
        <w:rPr>
          <w:sz w:val="28"/>
          <w:szCs w:val="28"/>
        </w:rPr>
        <w:t>–</w:t>
      </w:r>
      <w:r>
        <w:rPr>
          <w:sz w:val="28"/>
          <w:szCs w:val="28"/>
        </w:rPr>
        <w:t>компаній у світі. Обидві компанії є не лише банками, що обслуговують малий бізнес, а й innovators у сфері фінансових продуктів для підприємців.</w:t>
      </w:r>
    </w:p>
    <w:p w14:paraId="2B23108A" w14:textId="2D7EAFD2" w:rsidR="00154D12" w:rsidRDefault="00000000">
      <w:pPr>
        <w:spacing w:line="360" w:lineRule="auto"/>
        <w:ind w:firstLine="720"/>
        <w:jc w:val="both"/>
      </w:pPr>
      <w:r>
        <w:rPr>
          <w:sz w:val="28"/>
          <w:szCs w:val="28"/>
        </w:rPr>
        <w:t xml:space="preserve">monobank: від роздрібного neobank'у до платформи для малого бізнесу. monobank (юридична особа </w:t>
      </w:r>
      <w:r w:rsidR="007D3361">
        <w:rPr>
          <w:sz w:val="28"/>
          <w:szCs w:val="28"/>
        </w:rPr>
        <w:t>–</w:t>
      </w:r>
      <w:r>
        <w:rPr>
          <w:sz w:val="28"/>
          <w:szCs w:val="28"/>
        </w:rPr>
        <w:t xml:space="preserve"> Universal Bank) заснований у 2017 р. командою Михайла Рогальського, Олега Гороховського і Дмитра Дубілета. Принциповою відмінністю від традиційного банку стало рішення будувати продукт як мобільний додаток із виключно digital</w:t>
      </w:r>
      <w:r w:rsidR="007D3361">
        <w:rPr>
          <w:sz w:val="28"/>
          <w:szCs w:val="28"/>
        </w:rPr>
        <w:t>–</w:t>
      </w:r>
      <w:r>
        <w:rPr>
          <w:sz w:val="28"/>
          <w:szCs w:val="28"/>
        </w:rPr>
        <w:t xml:space="preserve">обслуговуванням, без жодних фізичних </w:t>
      </w:r>
      <w:r>
        <w:rPr>
          <w:sz w:val="28"/>
          <w:szCs w:val="28"/>
        </w:rPr>
        <w:lastRenderedPageBreak/>
        <w:t>відділень. Дизайн, UX і клієнтський сервіс monobank отримали визнання серед найкращих у світі: за даними Fintech Awards 2023, monobank входить у топ</w:t>
      </w:r>
      <w:r w:rsidR="007D3361">
        <w:rPr>
          <w:sz w:val="28"/>
          <w:szCs w:val="28"/>
        </w:rPr>
        <w:t>–</w:t>
      </w:r>
      <w:r>
        <w:rPr>
          <w:sz w:val="28"/>
          <w:szCs w:val="28"/>
        </w:rPr>
        <w:t>10 найкращих neobank'ів у Європі за показником NPS (індекс споживчої лояльності). Станом на 2024 р. monobank має понад 8 млн клієнтів</w:t>
      </w:r>
      <w:r w:rsidR="007D3361">
        <w:rPr>
          <w:sz w:val="28"/>
          <w:szCs w:val="28"/>
        </w:rPr>
        <w:t>–</w:t>
      </w:r>
      <w:r>
        <w:rPr>
          <w:sz w:val="28"/>
          <w:szCs w:val="28"/>
        </w:rPr>
        <w:t>фізичних осіб і 500 000+ бізнес</w:t>
      </w:r>
      <w:r w:rsidR="007D3361">
        <w:rPr>
          <w:sz w:val="28"/>
          <w:szCs w:val="28"/>
        </w:rPr>
        <w:t>–</w:t>
      </w:r>
      <w:r>
        <w:rPr>
          <w:sz w:val="28"/>
          <w:szCs w:val="28"/>
        </w:rPr>
        <w:t>клієнтів (ФОП і ТОВ), що становить приблизно 15 % від загального числа малих підприємств в Україні [4].</w:t>
      </w:r>
    </w:p>
    <w:p w14:paraId="7EBA9057" w14:textId="61154774" w:rsidR="00154D12" w:rsidRDefault="00000000">
      <w:pPr>
        <w:spacing w:line="360" w:lineRule="auto"/>
        <w:ind w:firstLine="720"/>
        <w:jc w:val="both"/>
      </w:pPr>
      <w:proofErr w:type="spellStart"/>
      <w:r>
        <w:rPr>
          <w:sz w:val="28"/>
          <w:szCs w:val="28"/>
        </w:rPr>
        <w:t>Revenue</w:t>
      </w:r>
      <w:proofErr w:type="spellEnd"/>
      <w:r>
        <w:rPr>
          <w:sz w:val="28"/>
          <w:szCs w:val="28"/>
        </w:rPr>
        <w:t xml:space="preserve"> </w:t>
      </w:r>
      <w:proofErr w:type="spellStart"/>
      <w:r>
        <w:rPr>
          <w:sz w:val="28"/>
          <w:szCs w:val="28"/>
        </w:rPr>
        <w:t>Advance</w:t>
      </w:r>
      <w:proofErr w:type="spellEnd"/>
      <w:r>
        <w:rPr>
          <w:sz w:val="28"/>
          <w:szCs w:val="28"/>
        </w:rPr>
        <w:t xml:space="preserve"> від </w:t>
      </w:r>
      <w:proofErr w:type="spellStart"/>
      <w:r>
        <w:rPr>
          <w:sz w:val="28"/>
          <w:szCs w:val="28"/>
        </w:rPr>
        <w:t>Revolut</w:t>
      </w:r>
      <w:proofErr w:type="spellEnd"/>
      <w:r>
        <w:rPr>
          <w:sz w:val="28"/>
          <w:szCs w:val="28"/>
        </w:rPr>
        <w:t xml:space="preserve"> Business є прикладом embedded finance у банківському контексті: підприємства, що обробляють платежі через Revolut Merchant Payments, можуть отримати аванс у розмірі до 125 000 фунтів стерлінгів під майбутні надходження. Погашення відбувається автоматично як фіксований відсоток (зазвичай 10</w:t>
      </w:r>
      <w:r w:rsidR="007D3361">
        <w:rPr>
          <w:sz w:val="28"/>
          <w:szCs w:val="28"/>
        </w:rPr>
        <w:t>–</w:t>
      </w:r>
      <w:r>
        <w:rPr>
          <w:sz w:val="28"/>
          <w:szCs w:val="28"/>
        </w:rPr>
        <w:t>15 %) від кожної транзакції до повного погашення з мультиплікатором 1,1</w:t>
      </w:r>
      <w:r w:rsidR="007D3361">
        <w:rPr>
          <w:sz w:val="28"/>
          <w:szCs w:val="28"/>
        </w:rPr>
        <w:t>–</w:t>
      </w:r>
      <w:r>
        <w:rPr>
          <w:sz w:val="28"/>
          <w:szCs w:val="28"/>
        </w:rPr>
        <w:t xml:space="preserve">1,3x [89]. Для отримання Revenue Advance не потрібно подавати фінансову звітність або проходити кредитний скоринг </w:t>
      </w:r>
      <w:r w:rsidR="007D3361">
        <w:rPr>
          <w:sz w:val="28"/>
          <w:szCs w:val="28"/>
        </w:rPr>
        <w:t>–</w:t>
      </w:r>
      <w:r>
        <w:rPr>
          <w:sz w:val="28"/>
          <w:szCs w:val="28"/>
        </w:rPr>
        <w:t xml:space="preserve"> достатньо 3</w:t>
      </w:r>
      <w:r w:rsidR="007D3361">
        <w:rPr>
          <w:sz w:val="28"/>
          <w:szCs w:val="28"/>
        </w:rPr>
        <w:t>–</w:t>
      </w:r>
      <w:r>
        <w:rPr>
          <w:sz w:val="28"/>
          <w:szCs w:val="28"/>
        </w:rPr>
        <w:t>6 місяців транзакційної активності через Revolut. Для малого сервісного підприємства, що обробляє платежі клієнтів через Revolut і потребує фінансування на купівлю нового обладнання або запуск маркетингової кампанії, це є найшвидшим і найзручнішим способом отримати кошти.</w:t>
      </w:r>
    </w:p>
    <w:p w14:paraId="56406831" w14:textId="77777777" w:rsidR="00154D12" w:rsidRDefault="00000000">
      <w:pPr>
        <w:spacing w:line="360" w:lineRule="auto"/>
        <w:ind w:firstLine="720"/>
        <w:jc w:val="both"/>
      </w:pPr>
      <w:r>
        <w:rPr>
          <w:sz w:val="28"/>
          <w:szCs w:val="28"/>
        </w:rPr>
        <w:t>Порівняльна характеристика продуктів monobank і Revolut для малого бізнесу наведена в таблиці 2.4.</w:t>
      </w:r>
    </w:p>
    <w:p w14:paraId="7FEA131D" w14:textId="77777777" w:rsidR="00154D12" w:rsidRDefault="00154D12">
      <w:pPr>
        <w:spacing w:line="360" w:lineRule="auto"/>
      </w:pPr>
    </w:p>
    <w:p w14:paraId="51EC2E47" w14:textId="77777777" w:rsidR="00154D12" w:rsidRDefault="00000000">
      <w:pPr>
        <w:spacing w:before="240" w:after="60" w:line="360" w:lineRule="auto"/>
        <w:jc w:val="right"/>
      </w:pPr>
      <w:r>
        <w:rPr>
          <w:sz w:val="28"/>
          <w:szCs w:val="28"/>
        </w:rPr>
        <w:t>Таблиця 2.4</w:t>
      </w:r>
    </w:p>
    <w:p w14:paraId="6CB84576" w14:textId="77777777" w:rsidR="00154D12" w:rsidRDefault="00000000">
      <w:pPr>
        <w:spacing w:after="120" w:line="360" w:lineRule="auto"/>
        <w:jc w:val="center"/>
      </w:pPr>
      <w:r>
        <w:rPr>
          <w:b/>
          <w:bCs/>
          <w:sz w:val="28"/>
          <w:szCs w:val="28"/>
        </w:rPr>
        <w:t>Порівняльна характеристика фінансових продуктів monobank та Revolut Business для малого бізнесу</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6"/>
        <w:gridCol w:w="3470"/>
        <w:gridCol w:w="3471"/>
      </w:tblGrid>
      <w:tr w:rsidR="00154D12" w14:paraId="1E47BDA6" w14:textId="77777777">
        <w:tc>
          <w:tcPr>
            <w:tcW w:w="2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744DC0BE" w14:textId="77777777" w:rsidR="00154D12" w:rsidRDefault="00000000">
            <w:pPr>
              <w:spacing w:line="276" w:lineRule="auto"/>
              <w:jc w:val="center"/>
            </w:pPr>
            <w:r>
              <w:rPr>
                <w:b/>
                <w:bCs/>
                <w:sz w:val="24"/>
                <w:szCs w:val="24"/>
              </w:rPr>
              <w:t>Параметр</w:t>
            </w:r>
          </w:p>
        </w:tc>
        <w:tc>
          <w:tcPr>
            <w:tcW w:w="32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5E8230C" w14:textId="77777777" w:rsidR="00154D12" w:rsidRDefault="00000000">
            <w:pPr>
              <w:spacing w:line="276" w:lineRule="auto"/>
              <w:jc w:val="center"/>
            </w:pPr>
            <w:r>
              <w:rPr>
                <w:b/>
                <w:bCs/>
                <w:sz w:val="24"/>
                <w:szCs w:val="24"/>
              </w:rPr>
              <w:t>monobank Бізнес (2024)</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5955E1A" w14:textId="77777777" w:rsidR="00154D12" w:rsidRDefault="00000000">
            <w:pPr>
              <w:spacing w:line="276" w:lineRule="auto"/>
              <w:jc w:val="center"/>
            </w:pPr>
            <w:r>
              <w:rPr>
                <w:b/>
                <w:bCs/>
                <w:sz w:val="24"/>
                <w:szCs w:val="24"/>
              </w:rPr>
              <w:t>Revolut Business (2024)</w:t>
            </w:r>
          </w:p>
        </w:tc>
      </w:tr>
      <w:tr w:rsidR="00154D12" w14:paraId="3989D419"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43579B" w14:textId="5AB3757C" w:rsidR="00154D12" w:rsidRDefault="00000000">
            <w:pPr>
              <w:spacing w:line="276" w:lineRule="auto"/>
              <w:jc w:val="both"/>
            </w:pPr>
            <w:r>
              <w:rPr>
                <w:sz w:val="24"/>
                <w:szCs w:val="24"/>
              </w:rPr>
              <w:t>Кількість бізнес</w:t>
            </w:r>
            <w:r w:rsidR="007D3361">
              <w:rPr>
                <w:sz w:val="24"/>
                <w:szCs w:val="24"/>
              </w:rPr>
              <w:t>–</w:t>
            </w:r>
            <w:r>
              <w:rPr>
                <w:sz w:val="24"/>
                <w:szCs w:val="24"/>
              </w:rPr>
              <w:t>клієнтів</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F84A807" w14:textId="77777777" w:rsidR="00154D12" w:rsidRDefault="00000000">
            <w:pPr>
              <w:spacing w:line="276" w:lineRule="auto"/>
              <w:jc w:val="both"/>
            </w:pPr>
            <w:r>
              <w:rPr>
                <w:sz w:val="24"/>
                <w:szCs w:val="24"/>
              </w:rPr>
              <w:t>500 000+ (Україна)</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F2F02C4" w14:textId="77777777" w:rsidR="00154D12" w:rsidRDefault="00000000">
            <w:pPr>
              <w:spacing w:line="276" w:lineRule="auto"/>
              <w:jc w:val="both"/>
            </w:pPr>
            <w:r>
              <w:rPr>
                <w:sz w:val="24"/>
                <w:szCs w:val="24"/>
              </w:rPr>
              <w:t>2+ млн (глобально)</w:t>
            </w:r>
          </w:p>
        </w:tc>
      </w:tr>
      <w:tr w:rsidR="00154D12" w14:paraId="5821B449"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79A9414" w14:textId="77777777" w:rsidR="00154D12" w:rsidRDefault="00000000">
            <w:pPr>
              <w:spacing w:line="276" w:lineRule="auto"/>
              <w:jc w:val="both"/>
            </w:pPr>
            <w:r>
              <w:rPr>
                <w:sz w:val="24"/>
                <w:szCs w:val="24"/>
              </w:rPr>
              <w:t>Відкриття рахунку</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02FAAAC" w14:textId="1E6F5210" w:rsidR="00154D12" w:rsidRDefault="00000000">
            <w:pPr>
              <w:spacing w:line="276" w:lineRule="auto"/>
              <w:jc w:val="both"/>
            </w:pPr>
            <w:r>
              <w:rPr>
                <w:sz w:val="24"/>
                <w:szCs w:val="24"/>
              </w:rPr>
              <w:t>5</w:t>
            </w:r>
            <w:r w:rsidR="007D3361">
              <w:rPr>
                <w:sz w:val="24"/>
                <w:szCs w:val="24"/>
              </w:rPr>
              <w:t>–</w:t>
            </w:r>
            <w:r>
              <w:rPr>
                <w:sz w:val="24"/>
                <w:szCs w:val="24"/>
              </w:rPr>
              <w:t>10 хвилин онлайн</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FB32F13" w14:textId="7288A50A" w:rsidR="00154D12" w:rsidRDefault="00000000">
            <w:pPr>
              <w:spacing w:line="276" w:lineRule="auto"/>
              <w:jc w:val="both"/>
            </w:pPr>
            <w:r>
              <w:rPr>
                <w:sz w:val="24"/>
                <w:szCs w:val="24"/>
              </w:rPr>
              <w:t>1</w:t>
            </w:r>
            <w:r w:rsidR="007D3361">
              <w:rPr>
                <w:sz w:val="24"/>
                <w:szCs w:val="24"/>
              </w:rPr>
              <w:t>–</w:t>
            </w:r>
            <w:r>
              <w:rPr>
                <w:sz w:val="24"/>
                <w:szCs w:val="24"/>
              </w:rPr>
              <w:t>3 дні онлайн</w:t>
            </w:r>
          </w:p>
        </w:tc>
      </w:tr>
      <w:tr w:rsidR="00154D12" w14:paraId="020E52C6"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00E2837" w14:textId="77777777" w:rsidR="00154D12" w:rsidRDefault="00000000">
            <w:pPr>
              <w:spacing w:line="276" w:lineRule="auto"/>
              <w:jc w:val="both"/>
            </w:pPr>
            <w:r>
              <w:rPr>
                <w:sz w:val="24"/>
                <w:szCs w:val="24"/>
              </w:rPr>
              <w:t>Мультивалютність</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299BB2" w14:textId="77777777" w:rsidR="00154D12" w:rsidRDefault="00000000">
            <w:pPr>
              <w:spacing w:line="276" w:lineRule="auto"/>
              <w:jc w:val="both"/>
            </w:pPr>
            <w:r>
              <w:rPr>
                <w:sz w:val="24"/>
                <w:szCs w:val="24"/>
              </w:rPr>
              <w:t>UAH, USD, EUR</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46F414" w14:textId="77777777" w:rsidR="00154D12" w:rsidRDefault="00000000">
            <w:pPr>
              <w:spacing w:line="276" w:lineRule="auto"/>
              <w:jc w:val="both"/>
            </w:pPr>
            <w:r>
              <w:rPr>
                <w:sz w:val="24"/>
                <w:szCs w:val="24"/>
              </w:rPr>
              <w:t>20+ валют без конверсійної комісії</w:t>
            </w:r>
          </w:p>
        </w:tc>
      </w:tr>
      <w:tr w:rsidR="00154D12" w14:paraId="3DD293AF"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A8A2F8C" w14:textId="77777777" w:rsidR="00154D12" w:rsidRDefault="00000000">
            <w:pPr>
              <w:spacing w:line="276" w:lineRule="auto"/>
              <w:jc w:val="both"/>
            </w:pPr>
            <w:r>
              <w:rPr>
                <w:sz w:val="24"/>
                <w:szCs w:val="24"/>
              </w:rPr>
              <w:lastRenderedPageBreak/>
              <w:t>Модель кредит. скорингу</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24F01DA" w14:textId="77777777" w:rsidR="00154D12" w:rsidRDefault="00000000">
            <w:pPr>
              <w:spacing w:line="276" w:lineRule="auto"/>
              <w:jc w:val="both"/>
            </w:pPr>
            <w:r>
              <w:rPr>
                <w:sz w:val="24"/>
                <w:szCs w:val="24"/>
              </w:rPr>
              <w:t>Транзакційні дані monobank</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C06D97E" w14:textId="77777777" w:rsidR="00154D12" w:rsidRDefault="00000000">
            <w:pPr>
              <w:spacing w:line="276" w:lineRule="auto"/>
              <w:jc w:val="both"/>
            </w:pPr>
            <w:r>
              <w:rPr>
                <w:sz w:val="24"/>
                <w:szCs w:val="24"/>
              </w:rPr>
              <w:t>Платіжна активність через Revolut</w:t>
            </w:r>
          </w:p>
        </w:tc>
      </w:tr>
      <w:tr w:rsidR="00154D12" w14:paraId="7B4E0813"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2788367" w14:textId="77777777" w:rsidR="00154D12" w:rsidRDefault="00000000">
            <w:pPr>
              <w:spacing w:line="276" w:lineRule="auto"/>
              <w:jc w:val="both"/>
            </w:pPr>
            <w:r>
              <w:rPr>
                <w:sz w:val="24"/>
                <w:szCs w:val="24"/>
              </w:rPr>
              <w:t>Кредит без застави</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455F6A8" w14:textId="77777777" w:rsidR="00154D12" w:rsidRDefault="00000000">
            <w:pPr>
              <w:spacing w:line="276" w:lineRule="auto"/>
              <w:jc w:val="both"/>
            </w:pPr>
            <w:r>
              <w:rPr>
                <w:sz w:val="24"/>
                <w:szCs w:val="24"/>
              </w:rPr>
              <w:t>До 500 тис. грн, рішення до 2 хвилин</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0E48EFB" w14:textId="77777777" w:rsidR="00154D12" w:rsidRDefault="00000000">
            <w:pPr>
              <w:spacing w:line="276" w:lineRule="auto"/>
              <w:jc w:val="both"/>
            </w:pPr>
            <w:r>
              <w:rPr>
                <w:sz w:val="24"/>
                <w:szCs w:val="24"/>
              </w:rPr>
              <w:t>Revenue Advance до 125 000 GBP (embedded)</w:t>
            </w:r>
          </w:p>
        </w:tc>
      </w:tr>
      <w:tr w:rsidR="00154D12" w14:paraId="3095B41D"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B98B962" w14:textId="77777777" w:rsidR="00154D12" w:rsidRDefault="00000000">
            <w:pPr>
              <w:spacing w:line="276" w:lineRule="auto"/>
              <w:jc w:val="both"/>
            </w:pPr>
            <w:r>
              <w:rPr>
                <w:sz w:val="24"/>
                <w:szCs w:val="24"/>
              </w:rPr>
              <w:t>Ефективна ставка кредиту</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D0CE7CD" w14:textId="0034B59E" w:rsidR="00154D12" w:rsidRDefault="00000000">
            <w:pPr>
              <w:spacing w:line="276" w:lineRule="auto"/>
              <w:jc w:val="both"/>
            </w:pPr>
            <w:r>
              <w:rPr>
                <w:sz w:val="24"/>
                <w:szCs w:val="24"/>
              </w:rPr>
              <w:t>18</w:t>
            </w:r>
            <w:r w:rsidR="007D3361">
              <w:rPr>
                <w:sz w:val="24"/>
                <w:szCs w:val="24"/>
              </w:rPr>
              <w:t>–</w:t>
            </w:r>
            <w:r>
              <w:rPr>
                <w:sz w:val="24"/>
                <w:szCs w:val="24"/>
              </w:rPr>
              <w:t>36 % річних (залежно від ліміту)</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3257F68" w14:textId="6E2EDAAE" w:rsidR="00154D12" w:rsidRDefault="00000000">
            <w:pPr>
              <w:spacing w:line="276" w:lineRule="auto"/>
              <w:jc w:val="both"/>
            </w:pPr>
            <w:r>
              <w:rPr>
                <w:sz w:val="24"/>
                <w:szCs w:val="24"/>
              </w:rPr>
              <w:t>10</w:t>
            </w:r>
            <w:r w:rsidR="007D3361">
              <w:rPr>
                <w:sz w:val="24"/>
                <w:szCs w:val="24"/>
              </w:rPr>
              <w:t>–</w:t>
            </w:r>
            <w:r>
              <w:rPr>
                <w:sz w:val="24"/>
                <w:szCs w:val="24"/>
              </w:rPr>
              <w:t>30 % ефективно (мультиплікатор 1,1</w:t>
            </w:r>
            <w:r w:rsidR="007D3361">
              <w:rPr>
                <w:sz w:val="24"/>
                <w:szCs w:val="24"/>
              </w:rPr>
              <w:t>–</w:t>
            </w:r>
            <w:r>
              <w:rPr>
                <w:sz w:val="24"/>
                <w:szCs w:val="24"/>
              </w:rPr>
              <w:t>1,3x)</w:t>
            </w:r>
          </w:p>
        </w:tc>
      </w:tr>
      <w:tr w:rsidR="00154D12" w14:paraId="16A70986"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A2B959F" w14:textId="77777777" w:rsidR="00154D12" w:rsidRDefault="00000000">
            <w:pPr>
              <w:spacing w:line="276" w:lineRule="auto"/>
              <w:jc w:val="both"/>
            </w:pPr>
            <w:r>
              <w:rPr>
                <w:sz w:val="24"/>
                <w:szCs w:val="24"/>
              </w:rPr>
              <w:t>Інтеграції</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517F3D6" w14:textId="77777777" w:rsidR="00154D12" w:rsidRDefault="00000000">
            <w:pPr>
              <w:spacing w:line="276" w:lineRule="auto"/>
              <w:jc w:val="both"/>
            </w:pPr>
            <w:r>
              <w:rPr>
                <w:sz w:val="24"/>
                <w:szCs w:val="24"/>
              </w:rPr>
              <w:t>Checkbox, 1С, Vchasno, Poster POS</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2F25B58" w14:textId="77777777" w:rsidR="00154D12" w:rsidRDefault="00000000">
            <w:pPr>
              <w:spacing w:line="276" w:lineRule="auto"/>
              <w:jc w:val="both"/>
            </w:pPr>
            <w:r>
              <w:rPr>
                <w:sz w:val="24"/>
                <w:szCs w:val="24"/>
              </w:rPr>
              <w:t>QuickBooks, Xero, Slack, Zapier, Shopify</w:t>
            </w:r>
          </w:p>
        </w:tc>
      </w:tr>
      <w:tr w:rsidR="00154D12" w14:paraId="7AEF396A"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252941" w14:textId="77777777" w:rsidR="00154D12" w:rsidRDefault="00000000">
            <w:pPr>
              <w:spacing w:line="276" w:lineRule="auto"/>
              <w:jc w:val="both"/>
            </w:pPr>
            <w:r>
              <w:rPr>
                <w:sz w:val="24"/>
                <w:szCs w:val="24"/>
              </w:rPr>
              <w:t>Корпоративні картки</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9AC78B5" w14:textId="77777777" w:rsidR="00154D12" w:rsidRDefault="00000000">
            <w:pPr>
              <w:spacing w:line="276" w:lineRule="auto"/>
              <w:jc w:val="both"/>
            </w:pPr>
            <w:r>
              <w:rPr>
                <w:sz w:val="24"/>
                <w:szCs w:val="24"/>
              </w:rPr>
              <w:t>Так, без обмеження кількості</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89F8647" w14:textId="77777777" w:rsidR="00154D12" w:rsidRDefault="00000000">
            <w:pPr>
              <w:spacing w:line="276" w:lineRule="auto"/>
              <w:jc w:val="both"/>
            </w:pPr>
            <w:r>
              <w:rPr>
                <w:sz w:val="24"/>
                <w:szCs w:val="24"/>
              </w:rPr>
              <w:t>Залежно від тарифного плану</w:t>
            </w:r>
          </w:p>
        </w:tc>
      </w:tr>
      <w:tr w:rsidR="00154D12" w14:paraId="70FFE7D9"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67A9FBA" w14:textId="77777777" w:rsidR="00154D12" w:rsidRDefault="00000000">
            <w:pPr>
              <w:spacing w:line="276" w:lineRule="auto"/>
              <w:jc w:val="both"/>
            </w:pPr>
            <w:r>
              <w:rPr>
                <w:sz w:val="24"/>
                <w:szCs w:val="24"/>
              </w:rPr>
              <w:t>Банківська ліцензія</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94E84F3" w14:textId="77777777" w:rsidR="00154D12" w:rsidRDefault="00000000">
            <w:pPr>
              <w:spacing w:line="276" w:lineRule="auto"/>
              <w:jc w:val="both"/>
            </w:pPr>
            <w:r>
              <w:rPr>
                <w:sz w:val="24"/>
                <w:szCs w:val="24"/>
              </w:rPr>
              <w:t>Universal Bank (Україна)</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44F4B14" w14:textId="77777777" w:rsidR="00154D12" w:rsidRDefault="00000000">
            <w:pPr>
              <w:spacing w:line="276" w:lineRule="auto"/>
              <w:jc w:val="both"/>
            </w:pPr>
            <w:r>
              <w:rPr>
                <w:sz w:val="24"/>
                <w:szCs w:val="24"/>
              </w:rPr>
              <w:t>Bank of England (2024, UK)</w:t>
            </w:r>
          </w:p>
        </w:tc>
      </w:tr>
      <w:tr w:rsidR="00154D12" w14:paraId="575D101B"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46E68C5" w14:textId="77777777" w:rsidR="00154D12" w:rsidRDefault="00000000">
            <w:pPr>
              <w:spacing w:line="276" w:lineRule="auto"/>
              <w:jc w:val="both"/>
            </w:pPr>
            <w:r>
              <w:rPr>
                <w:sz w:val="24"/>
                <w:szCs w:val="24"/>
              </w:rPr>
              <w:t>Ключова перевага для МСП</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AB6077D" w14:textId="77777777" w:rsidR="00154D12" w:rsidRDefault="00000000">
            <w:pPr>
              <w:spacing w:line="276" w:lineRule="auto"/>
              <w:jc w:val="both"/>
            </w:pPr>
            <w:r>
              <w:rPr>
                <w:sz w:val="24"/>
                <w:szCs w:val="24"/>
              </w:rPr>
              <w:t>Швидкий кредит без застави в Україні</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44A098B" w14:textId="77777777" w:rsidR="00154D12" w:rsidRDefault="00000000">
            <w:pPr>
              <w:spacing w:line="276" w:lineRule="auto"/>
              <w:jc w:val="both"/>
            </w:pPr>
            <w:r>
              <w:rPr>
                <w:sz w:val="24"/>
                <w:szCs w:val="24"/>
              </w:rPr>
              <w:t>Дешеві міжнар. платежі + Revenue Advance</w:t>
            </w:r>
          </w:p>
        </w:tc>
      </w:tr>
    </w:tbl>
    <w:p w14:paraId="283FCA54" w14:textId="77777777" w:rsidR="00154D12" w:rsidRDefault="00000000">
      <w:pPr>
        <w:spacing w:before="60" w:after="240" w:line="360" w:lineRule="auto"/>
        <w:jc w:val="center"/>
      </w:pPr>
      <w:r>
        <w:rPr>
          <w:sz w:val="28"/>
          <w:szCs w:val="28"/>
        </w:rPr>
        <w:t>Джерело: складено автором на основі [4; 89]</w:t>
      </w:r>
    </w:p>
    <w:p w14:paraId="3241CF49" w14:textId="77777777" w:rsidR="00154D12" w:rsidRDefault="00154D12">
      <w:pPr>
        <w:spacing w:line="360" w:lineRule="auto"/>
      </w:pPr>
    </w:p>
    <w:p w14:paraId="21B9E409" w14:textId="79A1EC2E" w:rsidR="00154D12" w:rsidRDefault="00000000">
      <w:pPr>
        <w:spacing w:line="360" w:lineRule="auto"/>
        <w:ind w:firstLine="720"/>
        <w:jc w:val="both"/>
      </w:pPr>
      <w:r>
        <w:rPr>
          <w:sz w:val="28"/>
          <w:szCs w:val="28"/>
        </w:rPr>
        <w:t>Аналіз практики monobank і Revolut Business дозволяє сформулювати кілька важливих висновків для малого бізнесу у сфері послуг. По</w:t>
      </w:r>
      <w:r w:rsidR="007D3361">
        <w:rPr>
          <w:sz w:val="28"/>
          <w:szCs w:val="28"/>
        </w:rPr>
        <w:t>–</w:t>
      </w:r>
      <w:r>
        <w:rPr>
          <w:sz w:val="28"/>
          <w:szCs w:val="28"/>
        </w:rPr>
        <w:t>перше, цифровий банківський слід стає умовою доступу до фінансування: підприємство, що всі транзакції проводить готівкою або через офлайн</w:t>
      </w:r>
      <w:r w:rsidR="007D3361">
        <w:rPr>
          <w:sz w:val="28"/>
          <w:szCs w:val="28"/>
        </w:rPr>
        <w:t>–</w:t>
      </w:r>
      <w:r>
        <w:rPr>
          <w:sz w:val="28"/>
          <w:szCs w:val="28"/>
        </w:rPr>
        <w:t>касу, є «невидимим» для neobank</w:t>
      </w:r>
      <w:r w:rsidR="007D3361">
        <w:rPr>
          <w:sz w:val="28"/>
          <w:szCs w:val="28"/>
        </w:rPr>
        <w:t>–</w:t>
      </w:r>
      <w:r>
        <w:rPr>
          <w:sz w:val="28"/>
          <w:szCs w:val="28"/>
        </w:rPr>
        <w:t>кредитора і не може отримати transaction</w:t>
      </w:r>
      <w:r w:rsidR="007D3361">
        <w:rPr>
          <w:sz w:val="28"/>
          <w:szCs w:val="28"/>
        </w:rPr>
        <w:t>–</w:t>
      </w:r>
      <w:r>
        <w:rPr>
          <w:sz w:val="28"/>
          <w:szCs w:val="28"/>
        </w:rPr>
        <w:t>based фінансування. Перехід на безготівкові платежі і neobank</w:t>
      </w:r>
      <w:r w:rsidR="007D3361">
        <w:rPr>
          <w:sz w:val="28"/>
          <w:szCs w:val="28"/>
        </w:rPr>
        <w:t>–</w:t>
      </w:r>
      <w:r>
        <w:rPr>
          <w:sz w:val="28"/>
          <w:szCs w:val="28"/>
        </w:rPr>
        <w:t>обслуговування є не просто зручністю, а стратегічним кроком, що відкриває доступ до принципово нових фінансових продуктів. По</w:t>
      </w:r>
      <w:r w:rsidR="007D3361">
        <w:rPr>
          <w:sz w:val="28"/>
          <w:szCs w:val="28"/>
        </w:rPr>
        <w:t>–</w:t>
      </w:r>
      <w:r>
        <w:rPr>
          <w:sz w:val="28"/>
          <w:szCs w:val="28"/>
        </w:rPr>
        <w:t>друге, вартість фінансування від neobank'ів є вищою, ніж від традиційних банків (18</w:t>
      </w:r>
      <w:r w:rsidR="007D3361">
        <w:rPr>
          <w:sz w:val="28"/>
          <w:szCs w:val="28"/>
        </w:rPr>
        <w:t>–</w:t>
      </w:r>
      <w:r>
        <w:rPr>
          <w:sz w:val="28"/>
          <w:szCs w:val="28"/>
        </w:rPr>
        <w:t>36 % проти 15</w:t>
      </w:r>
      <w:r w:rsidR="007D3361">
        <w:rPr>
          <w:sz w:val="28"/>
          <w:szCs w:val="28"/>
        </w:rPr>
        <w:t>–</w:t>
      </w:r>
      <w:r>
        <w:rPr>
          <w:sz w:val="28"/>
          <w:szCs w:val="28"/>
        </w:rPr>
        <w:t>24 % для кредитів із заставою), але neobank'и мають принципово нижчий поріг доступу і значно вищу швидкість. Для більшості малих підприємств підвищена ставка є прийнятною ціною за доступність і швидкість, особливо для короткострокового операційного фінансування. По</w:t>
      </w:r>
      <w:r w:rsidR="007D3361">
        <w:rPr>
          <w:sz w:val="28"/>
          <w:szCs w:val="28"/>
        </w:rPr>
        <w:t>–</w:t>
      </w:r>
      <w:r>
        <w:rPr>
          <w:sz w:val="28"/>
          <w:szCs w:val="28"/>
        </w:rPr>
        <w:t>третє, Revenue Advance і аналогічні embedded finance</w:t>
      </w:r>
      <w:r w:rsidR="007D3361">
        <w:rPr>
          <w:sz w:val="28"/>
          <w:szCs w:val="28"/>
        </w:rPr>
        <w:t>–</w:t>
      </w:r>
      <w:r>
        <w:rPr>
          <w:sz w:val="28"/>
          <w:szCs w:val="28"/>
        </w:rPr>
        <w:t xml:space="preserve">продукти є найменш «фрикційними» формами фінансування: підприємство не подає документів, не проходить перевірок і отримує кошти автоматично на основі поточних показників виручки. Це робить embedded finance ідеальним </w:t>
      </w:r>
      <w:r>
        <w:rPr>
          <w:sz w:val="28"/>
          <w:szCs w:val="28"/>
        </w:rPr>
        <w:lastRenderedPageBreak/>
        <w:t>інструментом для невеликих і часто повторюваних фінансових потреб (поповнення запасів, закупка матеріалів, оплата реклами).</w:t>
      </w:r>
    </w:p>
    <w:p w14:paraId="736DEFCE" w14:textId="003D2719" w:rsidR="00154D12" w:rsidRDefault="00000000">
      <w:pPr>
        <w:spacing w:line="360" w:lineRule="auto"/>
        <w:ind w:firstLine="720"/>
        <w:jc w:val="both"/>
      </w:pPr>
      <w:r>
        <w:rPr>
          <w:sz w:val="28"/>
          <w:szCs w:val="28"/>
        </w:rPr>
        <w:t>Диба М. І. і Поліщук Є. А. досліджують вплив digital banking на інноваційну активність малого бізнесу і виявляють суттєву позитивну кореляцію: підприємства, що обслуговуються у neobank'ах, реалізують інновації на 23</w:t>
      </w:r>
      <w:r w:rsidR="007D3361">
        <w:rPr>
          <w:sz w:val="28"/>
          <w:szCs w:val="28"/>
        </w:rPr>
        <w:t>–</w:t>
      </w:r>
      <w:r>
        <w:rPr>
          <w:sz w:val="28"/>
          <w:szCs w:val="28"/>
        </w:rPr>
        <w:t>35 % частіше порівняно з аналогічними підприємствами, що мають рахунки лише у традиційних банках [19]. Причин кілька: neobank</w:t>
      </w:r>
      <w:r w:rsidR="007D3361">
        <w:rPr>
          <w:sz w:val="28"/>
          <w:szCs w:val="28"/>
        </w:rPr>
        <w:t>–</w:t>
      </w:r>
      <w:r>
        <w:rPr>
          <w:sz w:val="28"/>
          <w:szCs w:val="28"/>
        </w:rPr>
        <w:t>клієнти мають кращий доступ до операційного кредитування (що знижує обмеження по власних коштах для інноваційних витрат), отримують більш детальну фінансову аналітику (що полегшує обґрунтування інноваційних рішень) і частіше залучені до fintch</w:t>
      </w:r>
      <w:r w:rsidR="007D3361">
        <w:rPr>
          <w:sz w:val="28"/>
          <w:szCs w:val="28"/>
        </w:rPr>
        <w:t>–</w:t>
      </w:r>
      <w:r>
        <w:rPr>
          <w:sz w:val="28"/>
          <w:szCs w:val="28"/>
        </w:rPr>
        <w:t>екосистеми в цілому (що підвищує їх обізнаність про нові технологічні і фінансові можливості). Таким чином, вибір банківського партнера є не лише фінансовим, а й стратегічним рішенням для малого підприємства, що прагне інноваційного розвитку.</w:t>
      </w:r>
    </w:p>
    <w:p w14:paraId="078A223B" w14:textId="3EC241AE" w:rsidR="00154D12" w:rsidRDefault="00000000">
      <w:pPr>
        <w:spacing w:line="360" w:lineRule="auto"/>
        <w:ind w:firstLine="720"/>
        <w:jc w:val="both"/>
      </w:pPr>
      <w:r>
        <w:rPr>
          <w:sz w:val="28"/>
          <w:szCs w:val="28"/>
        </w:rPr>
        <w:t xml:space="preserve">Фінансові результати </w:t>
      </w:r>
      <w:proofErr w:type="spellStart"/>
      <w:r>
        <w:rPr>
          <w:sz w:val="28"/>
          <w:szCs w:val="28"/>
        </w:rPr>
        <w:t>neobank'ів</w:t>
      </w:r>
      <w:proofErr w:type="spellEnd"/>
      <w:r>
        <w:rPr>
          <w:sz w:val="28"/>
          <w:szCs w:val="28"/>
        </w:rPr>
        <w:t xml:space="preserve"> є яскравим свідченням трансформаційного потенціалу digital banking. Universal Bank (юридична особа monobank) за підсумками 2023 р. увійшов до топ</w:t>
      </w:r>
      <w:r w:rsidR="007D3361">
        <w:rPr>
          <w:sz w:val="28"/>
          <w:szCs w:val="28"/>
        </w:rPr>
        <w:t>–</w:t>
      </w:r>
      <w:r>
        <w:rPr>
          <w:sz w:val="28"/>
          <w:szCs w:val="28"/>
        </w:rPr>
        <w:t xml:space="preserve">10 найприбутковіших банків України за показником чистого процентного доходу і зберіг позитивну динаміку у 2024 р. незважаючи на воєнну ситуацію [4]. Revolut Ltd. у 2023 р. вперше в своїй історії звітував про річний операційний прибуток </w:t>
      </w:r>
      <w:r w:rsidR="007D3361">
        <w:rPr>
          <w:sz w:val="28"/>
          <w:szCs w:val="28"/>
        </w:rPr>
        <w:t>–</w:t>
      </w:r>
      <w:r>
        <w:rPr>
          <w:sz w:val="28"/>
          <w:szCs w:val="28"/>
        </w:rPr>
        <w:t xml:space="preserve"> 438 млн GBP </w:t>
      </w:r>
      <w:r w:rsidR="007D3361">
        <w:rPr>
          <w:sz w:val="28"/>
          <w:szCs w:val="28"/>
        </w:rPr>
        <w:t>–</w:t>
      </w:r>
      <w:r>
        <w:rPr>
          <w:sz w:val="28"/>
          <w:szCs w:val="28"/>
        </w:rPr>
        <w:t xml:space="preserve"> і скоротив накопичені збитки, що є підтвердженням фінансової стійкості бізнес</w:t>
      </w:r>
      <w:r w:rsidR="007D3361">
        <w:rPr>
          <w:sz w:val="28"/>
          <w:szCs w:val="28"/>
        </w:rPr>
        <w:t>–</w:t>
      </w:r>
      <w:r>
        <w:rPr>
          <w:sz w:val="28"/>
          <w:szCs w:val="28"/>
        </w:rPr>
        <w:t>моделі [88]. Ці результати є важливими для малого бізнесу з двох причин: по</w:t>
      </w:r>
      <w:r w:rsidR="007D3361">
        <w:rPr>
          <w:sz w:val="28"/>
          <w:szCs w:val="28"/>
        </w:rPr>
        <w:t>–</w:t>
      </w:r>
      <w:r>
        <w:rPr>
          <w:sz w:val="28"/>
          <w:szCs w:val="28"/>
        </w:rPr>
        <w:t>перше, вони свідчать про те, що обрані банківські партнери є фінансово стабільними і мають довгострокові перспективи; по</w:t>
      </w:r>
      <w:r w:rsidR="007D3361">
        <w:rPr>
          <w:sz w:val="28"/>
          <w:szCs w:val="28"/>
        </w:rPr>
        <w:t>–</w:t>
      </w:r>
      <w:r>
        <w:rPr>
          <w:sz w:val="28"/>
          <w:szCs w:val="28"/>
        </w:rPr>
        <w:t>друге, прибутковість neobank'ів дозволяє їм продовжувати інвестувати в розширення продуктового портфеля і поліпшення умов для бізнес</w:t>
      </w:r>
      <w:r w:rsidR="007D3361">
        <w:rPr>
          <w:sz w:val="28"/>
          <w:szCs w:val="28"/>
        </w:rPr>
        <w:t>–</w:t>
      </w:r>
      <w:r>
        <w:rPr>
          <w:sz w:val="28"/>
          <w:szCs w:val="28"/>
        </w:rPr>
        <w:t>клієнтів.</w:t>
      </w:r>
    </w:p>
    <w:p w14:paraId="594FE150" w14:textId="1F5954D8" w:rsidR="00154D12" w:rsidRDefault="00000000">
      <w:pPr>
        <w:spacing w:line="360" w:lineRule="auto"/>
        <w:ind w:firstLine="720"/>
        <w:jc w:val="both"/>
      </w:pPr>
      <w:r>
        <w:rPr>
          <w:sz w:val="28"/>
          <w:szCs w:val="28"/>
        </w:rPr>
        <w:t>Кіберризики і безпека є суттєвим аспектом digital banking, що безпосередньо впливає на ризик</w:t>
      </w:r>
      <w:r w:rsidR="007D3361">
        <w:rPr>
          <w:sz w:val="28"/>
          <w:szCs w:val="28"/>
        </w:rPr>
        <w:t>–</w:t>
      </w:r>
      <w:r>
        <w:rPr>
          <w:sz w:val="28"/>
          <w:szCs w:val="28"/>
        </w:rPr>
        <w:t>профіль фінансування через neobank'и і fintech</w:t>
      </w:r>
      <w:r w:rsidR="007D3361">
        <w:rPr>
          <w:sz w:val="28"/>
          <w:szCs w:val="28"/>
        </w:rPr>
        <w:t>–</w:t>
      </w:r>
      <w:r>
        <w:rPr>
          <w:sz w:val="28"/>
          <w:szCs w:val="28"/>
        </w:rPr>
        <w:t>платформи. Рибаченко І. М. аналізує статистику кіберінцидентів у фінансовому секторі України у 2022</w:t>
      </w:r>
      <w:r w:rsidR="007D3361">
        <w:rPr>
          <w:sz w:val="28"/>
          <w:szCs w:val="28"/>
        </w:rPr>
        <w:t>–</w:t>
      </w:r>
      <w:r>
        <w:rPr>
          <w:sz w:val="28"/>
          <w:szCs w:val="28"/>
        </w:rPr>
        <w:t>2024 рр. і фіксує, що кількість DDoS</w:t>
      </w:r>
      <w:r w:rsidR="007D3361">
        <w:rPr>
          <w:sz w:val="28"/>
          <w:szCs w:val="28"/>
        </w:rPr>
        <w:t>–</w:t>
      </w:r>
      <w:r>
        <w:rPr>
          <w:sz w:val="28"/>
          <w:szCs w:val="28"/>
        </w:rPr>
        <w:t xml:space="preserve">атак і спроб </w:t>
      </w:r>
      <w:r>
        <w:rPr>
          <w:sz w:val="28"/>
          <w:szCs w:val="28"/>
        </w:rPr>
        <w:lastRenderedPageBreak/>
        <w:t>фішингу на neobank'и зросла у 4</w:t>
      </w:r>
      <w:r w:rsidR="007D3361">
        <w:rPr>
          <w:sz w:val="28"/>
          <w:szCs w:val="28"/>
        </w:rPr>
        <w:t>–</w:t>
      </w:r>
      <w:r>
        <w:rPr>
          <w:sz w:val="28"/>
          <w:szCs w:val="28"/>
        </w:rPr>
        <w:t>6 разів порівняно з довоєнним периодом [49]. monobank і інші вітчизняні neobank'и суттєво збільшили інвестиції у кібербезпеку: двофакторна автентифікація, AI</w:t>
      </w:r>
      <w:r w:rsidR="007D3361">
        <w:rPr>
          <w:sz w:val="28"/>
          <w:szCs w:val="28"/>
        </w:rPr>
        <w:t>–</w:t>
      </w:r>
      <w:r>
        <w:rPr>
          <w:sz w:val="28"/>
          <w:szCs w:val="28"/>
        </w:rPr>
        <w:t>система виявлення аномальних транзакцій, 24/7 команда реагування на інциденти і шифрування даних. Для малого підприємства ця тема є актуальною в двох вимірах: по</w:t>
      </w:r>
      <w:r w:rsidR="007D3361">
        <w:rPr>
          <w:sz w:val="28"/>
          <w:szCs w:val="28"/>
        </w:rPr>
        <w:t>–</w:t>
      </w:r>
      <w:r>
        <w:rPr>
          <w:sz w:val="28"/>
          <w:szCs w:val="28"/>
        </w:rPr>
        <w:t>перше, підприємства, що використовують neobank</w:t>
      </w:r>
      <w:r w:rsidR="007D3361">
        <w:rPr>
          <w:sz w:val="28"/>
          <w:szCs w:val="28"/>
        </w:rPr>
        <w:t>–</w:t>
      </w:r>
      <w:r>
        <w:rPr>
          <w:sz w:val="28"/>
          <w:szCs w:val="28"/>
        </w:rPr>
        <w:t>рахунки для бізнесу, повинні застосовувати власні заходи безпеки (ніколи не передавати реквізити третім особам, використовувати окрему SIM</w:t>
      </w:r>
      <w:r w:rsidR="007D3361">
        <w:rPr>
          <w:sz w:val="28"/>
          <w:szCs w:val="28"/>
        </w:rPr>
        <w:t>–</w:t>
      </w:r>
      <w:r>
        <w:rPr>
          <w:sz w:val="28"/>
          <w:szCs w:val="28"/>
        </w:rPr>
        <w:t>картку для SMS</w:t>
      </w:r>
      <w:r w:rsidR="007D3361">
        <w:rPr>
          <w:sz w:val="28"/>
          <w:szCs w:val="28"/>
        </w:rPr>
        <w:t>–</w:t>
      </w:r>
      <w:r>
        <w:rPr>
          <w:sz w:val="28"/>
          <w:szCs w:val="28"/>
        </w:rPr>
        <w:t>підтвердження); по</w:t>
      </w:r>
      <w:r w:rsidR="007D3361">
        <w:rPr>
          <w:sz w:val="28"/>
          <w:szCs w:val="28"/>
        </w:rPr>
        <w:t>–</w:t>
      </w:r>
      <w:r>
        <w:rPr>
          <w:sz w:val="28"/>
          <w:szCs w:val="28"/>
        </w:rPr>
        <w:t>друге, наявність кіберстрахування (доступного через Revolut і ряд страхових компаній) є розумним заходом для підприємств із значними цифровими активами.</w:t>
      </w:r>
    </w:p>
    <w:p w14:paraId="68839686" w14:textId="19EA9B62" w:rsidR="00154D12" w:rsidRDefault="00000000">
      <w:pPr>
        <w:spacing w:line="360" w:lineRule="auto"/>
        <w:ind w:firstLine="720"/>
        <w:jc w:val="both"/>
      </w:pPr>
      <w:r>
        <w:rPr>
          <w:sz w:val="28"/>
          <w:szCs w:val="28"/>
        </w:rPr>
        <w:t>Олексієнко М. Д. аналізує перспективи розвитку ринку neobank'ів в Україні до 2026</w:t>
      </w:r>
      <w:r w:rsidR="007D3361">
        <w:rPr>
          <w:sz w:val="28"/>
          <w:szCs w:val="28"/>
        </w:rPr>
        <w:t>–</w:t>
      </w:r>
      <w:r>
        <w:rPr>
          <w:sz w:val="28"/>
          <w:szCs w:val="28"/>
        </w:rPr>
        <w:t>2027 рр. і прогнозує, що частка neobank'ів у ринку бізнес</w:t>
      </w:r>
      <w:r w:rsidR="007D3361">
        <w:rPr>
          <w:sz w:val="28"/>
          <w:szCs w:val="28"/>
        </w:rPr>
        <w:t>–</w:t>
      </w:r>
      <w:r>
        <w:rPr>
          <w:sz w:val="28"/>
          <w:szCs w:val="28"/>
        </w:rPr>
        <w:t>кредитування малого бізнесу зросте з поточних 31 % до 45</w:t>
      </w:r>
      <w:r w:rsidR="007D3361">
        <w:rPr>
          <w:sz w:val="28"/>
          <w:szCs w:val="28"/>
        </w:rPr>
        <w:t>–</w:t>
      </w:r>
      <w:r>
        <w:rPr>
          <w:sz w:val="28"/>
          <w:szCs w:val="28"/>
        </w:rPr>
        <w:t>55 % [39]. Ключові рушії цього зростання: подальший розвиток Open Banking (дозволить neobank'ам оцінювати кредитоспроможність клієнтів інших банків), покращення моделей AI</w:t>
      </w:r>
      <w:r w:rsidR="007D3361">
        <w:rPr>
          <w:sz w:val="28"/>
          <w:szCs w:val="28"/>
        </w:rPr>
        <w:t>–</w:t>
      </w:r>
      <w:r>
        <w:rPr>
          <w:sz w:val="28"/>
          <w:szCs w:val="28"/>
        </w:rPr>
        <w:t>скорингу (точніша оцінка = менший ризик = нижча ставка = більший попит), і зростання цифрової грамотності малих підприємців. Якщо цей прогноз справдиться, до 2026</w:t>
      </w:r>
      <w:r w:rsidR="007D3361">
        <w:rPr>
          <w:sz w:val="28"/>
          <w:szCs w:val="28"/>
        </w:rPr>
        <w:t>–</w:t>
      </w:r>
      <w:r>
        <w:rPr>
          <w:sz w:val="28"/>
          <w:szCs w:val="28"/>
        </w:rPr>
        <w:t>2027 рр. neobank стане домінуючим каналом бізнес</w:t>
      </w:r>
      <w:r w:rsidR="007D3361">
        <w:rPr>
          <w:sz w:val="28"/>
          <w:szCs w:val="28"/>
        </w:rPr>
        <w:t>–</w:t>
      </w:r>
      <w:r>
        <w:rPr>
          <w:sz w:val="28"/>
          <w:szCs w:val="28"/>
        </w:rPr>
        <w:t>кредитування для малого бізнесу в Україні, повністю витіснивши традиційний банк з нижніх сегментів ринку (кредити до 1 млн грн). Для підприємців, що сьогодні будують цифровий фінансовий фундамент через neobank, це означає, що їхня позиція у системі фінансового доступу стане ще більш вигідною у найближчі роки.</w:t>
      </w:r>
    </w:p>
    <w:p w14:paraId="1B327211" w14:textId="4E1310F1" w:rsidR="00154D12" w:rsidRDefault="00000000">
      <w:pPr>
        <w:spacing w:line="360" w:lineRule="auto"/>
        <w:ind w:firstLine="720"/>
        <w:jc w:val="both"/>
      </w:pPr>
      <w:r>
        <w:rPr>
          <w:sz w:val="28"/>
          <w:szCs w:val="28"/>
        </w:rPr>
        <w:t>Практичне порівняння умов отримання бізнес</w:t>
      </w:r>
      <w:r w:rsidR="007D3361">
        <w:rPr>
          <w:sz w:val="28"/>
          <w:szCs w:val="28"/>
        </w:rPr>
        <w:t>–</w:t>
      </w:r>
      <w:r>
        <w:rPr>
          <w:sz w:val="28"/>
          <w:szCs w:val="28"/>
        </w:rPr>
        <w:t xml:space="preserve">кредиту через monobank і традиційний банк у 2024 р. є корисним для малого підприємця, що обирає між цими варіантами. При однаковому профілі підприємства (ФОП, виручка 200 000 грн/міс, 2 роки діяльності): через monobank </w:t>
      </w:r>
      <w:r w:rsidR="007D3361">
        <w:rPr>
          <w:sz w:val="28"/>
          <w:szCs w:val="28"/>
        </w:rPr>
        <w:t>–</w:t>
      </w:r>
      <w:r>
        <w:rPr>
          <w:sz w:val="28"/>
          <w:szCs w:val="28"/>
        </w:rPr>
        <w:t xml:space="preserve"> рішення за 2 хвилини, ліміт 150 000 грн, ставка 24 % річних, без застави, без документів. Через традиційний банк </w:t>
      </w:r>
      <w:r w:rsidR="007D3361">
        <w:rPr>
          <w:sz w:val="28"/>
          <w:szCs w:val="28"/>
        </w:rPr>
        <w:t>–</w:t>
      </w:r>
      <w:r>
        <w:rPr>
          <w:sz w:val="28"/>
          <w:szCs w:val="28"/>
        </w:rPr>
        <w:t xml:space="preserve"> розгляд 14</w:t>
      </w:r>
      <w:r w:rsidR="007D3361">
        <w:rPr>
          <w:sz w:val="28"/>
          <w:szCs w:val="28"/>
        </w:rPr>
        <w:t>–</w:t>
      </w:r>
      <w:r>
        <w:rPr>
          <w:sz w:val="28"/>
          <w:szCs w:val="28"/>
        </w:rPr>
        <w:t>21 днів, ліміт 300 000</w:t>
      </w:r>
      <w:r w:rsidR="007D3361">
        <w:rPr>
          <w:sz w:val="28"/>
          <w:szCs w:val="28"/>
        </w:rPr>
        <w:t>–</w:t>
      </w:r>
      <w:r>
        <w:rPr>
          <w:sz w:val="28"/>
          <w:szCs w:val="28"/>
        </w:rPr>
        <w:t>500 000 грн, ставка 18</w:t>
      </w:r>
      <w:r w:rsidR="007D3361">
        <w:rPr>
          <w:sz w:val="28"/>
          <w:szCs w:val="28"/>
        </w:rPr>
        <w:t>–</w:t>
      </w:r>
      <w:r>
        <w:rPr>
          <w:sz w:val="28"/>
          <w:szCs w:val="28"/>
        </w:rPr>
        <w:t xml:space="preserve">20 % річних, вимога </w:t>
      </w:r>
      <w:r>
        <w:rPr>
          <w:sz w:val="28"/>
          <w:szCs w:val="28"/>
        </w:rPr>
        <w:lastRenderedPageBreak/>
        <w:t>фінансової звітності за 2 роки і підтвердження доходів, бажано (але не обов'язково) наявність застави. Через програму «5</w:t>
      </w:r>
      <w:r w:rsidR="007D3361">
        <w:rPr>
          <w:sz w:val="28"/>
          <w:szCs w:val="28"/>
        </w:rPr>
        <w:t>–</w:t>
      </w:r>
      <w:r>
        <w:rPr>
          <w:sz w:val="28"/>
          <w:szCs w:val="28"/>
        </w:rPr>
        <w:t>7</w:t>
      </w:r>
      <w:r w:rsidR="007D3361">
        <w:rPr>
          <w:sz w:val="28"/>
          <w:szCs w:val="28"/>
        </w:rPr>
        <w:t>–</w:t>
      </w:r>
      <w:r>
        <w:rPr>
          <w:sz w:val="28"/>
          <w:szCs w:val="28"/>
        </w:rPr>
        <w:t xml:space="preserve">9 %» у традиційному банку </w:t>
      </w:r>
      <w:r w:rsidR="007D3361">
        <w:rPr>
          <w:sz w:val="28"/>
          <w:szCs w:val="28"/>
        </w:rPr>
        <w:t>–</w:t>
      </w:r>
      <w:r>
        <w:rPr>
          <w:sz w:val="28"/>
          <w:szCs w:val="28"/>
        </w:rPr>
        <w:t xml:space="preserve"> розгляд 7</w:t>
      </w:r>
      <w:r w:rsidR="007D3361">
        <w:rPr>
          <w:sz w:val="28"/>
          <w:szCs w:val="28"/>
        </w:rPr>
        <w:t>–</w:t>
      </w:r>
      <w:r>
        <w:rPr>
          <w:sz w:val="28"/>
          <w:szCs w:val="28"/>
        </w:rPr>
        <w:t>14 днів, ліміт до 3 млн грн, ставка 7</w:t>
      </w:r>
      <w:r w:rsidR="007D3361">
        <w:rPr>
          <w:sz w:val="28"/>
          <w:szCs w:val="28"/>
        </w:rPr>
        <w:t>–</w:t>
      </w:r>
      <w:r>
        <w:rPr>
          <w:sz w:val="28"/>
          <w:szCs w:val="28"/>
        </w:rPr>
        <w:t>9 % річних, вимога розгорнутого пакету документів і наявності рахунку в банку</w:t>
      </w:r>
      <w:r w:rsidR="007D3361">
        <w:rPr>
          <w:sz w:val="28"/>
          <w:szCs w:val="28"/>
        </w:rPr>
        <w:t>–</w:t>
      </w:r>
      <w:r>
        <w:rPr>
          <w:sz w:val="28"/>
          <w:szCs w:val="28"/>
        </w:rPr>
        <w:t>партнері. Виходячи з цього порівняння, neobank є оптимальним для терміновості і операційних потреб; традиційний банк із «5</w:t>
      </w:r>
      <w:r w:rsidR="007D3361">
        <w:rPr>
          <w:sz w:val="28"/>
          <w:szCs w:val="28"/>
        </w:rPr>
        <w:t>–</w:t>
      </w:r>
      <w:r>
        <w:rPr>
          <w:sz w:val="28"/>
          <w:szCs w:val="28"/>
        </w:rPr>
        <w:t>7</w:t>
      </w:r>
      <w:r w:rsidR="007D3361">
        <w:rPr>
          <w:sz w:val="28"/>
          <w:szCs w:val="28"/>
        </w:rPr>
        <w:t>–</w:t>
      </w:r>
      <w:r>
        <w:rPr>
          <w:sz w:val="28"/>
          <w:szCs w:val="28"/>
        </w:rPr>
        <w:t xml:space="preserve">9 %» </w:t>
      </w:r>
      <w:r w:rsidR="007D3361">
        <w:rPr>
          <w:sz w:val="28"/>
          <w:szCs w:val="28"/>
        </w:rPr>
        <w:t>–</w:t>
      </w:r>
      <w:r>
        <w:rPr>
          <w:sz w:val="28"/>
          <w:szCs w:val="28"/>
        </w:rPr>
        <w:t xml:space="preserve"> для значних капітальних інвестицій з тривалим горизонтом. Комбінація обох є ідеальною стратегією.</w:t>
      </w:r>
    </w:p>
    <w:p w14:paraId="794EB26A" w14:textId="082519AC" w:rsidR="00154D12" w:rsidRDefault="00000000">
      <w:pPr>
        <w:spacing w:line="360" w:lineRule="auto"/>
        <w:ind w:firstLine="720"/>
        <w:jc w:val="both"/>
      </w:pPr>
      <w:r>
        <w:rPr>
          <w:sz w:val="28"/>
          <w:szCs w:val="28"/>
        </w:rPr>
        <w:t>Порівняльний аналіз neobank'ів на ринку бізнес</w:t>
      </w:r>
      <w:r w:rsidR="007D3361">
        <w:rPr>
          <w:sz w:val="28"/>
          <w:szCs w:val="28"/>
        </w:rPr>
        <w:t>–</w:t>
      </w:r>
      <w:r>
        <w:rPr>
          <w:sz w:val="28"/>
          <w:szCs w:val="28"/>
        </w:rPr>
        <w:t>обслуговування в Україні у 2024 р. не обмежується monobank і виходить за межі тільки двох розглянутих компаній. Серед інших значущих гравців: Sense Bank (колишній ALFA</w:t>
      </w:r>
      <w:r w:rsidR="007D3361">
        <w:rPr>
          <w:sz w:val="28"/>
          <w:szCs w:val="28"/>
        </w:rPr>
        <w:t>–</w:t>
      </w:r>
      <w:r>
        <w:rPr>
          <w:sz w:val="28"/>
          <w:szCs w:val="28"/>
        </w:rPr>
        <w:t xml:space="preserve">BANK) </w:t>
      </w:r>
      <w:r w:rsidR="007D3361">
        <w:rPr>
          <w:sz w:val="28"/>
          <w:szCs w:val="28"/>
        </w:rPr>
        <w:t>–</w:t>
      </w:r>
      <w:r>
        <w:rPr>
          <w:sz w:val="28"/>
          <w:szCs w:val="28"/>
        </w:rPr>
        <w:t xml:space="preserve"> банк з потужним digital</w:t>
      </w:r>
      <w:r w:rsidR="007D3361">
        <w:rPr>
          <w:sz w:val="28"/>
          <w:szCs w:val="28"/>
        </w:rPr>
        <w:t>–</w:t>
      </w:r>
      <w:r>
        <w:rPr>
          <w:sz w:val="28"/>
          <w:szCs w:val="28"/>
        </w:rPr>
        <w:t xml:space="preserve">продуктом, що перейшов у нові руки після санкційного відчуження; ПриватБанк Digital Business </w:t>
      </w:r>
      <w:r w:rsidR="007D3361">
        <w:rPr>
          <w:sz w:val="28"/>
          <w:szCs w:val="28"/>
        </w:rPr>
        <w:t>–</w:t>
      </w:r>
      <w:r>
        <w:rPr>
          <w:sz w:val="28"/>
          <w:szCs w:val="28"/>
        </w:rPr>
        <w:t xml:space="preserve"> найбільший банк країни, що пропонує конкурентні умови для малого бізнесу через розвинений digital</w:t>
      </w:r>
      <w:r w:rsidR="007D3361">
        <w:rPr>
          <w:sz w:val="28"/>
          <w:szCs w:val="28"/>
        </w:rPr>
        <w:t>–</w:t>
      </w:r>
      <w:r>
        <w:rPr>
          <w:sz w:val="28"/>
          <w:szCs w:val="28"/>
        </w:rPr>
        <w:t xml:space="preserve">канал; UKRSIBBANK (партнер BNP Paribas) </w:t>
      </w:r>
      <w:r w:rsidR="007D3361">
        <w:rPr>
          <w:sz w:val="28"/>
          <w:szCs w:val="28"/>
        </w:rPr>
        <w:t>–</w:t>
      </w:r>
      <w:r>
        <w:rPr>
          <w:sz w:val="28"/>
          <w:szCs w:val="28"/>
        </w:rPr>
        <w:t xml:space="preserve"> пропонує доступ до продуктів для МСП з міжнародним фінансуванням. Конкуренція між цими гравцями є позитивною для малого бізнесу: банки змушені покращувати умови, прискорювати процедури і розвивати нові продукти. За даними Асоціації fintech України, у 2024 р. середній час відкриття бізнес</w:t>
      </w:r>
      <w:r w:rsidR="007D3361">
        <w:rPr>
          <w:sz w:val="28"/>
          <w:szCs w:val="28"/>
        </w:rPr>
        <w:t>–</w:t>
      </w:r>
      <w:r>
        <w:rPr>
          <w:sz w:val="28"/>
          <w:szCs w:val="28"/>
        </w:rPr>
        <w:t>рахунку скоротився до 20 хвилин (з 3 днів у 2020 р.), а середня ставка за безбезпечним бізнес</w:t>
      </w:r>
      <w:r w:rsidR="007D3361">
        <w:rPr>
          <w:sz w:val="28"/>
          <w:szCs w:val="28"/>
        </w:rPr>
        <w:t>–</w:t>
      </w:r>
      <w:r>
        <w:rPr>
          <w:sz w:val="28"/>
          <w:szCs w:val="28"/>
        </w:rPr>
        <w:t>кредитом знизилася на 3</w:t>
      </w:r>
      <w:r w:rsidR="007D3361">
        <w:rPr>
          <w:sz w:val="28"/>
          <w:szCs w:val="28"/>
        </w:rPr>
        <w:t>–</w:t>
      </w:r>
      <w:r>
        <w:rPr>
          <w:sz w:val="28"/>
          <w:szCs w:val="28"/>
        </w:rPr>
        <w:t>4 % річних порівняно з 2022 р. завдяки конкуренції neobank'ів [87].</w:t>
      </w:r>
    </w:p>
    <w:p w14:paraId="5B1F8E35" w14:textId="43E7A143" w:rsidR="00154D12" w:rsidRDefault="00000000">
      <w:pPr>
        <w:spacing w:line="360" w:lineRule="auto"/>
        <w:ind w:firstLine="720"/>
        <w:jc w:val="both"/>
      </w:pPr>
      <w:r>
        <w:rPr>
          <w:sz w:val="28"/>
          <w:szCs w:val="28"/>
        </w:rPr>
        <w:t>Феномен «українського fintech» є прикметним для розуміння потенціалу інновацій у сфері фінансових послуг і непрямих можливостей для малого бізнесу. Андрієнко В. Ю. документує, що у 2022</w:t>
      </w:r>
      <w:r w:rsidR="007D3361">
        <w:rPr>
          <w:sz w:val="28"/>
          <w:szCs w:val="28"/>
        </w:rPr>
        <w:t>–</w:t>
      </w:r>
      <w:r>
        <w:rPr>
          <w:sz w:val="28"/>
          <w:szCs w:val="28"/>
        </w:rPr>
        <w:t>2024 рр. Україна вийшла до топ</w:t>
      </w:r>
      <w:r w:rsidR="007D3361">
        <w:rPr>
          <w:sz w:val="28"/>
          <w:szCs w:val="28"/>
        </w:rPr>
        <w:t>–</w:t>
      </w:r>
      <w:r>
        <w:rPr>
          <w:sz w:val="28"/>
          <w:szCs w:val="28"/>
        </w:rPr>
        <w:t>10 країн світу за кількістю фінтех</w:t>
      </w:r>
      <w:r w:rsidR="007D3361">
        <w:rPr>
          <w:sz w:val="28"/>
          <w:szCs w:val="28"/>
        </w:rPr>
        <w:t>–</w:t>
      </w:r>
      <w:r>
        <w:rPr>
          <w:sz w:val="28"/>
          <w:szCs w:val="28"/>
        </w:rPr>
        <w:t>стартапів на душу населення і залучила фінтех</w:t>
      </w:r>
      <w:r w:rsidR="007D3361">
        <w:rPr>
          <w:sz w:val="28"/>
          <w:szCs w:val="28"/>
        </w:rPr>
        <w:t>–</w:t>
      </w:r>
      <w:r>
        <w:rPr>
          <w:sz w:val="28"/>
          <w:szCs w:val="28"/>
        </w:rPr>
        <w:t>інвестиції на суму близько 400 млн дол. [6]. Це є структурним активом для малого бізнесу: кожен новий fintech</w:t>
      </w:r>
      <w:r w:rsidR="007D3361">
        <w:rPr>
          <w:sz w:val="28"/>
          <w:szCs w:val="28"/>
        </w:rPr>
        <w:t>–</w:t>
      </w:r>
      <w:r>
        <w:rPr>
          <w:sz w:val="28"/>
          <w:szCs w:val="28"/>
        </w:rPr>
        <w:t>стартап є потенційним новим інструментом фінансування, нової платіжної зручності або нового аналітичного сервісу. Зростаючий fintech</w:t>
      </w:r>
      <w:r w:rsidR="007D3361">
        <w:rPr>
          <w:sz w:val="28"/>
          <w:szCs w:val="28"/>
        </w:rPr>
        <w:t>–</w:t>
      </w:r>
      <w:r>
        <w:rPr>
          <w:sz w:val="28"/>
          <w:szCs w:val="28"/>
        </w:rPr>
        <w:t>ринок означає, що портфель доступних digital</w:t>
      </w:r>
      <w:r w:rsidR="007D3361">
        <w:rPr>
          <w:sz w:val="28"/>
          <w:szCs w:val="28"/>
        </w:rPr>
        <w:t>–</w:t>
      </w:r>
      <w:r>
        <w:rPr>
          <w:sz w:val="28"/>
          <w:szCs w:val="28"/>
        </w:rPr>
        <w:t xml:space="preserve">фінансових інструментів для малого бізнесу продовжуватиме розширюватися, а їхня вартість </w:t>
      </w:r>
      <w:r w:rsidR="007D3361">
        <w:rPr>
          <w:sz w:val="28"/>
          <w:szCs w:val="28"/>
        </w:rPr>
        <w:t>–</w:t>
      </w:r>
      <w:r>
        <w:rPr>
          <w:sz w:val="28"/>
          <w:szCs w:val="28"/>
        </w:rPr>
        <w:t xml:space="preserve"> знижуватися через конкуренцію.</w:t>
      </w:r>
    </w:p>
    <w:p w14:paraId="649F7147" w14:textId="6F6BC655" w:rsidR="00154D12" w:rsidRDefault="00000000">
      <w:pPr>
        <w:spacing w:line="360" w:lineRule="auto"/>
        <w:ind w:firstLine="720"/>
        <w:jc w:val="both"/>
      </w:pPr>
      <w:r>
        <w:rPr>
          <w:sz w:val="28"/>
          <w:szCs w:val="28"/>
        </w:rPr>
        <w:lastRenderedPageBreak/>
        <w:t>У другому розділі здійснено комплексний аналіз фінансування інноваційної діяльності сервісних компаній в умовах цифрової трансформації. Встановлено, що малий бізнес є домінуючим суб'єктом у сфері послуг (95,3 % підприємств в Україні), однак рівень його інноваційної активності залишається нижчим за потенціал. Водночас 2022</w:t>
      </w:r>
      <w:r w:rsidR="007D3361">
        <w:rPr>
          <w:sz w:val="28"/>
          <w:szCs w:val="28"/>
        </w:rPr>
        <w:t>–</w:t>
      </w:r>
      <w:r>
        <w:rPr>
          <w:sz w:val="28"/>
          <w:szCs w:val="28"/>
        </w:rPr>
        <w:t>2024 рр. продемонстрували безпрецедентне прискорення: частка малих підприємств, що впроваджували інновації, зросла з 10,1 % у 2022 р. до 21,3 % у 2024 р., а частка neobank</w:t>
      </w:r>
      <w:r w:rsidR="007D3361">
        <w:rPr>
          <w:sz w:val="28"/>
          <w:szCs w:val="28"/>
        </w:rPr>
        <w:t>–</w:t>
      </w:r>
      <w:r>
        <w:rPr>
          <w:sz w:val="28"/>
          <w:szCs w:val="28"/>
        </w:rPr>
        <w:t>кредитів у бізнес</w:t>
      </w:r>
      <w:r w:rsidR="007D3361">
        <w:rPr>
          <w:sz w:val="28"/>
          <w:szCs w:val="28"/>
        </w:rPr>
        <w:t>–</w:t>
      </w:r>
      <w:r>
        <w:rPr>
          <w:sz w:val="28"/>
          <w:szCs w:val="28"/>
        </w:rPr>
        <w:t xml:space="preserve">кредитуванні </w:t>
      </w:r>
      <w:r w:rsidR="007D3361">
        <w:rPr>
          <w:sz w:val="28"/>
          <w:szCs w:val="28"/>
        </w:rPr>
        <w:t>–</w:t>
      </w:r>
      <w:r>
        <w:rPr>
          <w:sz w:val="28"/>
          <w:szCs w:val="28"/>
        </w:rPr>
        <w:t xml:space="preserve"> з 8 % до 31 %.</w:t>
      </w:r>
    </w:p>
    <w:p w14:paraId="53C98B75" w14:textId="26B9D5E1" w:rsidR="00154D12" w:rsidRDefault="00000000">
      <w:pPr>
        <w:spacing w:line="360" w:lineRule="auto"/>
        <w:ind w:firstLine="720"/>
        <w:jc w:val="both"/>
      </w:pPr>
      <w:r>
        <w:rPr>
          <w:sz w:val="28"/>
          <w:szCs w:val="28"/>
        </w:rPr>
        <w:t>Кейс</w:t>
      </w:r>
      <w:r w:rsidR="007D3361">
        <w:rPr>
          <w:sz w:val="28"/>
          <w:szCs w:val="28"/>
        </w:rPr>
        <w:t>–</w:t>
      </w:r>
      <w:r>
        <w:rPr>
          <w:sz w:val="28"/>
          <w:szCs w:val="28"/>
        </w:rPr>
        <w:t>аналіз Glovo засвідчив, що venture</w:t>
      </w:r>
      <w:r w:rsidR="007D3361">
        <w:rPr>
          <w:sz w:val="28"/>
          <w:szCs w:val="28"/>
        </w:rPr>
        <w:t>–</w:t>
      </w:r>
      <w:r>
        <w:rPr>
          <w:sz w:val="28"/>
          <w:szCs w:val="28"/>
        </w:rPr>
        <w:t>backed модель (1,2 млрд євро залученого капіталу, exit за 2,3 млрд євро) забезпечує надшвидке масштабування, але потребує операційної збитковості на тривалий час і веде до втрати незалежності. Модель Nova Poshta (органічне зростання + кредит EBRD 20 млн дол.) демонструє, що можна досягти значного масштабу (600+ млн відправлень, 33+ млрд грн виручки) зі збереженням прибутковості і контролю власників. Аналіз monobank (500 тис. бізнес</w:t>
      </w:r>
      <w:r w:rsidR="007D3361">
        <w:rPr>
          <w:sz w:val="28"/>
          <w:szCs w:val="28"/>
        </w:rPr>
        <w:t>–</w:t>
      </w:r>
      <w:r>
        <w:rPr>
          <w:sz w:val="28"/>
          <w:szCs w:val="28"/>
        </w:rPr>
        <w:t>клієнтів, кредит без застави за 2 хвилини) і Revolut Business (50 млн клієнтів глобально, Revenue Advance без документів) підтвердив, що neobank'и принципово трансформують доступність фінансування для малого бізнесу, роблячи можливим те, що традиційна банківська система не могла забезпечити.</w:t>
      </w:r>
    </w:p>
    <w:p w14:paraId="75F7D919" w14:textId="77777777" w:rsidR="00154D12" w:rsidRDefault="00000000">
      <w:pPr>
        <w:pageBreakBefore/>
        <w:spacing w:after="360" w:line="360" w:lineRule="auto"/>
        <w:jc w:val="center"/>
      </w:pPr>
      <w:r>
        <w:rPr>
          <w:b/>
          <w:bCs/>
          <w:sz w:val="28"/>
          <w:szCs w:val="28"/>
        </w:rPr>
        <w:lastRenderedPageBreak/>
        <w:t>РОЗДІЛ 3 НАПРЯМИ УДОСКОНАЛЕННЯ ФІНАНСУВАННЯ ІННОВАЦІЙНОЇ ДІЯЛЬНОСТІ МАЛОГО БІЗНЕСУ У СФЕРІ ПОСЛУГ</w:t>
      </w:r>
    </w:p>
    <w:p w14:paraId="40508CDE" w14:textId="667E2ED0" w:rsidR="00154D12" w:rsidRDefault="00000000">
      <w:pPr>
        <w:spacing w:before="360" w:after="360" w:line="360" w:lineRule="auto"/>
        <w:ind w:firstLine="720"/>
        <w:jc w:val="both"/>
      </w:pPr>
      <w:r>
        <w:rPr>
          <w:b/>
          <w:bCs/>
          <w:sz w:val="28"/>
          <w:szCs w:val="28"/>
        </w:rPr>
        <w:t>3.1. Формування комплексної digital</w:t>
      </w:r>
      <w:r w:rsidR="007D3361">
        <w:rPr>
          <w:b/>
          <w:bCs/>
          <w:sz w:val="28"/>
          <w:szCs w:val="28"/>
        </w:rPr>
        <w:t>–</w:t>
      </w:r>
      <w:r>
        <w:rPr>
          <w:b/>
          <w:bCs/>
          <w:sz w:val="28"/>
          <w:szCs w:val="28"/>
        </w:rPr>
        <w:t>фінансової стратегії розвитку малого бізнесу у сфері послуг</w:t>
      </w:r>
    </w:p>
    <w:p w14:paraId="6D38F2FE" w14:textId="42ECD18C" w:rsidR="00154D12" w:rsidRDefault="00000000">
      <w:pPr>
        <w:spacing w:line="360" w:lineRule="auto"/>
        <w:ind w:firstLine="720"/>
        <w:jc w:val="both"/>
      </w:pPr>
      <w:r>
        <w:rPr>
          <w:sz w:val="28"/>
          <w:szCs w:val="28"/>
        </w:rPr>
        <w:t>Синтез теоретичних засад першого розділу і практичних висновків кейс</w:t>
      </w:r>
      <w:r w:rsidR="007D3361">
        <w:rPr>
          <w:sz w:val="28"/>
          <w:szCs w:val="28"/>
        </w:rPr>
        <w:t>–</w:t>
      </w:r>
      <w:r>
        <w:rPr>
          <w:sz w:val="28"/>
          <w:szCs w:val="28"/>
        </w:rPr>
        <w:t>аналізу другого розділу дозволяє перейти до розробки авторської концепції комплексної digital</w:t>
      </w:r>
      <w:r w:rsidR="007D3361">
        <w:rPr>
          <w:sz w:val="28"/>
          <w:szCs w:val="28"/>
        </w:rPr>
        <w:t>–</w:t>
      </w:r>
      <w:r>
        <w:rPr>
          <w:sz w:val="28"/>
          <w:szCs w:val="28"/>
        </w:rPr>
        <w:t>фінансової стратегії розвитку малого бізнесу у сфері послуг. Ключова проблема, яку покликана вирішити ця стратегія, полягає у відсутності у більшості малих підприємств системного підходу до фінансування інновацій: підприємці реагують на фінансові потреби ситуативно, використовуючи перший</w:t>
      </w:r>
      <w:r w:rsidR="007D3361">
        <w:rPr>
          <w:sz w:val="28"/>
          <w:szCs w:val="28"/>
        </w:rPr>
        <w:t>–</w:t>
      </w:r>
      <w:r>
        <w:rPr>
          <w:sz w:val="28"/>
          <w:szCs w:val="28"/>
        </w:rPr>
        <w:t xml:space="preserve">ліпший доступний інструмент (найчастіше </w:t>
      </w:r>
      <w:r w:rsidR="007D3361">
        <w:rPr>
          <w:sz w:val="28"/>
          <w:szCs w:val="28"/>
        </w:rPr>
        <w:t>–</w:t>
      </w:r>
      <w:r>
        <w:rPr>
          <w:sz w:val="28"/>
          <w:szCs w:val="28"/>
        </w:rPr>
        <w:t xml:space="preserve"> власні кошти або позику у друзів), тоді як системне управління портфелем фінансових інструментів могло б суттєво розширити доступ до ресурсів і знизити їхню вартість [28; 53; 62].</w:t>
      </w:r>
    </w:p>
    <w:p w14:paraId="3CCEEC04" w14:textId="290FAC40" w:rsidR="00154D12" w:rsidRDefault="00000000">
      <w:pPr>
        <w:spacing w:line="360" w:lineRule="auto"/>
        <w:ind w:firstLine="720"/>
        <w:jc w:val="both"/>
      </w:pPr>
      <w:r>
        <w:rPr>
          <w:sz w:val="28"/>
          <w:szCs w:val="28"/>
        </w:rPr>
        <w:t>Авторська концепція digital</w:t>
      </w:r>
      <w:r w:rsidR="007D3361">
        <w:rPr>
          <w:sz w:val="28"/>
          <w:szCs w:val="28"/>
        </w:rPr>
        <w:t>–</w:t>
      </w:r>
      <w:r>
        <w:rPr>
          <w:sz w:val="28"/>
          <w:szCs w:val="28"/>
        </w:rPr>
        <w:t xml:space="preserve">фінансової стратегії малого сервісного бізнесу ґрунтується на чотирьох методологічних принципах. Перший </w:t>
      </w:r>
      <w:r w:rsidR="007D3361">
        <w:rPr>
          <w:sz w:val="28"/>
          <w:szCs w:val="28"/>
        </w:rPr>
        <w:t>–</w:t>
      </w:r>
      <w:r>
        <w:rPr>
          <w:sz w:val="28"/>
          <w:szCs w:val="28"/>
        </w:rPr>
        <w:t xml:space="preserve"> принцип стадійності: на кожній стадії розвитку підприємства і кожному типі інноваційного проекту є найбільш підходящий інструмент фінансування, і стратегія повинна передбачати порядок переходу від одного до іншого у міру зрілості підприємства. Другий </w:t>
      </w:r>
      <w:r w:rsidR="007D3361">
        <w:rPr>
          <w:sz w:val="28"/>
          <w:szCs w:val="28"/>
        </w:rPr>
        <w:t>–</w:t>
      </w:r>
      <w:r>
        <w:rPr>
          <w:sz w:val="28"/>
          <w:szCs w:val="28"/>
        </w:rPr>
        <w:t xml:space="preserve"> принцип самопосилення: кожен попередній фінансовий крок має зменшувати витрати або збільшувати доступність наступного (наприклад, накопичена транзакційна кредитна історія в neobank відкриває доступ до більших кредитних лімітів). Третій </w:t>
      </w:r>
      <w:r w:rsidR="007D3361">
        <w:rPr>
          <w:sz w:val="28"/>
          <w:szCs w:val="28"/>
        </w:rPr>
        <w:t>–</w:t>
      </w:r>
      <w:r>
        <w:rPr>
          <w:sz w:val="28"/>
          <w:szCs w:val="28"/>
        </w:rPr>
        <w:t xml:space="preserve"> принцип диверсифікації: жодне підприємство не повинне залежати від єдиного джерела фінансування; оптимальний портфель поєднує власні кошти, доступне кредитування, гранти і, за можливості, стратегічний капітал. Четвертий </w:t>
      </w:r>
      <w:r w:rsidR="007D3361">
        <w:rPr>
          <w:sz w:val="28"/>
          <w:szCs w:val="28"/>
        </w:rPr>
        <w:t>–</w:t>
      </w:r>
      <w:r>
        <w:rPr>
          <w:sz w:val="28"/>
          <w:szCs w:val="28"/>
        </w:rPr>
        <w:t xml:space="preserve"> принцип цифрової активності: активна цифрова присутність підприємства (neobank</w:t>
      </w:r>
      <w:r w:rsidR="007D3361">
        <w:rPr>
          <w:sz w:val="28"/>
          <w:szCs w:val="28"/>
        </w:rPr>
        <w:t>–</w:t>
      </w:r>
      <w:r>
        <w:rPr>
          <w:sz w:val="28"/>
          <w:szCs w:val="28"/>
        </w:rPr>
        <w:t>рахунок, цифрова каса, онлайн</w:t>
      </w:r>
      <w:r w:rsidR="007D3361">
        <w:rPr>
          <w:sz w:val="28"/>
          <w:szCs w:val="28"/>
        </w:rPr>
        <w:t>–</w:t>
      </w:r>
      <w:r>
        <w:rPr>
          <w:sz w:val="28"/>
          <w:szCs w:val="28"/>
        </w:rPr>
        <w:t>продажі) є передумовою для доступу до більшості сучасних fintech</w:t>
      </w:r>
      <w:r w:rsidR="007D3361">
        <w:rPr>
          <w:sz w:val="28"/>
          <w:szCs w:val="28"/>
        </w:rPr>
        <w:t>–</w:t>
      </w:r>
      <w:r>
        <w:rPr>
          <w:sz w:val="28"/>
          <w:szCs w:val="28"/>
        </w:rPr>
        <w:t>продуктів і автоматично підвищує фінансову доступність.</w:t>
      </w:r>
    </w:p>
    <w:p w14:paraId="694124F3" w14:textId="65DDAFDA" w:rsidR="00154D12" w:rsidRDefault="00000000">
      <w:pPr>
        <w:spacing w:line="360" w:lineRule="auto"/>
        <w:ind w:firstLine="720"/>
        <w:jc w:val="both"/>
      </w:pPr>
      <w:r>
        <w:rPr>
          <w:sz w:val="28"/>
          <w:szCs w:val="28"/>
        </w:rPr>
        <w:lastRenderedPageBreak/>
        <w:t>Структурна модель комплексної digital</w:t>
      </w:r>
      <w:r w:rsidR="007D3361">
        <w:rPr>
          <w:sz w:val="28"/>
          <w:szCs w:val="28"/>
        </w:rPr>
        <w:t>–</w:t>
      </w:r>
      <w:r>
        <w:rPr>
          <w:sz w:val="28"/>
          <w:szCs w:val="28"/>
        </w:rPr>
        <w:t>фінансової стратегії малого сервісного бізнесу охоплює п'ять взаємопов'язаних компонентів, що розбудовуються послідовно відповідно до рівня зрілості підприємства.</w:t>
      </w:r>
    </w:p>
    <w:p w14:paraId="033373C5" w14:textId="205901F8" w:rsidR="00154D12" w:rsidRDefault="00000000">
      <w:pPr>
        <w:spacing w:line="360" w:lineRule="auto"/>
        <w:ind w:firstLine="720"/>
        <w:jc w:val="both"/>
      </w:pPr>
      <w:r>
        <w:rPr>
          <w:sz w:val="28"/>
          <w:szCs w:val="28"/>
        </w:rPr>
        <w:t xml:space="preserve">Компонент 1: Цифровий фінансовий фундамент (Digital Financial Foundation </w:t>
      </w:r>
      <w:r w:rsidR="007D3361">
        <w:rPr>
          <w:sz w:val="28"/>
          <w:szCs w:val="28"/>
        </w:rPr>
        <w:t>–</w:t>
      </w:r>
      <w:r>
        <w:rPr>
          <w:sz w:val="28"/>
          <w:szCs w:val="28"/>
        </w:rPr>
        <w:t xml:space="preserve"> DFF). DFF є першочерговим і обов'язковим елементом стратегії, без якого подальші компоненти є недосяжними або значно менш ефективними. DFF включає: відкриття бізнес</w:t>
      </w:r>
      <w:r w:rsidR="007D3361">
        <w:rPr>
          <w:sz w:val="28"/>
          <w:szCs w:val="28"/>
        </w:rPr>
        <w:t>–</w:t>
      </w:r>
      <w:r>
        <w:rPr>
          <w:sz w:val="28"/>
          <w:szCs w:val="28"/>
        </w:rPr>
        <w:t xml:space="preserve">рахунку у neobank (monobank Бізнес, Sense Business, ПриватБанк digital), підключення хмарного РРО (Checkbox, Poster POS, Vchasno), запровадження безготівкових розрахунків (не менше 70 % виручки у безготівковому форматі </w:t>
      </w:r>
      <w:r w:rsidR="007D3361">
        <w:rPr>
          <w:sz w:val="28"/>
          <w:szCs w:val="28"/>
        </w:rPr>
        <w:t>–</w:t>
      </w:r>
      <w:r>
        <w:rPr>
          <w:sz w:val="28"/>
          <w:szCs w:val="28"/>
        </w:rPr>
        <w:t xml:space="preserve"> саме такий рівень формує достатній транзакційний слід для neobank</w:t>
      </w:r>
      <w:r w:rsidR="007D3361">
        <w:rPr>
          <w:sz w:val="28"/>
          <w:szCs w:val="28"/>
        </w:rPr>
        <w:t>–</w:t>
      </w:r>
      <w:r>
        <w:rPr>
          <w:sz w:val="28"/>
          <w:szCs w:val="28"/>
        </w:rPr>
        <w:t>скорингу), реєстрація на платформі Дія.Бізнес для доступу до державних послуг і програм підтримки. Вартість впровадження DFF: 1 000</w:t>
      </w:r>
      <w:r w:rsidR="007D3361">
        <w:rPr>
          <w:sz w:val="28"/>
          <w:szCs w:val="28"/>
        </w:rPr>
        <w:t>–</w:t>
      </w:r>
      <w:r>
        <w:rPr>
          <w:sz w:val="28"/>
          <w:szCs w:val="28"/>
        </w:rPr>
        <w:t>3 000 грн/місяць на ПЗ і обслуговування. Часова рамка: 1</w:t>
      </w:r>
      <w:r w:rsidR="007D3361">
        <w:rPr>
          <w:sz w:val="28"/>
          <w:szCs w:val="28"/>
        </w:rPr>
        <w:t>–</w:t>
      </w:r>
      <w:r>
        <w:rPr>
          <w:sz w:val="28"/>
          <w:szCs w:val="28"/>
        </w:rPr>
        <w:t>2 місяці. Головний ефект: відкриває доступ до всіх наступних компонентів.</w:t>
      </w:r>
    </w:p>
    <w:p w14:paraId="67ECF8D9" w14:textId="36187563" w:rsidR="00154D12" w:rsidRDefault="00000000">
      <w:pPr>
        <w:spacing w:line="360" w:lineRule="auto"/>
        <w:ind w:firstLine="720"/>
        <w:jc w:val="both"/>
      </w:pPr>
      <w:r>
        <w:rPr>
          <w:sz w:val="28"/>
          <w:szCs w:val="28"/>
        </w:rPr>
        <w:t xml:space="preserve">Компонент 2: Операційне цифрове фінансування (Operational Digital Finance </w:t>
      </w:r>
      <w:r w:rsidR="007D3361">
        <w:rPr>
          <w:sz w:val="28"/>
          <w:szCs w:val="28"/>
        </w:rPr>
        <w:t>–</w:t>
      </w:r>
      <w:r>
        <w:rPr>
          <w:sz w:val="28"/>
          <w:szCs w:val="28"/>
        </w:rPr>
        <w:t xml:space="preserve"> ODF). Після 3</w:t>
      </w:r>
      <w:r w:rsidR="007D3361">
        <w:rPr>
          <w:sz w:val="28"/>
          <w:szCs w:val="28"/>
        </w:rPr>
        <w:t>–</w:t>
      </w:r>
      <w:r>
        <w:rPr>
          <w:sz w:val="28"/>
          <w:szCs w:val="28"/>
        </w:rPr>
        <w:t>6 місяців функціонування через DFF підприємство накопичує транзакційну кредитну історію, що є основою для ODF. Цей компонент охоплює: кредитний ліміт без застави від neobank (від 25 000 до 500 000 грн залежно від оборотів), овердрафт на бізнес</w:t>
      </w:r>
      <w:r w:rsidR="007D3361">
        <w:rPr>
          <w:sz w:val="28"/>
          <w:szCs w:val="28"/>
        </w:rPr>
        <w:t>–</w:t>
      </w:r>
      <w:r>
        <w:rPr>
          <w:sz w:val="28"/>
          <w:szCs w:val="28"/>
        </w:rPr>
        <w:t>рахунок (для закриття короткострокових касових розривів), BNPL</w:t>
      </w:r>
      <w:r w:rsidR="007D3361">
        <w:rPr>
          <w:sz w:val="28"/>
          <w:szCs w:val="28"/>
        </w:rPr>
        <w:t>–</w:t>
      </w:r>
      <w:r>
        <w:rPr>
          <w:sz w:val="28"/>
          <w:szCs w:val="28"/>
        </w:rPr>
        <w:t>рішення від платіжних агрегаторів для постачальників (LiqPay BNPL, WayForPay BNPL) і embedded finance від платформ (Cash advance від маркетплейсів або агрегаторів). Вартість ODF: 1,5</w:t>
      </w:r>
      <w:r w:rsidR="007D3361">
        <w:rPr>
          <w:sz w:val="28"/>
          <w:szCs w:val="28"/>
        </w:rPr>
        <w:t>–</w:t>
      </w:r>
      <w:r>
        <w:rPr>
          <w:sz w:val="28"/>
          <w:szCs w:val="28"/>
        </w:rPr>
        <w:t>3 % на місяць ефективно для neobank</w:t>
      </w:r>
      <w:r w:rsidR="007D3361">
        <w:rPr>
          <w:sz w:val="28"/>
          <w:szCs w:val="28"/>
        </w:rPr>
        <w:t>–</w:t>
      </w:r>
      <w:r>
        <w:rPr>
          <w:sz w:val="28"/>
          <w:szCs w:val="28"/>
        </w:rPr>
        <w:t>кредитів (що є дорожчим за банківський кредит, але значно доступнішим без застави). Головний ефект: забезпечує ліквідність і оборотний капітал для операційних потреб, включаючи фінансування поточних інноваційних ініціатив.</w:t>
      </w:r>
    </w:p>
    <w:p w14:paraId="09138417" w14:textId="3F5CD1B5" w:rsidR="00154D12" w:rsidRDefault="00000000">
      <w:pPr>
        <w:spacing w:line="360" w:lineRule="auto"/>
        <w:ind w:firstLine="720"/>
        <w:jc w:val="both"/>
      </w:pPr>
      <w:r>
        <w:rPr>
          <w:sz w:val="28"/>
          <w:szCs w:val="28"/>
        </w:rPr>
        <w:t xml:space="preserve">Компонент 3: Інноваційне фінансування через державні і міжнародні програми (Innovation Grants &amp; Subsidies </w:t>
      </w:r>
      <w:r w:rsidR="007D3361">
        <w:rPr>
          <w:sz w:val="28"/>
          <w:szCs w:val="28"/>
        </w:rPr>
        <w:t>–</w:t>
      </w:r>
      <w:r>
        <w:rPr>
          <w:sz w:val="28"/>
          <w:szCs w:val="28"/>
        </w:rPr>
        <w:t xml:space="preserve"> IGS). Паралельно з ODF підприємство активує канали грантового і пільгового кредитного фінансування для середньо</w:t>
      </w:r>
      <w:r w:rsidR="007D3361">
        <w:rPr>
          <w:sz w:val="28"/>
          <w:szCs w:val="28"/>
        </w:rPr>
        <w:t>–</w:t>
      </w:r>
      <w:r>
        <w:rPr>
          <w:sz w:val="28"/>
          <w:szCs w:val="28"/>
        </w:rPr>
        <w:t xml:space="preserve"> і довгострокових інноваційних проектів. Ключові інструменти: програма «5</w:t>
      </w:r>
      <w:r w:rsidR="007D3361">
        <w:rPr>
          <w:sz w:val="28"/>
          <w:szCs w:val="28"/>
        </w:rPr>
        <w:t>–</w:t>
      </w:r>
      <w:r>
        <w:rPr>
          <w:sz w:val="28"/>
          <w:szCs w:val="28"/>
        </w:rPr>
        <w:t>7</w:t>
      </w:r>
      <w:r w:rsidR="007D3361">
        <w:rPr>
          <w:sz w:val="28"/>
          <w:szCs w:val="28"/>
        </w:rPr>
        <w:t>–</w:t>
      </w:r>
      <w:r>
        <w:rPr>
          <w:sz w:val="28"/>
          <w:szCs w:val="28"/>
        </w:rPr>
        <w:t xml:space="preserve">9 </w:t>
      </w:r>
      <w:r>
        <w:rPr>
          <w:sz w:val="28"/>
          <w:szCs w:val="28"/>
        </w:rPr>
        <w:lastRenderedPageBreak/>
        <w:t>%» (для кредитування на розвиток бізнесу, придбання обладнання, поповнення оборотного капіталу), програми EBRD і EU4Business (гранти на консалтинг, навчання і впровадження інновацій), програми USAID і GIZ (технічна і фінансова допомога для підвищення конкурентоспроможності), регіональні програми підтримки від місцевих рад і фондів. Вартість IGS: фактично нульова для грантів і 5</w:t>
      </w:r>
      <w:r w:rsidR="007D3361">
        <w:rPr>
          <w:sz w:val="28"/>
          <w:szCs w:val="28"/>
        </w:rPr>
        <w:t>–</w:t>
      </w:r>
      <w:r>
        <w:rPr>
          <w:sz w:val="28"/>
          <w:szCs w:val="28"/>
        </w:rPr>
        <w:t>9 % для пільгових кредитів. Головний ефект: безповоротне або дуже дешеве фінансування для конкретних інноваційних проектів зі стратегічним значенням.</w:t>
      </w:r>
    </w:p>
    <w:p w14:paraId="4CBF1602" w14:textId="2DC570DC" w:rsidR="00154D12" w:rsidRDefault="00000000">
      <w:pPr>
        <w:spacing w:line="360" w:lineRule="auto"/>
        <w:ind w:firstLine="720"/>
        <w:jc w:val="both"/>
      </w:pPr>
      <w:r>
        <w:rPr>
          <w:sz w:val="28"/>
          <w:szCs w:val="28"/>
        </w:rPr>
        <w:t xml:space="preserve">Компонент 4: Краудфандинг і відкрите фінансування (Crowdfunding &amp; Open Finance </w:t>
      </w:r>
      <w:r w:rsidR="007D3361">
        <w:rPr>
          <w:sz w:val="28"/>
          <w:szCs w:val="28"/>
        </w:rPr>
        <w:t>–</w:t>
      </w:r>
      <w:r>
        <w:rPr>
          <w:sz w:val="28"/>
          <w:szCs w:val="28"/>
        </w:rPr>
        <w:t xml:space="preserve"> COF). Для підприємств, що реалізують помірно</w:t>
      </w:r>
      <w:r w:rsidR="007D3361">
        <w:rPr>
          <w:sz w:val="28"/>
          <w:szCs w:val="28"/>
        </w:rPr>
        <w:t>–</w:t>
      </w:r>
      <w:r>
        <w:rPr>
          <w:sz w:val="28"/>
          <w:szCs w:val="28"/>
        </w:rPr>
        <w:t>радикальні або радикальні інновації, доступний компонент COF: reward</w:t>
      </w:r>
      <w:r w:rsidR="007D3361">
        <w:rPr>
          <w:sz w:val="28"/>
          <w:szCs w:val="28"/>
        </w:rPr>
        <w:t>–</w:t>
      </w:r>
      <w:r>
        <w:rPr>
          <w:sz w:val="28"/>
          <w:szCs w:val="28"/>
        </w:rPr>
        <w:t>краудфандинг (для тестування ринкового попиту і залучення передоплати від прихильників), p2p</w:t>
      </w:r>
      <w:r w:rsidR="007D3361">
        <w:rPr>
          <w:sz w:val="28"/>
          <w:szCs w:val="28"/>
        </w:rPr>
        <w:t>–</w:t>
      </w:r>
      <w:r>
        <w:rPr>
          <w:sz w:val="28"/>
          <w:szCs w:val="28"/>
        </w:rPr>
        <w:t>кредитування (як альтернатива банківському кредиту з потенційно нижчою ставкою і без застави), revenue</w:t>
      </w:r>
      <w:r w:rsidR="007D3361">
        <w:rPr>
          <w:sz w:val="28"/>
          <w:szCs w:val="28"/>
        </w:rPr>
        <w:t>–</w:t>
      </w:r>
      <w:r>
        <w:rPr>
          <w:sz w:val="28"/>
          <w:szCs w:val="28"/>
        </w:rPr>
        <w:t>based financing (RBF) через fintech</w:t>
      </w:r>
      <w:r w:rsidR="007D3361">
        <w:rPr>
          <w:sz w:val="28"/>
          <w:szCs w:val="28"/>
        </w:rPr>
        <w:t>–</w:t>
      </w:r>
      <w:r>
        <w:rPr>
          <w:sz w:val="28"/>
          <w:szCs w:val="28"/>
        </w:rPr>
        <w:t>платформи (гнучке погашення як відсоток від виручки), equity crowdfunding (для підприємств, готових ділитися часткою з великою кількістю дрібних інвесторів). Вартість COF: варіативна, від 0 % (власні бонуси у reward</w:t>
      </w:r>
      <w:r w:rsidR="007D3361">
        <w:rPr>
          <w:sz w:val="28"/>
          <w:szCs w:val="28"/>
        </w:rPr>
        <w:t>–</w:t>
      </w:r>
      <w:r>
        <w:rPr>
          <w:sz w:val="28"/>
          <w:szCs w:val="28"/>
        </w:rPr>
        <w:t>краудфандингу) до 15</w:t>
      </w:r>
      <w:r w:rsidR="007D3361">
        <w:rPr>
          <w:sz w:val="28"/>
          <w:szCs w:val="28"/>
        </w:rPr>
        <w:t>–</w:t>
      </w:r>
      <w:r>
        <w:rPr>
          <w:sz w:val="28"/>
          <w:szCs w:val="28"/>
        </w:rPr>
        <w:t>25 % ефективної ставки для p2p. Головний ефект: диверсифікація фінансування, залучення «розумних грошей» (кредиторів, що є водночас потенційними клієнтами).</w:t>
      </w:r>
    </w:p>
    <w:p w14:paraId="59BC38A5" w14:textId="1C218700" w:rsidR="00154D12" w:rsidRDefault="00000000">
      <w:pPr>
        <w:spacing w:line="360" w:lineRule="auto"/>
        <w:ind w:firstLine="720"/>
        <w:jc w:val="both"/>
      </w:pPr>
      <w:r>
        <w:rPr>
          <w:sz w:val="28"/>
          <w:szCs w:val="28"/>
        </w:rPr>
        <w:t xml:space="preserve">Компонент 5: Стратегічний капітал (Strategic Capital </w:t>
      </w:r>
      <w:r w:rsidR="007D3361">
        <w:rPr>
          <w:sz w:val="28"/>
          <w:szCs w:val="28"/>
        </w:rPr>
        <w:t>–</w:t>
      </w:r>
      <w:r>
        <w:rPr>
          <w:sz w:val="28"/>
          <w:szCs w:val="28"/>
        </w:rPr>
        <w:t xml:space="preserve"> SC). Для підприємств, що досягли стійкого зростання і мають масштабовану концепцію, доступний компонент SC: ангельські інвестиції (через Ukrainian Startup Fund, мережеві зв'язки або акселераторські програми), стратегічні партнерства з ресурсами (API</w:t>
      </w:r>
      <w:r w:rsidR="007D3361">
        <w:rPr>
          <w:sz w:val="28"/>
          <w:szCs w:val="28"/>
        </w:rPr>
        <w:t>–</w:t>
      </w:r>
      <w:r>
        <w:rPr>
          <w:sz w:val="28"/>
          <w:szCs w:val="28"/>
        </w:rPr>
        <w:t>інтеграція з Nova Poshta або monobank у обмін на маркетингове партнерство), акселераторські програми з фінансовими пакетами (Startup Ukraine, EVO Accelerator, EBRD Smart Ukraine). SC є релевантним не для всіх малих підприємств, а лише для тих, чия інноваційна концепція має реальний потенціал масштабування за межі локального ринку.</w:t>
      </w:r>
    </w:p>
    <w:p w14:paraId="24D5FDB1" w14:textId="7BCEC2FC" w:rsidR="00154D12" w:rsidRDefault="00000000">
      <w:pPr>
        <w:spacing w:line="360" w:lineRule="auto"/>
        <w:ind w:firstLine="720"/>
        <w:jc w:val="both"/>
      </w:pPr>
      <w:r>
        <w:rPr>
          <w:sz w:val="28"/>
          <w:szCs w:val="28"/>
        </w:rPr>
        <w:lastRenderedPageBreak/>
        <w:t>Стеченко Д. М. підкреслює принципову важливість поетапного підходу до реалізації фінансової стратегії [62]. Підприємство, що намагається реалізувати всі п'ять компонентів одночасно, неминуче зазнає перевантаження і розпорошить обмежені управлінські ресурси. Натомість послідовна реалізація від DFF до SC забезпечує, що кожен наступний компонент фінансується частково за рахунок ефекту від попереднього. Це є принципом self</w:t>
      </w:r>
      <w:r w:rsidR="007D3361">
        <w:rPr>
          <w:sz w:val="28"/>
          <w:szCs w:val="28"/>
        </w:rPr>
        <w:t>–</w:t>
      </w:r>
      <w:r>
        <w:rPr>
          <w:sz w:val="28"/>
          <w:szCs w:val="28"/>
        </w:rPr>
        <w:t>funding digital transformation: реальний кейс, задокументований Боняром С. М. і Смиком Д. О. на прикладі 15 малих підприємств сфери послуг, що реалізували цю стратегію у 2022</w:t>
      </w:r>
      <w:r w:rsidR="007D3361">
        <w:rPr>
          <w:sz w:val="28"/>
          <w:szCs w:val="28"/>
        </w:rPr>
        <w:t>–</w:t>
      </w:r>
      <w:r>
        <w:rPr>
          <w:sz w:val="28"/>
          <w:szCs w:val="28"/>
        </w:rPr>
        <w:t>2023 рр. [12]. Середній термін від DFF до повного розгортання стратегії у зазначеному дослідженні становив 14</w:t>
      </w:r>
      <w:r w:rsidR="007D3361">
        <w:rPr>
          <w:sz w:val="28"/>
          <w:szCs w:val="28"/>
        </w:rPr>
        <w:t>–</w:t>
      </w:r>
      <w:r>
        <w:rPr>
          <w:sz w:val="28"/>
          <w:szCs w:val="28"/>
        </w:rPr>
        <w:t>18 місяців.</w:t>
      </w:r>
    </w:p>
    <w:p w14:paraId="40722A6B" w14:textId="5A59BEC5" w:rsidR="00154D12" w:rsidRDefault="00000000">
      <w:pPr>
        <w:spacing w:line="360" w:lineRule="auto"/>
        <w:ind w:firstLine="720"/>
        <w:jc w:val="both"/>
      </w:pPr>
      <w:r>
        <w:rPr>
          <w:sz w:val="28"/>
          <w:szCs w:val="28"/>
        </w:rPr>
        <w:t xml:space="preserve">Шкляр А. І. звертає увагу на критично важливий «м'який» фактор реалізації стратегії </w:t>
      </w:r>
      <w:r w:rsidR="007D3361">
        <w:rPr>
          <w:sz w:val="28"/>
          <w:szCs w:val="28"/>
        </w:rPr>
        <w:t>–</w:t>
      </w:r>
      <w:r>
        <w:rPr>
          <w:sz w:val="28"/>
          <w:szCs w:val="28"/>
        </w:rPr>
        <w:t xml:space="preserve"> цифрову репутацію підприємця [75]. Активна присутність у LinkedIn, публікація кейсів і досягнень у бізнес</w:t>
      </w:r>
      <w:r w:rsidR="007D3361">
        <w:rPr>
          <w:sz w:val="28"/>
          <w:szCs w:val="28"/>
        </w:rPr>
        <w:t>–</w:t>
      </w:r>
      <w:r>
        <w:rPr>
          <w:sz w:val="28"/>
          <w:szCs w:val="28"/>
        </w:rPr>
        <w:t xml:space="preserve">спільнотах, участь у галузевих заходах і акселераторах </w:t>
      </w:r>
      <w:r w:rsidR="007D3361">
        <w:rPr>
          <w:sz w:val="28"/>
          <w:szCs w:val="28"/>
        </w:rPr>
        <w:t>–</w:t>
      </w:r>
      <w:r>
        <w:rPr>
          <w:sz w:val="28"/>
          <w:szCs w:val="28"/>
        </w:rPr>
        <w:t xml:space="preserve"> все це підвищує довіру потенційних фінансових партнерів (ангелів, p2p</w:t>
      </w:r>
      <w:r w:rsidR="007D3361">
        <w:rPr>
          <w:sz w:val="28"/>
          <w:szCs w:val="28"/>
        </w:rPr>
        <w:t>–</w:t>
      </w:r>
      <w:r>
        <w:rPr>
          <w:sz w:val="28"/>
          <w:szCs w:val="28"/>
        </w:rPr>
        <w:t>кредиторів, грантодавців) до підприємця і знижує інформаційну асиметрію. Особистий бренд підприємця є частиною його «кредитного профілю» у широкому сенсі, особливо для залучення ангельських інвестицій і участі в equity crowdfunding, де рішення інвестора значною мірою визначається його довірою до команди.</w:t>
      </w:r>
    </w:p>
    <w:p w14:paraId="76D230C5" w14:textId="37FAF115" w:rsidR="00154D12" w:rsidRDefault="00000000">
      <w:pPr>
        <w:spacing w:line="360" w:lineRule="auto"/>
        <w:ind w:firstLine="720"/>
        <w:jc w:val="both"/>
      </w:pPr>
      <w:r>
        <w:rPr>
          <w:sz w:val="28"/>
          <w:szCs w:val="28"/>
        </w:rPr>
        <w:t>Таблиця 3.1 систематизує компоненти digital</w:t>
      </w:r>
      <w:r w:rsidR="007D3361">
        <w:rPr>
          <w:sz w:val="28"/>
          <w:szCs w:val="28"/>
        </w:rPr>
        <w:t>–</w:t>
      </w:r>
      <w:r>
        <w:rPr>
          <w:sz w:val="28"/>
          <w:szCs w:val="28"/>
        </w:rPr>
        <w:t>фінансової стратегії малого бізнесу за ключовими характеристиками.</w:t>
      </w:r>
    </w:p>
    <w:p w14:paraId="78A5F6F7" w14:textId="379EECBC" w:rsidR="00154D12" w:rsidRDefault="00000000">
      <w:pPr>
        <w:spacing w:line="360" w:lineRule="auto"/>
        <w:ind w:firstLine="720"/>
        <w:jc w:val="both"/>
      </w:pPr>
      <w:r>
        <w:rPr>
          <w:sz w:val="28"/>
          <w:szCs w:val="28"/>
        </w:rPr>
        <w:t>Варто конкретизувати фінансові KPI для кожного компонента digital</w:t>
      </w:r>
      <w:r w:rsidR="007D3361">
        <w:rPr>
          <w:sz w:val="28"/>
          <w:szCs w:val="28"/>
        </w:rPr>
        <w:t>–</w:t>
      </w:r>
      <w:r>
        <w:rPr>
          <w:sz w:val="28"/>
          <w:szCs w:val="28"/>
        </w:rPr>
        <w:t>фінансової стратегії відповідно до умов малого підприємства в Україні у 2024</w:t>
      </w:r>
      <w:r w:rsidR="007D3361">
        <w:rPr>
          <w:sz w:val="28"/>
          <w:szCs w:val="28"/>
        </w:rPr>
        <w:t>–</w:t>
      </w:r>
      <w:r>
        <w:rPr>
          <w:sz w:val="28"/>
          <w:szCs w:val="28"/>
        </w:rPr>
        <w:t>2025 рр. Для DFF: частка безготівкових транзакцій не менше 70 % через 3 місяці після відкриття neobank</w:t>
      </w:r>
      <w:r w:rsidR="007D3361">
        <w:rPr>
          <w:sz w:val="28"/>
          <w:szCs w:val="28"/>
        </w:rPr>
        <w:t>–</w:t>
      </w:r>
      <w:r>
        <w:rPr>
          <w:sz w:val="28"/>
          <w:szCs w:val="28"/>
        </w:rPr>
        <w:t>рахунку (це є мінімальним порогом для формування достатнього транзакційного сліду); витрати на банківське обслуговування не більше 0,2 % обороту (порівняно з 1</w:t>
      </w:r>
      <w:r w:rsidR="007D3361">
        <w:rPr>
          <w:sz w:val="28"/>
          <w:szCs w:val="28"/>
        </w:rPr>
        <w:t>–</w:t>
      </w:r>
      <w:r>
        <w:rPr>
          <w:sz w:val="28"/>
          <w:szCs w:val="28"/>
        </w:rPr>
        <w:t>2 % у традиційних банках). Для ODF: кредитний ліміт без застави не менше 1 місяця виручки через 6 місяців використання neobank</w:t>
      </w:r>
      <w:r w:rsidR="007D3361">
        <w:rPr>
          <w:sz w:val="28"/>
          <w:szCs w:val="28"/>
        </w:rPr>
        <w:t>–</w:t>
      </w:r>
      <w:r>
        <w:rPr>
          <w:sz w:val="28"/>
          <w:szCs w:val="28"/>
        </w:rPr>
        <w:t xml:space="preserve">рахунку; вартість фінансування не більше 2 % на місяць для короткострокових позик. Для IGS: участь принаймні в одній грантовій </w:t>
      </w:r>
      <w:r>
        <w:rPr>
          <w:sz w:val="28"/>
          <w:szCs w:val="28"/>
        </w:rPr>
        <w:lastRenderedPageBreak/>
        <w:t>програмі за 12 місяців; мінімальний цільовий обсяг залученого пільгового фінансування 500 000 грн. Для COF: reward</w:t>
      </w:r>
      <w:r w:rsidR="007D3361">
        <w:rPr>
          <w:sz w:val="28"/>
          <w:szCs w:val="28"/>
        </w:rPr>
        <w:t>–</w:t>
      </w:r>
      <w:r>
        <w:rPr>
          <w:sz w:val="28"/>
          <w:szCs w:val="28"/>
        </w:rPr>
        <w:t xml:space="preserve">краудфандинг </w:t>
      </w:r>
      <w:r w:rsidR="007D3361">
        <w:rPr>
          <w:sz w:val="28"/>
          <w:szCs w:val="28"/>
        </w:rPr>
        <w:t>–</w:t>
      </w:r>
      <w:r>
        <w:rPr>
          <w:sz w:val="28"/>
          <w:szCs w:val="28"/>
        </w:rPr>
        <w:t xml:space="preserve"> мінімальний цільовий збір 150 % від запланованого (це свідчить про реальний ринковий попит); для RBF </w:t>
      </w:r>
      <w:r w:rsidR="007D3361">
        <w:rPr>
          <w:sz w:val="28"/>
          <w:szCs w:val="28"/>
        </w:rPr>
        <w:t>–</w:t>
      </w:r>
      <w:r>
        <w:rPr>
          <w:sz w:val="28"/>
          <w:szCs w:val="28"/>
        </w:rPr>
        <w:t xml:space="preserve"> вартість фінансування не більше 1,5x від залученої суми.</w:t>
      </w:r>
    </w:p>
    <w:p w14:paraId="1200563F" w14:textId="7ACFA7BD" w:rsidR="00154D12" w:rsidRDefault="00000000">
      <w:pPr>
        <w:spacing w:line="360" w:lineRule="auto"/>
        <w:ind w:firstLine="720"/>
        <w:jc w:val="both"/>
      </w:pPr>
      <w:r>
        <w:rPr>
          <w:sz w:val="28"/>
          <w:szCs w:val="28"/>
        </w:rPr>
        <w:t>Особливу увагу при реалізації digital</w:t>
      </w:r>
      <w:r w:rsidR="007D3361">
        <w:rPr>
          <w:sz w:val="28"/>
          <w:szCs w:val="28"/>
        </w:rPr>
        <w:t>–</w:t>
      </w:r>
      <w:r>
        <w:rPr>
          <w:sz w:val="28"/>
          <w:szCs w:val="28"/>
        </w:rPr>
        <w:t>фінансової стратегії малого сервісного бізнесу необхідно приділити управлінню фінансовими ризиками. Тарасенко І. О. виокремлює три основні ризики при переході до digital</w:t>
      </w:r>
      <w:r w:rsidR="007D3361">
        <w:rPr>
          <w:sz w:val="28"/>
          <w:szCs w:val="28"/>
        </w:rPr>
        <w:t>–</w:t>
      </w:r>
      <w:r>
        <w:rPr>
          <w:sz w:val="28"/>
          <w:szCs w:val="28"/>
        </w:rPr>
        <w:t xml:space="preserve">фінансування [58]. Перший </w:t>
      </w:r>
      <w:r w:rsidR="007D3361">
        <w:rPr>
          <w:sz w:val="28"/>
          <w:szCs w:val="28"/>
        </w:rPr>
        <w:t>–</w:t>
      </w:r>
      <w:r>
        <w:rPr>
          <w:sz w:val="28"/>
          <w:szCs w:val="28"/>
        </w:rPr>
        <w:t xml:space="preserve"> ризик overfunding: підприємство, що отримало швидкий доступ до кількох джерел фінансування (neobank</w:t>
      </w:r>
      <w:r w:rsidR="007D3361">
        <w:rPr>
          <w:sz w:val="28"/>
          <w:szCs w:val="28"/>
        </w:rPr>
        <w:t>–</w:t>
      </w:r>
      <w:r>
        <w:rPr>
          <w:sz w:val="28"/>
          <w:szCs w:val="28"/>
        </w:rPr>
        <w:t xml:space="preserve">кредит + грант + краудфандинг), може накопичити боргове навантаження, що перевищує його реальну спроможність до обслуговування. Попередити цей ризик допомагає просте правило: загальне боргове навантаження не повинне перевищувати 20 % річної виручки (виключаючи гранти). Другий </w:t>
      </w:r>
      <w:r w:rsidR="007D3361">
        <w:rPr>
          <w:sz w:val="28"/>
          <w:szCs w:val="28"/>
        </w:rPr>
        <w:t>–</w:t>
      </w:r>
      <w:r>
        <w:rPr>
          <w:sz w:val="28"/>
          <w:szCs w:val="28"/>
        </w:rPr>
        <w:t xml:space="preserve"> ризик технологічної залежності: підприємство, що збудувало критичні процеси навколо одного SaaS</w:t>
      </w:r>
      <w:r w:rsidR="007D3361">
        <w:rPr>
          <w:sz w:val="28"/>
          <w:szCs w:val="28"/>
        </w:rPr>
        <w:t>–</w:t>
      </w:r>
      <w:r>
        <w:rPr>
          <w:sz w:val="28"/>
          <w:szCs w:val="28"/>
        </w:rPr>
        <w:t>провайдера або neobank'у, стає вразливим у разі технічних збоїв або змін умов сервісу. Мінімізація ризику: завжди мати резервний рахунок у другому банку і backup</w:t>
      </w:r>
      <w:r w:rsidR="007D3361">
        <w:rPr>
          <w:sz w:val="28"/>
          <w:szCs w:val="28"/>
        </w:rPr>
        <w:t>–</w:t>
      </w:r>
      <w:r>
        <w:rPr>
          <w:sz w:val="28"/>
          <w:szCs w:val="28"/>
        </w:rPr>
        <w:t xml:space="preserve">версію ключових даних. Третій </w:t>
      </w:r>
      <w:r w:rsidR="007D3361">
        <w:rPr>
          <w:sz w:val="28"/>
          <w:szCs w:val="28"/>
        </w:rPr>
        <w:t>–</w:t>
      </w:r>
      <w:r>
        <w:rPr>
          <w:sz w:val="28"/>
          <w:szCs w:val="28"/>
        </w:rPr>
        <w:t xml:space="preserve"> ризик дата</w:t>
      </w:r>
      <w:r w:rsidR="007D3361">
        <w:rPr>
          <w:sz w:val="28"/>
          <w:szCs w:val="28"/>
        </w:rPr>
        <w:t>–</w:t>
      </w:r>
      <w:r>
        <w:rPr>
          <w:sz w:val="28"/>
          <w:szCs w:val="28"/>
        </w:rPr>
        <w:t>витоку: цифровізація накопичує значні обсяги фінансових і клієнтських даних, що є привабливою метою для кіберзлочинців. Мінімальний захист: двофакторна автентифікація у всіх фінансових сервісах і регулярне навчання персоналу основам кібербезпеки.</w:t>
      </w:r>
    </w:p>
    <w:p w14:paraId="6E385729" w14:textId="08844E5B" w:rsidR="00154D12" w:rsidRDefault="00000000">
      <w:pPr>
        <w:spacing w:line="360" w:lineRule="auto"/>
        <w:ind w:firstLine="720"/>
        <w:jc w:val="both"/>
      </w:pPr>
      <w:proofErr w:type="spellStart"/>
      <w:r>
        <w:rPr>
          <w:sz w:val="28"/>
          <w:szCs w:val="28"/>
        </w:rPr>
        <w:t>Цифровізація</w:t>
      </w:r>
      <w:proofErr w:type="spellEnd"/>
      <w:r>
        <w:rPr>
          <w:sz w:val="28"/>
          <w:szCs w:val="28"/>
        </w:rPr>
        <w:t xml:space="preserve"> дозволяє також суттєво знизити витрати на «фінансовий due diligence» при залученні інвестицій. Традиційно підготовка документів для залучення ангельських інвестицій або участі у грантовій програмі займала тижні і вимагала значних витрат на юристів, бухгалтерів і консультантів. Сьогодні хмарні системи зберігають усі необхідні документи у структурованому вигляді (фінансова звітність через Vchasno, договори через Дія, реєстраційні документи через ЄДР), і підготовка базового пакету документів займає 2</w:t>
      </w:r>
      <w:r w:rsidR="007D3361">
        <w:rPr>
          <w:sz w:val="28"/>
          <w:szCs w:val="28"/>
        </w:rPr>
        <w:t>–</w:t>
      </w:r>
      <w:r>
        <w:rPr>
          <w:sz w:val="28"/>
          <w:szCs w:val="28"/>
        </w:rPr>
        <w:t>4 години замість 2</w:t>
      </w:r>
      <w:r w:rsidR="007D3361">
        <w:rPr>
          <w:sz w:val="28"/>
          <w:szCs w:val="28"/>
        </w:rPr>
        <w:t>–</w:t>
      </w:r>
      <w:r>
        <w:rPr>
          <w:sz w:val="28"/>
          <w:szCs w:val="28"/>
        </w:rPr>
        <w:t xml:space="preserve">4 тижнів. Марченко О. І. документує, що підприємства з повноцінною хмарною фінансовою інфраструктурою витрачають на підготовку грантових і кредитних заявок у 3,5 рази менше часу, ніж ті, що покладаються на паперові </w:t>
      </w:r>
      <w:r>
        <w:rPr>
          <w:sz w:val="28"/>
          <w:szCs w:val="28"/>
        </w:rPr>
        <w:lastRenderedPageBreak/>
        <w:t>документи [35]. Для підприємця, час якого є дорогоцінним ресурсом, це є вагомим аргументом на користь цифровізації.</w:t>
      </w:r>
    </w:p>
    <w:p w14:paraId="0274A833" w14:textId="77777777" w:rsidR="00154D12" w:rsidRDefault="00154D12">
      <w:pPr>
        <w:spacing w:line="360" w:lineRule="auto"/>
      </w:pPr>
    </w:p>
    <w:p w14:paraId="50655A02" w14:textId="77777777" w:rsidR="00154D12" w:rsidRDefault="00000000">
      <w:pPr>
        <w:spacing w:before="240" w:after="60" w:line="360" w:lineRule="auto"/>
        <w:jc w:val="right"/>
      </w:pPr>
      <w:r>
        <w:rPr>
          <w:sz w:val="28"/>
          <w:szCs w:val="28"/>
        </w:rPr>
        <w:t>Таблиця 3.1</w:t>
      </w:r>
    </w:p>
    <w:p w14:paraId="5B3AE262" w14:textId="69CE8DE2" w:rsidR="00154D12" w:rsidRDefault="00000000">
      <w:pPr>
        <w:spacing w:after="120" w:line="360" w:lineRule="auto"/>
        <w:jc w:val="center"/>
      </w:pPr>
      <w:r>
        <w:rPr>
          <w:b/>
          <w:bCs/>
          <w:sz w:val="28"/>
          <w:szCs w:val="28"/>
        </w:rPr>
        <w:t>Компоненти комплексної digital</w:t>
      </w:r>
      <w:r w:rsidR="007D3361">
        <w:rPr>
          <w:b/>
          <w:bCs/>
          <w:sz w:val="28"/>
          <w:szCs w:val="28"/>
        </w:rPr>
        <w:t>–</w:t>
      </w:r>
      <w:r>
        <w:rPr>
          <w:b/>
          <w:bCs/>
          <w:sz w:val="28"/>
          <w:szCs w:val="28"/>
        </w:rPr>
        <w:t>фінансової стратегії малого бізнесу у сфері послуг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7"/>
        <w:gridCol w:w="1993"/>
        <w:gridCol w:w="1592"/>
        <w:gridCol w:w="1180"/>
        <w:gridCol w:w="2975"/>
      </w:tblGrid>
      <w:tr w:rsidR="00154D12" w14:paraId="4569DF1F" w14:textId="77777777">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7D0BAA68" w14:textId="77777777" w:rsidR="00154D12" w:rsidRDefault="00000000">
            <w:pPr>
              <w:spacing w:line="276" w:lineRule="auto"/>
              <w:jc w:val="center"/>
            </w:pPr>
            <w:r>
              <w:rPr>
                <w:b/>
                <w:bCs/>
                <w:sz w:val="24"/>
                <w:szCs w:val="24"/>
              </w:rPr>
              <w:t>Компонент</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3954BB2" w14:textId="77777777" w:rsidR="00154D12" w:rsidRDefault="00000000">
            <w:pPr>
              <w:spacing w:line="276" w:lineRule="auto"/>
              <w:jc w:val="center"/>
            </w:pPr>
            <w:r>
              <w:rPr>
                <w:b/>
                <w:bCs/>
                <w:sz w:val="24"/>
                <w:szCs w:val="24"/>
              </w:rPr>
              <w:t>Ключові інструменти</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5185C581" w14:textId="77777777" w:rsidR="00154D12" w:rsidRDefault="00000000">
            <w:pPr>
              <w:spacing w:line="276" w:lineRule="auto"/>
              <w:jc w:val="center"/>
            </w:pPr>
            <w:r>
              <w:rPr>
                <w:b/>
                <w:bCs/>
                <w:sz w:val="24"/>
                <w:szCs w:val="24"/>
              </w:rPr>
              <w:t>Вартість капіталу</w:t>
            </w:r>
          </w:p>
        </w:tc>
        <w:tc>
          <w:tcPr>
            <w:tcW w:w="13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3F6B78A" w14:textId="77777777" w:rsidR="00154D12" w:rsidRDefault="00000000">
            <w:pPr>
              <w:spacing w:line="276" w:lineRule="auto"/>
              <w:jc w:val="center"/>
            </w:pPr>
            <w:r>
              <w:rPr>
                <w:b/>
                <w:bCs/>
                <w:sz w:val="24"/>
                <w:szCs w:val="24"/>
              </w:rPr>
              <w:t>Часова рамка</w:t>
            </w:r>
          </w:p>
        </w:tc>
        <w:tc>
          <w:tcPr>
            <w:tcW w:w="37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7AEBDC28" w14:textId="77777777" w:rsidR="00154D12" w:rsidRDefault="00000000">
            <w:pPr>
              <w:spacing w:line="276" w:lineRule="auto"/>
              <w:jc w:val="center"/>
            </w:pPr>
            <w:r>
              <w:rPr>
                <w:b/>
                <w:bCs/>
                <w:sz w:val="24"/>
                <w:szCs w:val="24"/>
              </w:rPr>
              <w:t>Головний ефект</w:t>
            </w:r>
          </w:p>
        </w:tc>
      </w:tr>
      <w:tr w:rsidR="00154D12" w14:paraId="3FFF5CAA"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A17405" w14:textId="77777777" w:rsidR="00154D12" w:rsidRDefault="00000000">
            <w:pPr>
              <w:spacing w:line="276" w:lineRule="auto"/>
              <w:jc w:val="both"/>
            </w:pPr>
            <w:r>
              <w:rPr>
                <w:sz w:val="24"/>
                <w:szCs w:val="24"/>
              </w:rPr>
              <w:t>DFF (Фундамент)</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1EC896F" w14:textId="77777777" w:rsidR="00154D12" w:rsidRDefault="00000000">
            <w:pPr>
              <w:spacing w:line="276" w:lineRule="auto"/>
              <w:jc w:val="both"/>
            </w:pPr>
            <w:r>
              <w:rPr>
                <w:sz w:val="24"/>
                <w:szCs w:val="24"/>
              </w:rPr>
              <w:t>Neobank, хмарна каса, безготівкові платежі, Дія.Бізнес</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A6121D8" w14:textId="30456BF4" w:rsidR="00154D12" w:rsidRDefault="00000000">
            <w:pPr>
              <w:spacing w:line="276" w:lineRule="auto"/>
              <w:jc w:val="both"/>
            </w:pPr>
            <w:r>
              <w:rPr>
                <w:sz w:val="24"/>
                <w:szCs w:val="24"/>
              </w:rPr>
              <w:t>0</w:t>
            </w:r>
            <w:r w:rsidR="007D3361">
              <w:rPr>
                <w:sz w:val="24"/>
                <w:szCs w:val="24"/>
              </w:rPr>
              <w:t>–</w:t>
            </w:r>
            <w:r>
              <w:rPr>
                <w:sz w:val="24"/>
                <w:szCs w:val="24"/>
              </w:rPr>
              <w:t>1 000 грн/міс</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B5C2FFD" w14:textId="4D34E685" w:rsidR="00154D12" w:rsidRDefault="00000000">
            <w:pPr>
              <w:spacing w:line="276" w:lineRule="auto"/>
              <w:jc w:val="both"/>
            </w:pPr>
            <w:r>
              <w:rPr>
                <w:sz w:val="24"/>
                <w:szCs w:val="24"/>
              </w:rPr>
              <w:t>Місяць 1</w:t>
            </w:r>
            <w:r w:rsidR="007D3361">
              <w:rPr>
                <w:sz w:val="24"/>
                <w:szCs w:val="24"/>
              </w:rPr>
              <w:t>–</w:t>
            </w:r>
            <w:r>
              <w:rPr>
                <w:sz w:val="24"/>
                <w:szCs w:val="24"/>
              </w:rPr>
              <w:t>2</w:t>
            </w:r>
          </w:p>
        </w:tc>
        <w:tc>
          <w:tcPr>
            <w:tcW w:w="3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A9D28D" w14:textId="77777777" w:rsidR="00154D12" w:rsidRDefault="00000000">
            <w:pPr>
              <w:spacing w:line="276" w:lineRule="auto"/>
              <w:jc w:val="both"/>
            </w:pPr>
            <w:r>
              <w:rPr>
                <w:sz w:val="24"/>
                <w:szCs w:val="24"/>
              </w:rPr>
              <w:t>Відкриває доступ до всіх інших компонентів</w:t>
            </w:r>
          </w:p>
        </w:tc>
      </w:tr>
      <w:tr w:rsidR="00154D12" w14:paraId="67B63776"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292BFBF" w14:textId="77777777" w:rsidR="00154D12" w:rsidRDefault="00000000">
            <w:pPr>
              <w:spacing w:line="276" w:lineRule="auto"/>
              <w:jc w:val="both"/>
            </w:pPr>
            <w:r>
              <w:rPr>
                <w:sz w:val="24"/>
                <w:szCs w:val="24"/>
              </w:rPr>
              <w:t>ODF (Операційне)</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2D2E200" w14:textId="19C2D10D" w:rsidR="00154D12" w:rsidRDefault="00000000">
            <w:pPr>
              <w:spacing w:line="276" w:lineRule="auto"/>
              <w:jc w:val="both"/>
            </w:pPr>
            <w:r>
              <w:rPr>
                <w:sz w:val="24"/>
                <w:szCs w:val="24"/>
              </w:rPr>
              <w:t>Neobank</w:t>
            </w:r>
            <w:r w:rsidR="007D3361">
              <w:rPr>
                <w:sz w:val="24"/>
                <w:szCs w:val="24"/>
              </w:rPr>
              <w:t>–</w:t>
            </w:r>
            <w:r>
              <w:rPr>
                <w:sz w:val="24"/>
                <w:szCs w:val="24"/>
              </w:rPr>
              <w:t>кредит, овердрафт, BNPL, embedded finance</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F34C4C9" w14:textId="1B53516D" w:rsidR="00154D12" w:rsidRDefault="00000000">
            <w:pPr>
              <w:spacing w:line="276" w:lineRule="auto"/>
              <w:jc w:val="both"/>
            </w:pPr>
            <w:r>
              <w:rPr>
                <w:sz w:val="24"/>
                <w:szCs w:val="24"/>
              </w:rPr>
              <w:t>18</w:t>
            </w:r>
            <w:r w:rsidR="007D3361">
              <w:rPr>
                <w:sz w:val="24"/>
                <w:szCs w:val="24"/>
              </w:rPr>
              <w:t>–</w:t>
            </w:r>
            <w:r>
              <w:rPr>
                <w:sz w:val="24"/>
                <w:szCs w:val="24"/>
              </w:rPr>
              <w:t>36 % річних</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6E21FE" w14:textId="2A5D463F" w:rsidR="00154D12" w:rsidRDefault="00000000">
            <w:pPr>
              <w:spacing w:line="276" w:lineRule="auto"/>
              <w:jc w:val="both"/>
            </w:pPr>
            <w:r>
              <w:rPr>
                <w:sz w:val="24"/>
                <w:szCs w:val="24"/>
              </w:rPr>
              <w:t>Місяць 3</w:t>
            </w:r>
            <w:r w:rsidR="007D3361">
              <w:rPr>
                <w:sz w:val="24"/>
                <w:szCs w:val="24"/>
              </w:rPr>
              <w:t>–</w:t>
            </w:r>
            <w:r>
              <w:rPr>
                <w:sz w:val="24"/>
                <w:szCs w:val="24"/>
              </w:rPr>
              <w:t>8</w:t>
            </w:r>
          </w:p>
        </w:tc>
        <w:tc>
          <w:tcPr>
            <w:tcW w:w="3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A1AF859" w14:textId="77777777" w:rsidR="00154D12" w:rsidRDefault="00000000">
            <w:pPr>
              <w:spacing w:line="276" w:lineRule="auto"/>
              <w:jc w:val="both"/>
            </w:pPr>
            <w:r>
              <w:rPr>
                <w:sz w:val="24"/>
                <w:szCs w:val="24"/>
              </w:rPr>
              <w:t>Ліквідність і оборотний капітал</w:t>
            </w:r>
          </w:p>
        </w:tc>
      </w:tr>
      <w:tr w:rsidR="00154D12" w14:paraId="2D55BBDC"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47A8E7F" w14:textId="77777777" w:rsidR="00154D12" w:rsidRDefault="00000000">
            <w:pPr>
              <w:spacing w:line="276" w:lineRule="auto"/>
              <w:jc w:val="both"/>
            </w:pPr>
            <w:r>
              <w:rPr>
                <w:sz w:val="24"/>
                <w:szCs w:val="24"/>
              </w:rPr>
              <w:t>IGS (Гранти)</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CB975CD" w14:textId="50F4ECE9" w:rsidR="00154D12" w:rsidRDefault="00000000">
            <w:pPr>
              <w:spacing w:line="276" w:lineRule="auto"/>
              <w:jc w:val="both"/>
            </w:pPr>
            <w:r>
              <w:rPr>
                <w:sz w:val="24"/>
                <w:szCs w:val="24"/>
              </w:rPr>
              <w:t>ФРП 5</w:t>
            </w:r>
            <w:r w:rsidR="007D3361">
              <w:rPr>
                <w:sz w:val="24"/>
                <w:szCs w:val="24"/>
              </w:rPr>
              <w:t>–</w:t>
            </w:r>
            <w:r>
              <w:rPr>
                <w:sz w:val="24"/>
                <w:szCs w:val="24"/>
              </w:rPr>
              <w:t>7</w:t>
            </w:r>
            <w:r w:rsidR="007D3361">
              <w:rPr>
                <w:sz w:val="24"/>
                <w:szCs w:val="24"/>
              </w:rPr>
              <w:t>–</w:t>
            </w:r>
            <w:r>
              <w:rPr>
                <w:sz w:val="24"/>
                <w:szCs w:val="24"/>
              </w:rPr>
              <w:t>9, EU4Business, USAID, регіональні фонди</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1E9273D" w14:textId="0976E295" w:rsidR="00154D12" w:rsidRDefault="00000000">
            <w:pPr>
              <w:spacing w:line="276" w:lineRule="auto"/>
              <w:jc w:val="both"/>
            </w:pPr>
            <w:r>
              <w:rPr>
                <w:sz w:val="24"/>
                <w:szCs w:val="24"/>
              </w:rPr>
              <w:t>0</w:t>
            </w:r>
            <w:r w:rsidR="007D3361">
              <w:rPr>
                <w:sz w:val="24"/>
                <w:szCs w:val="24"/>
              </w:rPr>
              <w:t>–</w:t>
            </w:r>
            <w:r>
              <w:rPr>
                <w:sz w:val="24"/>
                <w:szCs w:val="24"/>
              </w:rPr>
              <w:t>9 % (пільгова)</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8935369" w14:textId="7E43A482" w:rsidR="00154D12" w:rsidRDefault="00000000">
            <w:pPr>
              <w:spacing w:line="276" w:lineRule="auto"/>
              <w:jc w:val="both"/>
            </w:pPr>
            <w:r>
              <w:rPr>
                <w:sz w:val="24"/>
                <w:szCs w:val="24"/>
              </w:rPr>
              <w:t>Місяць 4</w:t>
            </w:r>
            <w:r w:rsidR="007D3361">
              <w:rPr>
                <w:sz w:val="24"/>
                <w:szCs w:val="24"/>
              </w:rPr>
              <w:t>–</w:t>
            </w:r>
            <w:r>
              <w:rPr>
                <w:sz w:val="24"/>
                <w:szCs w:val="24"/>
              </w:rPr>
              <w:t>12</w:t>
            </w:r>
          </w:p>
        </w:tc>
        <w:tc>
          <w:tcPr>
            <w:tcW w:w="3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F3AD8C" w14:textId="77777777" w:rsidR="00154D12" w:rsidRDefault="00000000">
            <w:pPr>
              <w:spacing w:line="276" w:lineRule="auto"/>
              <w:jc w:val="both"/>
            </w:pPr>
            <w:r>
              <w:rPr>
                <w:sz w:val="24"/>
                <w:szCs w:val="24"/>
              </w:rPr>
              <w:t>Безповоротне інноваційне фінансування</w:t>
            </w:r>
          </w:p>
        </w:tc>
      </w:tr>
      <w:tr w:rsidR="00154D12" w14:paraId="76A34BEA"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D14C542" w14:textId="77777777" w:rsidR="00154D12" w:rsidRDefault="00000000">
            <w:pPr>
              <w:spacing w:line="276" w:lineRule="auto"/>
              <w:jc w:val="both"/>
            </w:pPr>
            <w:r>
              <w:rPr>
                <w:sz w:val="24"/>
                <w:szCs w:val="24"/>
              </w:rPr>
              <w:t>COF (Краудфандинг)</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0E042C1" w14:textId="359B54E2" w:rsidR="00154D12" w:rsidRDefault="00000000">
            <w:pPr>
              <w:spacing w:line="276" w:lineRule="auto"/>
              <w:jc w:val="both"/>
            </w:pPr>
            <w:r>
              <w:rPr>
                <w:sz w:val="24"/>
                <w:szCs w:val="24"/>
              </w:rPr>
              <w:t>Reward, p2p</w:t>
            </w:r>
            <w:r w:rsidR="007D3361">
              <w:rPr>
                <w:sz w:val="24"/>
                <w:szCs w:val="24"/>
              </w:rPr>
              <w:t>–</w:t>
            </w:r>
            <w:r>
              <w:rPr>
                <w:sz w:val="24"/>
                <w:szCs w:val="24"/>
              </w:rPr>
              <w:t>кредитування, RBF, equity crowdfunding</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66DAE6C" w14:textId="59E20302" w:rsidR="00154D12" w:rsidRDefault="00000000">
            <w:pPr>
              <w:spacing w:line="276" w:lineRule="auto"/>
              <w:jc w:val="both"/>
            </w:pPr>
            <w:r>
              <w:rPr>
                <w:sz w:val="24"/>
                <w:szCs w:val="24"/>
              </w:rPr>
              <w:t>0</w:t>
            </w:r>
            <w:r w:rsidR="007D3361">
              <w:rPr>
                <w:sz w:val="24"/>
                <w:szCs w:val="24"/>
              </w:rPr>
              <w:t>–</w:t>
            </w:r>
            <w:r>
              <w:rPr>
                <w:sz w:val="24"/>
                <w:szCs w:val="24"/>
              </w:rPr>
              <w:t>25 %</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8C92393" w14:textId="0E0217CF" w:rsidR="00154D12" w:rsidRDefault="00000000">
            <w:pPr>
              <w:spacing w:line="276" w:lineRule="auto"/>
              <w:jc w:val="both"/>
            </w:pPr>
            <w:r>
              <w:rPr>
                <w:sz w:val="24"/>
                <w:szCs w:val="24"/>
              </w:rPr>
              <w:t>Місяць 6</w:t>
            </w:r>
            <w:r w:rsidR="007D3361">
              <w:rPr>
                <w:sz w:val="24"/>
                <w:szCs w:val="24"/>
              </w:rPr>
              <w:t>–</w:t>
            </w:r>
            <w:r>
              <w:rPr>
                <w:sz w:val="24"/>
                <w:szCs w:val="24"/>
              </w:rPr>
              <w:t>18</w:t>
            </w:r>
          </w:p>
        </w:tc>
        <w:tc>
          <w:tcPr>
            <w:tcW w:w="3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7669D0A" w14:textId="77777777" w:rsidR="00154D12" w:rsidRDefault="00000000">
            <w:pPr>
              <w:spacing w:line="276" w:lineRule="auto"/>
              <w:jc w:val="both"/>
            </w:pPr>
            <w:r>
              <w:rPr>
                <w:sz w:val="24"/>
                <w:szCs w:val="24"/>
              </w:rPr>
              <w:t>Диверсифікація, залучення «розумних грошей»</w:t>
            </w:r>
          </w:p>
        </w:tc>
      </w:tr>
      <w:tr w:rsidR="00154D12" w14:paraId="692E2F24"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1A4548E" w14:textId="77777777" w:rsidR="00154D12" w:rsidRDefault="00000000">
            <w:pPr>
              <w:spacing w:line="276" w:lineRule="auto"/>
              <w:jc w:val="both"/>
            </w:pPr>
            <w:r>
              <w:rPr>
                <w:sz w:val="24"/>
                <w:szCs w:val="24"/>
              </w:rPr>
              <w:t>SC (Стратегічний)</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84CB1DD" w14:textId="77777777" w:rsidR="00154D12" w:rsidRDefault="00000000">
            <w:pPr>
              <w:spacing w:line="276" w:lineRule="auto"/>
              <w:jc w:val="both"/>
            </w:pPr>
            <w:r>
              <w:rPr>
                <w:sz w:val="24"/>
                <w:szCs w:val="24"/>
              </w:rPr>
              <w:t>Ангельські інвестиції, акселератори, стратегічні партнерства</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5042E0" w14:textId="77777777" w:rsidR="00154D12" w:rsidRDefault="00000000">
            <w:pPr>
              <w:spacing w:line="276" w:lineRule="auto"/>
              <w:jc w:val="both"/>
            </w:pPr>
            <w:r>
              <w:rPr>
                <w:sz w:val="24"/>
                <w:szCs w:val="24"/>
              </w:rPr>
              <w:t>Ринкова (частка або партнерство)</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F22722D" w14:textId="77777777" w:rsidR="00154D12" w:rsidRDefault="00000000">
            <w:pPr>
              <w:spacing w:line="276" w:lineRule="auto"/>
              <w:jc w:val="both"/>
            </w:pPr>
            <w:r>
              <w:rPr>
                <w:sz w:val="24"/>
                <w:szCs w:val="24"/>
              </w:rPr>
              <w:t>Місяць 12+</w:t>
            </w:r>
          </w:p>
        </w:tc>
        <w:tc>
          <w:tcPr>
            <w:tcW w:w="3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7830A48" w14:textId="77777777" w:rsidR="00154D12" w:rsidRDefault="00000000">
            <w:pPr>
              <w:spacing w:line="276" w:lineRule="auto"/>
              <w:jc w:val="both"/>
            </w:pPr>
            <w:r>
              <w:rPr>
                <w:sz w:val="24"/>
                <w:szCs w:val="24"/>
              </w:rPr>
              <w:t>Масштабування і доступ до великих ресурсів</w:t>
            </w:r>
          </w:p>
        </w:tc>
      </w:tr>
    </w:tbl>
    <w:p w14:paraId="2BD360C1" w14:textId="77777777" w:rsidR="00154D12" w:rsidRDefault="00000000">
      <w:pPr>
        <w:spacing w:before="60" w:after="240" w:line="360" w:lineRule="auto"/>
        <w:jc w:val="center"/>
      </w:pPr>
      <w:r>
        <w:rPr>
          <w:sz w:val="28"/>
          <w:szCs w:val="28"/>
        </w:rPr>
        <w:t>Джерело: розроблено автором</w:t>
      </w:r>
    </w:p>
    <w:p w14:paraId="67339C6F" w14:textId="77777777" w:rsidR="00154D12" w:rsidRDefault="00154D12">
      <w:pPr>
        <w:spacing w:line="360" w:lineRule="auto"/>
      </w:pPr>
    </w:p>
    <w:p w14:paraId="420543BD" w14:textId="77777777" w:rsidR="00154D12" w:rsidRDefault="00000000">
      <w:pPr>
        <w:spacing w:before="360" w:after="360" w:line="360" w:lineRule="auto"/>
        <w:ind w:firstLine="720"/>
        <w:jc w:val="both"/>
      </w:pPr>
      <w:r>
        <w:rPr>
          <w:b/>
          <w:bCs/>
          <w:sz w:val="28"/>
          <w:szCs w:val="28"/>
        </w:rPr>
        <w:t>3.2. Рекомендації щодо залучення інвестицій та оптимізації фінансування інноваційної діяльності малого бізнесу</w:t>
      </w:r>
    </w:p>
    <w:p w14:paraId="5F047556" w14:textId="7424320A" w:rsidR="00154D12" w:rsidRDefault="00000000">
      <w:pPr>
        <w:spacing w:line="360" w:lineRule="auto"/>
        <w:ind w:firstLine="720"/>
        <w:jc w:val="both"/>
      </w:pPr>
      <w:r>
        <w:rPr>
          <w:sz w:val="28"/>
          <w:szCs w:val="28"/>
        </w:rPr>
        <w:lastRenderedPageBreak/>
        <w:t>Практичні рекомендації цього підрозділу адресовані підприємствам сфери послуг на різних стадіях розвитку і з різним рівнем digital</w:t>
      </w:r>
      <w:r w:rsidR="007D3361">
        <w:rPr>
          <w:sz w:val="28"/>
          <w:szCs w:val="28"/>
        </w:rPr>
        <w:t>–</w:t>
      </w:r>
      <w:r>
        <w:rPr>
          <w:sz w:val="28"/>
          <w:szCs w:val="28"/>
        </w:rPr>
        <w:t>зрілості. Рекомендації структуровані за трьома стратегічними напрямами відповідно до логіки digital</w:t>
      </w:r>
      <w:r w:rsidR="007D3361">
        <w:rPr>
          <w:sz w:val="28"/>
          <w:szCs w:val="28"/>
        </w:rPr>
        <w:t>–</w:t>
      </w:r>
      <w:r>
        <w:rPr>
          <w:sz w:val="28"/>
          <w:szCs w:val="28"/>
        </w:rPr>
        <w:t>фінансової стратегії і підкріплені конкретними цифрами і механізмами реалізації з урахуванням актуальних умов 2024</w:t>
      </w:r>
      <w:r w:rsidR="007D3361">
        <w:rPr>
          <w:sz w:val="28"/>
          <w:szCs w:val="28"/>
        </w:rPr>
        <w:t>–</w:t>
      </w:r>
      <w:r>
        <w:rPr>
          <w:sz w:val="28"/>
          <w:szCs w:val="28"/>
        </w:rPr>
        <w:t>2025 рр. в Україні.</w:t>
      </w:r>
    </w:p>
    <w:p w14:paraId="49164F9D" w14:textId="4D724A8F" w:rsidR="00154D12" w:rsidRDefault="00000000">
      <w:pPr>
        <w:spacing w:line="360" w:lineRule="auto"/>
        <w:ind w:firstLine="720"/>
        <w:jc w:val="both"/>
      </w:pPr>
      <w:r>
        <w:rPr>
          <w:sz w:val="28"/>
          <w:szCs w:val="28"/>
        </w:rPr>
        <w:t>Напрям 1. Оптимізація поточного фінансування через цифрові інструменти (2024</w:t>
      </w:r>
      <w:r w:rsidR="007D3361">
        <w:rPr>
          <w:sz w:val="28"/>
          <w:szCs w:val="28"/>
        </w:rPr>
        <w:t>–</w:t>
      </w:r>
      <w:r>
        <w:rPr>
          <w:sz w:val="28"/>
          <w:szCs w:val="28"/>
        </w:rPr>
        <w:t>2025 рр.).</w:t>
      </w:r>
    </w:p>
    <w:p w14:paraId="77F91F09" w14:textId="61ABE076" w:rsidR="00154D12" w:rsidRDefault="00000000">
      <w:pPr>
        <w:spacing w:line="360" w:lineRule="auto"/>
        <w:ind w:firstLine="720"/>
        <w:jc w:val="both"/>
      </w:pPr>
      <w:r>
        <w:rPr>
          <w:sz w:val="28"/>
          <w:szCs w:val="28"/>
        </w:rPr>
        <w:t>Рекомендація 1.1: Перехід на neobank як основний розрахунковий банк. Відкриття бізнес</w:t>
      </w:r>
      <w:r w:rsidR="007D3361">
        <w:rPr>
          <w:sz w:val="28"/>
          <w:szCs w:val="28"/>
        </w:rPr>
        <w:t>–</w:t>
      </w:r>
      <w:r>
        <w:rPr>
          <w:sz w:val="28"/>
          <w:szCs w:val="28"/>
        </w:rPr>
        <w:t>рахунку у monobank і проведення через нього всіх або переважної більшості безготівкових транзакцій протягом 3</w:t>
      </w:r>
      <w:r w:rsidR="007D3361">
        <w:rPr>
          <w:sz w:val="28"/>
          <w:szCs w:val="28"/>
        </w:rPr>
        <w:t>–</w:t>
      </w:r>
      <w:r>
        <w:rPr>
          <w:sz w:val="28"/>
          <w:szCs w:val="28"/>
        </w:rPr>
        <w:t xml:space="preserve">6 місяців формує транзакційний кредитний рейтинг </w:t>
      </w:r>
      <w:r w:rsidR="007D3361">
        <w:rPr>
          <w:sz w:val="28"/>
          <w:szCs w:val="28"/>
        </w:rPr>
        <w:t>–</w:t>
      </w:r>
      <w:r>
        <w:rPr>
          <w:sz w:val="28"/>
          <w:szCs w:val="28"/>
        </w:rPr>
        <w:t xml:space="preserve"> передумову для швидкого отримання кредитного ліміту без застави. При середньомісячному обороті від 50 000 грн і більше monobank, як правило, пропонує початковий кредитний ліміт у розмірі 50 000</w:t>
      </w:r>
      <w:r w:rsidR="007D3361">
        <w:rPr>
          <w:sz w:val="28"/>
          <w:szCs w:val="28"/>
        </w:rPr>
        <w:t>–</w:t>
      </w:r>
      <w:r>
        <w:rPr>
          <w:sz w:val="28"/>
          <w:szCs w:val="28"/>
        </w:rPr>
        <w:t>150 000 грн через 3</w:t>
      </w:r>
      <w:r w:rsidR="007D3361">
        <w:rPr>
          <w:sz w:val="28"/>
          <w:szCs w:val="28"/>
        </w:rPr>
        <w:t>–</w:t>
      </w:r>
      <w:r>
        <w:rPr>
          <w:sz w:val="28"/>
          <w:szCs w:val="28"/>
        </w:rPr>
        <w:t>4 місяці. При цьому вартість розрахункового обслуговування у monobank для ФОП становить 0 грн/місяць на базовому тарифі і 199 грн/місяць на тарифі «Бізнес+», тоді як у традиційних банках аналогічне обслуговування коштує 500</w:t>
      </w:r>
      <w:r w:rsidR="007D3361">
        <w:rPr>
          <w:sz w:val="28"/>
          <w:szCs w:val="28"/>
        </w:rPr>
        <w:t>–</w:t>
      </w:r>
      <w:r>
        <w:rPr>
          <w:sz w:val="28"/>
          <w:szCs w:val="28"/>
        </w:rPr>
        <w:t>1 500 грн/місяць [4].</w:t>
      </w:r>
    </w:p>
    <w:p w14:paraId="2B2896C7" w14:textId="5460304F" w:rsidR="00154D12" w:rsidRDefault="00000000">
      <w:pPr>
        <w:spacing w:line="360" w:lineRule="auto"/>
        <w:ind w:firstLine="720"/>
        <w:jc w:val="both"/>
      </w:pPr>
      <w:r>
        <w:rPr>
          <w:sz w:val="28"/>
          <w:szCs w:val="28"/>
        </w:rPr>
        <w:t>Рекомендація 1.2: Впровадження комплексної хмарної фінансової інфраструктури. Підключення хмарного РРО (Checkbox від 149 грн/місяць), хмарної бухгалтерії (Vchasno від 280 грн/місяць або ЗВІТ ФОП від 199 грн/місяць) і системи онлайн</w:t>
      </w:r>
      <w:r w:rsidR="007D3361">
        <w:rPr>
          <w:sz w:val="28"/>
          <w:szCs w:val="28"/>
        </w:rPr>
        <w:t>–</w:t>
      </w:r>
      <w:r>
        <w:rPr>
          <w:sz w:val="28"/>
          <w:szCs w:val="28"/>
        </w:rPr>
        <w:t>замовлень (Google Bookings, Zoho Booking або Planfix від 500 грн/місяць) формує цифровий «скелет» фінансової прозорості підприємства. Автоматизована фіскалізація і звітність знижують витрати на бухгалтерію приблизно на 50 % (з 6 000 грн/місяць при аутсорсингу до 3 000</w:t>
      </w:r>
      <w:r w:rsidR="007D3361">
        <w:rPr>
          <w:sz w:val="28"/>
          <w:szCs w:val="28"/>
        </w:rPr>
        <w:t>–</w:t>
      </w:r>
      <w:r>
        <w:rPr>
          <w:sz w:val="28"/>
          <w:szCs w:val="28"/>
        </w:rPr>
        <w:t>3 500 грн/місяць при використанні хмарних систем з мінімальним консалтинговим супроводом). Водночас наявність структурованої цифрової звітності є ключовою перевагою при поданні будь</w:t>
      </w:r>
      <w:r w:rsidR="007D3361">
        <w:rPr>
          <w:sz w:val="28"/>
          <w:szCs w:val="28"/>
        </w:rPr>
        <w:t>–</w:t>
      </w:r>
      <w:r>
        <w:rPr>
          <w:sz w:val="28"/>
          <w:szCs w:val="28"/>
        </w:rPr>
        <w:t>яких грантових заявок чи кредитних заявок.</w:t>
      </w:r>
    </w:p>
    <w:p w14:paraId="4F2D2988" w14:textId="680C2FF4" w:rsidR="00154D12" w:rsidRDefault="00000000">
      <w:pPr>
        <w:spacing w:line="360" w:lineRule="auto"/>
        <w:ind w:firstLine="720"/>
        <w:jc w:val="both"/>
      </w:pPr>
      <w:r>
        <w:rPr>
          <w:sz w:val="28"/>
          <w:szCs w:val="28"/>
        </w:rPr>
        <w:t xml:space="preserve">Рекомендація 1.3: Максимізація частки безготівкових транзакцій для формування цифрового кредитного профілю. Підприємства, що більше 70 % своїх транзакцій проводять у безготівковому форматі, мають значно кращий </w:t>
      </w:r>
      <w:r>
        <w:rPr>
          <w:sz w:val="28"/>
          <w:szCs w:val="28"/>
        </w:rPr>
        <w:lastRenderedPageBreak/>
        <w:t>доступ до neobank</w:t>
      </w:r>
      <w:r w:rsidR="007D3361">
        <w:rPr>
          <w:sz w:val="28"/>
          <w:szCs w:val="28"/>
        </w:rPr>
        <w:t>–</w:t>
      </w:r>
      <w:r>
        <w:rPr>
          <w:sz w:val="28"/>
          <w:szCs w:val="28"/>
        </w:rPr>
        <w:t>кредитування і fintech</w:t>
      </w:r>
      <w:r w:rsidR="007D3361">
        <w:rPr>
          <w:sz w:val="28"/>
          <w:szCs w:val="28"/>
        </w:rPr>
        <w:t>–</w:t>
      </w:r>
      <w:r>
        <w:rPr>
          <w:sz w:val="28"/>
          <w:szCs w:val="28"/>
        </w:rPr>
        <w:t>продуктів. Конкретні заходи для підвищення частки безготівкових: встановлення платіжного термінала POS або QR</w:t>
      </w:r>
      <w:r w:rsidR="007D3361">
        <w:rPr>
          <w:sz w:val="28"/>
          <w:szCs w:val="28"/>
        </w:rPr>
        <w:t>–</w:t>
      </w:r>
      <w:r>
        <w:rPr>
          <w:sz w:val="28"/>
          <w:szCs w:val="28"/>
        </w:rPr>
        <w:t>оплати у всіх фізичних точках обслуговування, підключення онлайн</w:t>
      </w:r>
      <w:r w:rsidR="007D3361">
        <w:rPr>
          <w:sz w:val="28"/>
          <w:szCs w:val="28"/>
        </w:rPr>
        <w:t>–</w:t>
      </w:r>
      <w:r>
        <w:rPr>
          <w:sz w:val="28"/>
          <w:szCs w:val="28"/>
        </w:rPr>
        <w:t>оплати (LiqPay, WayForPay, Portmone) на сайті і у мобільному додатку, запровадження ненакладних або передоплатних схем для постійних клієнтів через систему підписки або абонемента. Ці заходи не лише формують кредитний профіль, а й знижують ризики, пов'язані з обігом готівки.</w:t>
      </w:r>
    </w:p>
    <w:p w14:paraId="129F2D10" w14:textId="4CFEF84A" w:rsidR="00154D12" w:rsidRDefault="00000000">
      <w:pPr>
        <w:spacing w:line="360" w:lineRule="auto"/>
        <w:ind w:firstLine="720"/>
        <w:jc w:val="both"/>
      </w:pPr>
      <w:r>
        <w:rPr>
          <w:sz w:val="28"/>
          <w:szCs w:val="28"/>
        </w:rPr>
        <w:t>Рекомендація 1.4: Використання embedded finance для закриття пікових фінансових потреб. Підприємства, що ведуть операції через великі цифрові платформи (продають через Rozetka або Prom.ua, доставляють через Nova Poshta, обробляють платежі через LiqPay), можуть скористатися вбудованими фінансовими продуктами цих платформ. Nova Poshta пропонує авансування підключеним інтернет</w:t>
      </w:r>
      <w:r w:rsidR="007D3361">
        <w:rPr>
          <w:sz w:val="28"/>
          <w:szCs w:val="28"/>
        </w:rPr>
        <w:t>–</w:t>
      </w:r>
      <w:r>
        <w:rPr>
          <w:sz w:val="28"/>
          <w:szCs w:val="28"/>
        </w:rPr>
        <w:t xml:space="preserve">магазинам під майбутні відправлення; ряд платіжних агрегаторів </w:t>
      </w:r>
      <w:r w:rsidR="007D3361">
        <w:rPr>
          <w:sz w:val="28"/>
          <w:szCs w:val="28"/>
        </w:rPr>
        <w:t>–</w:t>
      </w:r>
      <w:r>
        <w:rPr>
          <w:sz w:val="28"/>
          <w:szCs w:val="28"/>
        </w:rPr>
        <w:t xml:space="preserve"> advance проти майбутніх транзакцій. Ставки за такими продуктами є вищими (1,5</w:t>
      </w:r>
      <w:r w:rsidR="007D3361">
        <w:rPr>
          <w:sz w:val="28"/>
          <w:szCs w:val="28"/>
        </w:rPr>
        <w:t>–</w:t>
      </w:r>
      <w:r>
        <w:rPr>
          <w:sz w:val="28"/>
          <w:szCs w:val="28"/>
        </w:rPr>
        <w:t>3 % на місяць), ніж за банківськими кредитами, але вони не потребують застави, документів і часу на подачу заявки. Для невеликих і часто повторюваних фінансових потреб (пікові закупки перед святами, оплата термінової реклами) це є оптимальним рішенням.</w:t>
      </w:r>
    </w:p>
    <w:p w14:paraId="7F906C71" w14:textId="3A1F6EBE" w:rsidR="00154D12" w:rsidRDefault="00000000">
      <w:pPr>
        <w:spacing w:line="360" w:lineRule="auto"/>
        <w:ind w:firstLine="720"/>
        <w:jc w:val="both"/>
      </w:pPr>
      <w:r>
        <w:rPr>
          <w:sz w:val="28"/>
          <w:szCs w:val="28"/>
        </w:rPr>
        <w:t>Напрям 2. Доступ до грантів і пільгового фінансування (актуальні програми 2024</w:t>
      </w:r>
      <w:r w:rsidR="007D3361">
        <w:rPr>
          <w:sz w:val="28"/>
          <w:szCs w:val="28"/>
        </w:rPr>
        <w:t>–</w:t>
      </w:r>
      <w:r>
        <w:rPr>
          <w:sz w:val="28"/>
          <w:szCs w:val="28"/>
        </w:rPr>
        <w:t>2025 рр.).</w:t>
      </w:r>
    </w:p>
    <w:p w14:paraId="629D1CA4" w14:textId="7C34A784" w:rsidR="00154D12" w:rsidRDefault="00000000">
      <w:pPr>
        <w:spacing w:line="360" w:lineRule="auto"/>
        <w:ind w:firstLine="720"/>
        <w:jc w:val="both"/>
      </w:pPr>
      <w:r>
        <w:rPr>
          <w:sz w:val="28"/>
          <w:szCs w:val="28"/>
        </w:rPr>
        <w:t>Програма USAID Business Competitiveness Program (BCP) 2022</w:t>
      </w:r>
      <w:r w:rsidR="007D3361">
        <w:rPr>
          <w:sz w:val="28"/>
          <w:szCs w:val="28"/>
        </w:rPr>
        <w:t>–</w:t>
      </w:r>
      <w:r>
        <w:rPr>
          <w:sz w:val="28"/>
          <w:szCs w:val="28"/>
        </w:rPr>
        <w:t>2025 рр. є одним із найбільш потужних інструментів підтримки малого бізнесу в Україні. Борецька Н. П. аналізує умови і результати програми: у 2022</w:t>
      </w:r>
      <w:r w:rsidR="007D3361">
        <w:rPr>
          <w:sz w:val="28"/>
          <w:szCs w:val="28"/>
        </w:rPr>
        <w:t>–</w:t>
      </w:r>
      <w:r>
        <w:rPr>
          <w:sz w:val="28"/>
          <w:szCs w:val="28"/>
        </w:rPr>
        <w:t>2024 рр. BCP підтримала понад 1 500 малих і середніх підприємств в Україні загальним обсягом технічної допомоги і грантового фінансування на суму близько 85 млн дол. [11]. Ключові напрями підтримки: цифровізація бізнес</w:t>
      </w:r>
      <w:r w:rsidR="007D3361">
        <w:rPr>
          <w:sz w:val="28"/>
          <w:szCs w:val="28"/>
        </w:rPr>
        <w:t>–</w:t>
      </w:r>
      <w:r>
        <w:rPr>
          <w:sz w:val="28"/>
          <w:szCs w:val="28"/>
        </w:rPr>
        <w:t>процесів (гранти на ПЗ, CRM, e</w:t>
      </w:r>
      <w:r w:rsidR="007D3361">
        <w:rPr>
          <w:sz w:val="28"/>
          <w:szCs w:val="28"/>
        </w:rPr>
        <w:t>–</w:t>
      </w:r>
      <w:r>
        <w:rPr>
          <w:sz w:val="28"/>
          <w:szCs w:val="28"/>
        </w:rPr>
        <w:t xml:space="preserve">commerce), доступ до ринків ЄС (сертифікація, адаптація продукту, участь у виставках), відновлення і розбудова стійкості (для підприємств у постраждалих регіонах) і розвиток жіночого підприємництва. Для малого </w:t>
      </w:r>
      <w:r>
        <w:rPr>
          <w:sz w:val="28"/>
          <w:szCs w:val="28"/>
        </w:rPr>
        <w:lastRenderedPageBreak/>
        <w:t xml:space="preserve">сервісного бізнесу найбільш актуальний напрям </w:t>
      </w:r>
      <w:r w:rsidR="007D3361">
        <w:rPr>
          <w:sz w:val="28"/>
          <w:szCs w:val="28"/>
        </w:rPr>
        <w:t>–</w:t>
      </w:r>
      <w:r>
        <w:rPr>
          <w:sz w:val="28"/>
          <w:szCs w:val="28"/>
        </w:rPr>
        <w:t xml:space="preserve"> цифровізація: гранти від 5 000 до 50 000 дол. на впровадження відповідного ПЗ і навчання персоналу.</w:t>
      </w:r>
    </w:p>
    <w:p w14:paraId="4060A781" w14:textId="2DF6D988" w:rsidR="00154D12" w:rsidRDefault="00000000">
      <w:pPr>
        <w:spacing w:line="360" w:lineRule="auto"/>
        <w:ind w:firstLine="720"/>
        <w:jc w:val="both"/>
      </w:pPr>
      <w:r>
        <w:rPr>
          <w:sz w:val="28"/>
          <w:szCs w:val="28"/>
        </w:rPr>
        <w:t>Практичний алгоритм подачі заявки на грант EU4Business Digital Ukraine є важливою деталлю, яку підприємці часто не знають. Лобода Н. О. описує покрокову процедуру [30]. Крок 1: реєстрація на порталі EU4Business Ukraine і заповнення profile підприємства (15</w:t>
      </w:r>
      <w:r w:rsidR="007D3361">
        <w:rPr>
          <w:sz w:val="28"/>
          <w:szCs w:val="28"/>
        </w:rPr>
        <w:t>–</w:t>
      </w:r>
      <w:r>
        <w:rPr>
          <w:sz w:val="28"/>
          <w:szCs w:val="28"/>
        </w:rPr>
        <w:t>30 хвилин). Крок 2: перевірка відповідності критеріям конкретного гранту (вік підприємства, сектор, регіон, розмір). Крок 3: підготовка «Заявки на надання послуги консультанта» (основний документ): бізнес</w:t>
      </w:r>
      <w:r w:rsidR="007D3361">
        <w:rPr>
          <w:sz w:val="28"/>
          <w:szCs w:val="28"/>
        </w:rPr>
        <w:t>–</w:t>
      </w:r>
      <w:r>
        <w:rPr>
          <w:sz w:val="28"/>
          <w:szCs w:val="28"/>
        </w:rPr>
        <w:t>план цифровізації, опис поточного стану і бажаного результату, кошторис витрат. Крок 4: призначення акредитованого консультанта EU4Business, який перевіряє заявку і формує фінальний план робіт. Крок 5: реалізація проекту і звітування. Типовий термін від реєстрації до отримання першого платежу: 3</w:t>
      </w:r>
      <w:r w:rsidR="007D3361">
        <w:rPr>
          <w:sz w:val="28"/>
          <w:szCs w:val="28"/>
        </w:rPr>
        <w:t>–</w:t>
      </w:r>
      <w:r>
        <w:rPr>
          <w:sz w:val="28"/>
          <w:szCs w:val="28"/>
        </w:rPr>
        <w:t xml:space="preserve">5 місяців. Ключова порада: вибирайте консультанта, що має успішний досвід у вашому секторі </w:t>
      </w:r>
      <w:r w:rsidR="007D3361">
        <w:rPr>
          <w:sz w:val="28"/>
          <w:szCs w:val="28"/>
        </w:rPr>
        <w:t>–</w:t>
      </w:r>
      <w:r>
        <w:rPr>
          <w:sz w:val="28"/>
          <w:szCs w:val="28"/>
        </w:rPr>
        <w:t xml:space="preserve"> якість консультанта суттєво впливає на результат проекту.</w:t>
      </w:r>
    </w:p>
    <w:p w14:paraId="0447B38E" w14:textId="33F8F38E" w:rsidR="00154D12" w:rsidRDefault="00000000">
      <w:pPr>
        <w:spacing w:line="360" w:lineRule="auto"/>
        <w:ind w:firstLine="720"/>
        <w:jc w:val="both"/>
      </w:pPr>
      <w:proofErr w:type="spellStart"/>
      <w:r>
        <w:rPr>
          <w:sz w:val="28"/>
          <w:szCs w:val="28"/>
        </w:rPr>
        <w:t>Кіберграмотність</w:t>
      </w:r>
      <w:proofErr w:type="spellEnd"/>
      <w:r>
        <w:rPr>
          <w:sz w:val="28"/>
          <w:szCs w:val="28"/>
        </w:rPr>
        <w:t xml:space="preserve"> підприємця є дедалі важливішою складовою успішного залучення digital</w:t>
      </w:r>
      <w:r w:rsidR="007D3361">
        <w:rPr>
          <w:sz w:val="28"/>
          <w:szCs w:val="28"/>
        </w:rPr>
        <w:t>–</w:t>
      </w:r>
      <w:r>
        <w:rPr>
          <w:sz w:val="28"/>
          <w:szCs w:val="28"/>
        </w:rPr>
        <w:t>фінансування. Андрієнко В. Ю. документує, що у 2023</w:t>
      </w:r>
      <w:r w:rsidR="007D3361">
        <w:rPr>
          <w:sz w:val="28"/>
          <w:szCs w:val="28"/>
        </w:rPr>
        <w:t>–</w:t>
      </w:r>
      <w:r>
        <w:rPr>
          <w:sz w:val="28"/>
          <w:szCs w:val="28"/>
        </w:rPr>
        <w:t>2024 рр. кіберщахрайство, пов'язане з фіктивними «грантовими програмами» і «пільговими кредитами», завдало збитків малому бізнесу в Україні на суму понад 500 млн грн [6]. Типові схеми: фіктивні «представники ФРП або EU4Business» вимагають «реєстраційний внесок» для участі в програмі (реальні програми ніколи не вимагають попередньої оплати); фіктивні «moneylenders» пропонують «надшвидкий кредит» через месенджери з умовами, які потім виявляються кабальними; фіктивні «neobank</w:t>
      </w:r>
      <w:r w:rsidR="007D3361">
        <w:rPr>
          <w:sz w:val="28"/>
          <w:szCs w:val="28"/>
        </w:rPr>
        <w:t>–</w:t>
      </w:r>
      <w:r>
        <w:rPr>
          <w:sz w:val="28"/>
          <w:szCs w:val="28"/>
        </w:rPr>
        <w:t>партнери», що збирають реквізити для «налаштування інтеграції». Захист: завжди перевіряйте реквізити отримувача гранту або кредиту на офіційних сайтах відповідних організацій; ніколи не передавайте PIN</w:t>
      </w:r>
      <w:r w:rsidR="007D3361">
        <w:rPr>
          <w:sz w:val="28"/>
          <w:szCs w:val="28"/>
        </w:rPr>
        <w:t>–</w:t>
      </w:r>
      <w:r>
        <w:rPr>
          <w:sz w:val="28"/>
          <w:szCs w:val="28"/>
        </w:rPr>
        <w:t>код або ОТП</w:t>
      </w:r>
      <w:r w:rsidR="007D3361">
        <w:rPr>
          <w:sz w:val="28"/>
          <w:szCs w:val="28"/>
        </w:rPr>
        <w:t>–</w:t>
      </w:r>
      <w:r>
        <w:rPr>
          <w:sz w:val="28"/>
          <w:szCs w:val="28"/>
        </w:rPr>
        <w:t>код третім особам; повідомляйте про підозрілі пропозиції на гарячу лінію НБУ (0 800 505 240).</w:t>
      </w:r>
    </w:p>
    <w:p w14:paraId="4DBFF09A" w14:textId="55FE0B45" w:rsidR="00154D12" w:rsidRDefault="00000000">
      <w:pPr>
        <w:spacing w:line="360" w:lineRule="auto"/>
        <w:ind w:firstLine="720"/>
        <w:jc w:val="both"/>
      </w:pPr>
      <w:r>
        <w:rPr>
          <w:sz w:val="28"/>
          <w:szCs w:val="28"/>
        </w:rPr>
        <w:t xml:space="preserve">Порівняльний аналіз результатів підприємств, що скористалися комплексом рекомендацій проти тих, що реалізували лише окремі заходи, підтверджує принцип синергетичного ефекту. Новак А. Я. у своєму дослідженні </w:t>
      </w:r>
      <w:r>
        <w:rPr>
          <w:sz w:val="28"/>
          <w:szCs w:val="28"/>
        </w:rPr>
        <w:lastRenderedPageBreak/>
        <w:t>порівнює три групи малих підприємств сфери послуг у 2022</w:t>
      </w:r>
      <w:r w:rsidR="007D3361">
        <w:rPr>
          <w:sz w:val="28"/>
          <w:szCs w:val="28"/>
        </w:rPr>
        <w:t>–</w:t>
      </w:r>
      <w:r>
        <w:rPr>
          <w:sz w:val="28"/>
          <w:szCs w:val="28"/>
        </w:rPr>
        <w:t xml:space="preserve">2024 рр.: група А (лише neobank без інших заходів), група Б (neobank + CRM) і група В (neobank + CRM + таргетована реклама + пільговий кредит) [40]. Результати: виручка групи А зросла в середньому на 8 % за 12 місяців; групи Б </w:t>
      </w:r>
      <w:r w:rsidR="007D3361">
        <w:rPr>
          <w:sz w:val="28"/>
          <w:szCs w:val="28"/>
        </w:rPr>
        <w:t>–</w:t>
      </w:r>
      <w:r>
        <w:rPr>
          <w:sz w:val="28"/>
          <w:szCs w:val="28"/>
        </w:rPr>
        <w:t xml:space="preserve"> на 21 %; групи В </w:t>
      </w:r>
      <w:r w:rsidR="007D3361">
        <w:rPr>
          <w:sz w:val="28"/>
          <w:szCs w:val="28"/>
        </w:rPr>
        <w:t>–</w:t>
      </w:r>
      <w:r>
        <w:rPr>
          <w:sz w:val="28"/>
          <w:szCs w:val="28"/>
        </w:rPr>
        <w:t xml:space="preserve"> на 38 %. Витрати групи В були у 4 рази вищими за групу А, але ефект </w:t>
      </w:r>
      <w:r w:rsidR="007D3361">
        <w:rPr>
          <w:sz w:val="28"/>
          <w:szCs w:val="28"/>
        </w:rPr>
        <w:t>–</w:t>
      </w:r>
      <w:r>
        <w:rPr>
          <w:sz w:val="28"/>
          <w:szCs w:val="28"/>
        </w:rPr>
        <w:t xml:space="preserve"> у 4,75 рази вищим, що свідчить про зростаючу граничну ефективність комплексного підходу. Цей висновок є потужним аргументом для малих підприємств, що намагаються «зекономити» на стратегії, обмежившись одним</w:t>
      </w:r>
      <w:r w:rsidR="007D3361">
        <w:rPr>
          <w:sz w:val="28"/>
          <w:szCs w:val="28"/>
        </w:rPr>
        <w:t>–</w:t>
      </w:r>
      <w:r>
        <w:rPr>
          <w:sz w:val="28"/>
          <w:szCs w:val="28"/>
        </w:rPr>
        <w:t>двома заходами.</w:t>
      </w:r>
    </w:p>
    <w:p w14:paraId="577E2F9E" w14:textId="3D4BE75B" w:rsidR="00154D12" w:rsidRDefault="00000000">
      <w:pPr>
        <w:spacing w:line="360" w:lineRule="auto"/>
        <w:ind w:firstLine="720"/>
        <w:jc w:val="both"/>
      </w:pPr>
      <w:r>
        <w:rPr>
          <w:sz w:val="28"/>
          <w:szCs w:val="28"/>
        </w:rPr>
        <w:t xml:space="preserve">Практичне управління «портфелем інновацій» є важливою компетенцією для малого підприємства у сфері послуг. Сімченко Н. О. і Кузнецова О. С. рекомендують підтримувати «воронку інновацій» з трьох рівнів [55]: у базі (нижній рівень воронки) </w:t>
      </w:r>
      <w:r w:rsidR="007D3361">
        <w:rPr>
          <w:sz w:val="28"/>
          <w:szCs w:val="28"/>
        </w:rPr>
        <w:t>–</w:t>
      </w:r>
      <w:r>
        <w:rPr>
          <w:sz w:val="28"/>
          <w:szCs w:val="28"/>
        </w:rPr>
        <w:t xml:space="preserve"> 5</w:t>
      </w:r>
      <w:r w:rsidR="007D3361">
        <w:rPr>
          <w:sz w:val="28"/>
          <w:szCs w:val="28"/>
        </w:rPr>
        <w:t>–</w:t>
      </w:r>
      <w:r>
        <w:rPr>
          <w:sz w:val="28"/>
          <w:szCs w:val="28"/>
        </w:rPr>
        <w:t xml:space="preserve">8 ідей інновацій, що знаходяться в стадії попередньої оцінки і не потребують фінансування (лише час підприємця і команди); у середині воронки </w:t>
      </w:r>
      <w:r w:rsidR="007D3361">
        <w:rPr>
          <w:sz w:val="28"/>
          <w:szCs w:val="28"/>
        </w:rPr>
        <w:t>–</w:t>
      </w:r>
      <w:r>
        <w:rPr>
          <w:sz w:val="28"/>
          <w:szCs w:val="28"/>
        </w:rPr>
        <w:t xml:space="preserve"> 2</w:t>
      </w:r>
      <w:r w:rsidR="007D3361">
        <w:rPr>
          <w:sz w:val="28"/>
          <w:szCs w:val="28"/>
        </w:rPr>
        <w:t>–</w:t>
      </w:r>
      <w:r>
        <w:rPr>
          <w:sz w:val="28"/>
          <w:szCs w:val="28"/>
        </w:rPr>
        <w:t>3 інновації, що знаходяться в стадії пілотного тестування з мінімальними витратами (власні кошти або безкоштовні tiral</w:t>
      </w:r>
      <w:r w:rsidR="007D3361">
        <w:rPr>
          <w:sz w:val="28"/>
          <w:szCs w:val="28"/>
        </w:rPr>
        <w:t>–</w:t>
      </w:r>
      <w:r>
        <w:rPr>
          <w:sz w:val="28"/>
          <w:szCs w:val="28"/>
        </w:rPr>
        <w:t xml:space="preserve">версії ПЗ); на вершині воронки </w:t>
      </w:r>
      <w:r w:rsidR="007D3361">
        <w:rPr>
          <w:sz w:val="28"/>
          <w:szCs w:val="28"/>
        </w:rPr>
        <w:t>–</w:t>
      </w:r>
      <w:r>
        <w:rPr>
          <w:sz w:val="28"/>
          <w:szCs w:val="28"/>
        </w:rPr>
        <w:t xml:space="preserve"> 1 інновація, що масштабується з повноцінним фінансуванням (neobank</w:t>
      </w:r>
      <w:r w:rsidR="007D3361">
        <w:rPr>
          <w:sz w:val="28"/>
          <w:szCs w:val="28"/>
        </w:rPr>
        <w:t>–</w:t>
      </w:r>
      <w:r>
        <w:rPr>
          <w:sz w:val="28"/>
          <w:szCs w:val="28"/>
        </w:rPr>
        <w:t>кредит, грант або залучений капітал). Така «воронка» дозволяє підтримувати постійний потік інновацій без перевантаження бюджету і гарантує, що підприємство ніколи не залишиться без нових ідей, незалежно від поточного фінансового стану.</w:t>
      </w:r>
    </w:p>
    <w:p w14:paraId="1EF59AEA" w14:textId="0676F508" w:rsidR="00154D12" w:rsidRDefault="00000000">
      <w:pPr>
        <w:spacing w:line="360" w:lineRule="auto"/>
        <w:ind w:firstLine="720"/>
        <w:jc w:val="both"/>
      </w:pPr>
      <w:r>
        <w:rPr>
          <w:sz w:val="28"/>
          <w:szCs w:val="28"/>
        </w:rPr>
        <w:t>Рекомендація 2.1: Систематична участь у програмі «5</w:t>
      </w:r>
      <w:r w:rsidR="007D3361">
        <w:rPr>
          <w:sz w:val="28"/>
          <w:szCs w:val="28"/>
        </w:rPr>
        <w:t>–</w:t>
      </w:r>
      <w:r>
        <w:rPr>
          <w:sz w:val="28"/>
          <w:szCs w:val="28"/>
        </w:rPr>
        <w:t>7</w:t>
      </w:r>
      <w:r w:rsidR="007D3361">
        <w:rPr>
          <w:sz w:val="28"/>
          <w:szCs w:val="28"/>
        </w:rPr>
        <w:t>–</w:t>
      </w:r>
      <w:r>
        <w:rPr>
          <w:sz w:val="28"/>
          <w:szCs w:val="28"/>
        </w:rPr>
        <w:t>9 %» для фінансування капітальних інноваційних проектів. Програма «Доступні кредити 5</w:t>
      </w:r>
      <w:r w:rsidR="007D3361">
        <w:rPr>
          <w:sz w:val="28"/>
          <w:szCs w:val="28"/>
        </w:rPr>
        <w:t>–</w:t>
      </w:r>
      <w:r>
        <w:rPr>
          <w:sz w:val="28"/>
          <w:szCs w:val="28"/>
        </w:rPr>
        <w:t>7</w:t>
      </w:r>
      <w:r w:rsidR="007D3361">
        <w:rPr>
          <w:sz w:val="28"/>
          <w:szCs w:val="28"/>
        </w:rPr>
        <w:t>–</w:t>
      </w:r>
      <w:r>
        <w:rPr>
          <w:sz w:val="28"/>
          <w:szCs w:val="28"/>
        </w:rPr>
        <w:t>9 %», що реалізується через ФРП, залишається одним із найбільш вигідних доступних інструментів пільгового кредитування для малого бізнесу. За умовами 2024 р., максимальна ставка для малого бізнесу становить 9 % річних при ринкових 18</w:t>
      </w:r>
      <w:r w:rsidR="007D3361">
        <w:rPr>
          <w:sz w:val="28"/>
          <w:szCs w:val="28"/>
        </w:rPr>
        <w:t>–</w:t>
      </w:r>
      <w:r>
        <w:rPr>
          <w:sz w:val="28"/>
          <w:szCs w:val="28"/>
        </w:rPr>
        <w:t xml:space="preserve">24 %, максимальна сума кредиту </w:t>
      </w:r>
      <w:r w:rsidR="007D3361">
        <w:rPr>
          <w:sz w:val="28"/>
          <w:szCs w:val="28"/>
        </w:rPr>
        <w:t>–</w:t>
      </w:r>
      <w:r>
        <w:rPr>
          <w:sz w:val="28"/>
          <w:szCs w:val="28"/>
        </w:rPr>
        <w:t xml:space="preserve"> 3 млн грн, термін </w:t>
      </w:r>
      <w:r w:rsidR="007D3361">
        <w:rPr>
          <w:sz w:val="28"/>
          <w:szCs w:val="28"/>
        </w:rPr>
        <w:t>–</w:t>
      </w:r>
      <w:r>
        <w:rPr>
          <w:sz w:val="28"/>
          <w:szCs w:val="28"/>
        </w:rPr>
        <w:t xml:space="preserve"> до 5 років [87]. Програма підходить для фінансування придбання нового обладнання (для автоматизації виробничих процесів), ремонту і облаштування приміщень (для підвищення якості обслуговування), поповнення оборотного капіталу. Рекомендується подавати заявки у 3</w:t>
      </w:r>
      <w:r w:rsidR="007D3361">
        <w:rPr>
          <w:sz w:val="28"/>
          <w:szCs w:val="28"/>
        </w:rPr>
        <w:t>–</w:t>
      </w:r>
      <w:r>
        <w:rPr>
          <w:sz w:val="28"/>
          <w:szCs w:val="28"/>
        </w:rPr>
        <w:t>4 банки</w:t>
      </w:r>
      <w:r w:rsidR="007D3361">
        <w:rPr>
          <w:sz w:val="28"/>
          <w:szCs w:val="28"/>
        </w:rPr>
        <w:t>–</w:t>
      </w:r>
      <w:r>
        <w:rPr>
          <w:sz w:val="28"/>
          <w:szCs w:val="28"/>
        </w:rPr>
        <w:t xml:space="preserve">партнери програми одночасно </w:t>
      </w:r>
      <w:r>
        <w:rPr>
          <w:sz w:val="28"/>
          <w:szCs w:val="28"/>
        </w:rPr>
        <w:lastRenderedPageBreak/>
        <w:t>(ПриватБанк, Ощадбанк, УКРГАЗБАНК, monobank), оскільки строки і критерії оцінки у різних банків відрізняються.</w:t>
      </w:r>
    </w:p>
    <w:p w14:paraId="4F44C6AB" w14:textId="32201A6D" w:rsidR="00154D12" w:rsidRDefault="00000000">
      <w:pPr>
        <w:spacing w:line="360" w:lineRule="auto"/>
        <w:ind w:firstLine="720"/>
        <w:jc w:val="both"/>
      </w:pPr>
      <w:r>
        <w:rPr>
          <w:sz w:val="28"/>
          <w:szCs w:val="28"/>
        </w:rPr>
        <w:t>Рекомендація 2.2: Реєстрація у програмах EU4Business і пошук відповідних грантів. Програма EU4Business, що реалізується EBRD і ЄС в Україні, є одним із найбільш потужних інструментів безповоротної допомоги для малого бізнесу. У 2024 р. програма охоплює кілька тематичних вікон: Digital Ukraine (гранти на цифровізацію, до 30 000 євро, покриття 50</w:t>
      </w:r>
      <w:r w:rsidR="007D3361">
        <w:rPr>
          <w:sz w:val="28"/>
          <w:szCs w:val="28"/>
        </w:rPr>
        <w:t>–</w:t>
      </w:r>
      <w:r>
        <w:rPr>
          <w:sz w:val="28"/>
          <w:szCs w:val="28"/>
        </w:rPr>
        <w:t>75 % витрат), Export Promotion (допомога у виході на ринки ЄС, до 15 000 євро), Green Recovery (зелені технології і енергоефективність, до 50 000 євро) [81]. Для подачі заявки необхідно: реєстрація підприємства не менше 1 року, виручка не менше 500 000 грн, відсутність боргів перед бюджетом і конкретний інноваційний проект з чіткими цілями і бюджетом. Одним із найцінніших результатів участі в EU4Business є не лише грант, а й доступ до мережі консультантів і потенційних партнерів у ЄС.</w:t>
      </w:r>
    </w:p>
    <w:p w14:paraId="1C8668C9" w14:textId="2FD433D2" w:rsidR="00154D12" w:rsidRDefault="00000000">
      <w:pPr>
        <w:spacing w:line="360" w:lineRule="auto"/>
        <w:ind w:firstLine="720"/>
        <w:jc w:val="both"/>
      </w:pPr>
      <w:r>
        <w:rPr>
          <w:sz w:val="28"/>
          <w:szCs w:val="28"/>
        </w:rPr>
        <w:t>Рекомендація 2.3: Участь у програмах USAID Business Competitiveness Program (BCP) і Ukraine Business Resilience Program (UBRP). USAID веде кілька програм підтримки малого і середнього бізнесу в Україні з орієнтацією на цифровізацію, доступ до ринків і підвищення конкурентоспроможності. BCP фокусується на IT</w:t>
      </w:r>
      <w:r w:rsidR="007D3361">
        <w:rPr>
          <w:sz w:val="28"/>
          <w:szCs w:val="28"/>
        </w:rPr>
        <w:t>–</w:t>
      </w:r>
      <w:r>
        <w:rPr>
          <w:sz w:val="28"/>
          <w:szCs w:val="28"/>
        </w:rPr>
        <w:t xml:space="preserve">послугах, агробізнесі і виробництві, а UBRP </w:t>
      </w:r>
      <w:r w:rsidR="007D3361">
        <w:rPr>
          <w:sz w:val="28"/>
          <w:szCs w:val="28"/>
        </w:rPr>
        <w:t>–</w:t>
      </w:r>
      <w:r>
        <w:rPr>
          <w:sz w:val="28"/>
          <w:szCs w:val="28"/>
        </w:rPr>
        <w:t xml:space="preserve"> на відновленні бізнесу у постраждалих регіонах. Обидві програми пропонують поєднання технічної допомоги (безкоштовний консалтинг від фахівців), грантів (від 5 000 до 100 000 дол. залежно від програми і проекту) і доступу до навчальних програм [87]. Ключова рекомендація: регулярно моніторити сайти USAID Ukraine і Програми розвитку ООН в Україні (ПРООН), оскільки грантові вікна відкриваються і закриваються.</w:t>
      </w:r>
    </w:p>
    <w:p w14:paraId="6B6EB89D" w14:textId="2F9743A9" w:rsidR="00154D12" w:rsidRDefault="00000000">
      <w:pPr>
        <w:spacing w:line="360" w:lineRule="auto"/>
        <w:ind w:firstLine="720"/>
        <w:jc w:val="both"/>
      </w:pPr>
      <w:r>
        <w:rPr>
          <w:sz w:val="28"/>
          <w:szCs w:val="28"/>
        </w:rPr>
        <w:t>Рекомендація 2.4: Reward</w:t>
      </w:r>
      <w:r w:rsidR="007D3361">
        <w:rPr>
          <w:sz w:val="28"/>
          <w:szCs w:val="28"/>
        </w:rPr>
        <w:t>–</w:t>
      </w:r>
      <w:r>
        <w:rPr>
          <w:sz w:val="28"/>
          <w:szCs w:val="28"/>
        </w:rPr>
        <w:t>краудфандинг як інструмент фінансування і тестування нових послуг. Reward</w:t>
      </w:r>
      <w:r w:rsidR="007D3361">
        <w:rPr>
          <w:sz w:val="28"/>
          <w:szCs w:val="28"/>
        </w:rPr>
        <w:t>–</w:t>
      </w:r>
      <w:r>
        <w:rPr>
          <w:sz w:val="28"/>
          <w:szCs w:val="28"/>
        </w:rPr>
        <w:t xml:space="preserve">краудфандинг є унікальним у тому, що одночасно виконує три функції: збирає передоплату для фінансування нової послуги або продукту, верифікує ринковий попит (якщо кампанія не збирає цільову суму </w:t>
      </w:r>
      <w:r w:rsidR="007D3361">
        <w:rPr>
          <w:sz w:val="28"/>
          <w:szCs w:val="28"/>
        </w:rPr>
        <w:t>–</w:t>
      </w:r>
      <w:r>
        <w:rPr>
          <w:sz w:val="28"/>
          <w:szCs w:val="28"/>
        </w:rPr>
        <w:t xml:space="preserve"> ринок сигналізує про брак попиту без ризику для підприємства), </w:t>
      </w:r>
      <w:r>
        <w:rPr>
          <w:sz w:val="28"/>
          <w:szCs w:val="28"/>
        </w:rPr>
        <w:lastRenderedPageBreak/>
        <w:t xml:space="preserve">і формує спільноту перших лояльних клієнтів. В Україні доступні платформи Спільнокошт (для соціально значущих і культурних проектів), а для комерційних проектів </w:t>
      </w:r>
      <w:r w:rsidR="007D3361">
        <w:rPr>
          <w:sz w:val="28"/>
          <w:szCs w:val="28"/>
        </w:rPr>
        <w:t>–</w:t>
      </w:r>
      <w:r>
        <w:rPr>
          <w:sz w:val="28"/>
          <w:szCs w:val="28"/>
        </w:rPr>
        <w:t xml:space="preserve"> міжнародні Kickstarter (США), Indiegogo (США) і Ulule (Франція, орієнтована на ЄС</w:t>
      </w:r>
      <w:r w:rsidR="007D3361">
        <w:rPr>
          <w:sz w:val="28"/>
          <w:szCs w:val="28"/>
        </w:rPr>
        <w:t>–</w:t>
      </w:r>
      <w:r>
        <w:rPr>
          <w:sz w:val="28"/>
          <w:szCs w:val="28"/>
        </w:rPr>
        <w:t xml:space="preserve">ринок). Для сервісного підприємства кампанія може бути структурована як: «допоможи нам відкрити нову точку / запустити нову послугу </w:t>
      </w:r>
      <w:r w:rsidR="007D3361">
        <w:rPr>
          <w:sz w:val="28"/>
          <w:szCs w:val="28"/>
        </w:rPr>
        <w:t>–</w:t>
      </w:r>
      <w:r>
        <w:rPr>
          <w:sz w:val="28"/>
          <w:szCs w:val="28"/>
        </w:rPr>
        <w:t xml:space="preserve"> отримай річну підписку зі знижкою 30 %». Бюджет запуску кампанії: 20 000</w:t>
      </w:r>
      <w:r w:rsidR="007D3361">
        <w:rPr>
          <w:sz w:val="28"/>
          <w:szCs w:val="28"/>
        </w:rPr>
        <w:t>–</w:t>
      </w:r>
      <w:r>
        <w:rPr>
          <w:sz w:val="28"/>
          <w:szCs w:val="28"/>
        </w:rPr>
        <w:t>50 000 грн (відеоролик, промо</w:t>
      </w:r>
      <w:r w:rsidR="007D3361">
        <w:rPr>
          <w:sz w:val="28"/>
          <w:szCs w:val="28"/>
        </w:rPr>
        <w:t>–</w:t>
      </w:r>
      <w:r>
        <w:rPr>
          <w:sz w:val="28"/>
          <w:szCs w:val="28"/>
        </w:rPr>
        <w:t>матеріали), потенційний збір: 100 000</w:t>
      </w:r>
      <w:r w:rsidR="007D3361">
        <w:rPr>
          <w:sz w:val="28"/>
          <w:szCs w:val="28"/>
        </w:rPr>
        <w:t>–</w:t>
      </w:r>
      <w:r>
        <w:rPr>
          <w:sz w:val="28"/>
          <w:szCs w:val="28"/>
        </w:rPr>
        <w:t>500 000 грн.</w:t>
      </w:r>
    </w:p>
    <w:p w14:paraId="11AD57D3" w14:textId="77777777" w:rsidR="00154D12" w:rsidRDefault="00000000">
      <w:pPr>
        <w:spacing w:line="360" w:lineRule="auto"/>
        <w:ind w:firstLine="720"/>
        <w:jc w:val="both"/>
      </w:pPr>
      <w:r>
        <w:rPr>
          <w:sz w:val="28"/>
          <w:szCs w:val="28"/>
        </w:rPr>
        <w:t>Напрям 3. Стратегічне залучення інвестицій і розбудова фінансових партнерств.</w:t>
      </w:r>
    </w:p>
    <w:p w14:paraId="420EE5A3" w14:textId="72B67A42" w:rsidR="00154D12" w:rsidRDefault="00000000">
      <w:pPr>
        <w:spacing w:line="360" w:lineRule="auto"/>
        <w:ind w:firstLine="720"/>
        <w:jc w:val="both"/>
      </w:pPr>
      <w:r>
        <w:rPr>
          <w:sz w:val="28"/>
          <w:szCs w:val="28"/>
        </w:rPr>
        <w:t>Рекомендація 3.1: Розробка «інноваційного паспорта» підприємства як інструменту залучення фінансування. Більшість малих підприємств не мають структурованого документа, що описує їх інноваційний потенціал і фінансові потреби у форматі, зрозумілому для зовнішніх інвесторів або грантодавців. Інноваційний паспорт (2</w:t>
      </w:r>
      <w:r w:rsidR="007D3361">
        <w:rPr>
          <w:sz w:val="28"/>
          <w:szCs w:val="28"/>
        </w:rPr>
        <w:t>–</w:t>
      </w:r>
      <w:r>
        <w:rPr>
          <w:sz w:val="28"/>
          <w:szCs w:val="28"/>
        </w:rPr>
        <w:t>3 сторінки) повинен включати: стислий опис бізнесу і ринкової позиції, підтверджену фінансову статистику (виручка, темп зростання, маржа за останні 12</w:t>
      </w:r>
      <w:r w:rsidR="007D3361">
        <w:rPr>
          <w:sz w:val="28"/>
          <w:szCs w:val="28"/>
        </w:rPr>
        <w:t>–</w:t>
      </w:r>
      <w:r>
        <w:rPr>
          <w:sz w:val="28"/>
          <w:szCs w:val="28"/>
        </w:rPr>
        <w:t>24 місяці через хмарну звітність), опис конкретного інноваційного проекту з очікуваним ефектом (ROI, зростання клієнтів, нові ринки), структуру необхідного фінансування (скільки і для чого), і демонстрацію кредитної або платіжної дисципліни (відсутність прострочень). Мазуркевич І. А. документує, що наявність такого документа підвищує успішність грантових заявок і кредитних звернень у 2</w:t>
      </w:r>
      <w:r w:rsidR="007D3361">
        <w:rPr>
          <w:sz w:val="28"/>
          <w:szCs w:val="28"/>
        </w:rPr>
        <w:t>–</w:t>
      </w:r>
      <w:r>
        <w:rPr>
          <w:sz w:val="28"/>
          <w:szCs w:val="28"/>
        </w:rPr>
        <w:t>3 рази [38].</w:t>
      </w:r>
    </w:p>
    <w:p w14:paraId="508C6998" w14:textId="6112757C" w:rsidR="00154D12" w:rsidRDefault="00000000">
      <w:pPr>
        <w:spacing w:line="360" w:lineRule="auto"/>
        <w:ind w:firstLine="720"/>
        <w:jc w:val="both"/>
      </w:pPr>
      <w:r>
        <w:rPr>
          <w:sz w:val="28"/>
          <w:szCs w:val="28"/>
        </w:rPr>
        <w:t>Рекомендація 3.2: Участь у акселераторських програмах для доступу до фінансування і менторства. Акселераторські програми є недооціненим джерелом ресурсів для малого бізнесу, що виходить за межі суто стартапного середовища. Серед актуальних програм 2024</w:t>
      </w:r>
      <w:r w:rsidR="007D3361">
        <w:rPr>
          <w:sz w:val="28"/>
          <w:szCs w:val="28"/>
        </w:rPr>
        <w:t>–</w:t>
      </w:r>
      <w:r>
        <w:rPr>
          <w:sz w:val="28"/>
          <w:szCs w:val="28"/>
        </w:rPr>
        <w:t xml:space="preserve">2025 рр. для сфери послуг: Startup Ukraine (раніше UIF </w:t>
      </w:r>
      <w:r w:rsidR="007D3361">
        <w:rPr>
          <w:sz w:val="28"/>
          <w:szCs w:val="28"/>
        </w:rPr>
        <w:t>–</w:t>
      </w:r>
      <w:r>
        <w:rPr>
          <w:sz w:val="28"/>
          <w:szCs w:val="28"/>
        </w:rPr>
        <w:t xml:space="preserve"> Ukrainian Innovation Fund) надає безповоротні гранти до 25 000 євро і менторську підтримку для підприємств на early</w:t>
      </w:r>
      <w:r w:rsidR="007D3361">
        <w:rPr>
          <w:sz w:val="28"/>
          <w:szCs w:val="28"/>
        </w:rPr>
        <w:t>–</w:t>
      </w:r>
      <w:r>
        <w:rPr>
          <w:sz w:val="28"/>
          <w:szCs w:val="28"/>
        </w:rPr>
        <w:t xml:space="preserve">stage; EBRD Smart Ukraine реалізує програми технічної допомоги для цифровізації МСП із можливістю подальшого кредитування; 1991 Open Data Incubator фокусується на </w:t>
      </w:r>
      <w:r>
        <w:rPr>
          <w:sz w:val="28"/>
          <w:szCs w:val="28"/>
        </w:rPr>
        <w:lastRenderedPageBreak/>
        <w:t xml:space="preserve">підприємствах, що використовують відкриті дані для інновацій у різних сферах, включаючи послуги; Microsoft for Startups і Google for Startups надають безкоштовний доступ до хмарних технологій на суму до 120 000 дол. </w:t>
      </w:r>
      <w:r w:rsidR="007D3361">
        <w:rPr>
          <w:sz w:val="28"/>
          <w:szCs w:val="28"/>
        </w:rPr>
        <w:t>–</w:t>
      </w:r>
      <w:r>
        <w:rPr>
          <w:sz w:val="28"/>
          <w:szCs w:val="28"/>
        </w:rPr>
        <w:t xml:space="preserve"> що є суттєвим ресурсом для технологічної трансформації без фінансових витрат.</w:t>
      </w:r>
    </w:p>
    <w:p w14:paraId="35BBBBB8" w14:textId="47F40DC7" w:rsidR="00154D12" w:rsidRDefault="00000000">
      <w:pPr>
        <w:spacing w:line="360" w:lineRule="auto"/>
        <w:ind w:firstLine="720"/>
        <w:jc w:val="both"/>
      </w:pPr>
      <w:r>
        <w:rPr>
          <w:sz w:val="28"/>
          <w:szCs w:val="28"/>
        </w:rPr>
        <w:t xml:space="preserve">Рекомендація 3.3: Формування стратегічних партнерств для спільного фінансування інновацій. Малі підприємства можуть суттєво розширити свої можливості через партнерства з великими цифровими платформами і корпоративними програмами для партнерів. Наприклад, підключення API Nova Poshta відкриває доступ до технологічної інфраструктури та клієнтської бази одного з найбільших операторів України без власних витрат на логістичну систему. Partnerу програма Mastercard для малого бізнесу (Start Path) пропонує доступ до фінансування, ринків і мереторства. Програма Google Business Profile і Google Ads grants для некомерційних та соціальних підприємств надають безкоштовний рекламний бюджет. Кожне таке партнерство є фактично «натуральним» фінансуванням </w:t>
      </w:r>
      <w:r w:rsidR="007D3361">
        <w:rPr>
          <w:sz w:val="28"/>
          <w:szCs w:val="28"/>
        </w:rPr>
        <w:t>–</w:t>
      </w:r>
      <w:r>
        <w:rPr>
          <w:sz w:val="28"/>
          <w:szCs w:val="28"/>
        </w:rPr>
        <w:t xml:space="preserve"> не у вигляді грошей, але у вигляді технологій і ринків, що замінюють витрати підприємства.</w:t>
      </w:r>
    </w:p>
    <w:p w14:paraId="7E1D50F7" w14:textId="706E1FB5" w:rsidR="00154D12" w:rsidRDefault="00000000">
      <w:pPr>
        <w:spacing w:line="360" w:lineRule="auto"/>
        <w:ind w:firstLine="720"/>
        <w:jc w:val="both"/>
      </w:pPr>
      <w:r>
        <w:rPr>
          <w:sz w:val="28"/>
          <w:szCs w:val="28"/>
        </w:rPr>
        <w:t>Рекомендація 3.4: Розбудова ангельської мережі через участь в інноваційних спільнотах. Губаренко О. В. встановив, що переважна більшість ангельських угод в Україні (близько 75 %) відбуваються через мережеві зв'язки, а не через відкриті заявки або онлайн</w:t>
      </w:r>
      <w:r w:rsidR="007D3361">
        <w:rPr>
          <w:sz w:val="28"/>
          <w:szCs w:val="28"/>
        </w:rPr>
        <w:t>–</w:t>
      </w:r>
      <w:r>
        <w:rPr>
          <w:sz w:val="28"/>
          <w:szCs w:val="28"/>
        </w:rPr>
        <w:t>платформи [15]. Тому системна участь у профільних спільнотах (Lviv IT Cluster, Kharkiv IT Cluster, IT Ukraine Association, Ukrainian Startup Forum, UGEN) є стратегічно важливою для підприємств, що розглядають ангельське фінансування як перспективний варіант. Конкретні кроки: регулярна участь у заходах цих спільнот, публічне висвітлення успіхів підприємства (статті в media, LinkedIn</w:t>
      </w:r>
      <w:r w:rsidR="007D3361">
        <w:rPr>
          <w:sz w:val="28"/>
          <w:szCs w:val="28"/>
        </w:rPr>
        <w:t>–</w:t>
      </w:r>
      <w:r>
        <w:rPr>
          <w:sz w:val="28"/>
          <w:szCs w:val="28"/>
        </w:rPr>
        <w:t>пости), участь у бізнес</w:t>
      </w:r>
      <w:r w:rsidR="007D3361">
        <w:rPr>
          <w:sz w:val="28"/>
          <w:szCs w:val="28"/>
        </w:rPr>
        <w:t>–</w:t>
      </w:r>
      <w:r>
        <w:rPr>
          <w:sz w:val="28"/>
          <w:szCs w:val="28"/>
        </w:rPr>
        <w:t xml:space="preserve">конкурсах (De Novo Tech Award, Forbes 30 Under 30 Ukraine, UIF pitch days) </w:t>
      </w:r>
      <w:r w:rsidR="007D3361">
        <w:rPr>
          <w:sz w:val="28"/>
          <w:szCs w:val="28"/>
        </w:rPr>
        <w:t>–</w:t>
      </w:r>
      <w:r>
        <w:rPr>
          <w:sz w:val="28"/>
          <w:szCs w:val="28"/>
        </w:rPr>
        <w:t xml:space="preserve"> все це підвищує видимість підприємця і відкриває нові знайомства.</w:t>
      </w:r>
    </w:p>
    <w:p w14:paraId="45B80CBD" w14:textId="77777777" w:rsidR="00154D12" w:rsidRDefault="00000000">
      <w:pPr>
        <w:spacing w:before="360" w:after="360" w:line="360" w:lineRule="auto"/>
        <w:ind w:firstLine="720"/>
        <w:jc w:val="both"/>
      </w:pPr>
      <w:r>
        <w:rPr>
          <w:b/>
          <w:bCs/>
          <w:sz w:val="28"/>
          <w:szCs w:val="28"/>
        </w:rPr>
        <w:t>3.3. Оцінка економічного ефекту від впровадження цифрових та фінансових інструментів у діяльність сервісних підприємств</w:t>
      </w:r>
    </w:p>
    <w:p w14:paraId="40CD95FD" w14:textId="71E35525" w:rsidR="00154D12" w:rsidRDefault="00000000">
      <w:pPr>
        <w:spacing w:line="360" w:lineRule="auto"/>
        <w:ind w:firstLine="720"/>
        <w:jc w:val="both"/>
      </w:pPr>
      <w:r>
        <w:rPr>
          <w:sz w:val="28"/>
          <w:szCs w:val="28"/>
        </w:rPr>
        <w:lastRenderedPageBreak/>
        <w:t>Для обґрунтування фінансової доцільності реалізації запропонованої digital</w:t>
      </w:r>
      <w:r w:rsidR="007D3361">
        <w:rPr>
          <w:sz w:val="28"/>
          <w:szCs w:val="28"/>
        </w:rPr>
        <w:t>–</w:t>
      </w:r>
      <w:r>
        <w:rPr>
          <w:sz w:val="28"/>
          <w:szCs w:val="28"/>
        </w:rPr>
        <w:t xml:space="preserve">фінансової стратегії і відповідних рекомендацій у цьому підрозділі розроблено комплексну модель оцінки очікуваного економічного ефекту від впровадження цифрових та фінансових інструментів у діяльність малого підприємства сфери послуг. Модель базується на параметрах умовного підприємства, що є типовим представником цільової аудиторії рекомендацій </w:t>
      </w:r>
      <w:r w:rsidR="007D3361">
        <w:rPr>
          <w:sz w:val="28"/>
          <w:szCs w:val="28"/>
        </w:rPr>
        <w:t>–</w:t>
      </w:r>
      <w:r>
        <w:rPr>
          <w:sz w:val="28"/>
          <w:szCs w:val="28"/>
        </w:rPr>
        <w:t xml:space="preserve"> малого сервісного підприємства з обмеженим рівнем цифровізації і потенціалом для значного покращення через системне впровадження digital</w:t>
      </w:r>
      <w:r w:rsidR="007D3361">
        <w:rPr>
          <w:sz w:val="28"/>
          <w:szCs w:val="28"/>
        </w:rPr>
        <w:t>–</w:t>
      </w:r>
      <w:r>
        <w:rPr>
          <w:sz w:val="28"/>
          <w:szCs w:val="28"/>
        </w:rPr>
        <w:t>фінансових рішень.</w:t>
      </w:r>
    </w:p>
    <w:p w14:paraId="29FFD0E5" w14:textId="0AEFBFE9" w:rsidR="00154D12" w:rsidRDefault="00000000">
      <w:pPr>
        <w:spacing w:line="360" w:lineRule="auto"/>
        <w:ind w:firstLine="720"/>
        <w:jc w:val="both"/>
      </w:pPr>
      <w:r>
        <w:rPr>
          <w:sz w:val="28"/>
          <w:szCs w:val="28"/>
        </w:rPr>
        <w:t xml:space="preserve">Умовне підприємство: ТОВ «Сервіс Цифро» </w:t>
      </w:r>
      <w:r w:rsidR="007D3361">
        <w:rPr>
          <w:sz w:val="28"/>
          <w:szCs w:val="28"/>
        </w:rPr>
        <w:t>–</w:t>
      </w:r>
      <w:r>
        <w:rPr>
          <w:sz w:val="28"/>
          <w:szCs w:val="28"/>
        </w:rPr>
        <w:t xml:space="preserve"> невеликий центр ремонту та технічного обслуговування побутової техніки у місті з населенням 200</w:t>
      </w:r>
      <w:r w:rsidR="007D3361">
        <w:rPr>
          <w:sz w:val="28"/>
          <w:szCs w:val="28"/>
        </w:rPr>
        <w:t>–</w:t>
      </w:r>
      <w:r>
        <w:rPr>
          <w:sz w:val="28"/>
          <w:szCs w:val="28"/>
        </w:rPr>
        <w:t xml:space="preserve">500 тис. осіб. Штат </w:t>
      </w:r>
      <w:r w:rsidR="007D3361">
        <w:rPr>
          <w:sz w:val="28"/>
          <w:szCs w:val="28"/>
        </w:rPr>
        <w:t>–</w:t>
      </w:r>
      <w:r>
        <w:rPr>
          <w:sz w:val="28"/>
          <w:szCs w:val="28"/>
        </w:rPr>
        <w:t xml:space="preserve"> 4 особи (директор/майстер, 2 майстри, адміністратор). Виручка 3 600 000 грн на рік, 1 440 замовлень на рік, середній чек 2 500 грн, валова маржа 55 %. Поточний стан: облік в Excel, рахунок у традиційному банку, переважно готівкові розрахунки (60 % виручки), немає онлайн</w:t>
      </w:r>
      <w:r w:rsidR="007D3361">
        <w:rPr>
          <w:sz w:val="28"/>
          <w:szCs w:val="28"/>
        </w:rPr>
        <w:t>–</w:t>
      </w:r>
      <w:r>
        <w:rPr>
          <w:sz w:val="28"/>
          <w:szCs w:val="28"/>
        </w:rPr>
        <w:t>запису, немає CRM, є сторінка в Facebook. Підприємство функціонує стабільно, але не зростає і не реалізує систематичних інновацій.</w:t>
      </w:r>
    </w:p>
    <w:p w14:paraId="55FDADB1" w14:textId="261A3385" w:rsidR="00154D12" w:rsidRDefault="00000000">
      <w:pPr>
        <w:spacing w:line="360" w:lineRule="auto"/>
        <w:ind w:firstLine="720"/>
        <w:jc w:val="both"/>
      </w:pPr>
      <w:r>
        <w:rPr>
          <w:sz w:val="28"/>
          <w:szCs w:val="28"/>
        </w:rPr>
        <w:t>Вихідні фінансові параметри підприємства до впровадження digital</w:t>
      </w:r>
      <w:r w:rsidR="007D3361">
        <w:rPr>
          <w:sz w:val="28"/>
          <w:szCs w:val="28"/>
        </w:rPr>
        <w:t>–</w:t>
      </w:r>
      <w:r>
        <w:rPr>
          <w:sz w:val="28"/>
          <w:szCs w:val="28"/>
        </w:rPr>
        <w:t>фінансової стратегії наведені в таблиці 3.2.</w:t>
      </w:r>
    </w:p>
    <w:p w14:paraId="7FFD4A98" w14:textId="77777777" w:rsidR="00154D12" w:rsidRDefault="00154D12">
      <w:pPr>
        <w:spacing w:line="360" w:lineRule="auto"/>
      </w:pPr>
    </w:p>
    <w:p w14:paraId="3323AD9E" w14:textId="77777777" w:rsidR="00154D12" w:rsidRDefault="00000000">
      <w:pPr>
        <w:spacing w:before="240" w:after="60" w:line="360" w:lineRule="auto"/>
        <w:jc w:val="right"/>
      </w:pPr>
      <w:r>
        <w:rPr>
          <w:sz w:val="28"/>
          <w:szCs w:val="28"/>
        </w:rPr>
        <w:t>Таблиця 3.2</w:t>
      </w:r>
    </w:p>
    <w:p w14:paraId="7AC85EBC" w14:textId="2261B917" w:rsidR="00154D12" w:rsidRDefault="00000000">
      <w:pPr>
        <w:spacing w:after="120" w:line="360" w:lineRule="auto"/>
        <w:jc w:val="center"/>
      </w:pPr>
      <w:r>
        <w:rPr>
          <w:b/>
          <w:bCs/>
          <w:sz w:val="28"/>
          <w:szCs w:val="28"/>
        </w:rPr>
        <w:t>Вихідні фінансові параметри умовного підприємства до реалізації digital</w:t>
      </w:r>
      <w:r w:rsidR="007D3361">
        <w:rPr>
          <w:b/>
          <w:bCs/>
          <w:sz w:val="28"/>
          <w:szCs w:val="28"/>
        </w:rPr>
        <w:t>–</w:t>
      </w:r>
      <w:r>
        <w:rPr>
          <w:b/>
          <w:bCs/>
          <w:sz w:val="28"/>
          <w:szCs w:val="28"/>
        </w:rPr>
        <w:t>фінансової стратегії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400"/>
        <w:gridCol w:w="3637"/>
      </w:tblGrid>
      <w:tr w:rsidR="00154D12" w14:paraId="563577FD" w14:textId="77777777">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73E7586A" w14:textId="77777777" w:rsidR="00154D12" w:rsidRDefault="00000000">
            <w:pPr>
              <w:spacing w:line="276" w:lineRule="auto"/>
              <w:jc w:val="center"/>
            </w:pPr>
            <w:r>
              <w:rPr>
                <w:b/>
                <w:bCs/>
                <w:sz w:val="24"/>
                <w:szCs w:val="24"/>
              </w:rPr>
              <w:t>Показник</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D37DFF5" w14:textId="77777777" w:rsidR="00154D12" w:rsidRDefault="00000000">
            <w:pPr>
              <w:spacing w:line="276" w:lineRule="auto"/>
              <w:jc w:val="center"/>
            </w:pPr>
            <w:r>
              <w:rPr>
                <w:b/>
                <w:bCs/>
                <w:sz w:val="24"/>
                <w:szCs w:val="24"/>
              </w:rPr>
              <w:t>Значення</w:t>
            </w:r>
          </w:p>
        </w:tc>
        <w:tc>
          <w:tcPr>
            <w:tcW w:w="36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39780D0" w14:textId="77777777" w:rsidR="00154D12" w:rsidRDefault="00000000">
            <w:pPr>
              <w:spacing w:line="276" w:lineRule="auto"/>
              <w:jc w:val="center"/>
            </w:pPr>
            <w:r>
              <w:rPr>
                <w:b/>
                <w:bCs/>
                <w:sz w:val="24"/>
                <w:szCs w:val="24"/>
              </w:rPr>
              <w:t>Метод розрахунку / джерело</w:t>
            </w:r>
          </w:p>
        </w:tc>
      </w:tr>
      <w:tr w:rsidR="00154D12" w14:paraId="709C11CF"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C49093D" w14:textId="77777777" w:rsidR="00154D12" w:rsidRDefault="00000000">
            <w:pPr>
              <w:spacing w:line="276" w:lineRule="auto"/>
              <w:jc w:val="both"/>
            </w:pPr>
            <w:r>
              <w:rPr>
                <w:sz w:val="24"/>
                <w:szCs w:val="24"/>
              </w:rPr>
              <w:t>Річна виручка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F44B50" w14:textId="77777777" w:rsidR="00154D12" w:rsidRDefault="00000000">
            <w:pPr>
              <w:spacing w:line="276" w:lineRule="auto"/>
              <w:jc w:val="both"/>
            </w:pPr>
            <w:r>
              <w:rPr>
                <w:sz w:val="24"/>
                <w:szCs w:val="24"/>
              </w:rPr>
              <w:t>3 600 000 грн</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EFA3A51" w14:textId="77777777" w:rsidR="00154D12" w:rsidRDefault="00000000">
            <w:pPr>
              <w:spacing w:line="276" w:lineRule="auto"/>
              <w:jc w:val="both"/>
            </w:pPr>
            <w:r>
              <w:rPr>
                <w:sz w:val="24"/>
                <w:szCs w:val="24"/>
              </w:rPr>
              <w:t>Фактичне значення</w:t>
            </w:r>
          </w:p>
        </w:tc>
      </w:tr>
      <w:tr w:rsidR="00154D12" w14:paraId="25BDBBC3"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6430FB" w14:textId="77777777" w:rsidR="00154D12" w:rsidRDefault="00000000">
            <w:pPr>
              <w:spacing w:line="276" w:lineRule="auto"/>
              <w:jc w:val="both"/>
            </w:pPr>
            <w:r>
              <w:rPr>
                <w:sz w:val="24"/>
                <w:szCs w:val="24"/>
              </w:rPr>
              <w:t>Замовлень на рік</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4B7CD8C" w14:textId="77777777" w:rsidR="00154D12" w:rsidRDefault="00000000">
            <w:pPr>
              <w:spacing w:line="276" w:lineRule="auto"/>
              <w:jc w:val="both"/>
            </w:pPr>
            <w:r>
              <w:rPr>
                <w:sz w:val="24"/>
                <w:szCs w:val="24"/>
              </w:rPr>
              <w:t>1 440</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A554ED3" w14:textId="77777777" w:rsidR="00154D12" w:rsidRDefault="00000000">
            <w:pPr>
              <w:spacing w:line="276" w:lineRule="auto"/>
              <w:jc w:val="both"/>
            </w:pPr>
            <w:r>
              <w:rPr>
                <w:sz w:val="24"/>
                <w:szCs w:val="24"/>
              </w:rPr>
              <w:t>1 440 = 120/міс × 12</w:t>
            </w:r>
          </w:p>
        </w:tc>
      </w:tr>
      <w:tr w:rsidR="00154D12" w14:paraId="340F2343"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AD8E9C6" w14:textId="77777777" w:rsidR="00154D12" w:rsidRDefault="00000000">
            <w:pPr>
              <w:spacing w:line="276" w:lineRule="auto"/>
              <w:jc w:val="both"/>
            </w:pPr>
            <w:r>
              <w:rPr>
                <w:sz w:val="24"/>
                <w:szCs w:val="24"/>
              </w:rPr>
              <w:t>Середній чек</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E8D4B23" w14:textId="77777777" w:rsidR="00154D12" w:rsidRDefault="00000000">
            <w:pPr>
              <w:spacing w:line="276" w:lineRule="auto"/>
              <w:jc w:val="both"/>
            </w:pPr>
            <w:r>
              <w:rPr>
                <w:sz w:val="24"/>
                <w:szCs w:val="24"/>
              </w:rPr>
              <w:t>2 500 грн</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D886172" w14:textId="77777777" w:rsidR="00154D12" w:rsidRDefault="00000000">
            <w:pPr>
              <w:spacing w:line="276" w:lineRule="auto"/>
              <w:jc w:val="both"/>
            </w:pPr>
            <w:r>
              <w:rPr>
                <w:sz w:val="24"/>
                <w:szCs w:val="24"/>
              </w:rPr>
              <w:t>Виручка / замовлення</w:t>
            </w:r>
          </w:p>
        </w:tc>
      </w:tr>
      <w:tr w:rsidR="00154D12" w14:paraId="60C0A27C"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3C89ACE" w14:textId="77777777" w:rsidR="00154D12" w:rsidRDefault="00000000">
            <w:pPr>
              <w:spacing w:line="276" w:lineRule="auto"/>
              <w:jc w:val="both"/>
            </w:pPr>
            <w:r>
              <w:rPr>
                <w:sz w:val="24"/>
                <w:szCs w:val="24"/>
              </w:rPr>
              <w:t>Валова маржа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1E7A609" w14:textId="77777777" w:rsidR="00154D12" w:rsidRDefault="00000000">
            <w:pPr>
              <w:spacing w:line="276" w:lineRule="auto"/>
              <w:jc w:val="both"/>
            </w:pPr>
            <w:r>
              <w:rPr>
                <w:sz w:val="24"/>
                <w:szCs w:val="24"/>
              </w:rPr>
              <w:t>55 %</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D9488A" w14:textId="77777777" w:rsidR="00154D12" w:rsidRDefault="00000000">
            <w:pPr>
              <w:spacing w:line="276" w:lineRule="auto"/>
              <w:jc w:val="both"/>
            </w:pPr>
            <w:r>
              <w:rPr>
                <w:sz w:val="24"/>
                <w:szCs w:val="24"/>
              </w:rPr>
              <w:t>Типово для сервісу техніки</w:t>
            </w:r>
          </w:p>
        </w:tc>
      </w:tr>
      <w:tr w:rsidR="00154D12" w14:paraId="437DE7D0"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9266369" w14:textId="77777777" w:rsidR="00154D12" w:rsidRDefault="00000000">
            <w:pPr>
              <w:spacing w:line="276" w:lineRule="auto"/>
              <w:jc w:val="both"/>
            </w:pPr>
            <w:r>
              <w:rPr>
                <w:sz w:val="24"/>
                <w:szCs w:val="24"/>
              </w:rPr>
              <w:t>Маржинальний прибуток</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0C0905B" w14:textId="77777777" w:rsidR="00154D12" w:rsidRDefault="00000000">
            <w:pPr>
              <w:spacing w:line="276" w:lineRule="auto"/>
              <w:jc w:val="both"/>
            </w:pPr>
            <w:r>
              <w:rPr>
                <w:sz w:val="24"/>
                <w:szCs w:val="24"/>
              </w:rPr>
              <w:t>1 980 000 грн</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6ECB66" w14:textId="77777777" w:rsidR="00154D12" w:rsidRDefault="00000000">
            <w:pPr>
              <w:spacing w:line="276" w:lineRule="auto"/>
              <w:jc w:val="both"/>
            </w:pPr>
            <w:r>
              <w:rPr>
                <w:sz w:val="24"/>
                <w:szCs w:val="24"/>
              </w:rPr>
              <w:t>3 600 000 × 55 %</w:t>
            </w:r>
          </w:p>
        </w:tc>
      </w:tr>
      <w:tr w:rsidR="00154D12" w14:paraId="12BF53CF"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032F5A5" w14:textId="77777777" w:rsidR="00154D12" w:rsidRDefault="00000000">
            <w:pPr>
              <w:spacing w:line="276" w:lineRule="auto"/>
              <w:jc w:val="both"/>
            </w:pPr>
            <w:r>
              <w:rPr>
                <w:sz w:val="24"/>
                <w:szCs w:val="24"/>
              </w:rPr>
              <w:lastRenderedPageBreak/>
              <w:t>Витрати на банк. обслуговування</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E06A809" w14:textId="77777777" w:rsidR="00154D12" w:rsidRDefault="00000000">
            <w:pPr>
              <w:spacing w:line="276" w:lineRule="auto"/>
              <w:jc w:val="both"/>
            </w:pPr>
            <w:r>
              <w:rPr>
                <w:sz w:val="24"/>
                <w:szCs w:val="24"/>
              </w:rPr>
              <w:t>54 000 грн/рік</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0694D17" w14:textId="77777777" w:rsidR="00154D12" w:rsidRDefault="00000000">
            <w:pPr>
              <w:spacing w:line="276" w:lineRule="auto"/>
              <w:jc w:val="both"/>
            </w:pPr>
            <w:r>
              <w:rPr>
                <w:sz w:val="24"/>
                <w:szCs w:val="24"/>
              </w:rPr>
              <w:t>1,5 % обороту в традиційному банку</w:t>
            </w:r>
          </w:p>
        </w:tc>
      </w:tr>
      <w:tr w:rsidR="00154D12" w14:paraId="5F16F779"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0FEE79E" w14:textId="77777777" w:rsidR="00154D12" w:rsidRDefault="00000000">
            <w:pPr>
              <w:spacing w:line="276" w:lineRule="auto"/>
              <w:jc w:val="both"/>
            </w:pPr>
            <w:r>
              <w:rPr>
                <w:sz w:val="24"/>
                <w:szCs w:val="24"/>
              </w:rPr>
              <w:t>Витрати на бухгалтерію (аутсорс)</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E0873CF" w14:textId="77777777" w:rsidR="00154D12" w:rsidRDefault="00000000">
            <w:pPr>
              <w:spacing w:line="276" w:lineRule="auto"/>
              <w:jc w:val="both"/>
            </w:pPr>
            <w:r>
              <w:rPr>
                <w:sz w:val="24"/>
                <w:szCs w:val="24"/>
              </w:rPr>
              <w:t>84 000 грн/рік</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54FBD1F" w14:textId="77777777" w:rsidR="00154D12" w:rsidRDefault="00000000">
            <w:pPr>
              <w:spacing w:line="276" w:lineRule="auto"/>
              <w:jc w:val="both"/>
            </w:pPr>
            <w:r>
              <w:rPr>
                <w:sz w:val="24"/>
                <w:szCs w:val="24"/>
              </w:rPr>
              <w:t>7 000 грн/місяць</w:t>
            </w:r>
          </w:p>
        </w:tc>
      </w:tr>
      <w:tr w:rsidR="00154D12" w14:paraId="45DC8385"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F20B30E" w14:textId="77777777" w:rsidR="00154D12" w:rsidRDefault="00000000">
            <w:pPr>
              <w:spacing w:line="276" w:lineRule="auto"/>
              <w:jc w:val="both"/>
            </w:pPr>
            <w:r>
              <w:rPr>
                <w:sz w:val="24"/>
                <w:szCs w:val="24"/>
              </w:rPr>
              <w:t>Витрати на маркетинг</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481C83F" w14:textId="77777777" w:rsidR="00154D12" w:rsidRDefault="00000000">
            <w:pPr>
              <w:spacing w:line="276" w:lineRule="auto"/>
              <w:jc w:val="both"/>
            </w:pPr>
            <w:r>
              <w:rPr>
                <w:sz w:val="24"/>
                <w:szCs w:val="24"/>
              </w:rPr>
              <w:t>72 000 грн/рік</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1EC0084" w14:textId="77777777" w:rsidR="00154D12" w:rsidRDefault="00000000">
            <w:pPr>
              <w:spacing w:line="276" w:lineRule="auto"/>
              <w:jc w:val="both"/>
            </w:pPr>
            <w:r>
              <w:rPr>
                <w:sz w:val="24"/>
                <w:szCs w:val="24"/>
              </w:rPr>
              <w:t>2 % виручки</w:t>
            </w:r>
          </w:p>
        </w:tc>
      </w:tr>
      <w:tr w:rsidR="00154D12" w14:paraId="1F99315B"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7AE6EAB" w14:textId="77777777" w:rsidR="00154D12" w:rsidRDefault="00000000">
            <w:pPr>
              <w:spacing w:line="276" w:lineRule="auto"/>
              <w:jc w:val="both"/>
            </w:pPr>
            <w:r>
              <w:rPr>
                <w:sz w:val="24"/>
                <w:szCs w:val="24"/>
              </w:rPr>
              <w:t>Частка готівкових розрахунків</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9D8586F" w14:textId="77777777" w:rsidR="00154D12" w:rsidRDefault="00000000">
            <w:pPr>
              <w:spacing w:line="276" w:lineRule="auto"/>
              <w:jc w:val="both"/>
            </w:pPr>
            <w:r>
              <w:rPr>
                <w:sz w:val="24"/>
                <w:szCs w:val="24"/>
              </w:rPr>
              <w:t>60 %</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BC56AA6" w14:textId="77777777" w:rsidR="00154D12" w:rsidRDefault="00000000">
            <w:pPr>
              <w:spacing w:line="276" w:lineRule="auto"/>
              <w:jc w:val="both"/>
            </w:pPr>
            <w:r>
              <w:rPr>
                <w:sz w:val="24"/>
                <w:szCs w:val="24"/>
              </w:rPr>
              <w:t>Оцінка підприємця</w:t>
            </w:r>
          </w:p>
        </w:tc>
      </w:tr>
      <w:tr w:rsidR="00154D12" w14:paraId="684826C4"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073BBC" w14:textId="77777777" w:rsidR="00154D12" w:rsidRDefault="00000000">
            <w:pPr>
              <w:spacing w:line="276" w:lineRule="auto"/>
              <w:jc w:val="both"/>
            </w:pPr>
            <w:r>
              <w:rPr>
                <w:sz w:val="24"/>
                <w:szCs w:val="24"/>
              </w:rPr>
              <w:t>Рівень повторних клієнтів</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78B86AB" w14:textId="77777777" w:rsidR="00154D12" w:rsidRDefault="00000000">
            <w:pPr>
              <w:spacing w:line="276" w:lineRule="auto"/>
              <w:jc w:val="both"/>
            </w:pPr>
            <w:r>
              <w:rPr>
                <w:sz w:val="24"/>
                <w:szCs w:val="24"/>
              </w:rPr>
              <w:t>30 %</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EBA3320" w14:textId="77777777" w:rsidR="00154D12" w:rsidRDefault="00000000">
            <w:pPr>
              <w:spacing w:line="276" w:lineRule="auto"/>
              <w:jc w:val="both"/>
            </w:pPr>
            <w:r>
              <w:rPr>
                <w:sz w:val="24"/>
                <w:szCs w:val="24"/>
              </w:rPr>
              <w:t>Без CRM, оцінка за журналом</w:t>
            </w:r>
          </w:p>
        </w:tc>
      </w:tr>
      <w:tr w:rsidR="00154D12" w14:paraId="47C48CCE"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3042CBB" w14:textId="77777777" w:rsidR="00154D12" w:rsidRDefault="00000000">
            <w:pPr>
              <w:spacing w:line="276" w:lineRule="auto"/>
              <w:jc w:val="both"/>
            </w:pPr>
            <w:r>
              <w:rPr>
                <w:sz w:val="24"/>
                <w:szCs w:val="24"/>
              </w:rPr>
              <w:t>Середній час обробки замовлення</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234E19E" w14:textId="77777777" w:rsidR="00154D12" w:rsidRDefault="00000000">
            <w:pPr>
              <w:spacing w:line="276" w:lineRule="auto"/>
              <w:jc w:val="both"/>
            </w:pPr>
            <w:r>
              <w:rPr>
                <w:sz w:val="24"/>
                <w:szCs w:val="24"/>
              </w:rPr>
              <w:t>50 хвилин</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1C04285" w14:textId="77777777" w:rsidR="00154D12" w:rsidRDefault="00000000">
            <w:pPr>
              <w:spacing w:line="276" w:lineRule="auto"/>
              <w:jc w:val="both"/>
            </w:pPr>
            <w:r>
              <w:rPr>
                <w:sz w:val="24"/>
                <w:szCs w:val="24"/>
              </w:rPr>
              <w:t>З дзвінком, записом, виставленням рахунку</w:t>
            </w:r>
          </w:p>
        </w:tc>
      </w:tr>
      <w:tr w:rsidR="00154D12" w14:paraId="4A2EE710" w14:textId="77777777">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5AA649" w14:textId="77777777" w:rsidR="00154D12" w:rsidRDefault="00000000">
            <w:pPr>
              <w:spacing w:line="276" w:lineRule="auto"/>
              <w:jc w:val="both"/>
            </w:pPr>
            <w:r>
              <w:rPr>
                <w:sz w:val="24"/>
                <w:szCs w:val="24"/>
              </w:rPr>
              <w:t>LTV одного клієнта (оцінка)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2AA1B21" w14:textId="77777777" w:rsidR="00154D12" w:rsidRDefault="00000000">
            <w:pPr>
              <w:spacing w:line="276" w:lineRule="auto"/>
              <w:jc w:val="both"/>
            </w:pPr>
            <w:r>
              <w:rPr>
                <w:sz w:val="24"/>
                <w:szCs w:val="24"/>
              </w:rPr>
              <w:t>2 750 грн</w:t>
            </w:r>
          </w:p>
        </w:tc>
        <w:tc>
          <w:tcPr>
            <w:tcW w:w="3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2DFAE4F" w14:textId="77777777" w:rsidR="00154D12" w:rsidRDefault="00000000">
            <w:pPr>
              <w:spacing w:line="276" w:lineRule="auto"/>
              <w:jc w:val="both"/>
            </w:pPr>
            <w:r>
              <w:rPr>
                <w:sz w:val="24"/>
                <w:szCs w:val="24"/>
              </w:rPr>
              <w:t>Ср. чек × маржа / річний churn 50 %</w:t>
            </w:r>
          </w:p>
        </w:tc>
      </w:tr>
    </w:tbl>
    <w:p w14:paraId="04632CE7" w14:textId="77777777" w:rsidR="00154D12" w:rsidRDefault="00000000">
      <w:pPr>
        <w:spacing w:before="60" w:after="240" w:line="360" w:lineRule="auto"/>
        <w:jc w:val="center"/>
      </w:pPr>
      <w:r>
        <w:rPr>
          <w:sz w:val="28"/>
          <w:szCs w:val="28"/>
        </w:rPr>
        <w:t>Джерело: розраховано автором на основі типових галузевих параметрів</w:t>
      </w:r>
    </w:p>
    <w:p w14:paraId="6BBE5675" w14:textId="77777777" w:rsidR="00154D12" w:rsidRDefault="00154D12">
      <w:pPr>
        <w:spacing w:line="360" w:lineRule="auto"/>
      </w:pPr>
    </w:p>
    <w:p w14:paraId="0007BDB8" w14:textId="03023618" w:rsidR="00154D12" w:rsidRDefault="00000000">
      <w:pPr>
        <w:spacing w:line="360" w:lineRule="auto"/>
        <w:ind w:firstLine="720"/>
        <w:jc w:val="both"/>
      </w:pPr>
      <w:r>
        <w:rPr>
          <w:sz w:val="28"/>
          <w:szCs w:val="28"/>
        </w:rPr>
        <w:t>Запропонований план реалізації digital</w:t>
      </w:r>
      <w:r w:rsidR="007D3361">
        <w:rPr>
          <w:sz w:val="28"/>
          <w:szCs w:val="28"/>
        </w:rPr>
        <w:t>–</w:t>
      </w:r>
      <w:r>
        <w:rPr>
          <w:sz w:val="28"/>
          <w:szCs w:val="28"/>
        </w:rPr>
        <w:t>фінансової стратегії структурований у три послідовні рівні загальною тривалістю 18 місяців.</w:t>
      </w:r>
    </w:p>
    <w:p w14:paraId="4405EF05" w14:textId="152F6156" w:rsidR="00154D12" w:rsidRDefault="00000000">
      <w:pPr>
        <w:spacing w:line="360" w:lineRule="auto"/>
        <w:ind w:firstLine="720"/>
        <w:jc w:val="both"/>
      </w:pPr>
      <w:r>
        <w:rPr>
          <w:sz w:val="28"/>
          <w:szCs w:val="28"/>
        </w:rPr>
        <w:t>Рівень 1 (місяці 1</w:t>
      </w:r>
      <w:r w:rsidR="007D3361">
        <w:rPr>
          <w:sz w:val="28"/>
          <w:szCs w:val="28"/>
        </w:rPr>
        <w:t>–</w:t>
      </w:r>
      <w:r>
        <w:rPr>
          <w:sz w:val="28"/>
          <w:szCs w:val="28"/>
        </w:rPr>
        <w:t>3, бюджет 37 500 грн): відкриття рахунку у monobank Бізнес (0 грн); підключення Checkbox РРО (149 грн/міс) і хмарної бухгалтерії Vchasno (280 грн/міс); POS</w:t>
      </w:r>
      <w:r w:rsidR="007D3361">
        <w:rPr>
          <w:sz w:val="28"/>
          <w:szCs w:val="28"/>
        </w:rPr>
        <w:t>–</w:t>
      </w:r>
      <w:r>
        <w:rPr>
          <w:sz w:val="28"/>
          <w:szCs w:val="28"/>
        </w:rPr>
        <w:t>термінал або QR</w:t>
      </w:r>
      <w:r w:rsidR="007D3361">
        <w:rPr>
          <w:sz w:val="28"/>
          <w:szCs w:val="28"/>
        </w:rPr>
        <w:t>–</w:t>
      </w:r>
      <w:r>
        <w:rPr>
          <w:sz w:val="28"/>
          <w:szCs w:val="28"/>
        </w:rPr>
        <w:t>оплата (1 000</w:t>
      </w:r>
      <w:r w:rsidR="007D3361">
        <w:rPr>
          <w:sz w:val="28"/>
          <w:szCs w:val="28"/>
        </w:rPr>
        <w:t>–</w:t>
      </w:r>
      <w:r>
        <w:rPr>
          <w:sz w:val="28"/>
          <w:szCs w:val="28"/>
        </w:rPr>
        <w:t>3 000 грн одноразово); онлайн</w:t>
      </w:r>
      <w:r w:rsidR="007D3361">
        <w:rPr>
          <w:sz w:val="28"/>
          <w:szCs w:val="28"/>
        </w:rPr>
        <w:t>–</w:t>
      </w:r>
      <w:r>
        <w:rPr>
          <w:sz w:val="28"/>
          <w:szCs w:val="28"/>
        </w:rPr>
        <w:t>запис через Google Bookings або Calendly (від 0 до 1 500 грн/міс). Підготовка звітності за 3</w:t>
      </w:r>
      <w:r w:rsidR="007D3361">
        <w:rPr>
          <w:sz w:val="28"/>
          <w:szCs w:val="28"/>
        </w:rPr>
        <w:t>–</w:t>
      </w:r>
      <w:r>
        <w:rPr>
          <w:sz w:val="28"/>
          <w:szCs w:val="28"/>
        </w:rPr>
        <w:t>4 місяці для подачі заявки на кредит 5</w:t>
      </w:r>
      <w:r w:rsidR="007D3361">
        <w:rPr>
          <w:sz w:val="28"/>
          <w:szCs w:val="28"/>
        </w:rPr>
        <w:t>–</w:t>
      </w:r>
      <w:r>
        <w:rPr>
          <w:sz w:val="28"/>
          <w:szCs w:val="28"/>
        </w:rPr>
        <w:t>7</w:t>
      </w:r>
      <w:r w:rsidR="007D3361">
        <w:rPr>
          <w:sz w:val="28"/>
          <w:szCs w:val="28"/>
        </w:rPr>
        <w:t>–</w:t>
      </w:r>
      <w:r>
        <w:rPr>
          <w:sz w:val="28"/>
          <w:szCs w:val="28"/>
        </w:rPr>
        <w:t>9 %.</w:t>
      </w:r>
    </w:p>
    <w:p w14:paraId="32AF6EFB" w14:textId="6FBA5F67" w:rsidR="00154D12" w:rsidRDefault="00000000">
      <w:pPr>
        <w:spacing w:line="360" w:lineRule="auto"/>
        <w:ind w:firstLine="720"/>
        <w:jc w:val="both"/>
      </w:pPr>
      <w:r>
        <w:rPr>
          <w:sz w:val="28"/>
          <w:szCs w:val="28"/>
        </w:rPr>
        <w:t>Рівень 2 (місяці 4</w:t>
      </w:r>
      <w:r w:rsidR="007D3361">
        <w:rPr>
          <w:sz w:val="28"/>
          <w:szCs w:val="28"/>
        </w:rPr>
        <w:t>–</w:t>
      </w:r>
      <w:r>
        <w:rPr>
          <w:sz w:val="28"/>
          <w:szCs w:val="28"/>
        </w:rPr>
        <w:t>9, бюджет 120 000 грн): впровадження CRM (Pipedrive або KeyCRM від 600</w:t>
      </w:r>
      <w:r w:rsidR="007D3361">
        <w:rPr>
          <w:sz w:val="28"/>
          <w:szCs w:val="28"/>
        </w:rPr>
        <w:t>–</w:t>
      </w:r>
      <w:r>
        <w:rPr>
          <w:sz w:val="28"/>
          <w:szCs w:val="28"/>
        </w:rPr>
        <w:t>1 200 грн/міс); таргетована реклама у Google і Meta (бюджет 15 000 грн/міс); подача заявки на пільговий кредит «5</w:t>
      </w:r>
      <w:r w:rsidR="007D3361">
        <w:rPr>
          <w:sz w:val="28"/>
          <w:szCs w:val="28"/>
        </w:rPr>
        <w:t>–</w:t>
      </w:r>
      <w:r>
        <w:rPr>
          <w:sz w:val="28"/>
          <w:szCs w:val="28"/>
        </w:rPr>
        <w:t>7</w:t>
      </w:r>
      <w:r w:rsidR="007D3361">
        <w:rPr>
          <w:sz w:val="28"/>
          <w:szCs w:val="28"/>
        </w:rPr>
        <w:t>–</w:t>
      </w:r>
      <w:r>
        <w:rPr>
          <w:sz w:val="28"/>
          <w:szCs w:val="28"/>
        </w:rPr>
        <w:t>9 %» для придбання нового тестового обладнання (плановий кредит 400 000 грн під 7 % річних); запуск онлайн</w:t>
      </w:r>
      <w:r w:rsidR="007D3361">
        <w:rPr>
          <w:sz w:val="28"/>
          <w:szCs w:val="28"/>
        </w:rPr>
        <w:t>–</w:t>
      </w:r>
      <w:r>
        <w:rPr>
          <w:sz w:val="28"/>
          <w:szCs w:val="28"/>
        </w:rPr>
        <w:t>оплати (WayForPay, 0,8 % від транзакції).</w:t>
      </w:r>
    </w:p>
    <w:p w14:paraId="0F416456" w14:textId="4E011C69" w:rsidR="00154D12" w:rsidRDefault="00000000">
      <w:pPr>
        <w:spacing w:line="360" w:lineRule="auto"/>
        <w:ind w:firstLine="720"/>
        <w:jc w:val="both"/>
      </w:pPr>
      <w:r>
        <w:rPr>
          <w:sz w:val="28"/>
          <w:szCs w:val="28"/>
        </w:rPr>
        <w:t>Рівень 3 (місяці 10</w:t>
      </w:r>
      <w:r w:rsidR="007D3361">
        <w:rPr>
          <w:sz w:val="28"/>
          <w:szCs w:val="28"/>
        </w:rPr>
        <w:t>–</w:t>
      </w:r>
      <w:r>
        <w:rPr>
          <w:sz w:val="28"/>
          <w:szCs w:val="28"/>
        </w:rPr>
        <w:t>18, бюджет 80 000 грн): подача заявки на грант EU4Business Digital Ukraine (очікуваний обсяг до 30 000 євро = ~1 200 000 грн при покритті 75 % витрат на цифровізацію); запуск системи лояльності для постійних клієнтів (абонементи на технічне обслуговування); SEO</w:t>
      </w:r>
      <w:r w:rsidR="007D3361">
        <w:rPr>
          <w:sz w:val="28"/>
          <w:szCs w:val="28"/>
        </w:rPr>
        <w:t>–</w:t>
      </w:r>
      <w:r>
        <w:rPr>
          <w:sz w:val="28"/>
          <w:szCs w:val="28"/>
        </w:rPr>
        <w:t>оптимізація і Google Business Profile для органічного залучення клієнтів.</w:t>
      </w:r>
    </w:p>
    <w:p w14:paraId="5AB2DFDA" w14:textId="77777777" w:rsidR="00154D12" w:rsidRDefault="00000000">
      <w:pPr>
        <w:spacing w:line="360" w:lineRule="auto"/>
        <w:ind w:firstLine="720"/>
        <w:jc w:val="both"/>
      </w:pPr>
      <w:r>
        <w:rPr>
          <w:sz w:val="28"/>
          <w:szCs w:val="28"/>
        </w:rPr>
        <w:lastRenderedPageBreak/>
        <w:t>Розрахунок ефекту 1: Перехід на neobank і скорочення банківських витрат. Зниження комісії з 1,5 % (традиційний банк) до 0 % або 0,1 % (monobank):</w:t>
      </w:r>
    </w:p>
    <w:p w14:paraId="1B429945" w14:textId="279F6DD3" w:rsidR="00154D12" w:rsidRDefault="00000000">
      <w:pPr>
        <w:spacing w:line="360" w:lineRule="auto"/>
        <w:jc w:val="center"/>
      </w:pPr>
      <w:r>
        <w:rPr>
          <w:b/>
          <w:bCs/>
          <w:sz w:val="28"/>
          <w:szCs w:val="28"/>
        </w:rPr>
        <w:t xml:space="preserve">ΔЕкономія банківська = 3 600 000 × (1,5 % </w:t>
      </w:r>
      <w:r w:rsidR="007D3361">
        <w:rPr>
          <w:b/>
          <w:bCs/>
          <w:sz w:val="28"/>
          <w:szCs w:val="28"/>
        </w:rPr>
        <w:t>–</w:t>
      </w:r>
      <w:r>
        <w:rPr>
          <w:b/>
          <w:bCs/>
          <w:sz w:val="28"/>
          <w:szCs w:val="28"/>
        </w:rPr>
        <w:t xml:space="preserve"> 0,1 %) = 3 600 000 × 1,4 % = 50 400 грн/рік</w:t>
      </w:r>
    </w:p>
    <w:p w14:paraId="64FEB532" w14:textId="77777777" w:rsidR="00154D12" w:rsidRDefault="00000000">
      <w:pPr>
        <w:spacing w:line="360" w:lineRule="auto"/>
        <w:ind w:firstLine="720"/>
        <w:jc w:val="both"/>
      </w:pPr>
      <w:r>
        <w:rPr>
          <w:sz w:val="28"/>
          <w:szCs w:val="28"/>
        </w:rPr>
        <w:t>Розрахунок ефекту 2: Хмарна бухгалтерія і автоматизація. Скорочення витрат на бухгалтерію і економія часу адміністратора:</w:t>
      </w:r>
    </w:p>
    <w:p w14:paraId="1A7A23CC" w14:textId="32EB8C6B" w:rsidR="00154D12" w:rsidRDefault="00000000">
      <w:pPr>
        <w:spacing w:line="360" w:lineRule="auto"/>
        <w:jc w:val="center"/>
      </w:pPr>
      <w:r>
        <w:rPr>
          <w:b/>
          <w:bCs/>
          <w:sz w:val="28"/>
          <w:szCs w:val="28"/>
        </w:rPr>
        <w:t xml:space="preserve">ΔЕкономія бухгалтерія = 84 000 </w:t>
      </w:r>
      <w:r w:rsidR="007D3361">
        <w:rPr>
          <w:b/>
          <w:bCs/>
          <w:sz w:val="28"/>
          <w:szCs w:val="28"/>
        </w:rPr>
        <w:t>–</w:t>
      </w:r>
      <w:r>
        <w:rPr>
          <w:b/>
          <w:bCs/>
          <w:sz w:val="28"/>
          <w:szCs w:val="28"/>
        </w:rPr>
        <w:t xml:space="preserve"> 10 800 (Vchasno + консультація) = 73 200 грн/рік</w:t>
      </w:r>
    </w:p>
    <w:p w14:paraId="5ABBFA69" w14:textId="10B07E20" w:rsidR="00154D12" w:rsidRDefault="00000000">
      <w:pPr>
        <w:spacing w:line="360" w:lineRule="auto"/>
        <w:ind w:firstLine="720"/>
        <w:jc w:val="both"/>
      </w:pPr>
      <w:r>
        <w:rPr>
          <w:sz w:val="28"/>
          <w:szCs w:val="28"/>
        </w:rPr>
        <w:t>Автоматизація запису і обробки замовлення (з 50 до 20 хв при онлайн</w:t>
      </w:r>
      <w:r w:rsidR="007D3361">
        <w:rPr>
          <w:sz w:val="28"/>
          <w:szCs w:val="28"/>
        </w:rPr>
        <w:t>–</w:t>
      </w:r>
      <w:r>
        <w:rPr>
          <w:sz w:val="28"/>
          <w:szCs w:val="28"/>
        </w:rPr>
        <w:t>записі):</w:t>
      </w:r>
    </w:p>
    <w:p w14:paraId="78827BE9" w14:textId="77777777" w:rsidR="00154D12" w:rsidRDefault="00000000">
      <w:pPr>
        <w:spacing w:line="360" w:lineRule="auto"/>
        <w:jc w:val="center"/>
      </w:pPr>
      <w:r>
        <w:rPr>
          <w:b/>
          <w:bCs/>
          <w:sz w:val="28"/>
          <w:szCs w:val="28"/>
        </w:rPr>
        <w:t>Зекономлений час = 1 440 × 30 хв / 60 = 720 год/рік</w:t>
      </w:r>
    </w:p>
    <w:p w14:paraId="40D89DD1" w14:textId="71F8D276" w:rsidR="00154D12" w:rsidRDefault="00000000">
      <w:pPr>
        <w:spacing w:line="360" w:lineRule="auto"/>
        <w:ind w:firstLine="720"/>
        <w:jc w:val="both"/>
      </w:pPr>
      <w:r>
        <w:rPr>
          <w:sz w:val="28"/>
          <w:szCs w:val="28"/>
        </w:rPr>
        <w:t xml:space="preserve">При ставці адміністратора 150 грн/год: 720 × 150 = 108 000 грн/рік </w:t>
      </w:r>
      <w:r w:rsidR="007D3361">
        <w:rPr>
          <w:sz w:val="28"/>
          <w:szCs w:val="28"/>
        </w:rPr>
        <w:t>–</w:t>
      </w:r>
      <w:r>
        <w:rPr>
          <w:sz w:val="28"/>
          <w:szCs w:val="28"/>
        </w:rPr>
        <w:t xml:space="preserve"> ресурс для додаткових замовлень або для вивільнення адміністратора на розвиток бізнесу.</w:t>
      </w:r>
    </w:p>
    <w:p w14:paraId="512B44A6" w14:textId="77777777" w:rsidR="00154D12" w:rsidRDefault="00000000">
      <w:pPr>
        <w:spacing w:line="360" w:lineRule="auto"/>
        <w:ind w:firstLine="720"/>
        <w:jc w:val="both"/>
      </w:pPr>
      <w:r>
        <w:rPr>
          <w:sz w:val="28"/>
          <w:szCs w:val="28"/>
        </w:rPr>
        <w:t>Розрахунок ефекту 3: CRM і підвищення рівня повторних клієнтів. Очікуване зростання частки повторних клієнтів з 30 % до 50 % за рахунок нагадувань, персоналізованих пропозицій і програми технічного обслуговування. Додаткові замовлення від підвищення лояльності:</w:t>
      </w:r>
    </w:p>
    <w:p w14:paraId="03F57976" w14:textId="77777777" w:rsidR="00154D12" w:rsidRDefault="00000000">
      <w:pPr>
        <w:spacing w:line="360" w:lineRule="auto"/>
        <w:jc w:val="center"/>
      </w:pPr>
      <w:r>
        <w:rPr>
          <w:b/>
          <w:bCs/>
          <w:sz w:val="28"/>
          <w:szCs w:val="28"/>
        </w:rPr>
        <w:t>ΔЗамовлення = 1 440 × 20 % = 288 замовлень/рік</w:t>
      </w:r>
    </w:p>
    <w:p w14:paraId="7B415F95" w14:textId="77777777" w:rsidR="00154D12" w:rsidRDefault="00000000">
      <w:pPr>
        <w:spacing w:line="360" w:lineRule="auto"/>
        <w:jc w:val="center"/>
      </w:pPr>
      <w:r>
        <w:rPr>
          <w:b/>
          <w:bCs/>
          <w:sz w:val="28"/>
          <w:szCs w:val="28"/>
        </w:rPr>
        <w:t>ΔВиручка від CRM = 288 × 2 500 = 720 000 грн/рік</w:t>
      </w:r>
    </w:p>
    <w:p w14:paraId="15FCCE6B" w14:textId="77777777" w:rsidR="00154D12" w:rsidRDefault="00000000">
      <w:pPr>
        <w:spacing w:line="360" w:lineRule="auto"/>
        <w:jc w:val="center"/>
      </w:pPr>
      <w:r>
        <w:rPr>
          <w:b/>
          <w:bCs/>
          <w:sz w:val="28"/>
          <w:szCs w:val="28"/>
        </w:rPr>
        <w:t>ΔМаржинальний прибуток від CRM = 720 000 × 55 % = 396 000 грн/рік</w:t>
      </w:r>
    </w:p>
    <w:p w14:paraId="1E8798F1" w14:textId="77777777" w:rsidR="00154D12" w:rsidRDefault="00000000">
      <w:pPr>
        <w:spacing w:line="360" w:lineRule="auto"/>
        <w:ind w:firstLine="720"/>
        <w:jc w:val="both"/>
      </w:pPr>
      <w:r>
        <w:rPr>
          <w:sz w:val="28"/>
          <w:szCs w:val="28"/>
        </w:rPr>
        <w:t>Розрахунок ефекту 4: Таргетована реклама і залучення нових клієнтів. При бюджеті 15 000 грн/місяць (180 000 грн/рік) і CAC 500 грн (середній для локального сервісу через Google Local Ads):</w:t>
      </w:r>
    </w:p>
    <w:p w14:paraId="5303269F" w14:textId="77777777" w:rsidR="00154D12" w:rsidRDefault="00000000">
      <w:pPr>
        <w:spacing w:line="360" w:lineRule="auto"/>
        <w:jc w:val="center"/>
      </w:pPr>
      <w:r>
        <w:rPr>
          <w:b/>
          <w:bCs/>
          <w:sz w:val="28"/>
          <w:szCs w:val="28"/>
        </w:rPr>
        <w:t>Нові клієнти від реклами = 180 000 / 500 = 360 клієнтів/рік</w:t>
      </w:r>
    </w:p>
    <w:p w14:paraId="3AED9022" w14:textId="77777777" w:rsidR="00154D12" w:rsidRDefault="00000000">
      <w:pPr>
        <w:spacing w:line="360" w:lineRule="auto"/>
        <w:jc w:val="center"/>
      </w:pPr>
      <w:r>
        <w:rPr>
          <w:b/>
          <w:bCs/>
          <w:sz w:val="28"/>
          <w:szCs w:val="28"/>
        </w:rPr>
        <w:t>ΔВиручка від нових клієнтів = 360 × 2 500 = 900 000 грн</w:t>
      </w:r>
    </w:p>
    <w:p w14:paraId="46BF312F" w14:textId="77777777" w:rsidR="00154D12" w:rsidRDefault="00000000">
      <w:pPr>
        <w:spacing w:line="360" w:lineRule="auto"/>
        <w:jc w:val="center"/>
      </w:pPr>
      <w:r>
        <w:rPr>
          <w:b/>
          <w:bCs/>
          <w:sz w:val="28"/>
          <w:szCs w:val="28"/>
        </w:rPr>
        <w:t>ΔМаржинальний прибуток = 900 000 × 55 % = 495 000 грн/рік</w:t>
      </w:r>
    </w:p>
    <w:p w14:paraId="2FCEA0D5" w14:textId="5E2ED4F6" w:rsidR="00154D12" w:rsidRDefault="00000000">
      <w:pPr>
        <w:spacing w:line="360" w:lineRule="auto"/>
        <w:ind w:firstLine="720"/>
        <w:jc w:val="both"/>
      </w:pPr>
      <w:r>
        <w:rPr>
          <w:sz w:val="28"/>
          <w:szCs w:val="28"/>
        </w:rPr>
        <w:t xml:space="preserve">Чистий ефект від реклами (за вирахуванням витрат 180 000): 495 000 </w:t>
      </w:r>
      <w:r w:rsidR="007D3361">
        <w:rPr>
          <w:sz w:val="28"/>
          <w:szCs w:val="28"/>
        </w:rPr>
        <w:t>–</w:t>
      </w:r>
      <w:r>
        <w:rPr>
          <w:sz w:val="28"/>
          <w:szCs w:val="28"/>
        </w:rPr>
        <w:t xml:space="preserve"> 180 000 = 315 000 грн/рік.</w:t>
      </w:r>
    </w:p>
    <w:p w14:paraId="24FCCD2B" w14:textId="7BEEFC42" w:rsidR="00154D12" w:rsidRDefault="00000000">
      <w:pPr>
        <w:spacing w:line="360" w:lineRule="auto"/>
        <w:ind w:firstLine="720"/>
        <w:jc w:val="both"/>
      </w:pPr>
      <w:r>
        <w:rPr>
          <w:sz w:val="28"/>
          <w:szCs w:val="28"/>
        </w:rPr>
        <w:lastRenderedPageBreak/>
        <w:t>Розрахунок ефекту 5: Пільговий кредит «5</w:t>
      </w:r>
      <w:r w:rsidR="007D3361">
        <w:rPr>
          <w:sz w:val="28"/>
          <w:szCs w:val="28"/>
        </w:rPr>
        <w:t>–</w:t>
      </w:r>
      <w:r>
        <w:rPr>
          <w:sz w:val="28"/>
          <w:szCs w:val="28"/>
        </w:rPr>
        <w:t>7</w:t>
      </w:r>
      <w:r w:rsidR="007D3361">
        <w:rPr>
          <w:sz w:val="28"/>
          <w:szCs w:val="28"/>
        </w:rPr>
        <w:t>–</w:t>
      </w:r>
      <w:r>
        <w:rPr>
          <w:sz w:val="28"/>
          <w:szCs w:val="28"/>
        </w:rPr>
        <w:t>9 %» на нове обладнання. Кредит 400 000 грн під 7 % на 3 роки замість ринкових 20 % для придбання нового діагностичного обладнання, що підвищить продуктивність на 25 % і якість (зниження гарантійних ремонтів):</w:t>
      </w:r>
    </w:p>
    <w:p w14:paraId="1157B088" w14:textId="1B879F7A" w:rsidR="00154D12" w:rsidRDefault="00000000">
      <w:pPr>
        <w:spacing w:line="360" w:lineRule="auto"/>
        <w:jc w:val="center"/>
      </w:pPr>
      <w:r>
        <w:rPr>
          <w:b/>
          <w:bCs/>
          <w:sz w:val="28"/>
          <w:szCs w:val="28"/>
        </w:rPr>
        <w:t xml:space="preserve">Економія на відсотках = 400 000 × (20 % </w:t>
      </w:r>
      <w:r w:rsidR="007D3361">
        <w:rPr>
          <w:b/>
          <w:bCs/>
          <w:sz w:val="28"/>
          <w:szCs w:val="28"/>
        </w:rPr>
        <w:t>–</w:t>
      </w:r>
      <w:r>
        <w:rPr>
          <w:b/>
          <w:bCs/>
          <w:sz w:val="28"/>
          <w:szCs w:val="28"/>
        </w:rPr>
        <w:t xml:space="preserve"> 7 %) × 3 / 2 = 400 000 × 13 % × 1,5 = 78 000 грн (за весь термін)</w:t>
      </w:r>
    </w:p>
    <w:p w14:paraId="6C1C16F0" w14:textId="77777777" w:rsidR="00154D12" w:rsidRDefault="00000000">
      <w:pPr>
        <w:spacing w:line="360" w:lineRule="auto"/>
        <w:jc w:val="center"/>
      </w:pPr>
      <w:r>
        <w:rPr>
          <w:b/>
          <w:bCs/>
          <w:sz w:val="28"/>
          <w:szCs w:val="28"/>
        </w:rPr>
        <w:t>ΔВиручка від підвищення продуктивності = 3 600 000 × 25 % / 3 (1 майстер з 3) = 300 000 грн/рік</w:t>
      </w:r>
    </w:p>
    <w:p w14:paraId="0CA8E49C" w14:textId="77777777" w:rsidR="00154D12" w:rsidRDefault="00000000">
      <w:pPr>
        <w:spacing w:line="360" w:lineRule="auto"/>
        <w:jc w:val="center"/>
      </w:pPr>
      <w:r>
        <w:rPr>
          <w:b/>
          <w:bCs/>
          <w:sz w:val="28"/>
          <w:szCs w:val="28"/>
        </w:rPr>
        <w:t>ΔМаржинальний прибуток від продуктивності = 300 000 × 55 % = 165 000 грн/рік</w:t>
      </w:r>
    </w:p>
    <w:p w14:paraId="4656EC0B" w14:textId="77777777" w:rsidR="00154D12" w:rsidRDefault="00000000">
      <w:pPr>
        <w:spacing w:line="360" w:lineRule="auto"/>
        <w:ind w:firstLine="720"/>
        <w:jc w:val="both"/>
      </w:pPr>
      <w:r>
        <w:rPr>
          <w:sz w:val="28"/>
          <w:szCs w:val="28"/>
        </w:rPr>
        <w:t>Розрахунок ефекту 6: Грант EU4Business Digital Ukraine. Очікуваний грант 30 000 євро (при курсі 41 грн/євро = 1 230 000 грн) покриває 75 % витрат на комплексну цифровізацію (мобільний додаток, інтеграції, CRM). Власні витрати підприємства: 25 % × 1 640 000 грн = 410 000 грн. Без гранту підприємство витратило б 1 640 000 грн. Ефект гранту:</w:t>
      </w:r>
    </w:p>
    <w:p w14:paraId="0FAA44C1" w14:textId="77777777" w:rsidR="00154D12" w:rsidRDefault="00000000">
      <w:pPr>
        <w:spacing w:line="360" w:lineRule="auto"/>
        <w:jc w:val="center"/>
      </w:pPr>
      <w:r>
        <w:rPr>
          <w:b/>
          <w:bCs/>
          <w:sz w:val="28"/>
          <w:szCs w:val="28"/>
        </w:rPr>
        <w:t>ΔЕфект від гранту = 1 230 000 грн (безповоротна допомога)</w:t>
      </w:r>
    </w:p>
    <w:p w14:paraId="121C6307" w14:textId="77777777" w:rsidR="00154D12" w:rsidRDefault="00000000">
      <w:pPr>
        <w:spacing w:line="360" w:lineRule="auto"/>
        <w:ind w:firstLine="720"/>
        <w:jc w:val="both"/>
      </w:pPr>
      <w:r>
        <w:rPr>
          <w:sz w:val="28"/>
          <w:szCs w:val="28"/>
        </w:rPr>
        <w:t>Зведений розрахунок очікуваного економічного ефекту за базовим сценарієм наведено в таблиці 3.3.</w:t>
      </w:r>
    </w:p>
    <w:p w14:paraId="660FBEE2" w14:textId="77777777" w:rsidR="00154D12" w:rsidRDefault="00154D12">
      <w:pPr>
        <w:spacing w:line="360" w:lineRule="auto"/>
      </w:pPr>
    </w:p>
    <w:p w14:paraId="051ADEEA" w14:textId="77777777" w:rsidR="00154D12" w:rsidRDefault="00000000">
      <w:pPr>
        <w:spacing w:before="240" w:after="60" w:line="360" w:lineRule="auto"/>
        <w:jc w:val="right"/>
      </w:pPr>
      <w:r>
        <w:rPr>
          <w:sz w:val="28"/>
          <w:szCs w:val="28"/>
        </w:rPr>
        <w:t>Таблиця 3.3</w:t>
      </w:r>
    </w:p>
    <w:p w14:paraId="72E65F51" w14:textId="6FACB156" w:rsidR="00154D12" w:rsidRDefault="00000000">
      <w:pPr>
        <w:spacing w:after="120" w:line="360" w:lineRule="auto"/>
        <w:jc w:val="center"/>
      </w:pPr>
      <w:r>
        <w:rPr>
          <w:b/>
          <w:bCs/>
          <w:sz w:val="28"/>
          <w:szCs w:val="28"/>
        </w:rPr>
        <w:t>Зведений розрахунок очікуваного економічного ефекту від реалізації digital</w:t>
      </w:r>
      <w:r w:rsidR="007D3361">
        <w:rPr>
          <w:b/>
          <w:bCs/>
          <w:sz w:val="28"/>
          <w:szCs w:val="28"/>
        </w:rPr>
        <w:t>–</w:t>
      </w:r>
      <w:r>
        <w:rPr>
          <w:b/>
          <w:bCs/>
          <w:sz w:val="28"/>
          <w:szCs w:val="28"/>
        </w:rPr>
        <w:t>фінансової стратегії (базовий сценарій)</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8"/>
        <w:gridCol w:w="1940"/>
        <w:gridCol w:w="1552"/>
        <w:gridCol w:w="1552"/>
        <w:gridCol w:w="2005"/>
      </w:tblGrid>
      <w:tr w:rsidR="00154D12" w14:paraId="20D12EB6" w14:textId="77777777">
        <w:tc>
          <w:tcPr>
            <w:tcW w:w="2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AE39BFE" w14:textId="77777777" w:rsidR="00154D12" w:rsidRDefault="00000000">
            <w:pPr>
              <w:spacing w:line="276" w:lineRule="auto"/>
              <w:jc w:val="center"/>
            </w:pPr>
            <w:r>
              <w:rPr>
                <w:b/>
                <w:bCs/>
                <w:sz w:val="24"/>
                <w:szCs w:val="24"/>
              </w:rPr>
              <w:t>Захід</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58E41299" w14:textId="77777777" w:rsidR="00154D12" w:rsidRDefault="00000000">
            <w:pPr>
              <w:spacing w:line="276" w:lineRule="auto"/>
              <w:jc w:val="center"/>
            </w:pPr>
            <w:r>
              <w:rPr>
                <w:b/>
                <w:bCs/>
                <w:sz w:val="24"/>
                <w:szCs w:val="24"/>
              </w:rPr>
              <w:t>Тип ефекту</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0AA61AE" w14:textId="77777777" w:rsidR="00154D12" w:rsidRDefault="00000000">
            <w:pPr>
              <w:spacing w:line="276" w:lineRule="auto"/>
              <w:jc w:val="center"/>
            </w:pPr>
            <w:r>
              <w:rPr>
                <w:b/>
                <w:bCs/>
                <w:sz w:val="24"/>
                <w:szCs w:val="24"/>
              </w:rPr>
              <w:t>Річний ефект, грн</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37231D7" w14:textId="77777777" w:rsidR="00154D12" w:rsidRDefault="00000000">
            <w:pPr>
              <w:spacing w:line="276" w:lineRule="auto"/>
              <w:jc w:val="center"/>
            </w:pPr>
            <w:r>
              <w:rPr>
                <w:b/>
                <w:bCs/>
                <w:sz w:val="24"/>
                <w:szCs w:val="24"/>
              </w:rPr>
              <w:t>Річні витрати, грн</w:t>
            </w:r>
          </w:p>
        </w:tc>
        <w:tc>
          <w:tcPr>
            <w:tcW w:w="19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2EEEF8F2" w14:textId="77777777" w:rsidR="00154D12" w:rsidRDefault="00000000">
            <w:pPr>
              <w:spacing w:line="276" w:lineRule="auto"/>
              <w:jc w:val="center"/>
            </w:pPr>
            <w:r>
              <w:rPr>
                <w:b/>
                <w:bCs/>
                <w:sz w:val="24"/>
                <w:szCs w:val="24"/>
              </w:rPr>
              <w:t>Чистий ефект, грн</w:t>
            </w:r>
          </w:p>
        </w:tc>
      </w:tr>
      <w:tr w:rsidR="00154D12" w14:paraId="63948993"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3F9CAF2" w14:textId="77777777" w:rsidR="00154D12" w:rsidRDefault="00000000">
            <w:pPr>
              <w:spacing w:line="276" w:lineRule="auto"/>
              <w:jc w:val="both"/>
            </w:pPr>
            <w:r>
              <w:rPr>
                <w:sz w:val="24"/>
                <w:szCs w:val="24"/>
              </w:rPr>
              <w:t>Neobank + зниження банк. комісій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0EB5CAF" w14:textId="77777777" w:rsidR="00154D12" w:rsidRDefault="00000000">
            <w:pPr>
              <w:spacing w:line="276" w:lineRule="auto"/>
              <w:jc w:val="both"/>
            </w:pPr>
            <w:r>
              <w:rPr>
                <w:sz w:val="24"/>
                <w:szCs w:val="24"/>
              </w:rPr>
              <w:t>Економія витрат</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04F9D50" w14:textId="77777777" w:rsidR="00154D12" w:rsidRDefault="00000000">
            <w:pPr>
              <w:spacing w:line="276" w:lineRule="auto"/>
              <w:jc w:val="both"/>
            </w:pPr>
            <w:r>
              <w:rPr>
                <w:sz w:val="24"/>
                <w:szCs w:val="24"/>
              </w:rPr>
              <w:t>50 400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952C394" w14:textId="77777777" w:rsidR="00154D12" w:rsidRDefault="00000000">
            <w:pPr>
              <w:spacing w:line="276" w:lineRule="auto"/>
              <w:jc w:val="both"/>
            </w:pPr>
            <w:r>
              <w:rPr>
                <w:sz w:val="24"/>
                <w:szCs w:val="24"/>
              </w:rPr>
              <w:t>5 000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725E379" w14:textId="77777777" w:rsidR="00154D12" w:rsidRDefault="00000000">
            <w:pPr>
              <w:spacing w:line="276" w:lineRule="auto"/>
              <w:jc w:val="both"/>
            </w:pPr>
            <w:r>
              <w:rPr>
                <w:sz w:val="24"/>
                <w:szCs w:val="24"/>
              </w:rPr>
              <w:t>45 400</w:t>
            </w:r>
          </w:p>
        </w:tc>
      </w:tr>
      <w:tr w:rsidR="00154D12" w14:paraId="5F382D1F"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46EA677" w14:textId="77777777" w:rsidR="00154D12" w:rsidRDefault="00000000">
            <w:pPr>
              <w:spacing w:line="276" w:lineRule="auto"/>
              <w:jc w:val="both"/>
            </w:pPr>
            <w:r>
              <w:rPr>
                <w:sz w:val="24"/>
                <w:szCs w:val="24"/>
              </w:rPr>
              <w:t>Хмарна бухгалтерія + автоматизація</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3F509CF" w14:textId="77777777" w:rsidR="00154D12" w:rsidRDefault="00000000">
            <w:pPr>
              <w:spacing w:line="276" w:lineRule="auto"/>
              <w:jc w:val="both"/>
            </w:pPr>
            <w:r>
              <w:rPr>
                <w:sz w:val="24"/>
                <w:szCs w:val="24"/>
              </w:rPr>
              <w:t>Економія + час</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861739" w14:textId="77777777" w:rsidR="00154D12" w:rsidRDefault="00000000">
            <w:pPr>
              <w:spacing w:line="276" w:lineRule="auto"/>
              <w:jc w:val="both"/>
            </w:pPr>
            <w:r>
              <w:rPr>
                <w:sz w:val="24"/>
                <w:szCs w:val="24"/>
              </w:rPr>
              <w:t>181 200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535DB6B" w14:textId="77777777" w:rsidR="00154D12" w:rsidRDefault="00000000">
            <w:pPr>
              <w:spacing w:line="276" w:lineRule="auto"/>
              <w:jc w:val="both"/>
            </w:pPr>
            <w:r>
              <w:rPr>
                <w:sz w:val="24"/>
                <w:szCs w:val="24"/>
              </w:rPr>
              <w:t>28 800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E2F7F6C" w14:textId="77777777" w:rsidR="00154D12" w:rsidRDefault="00000000">
            <w:pPr>
              <w:spacing w:line="276" w:lineRule="auto"/>
              <w:jc w:val="both"/>
            </w:pPr>
            <w:r>
              <w:rPr>
                <w:sz w:val="24"/>
                <w:szCs w:val="24"/>
              </w:rPr>
              <w:t>152 400</w:t>
            </w:r>
          </w:p>
        </w:tc>
      </w:tr>
      <w:tr w:rsidR="00154D12" w14:paraId="61232822"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27E4C4" w14:textId="77777777" w:rsidR="00154D12" w:rsidRDefault="00000000">
            <w:pPr>
              <w:spacing w:line="276" w:lineRule="auto"/>
              <w:jc w:val="both"/>
            </w:pPr>
            <w:r>
              <w:rPr>
                <w:sz w:val="24"/>
                <w:szCs w:val="24"/>
              </w:rPr>
              <w:t>CRM + зростання повторних клієнтів</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A7FF943" w14:textId="77777777" w:rsidR="00154D12" w:rsidRDefault="00000000">
            <w:pPr>
              <w:spacing w:line="276" w:lineRule="auto"/>
              <w:jc w:val="both"/>
            </w:pPr>
            <w:r>
              <w:rPr>
                <w:sz w:val="24"/>
                <w:szCs w:val="24"/>
              </w:rPr>
              <w:t>Зростання виручки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A8A52CF" w14:textId="77777777" w:rsidR="00154D12" w:rsidRDefault="00000000">
            <w:pPr>
              <w:spacing w:line="276" w:lineRule="auto"/>
              <w:jc w:val="both"/>
            </w:pPr>
            <w:r>
              <w:rPr>
                <w:sz w:val="24"/>
                <w:szCs w:val="24"/>
              </w:rPr>
              <w:t>396 000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797B661" w14:textId="77777777" w:rsidR="00154D12" w:rsidRDefault="00000000">
            <w:pPr>
              <w:spacing w:line="276" w:lineRule="auto"/>
              <w:jc w:val="both"/>
            </w:pPr>
            <w:r>
              <w:rPr>
                <w:sz w:val="24"/>
                <w:szCs w:val="24"/>
              </w:rPr>
              <w:t>43 200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23C5F5D" w14:textId="77777777" w:rsidR="00154D12" w:rsidRDefault="00000000">
            <w:pPr>
              <w:spacing w:line="276" w:lineRule="auto"/>
              <w:jc w:val="both"/>
            </w:pPr>
            <w:r>
              <w:rPr>
                <w:sz w:val="24"/>
                <w:szCs w:val="24"/>
              </w:rPr>
              <w:t>352 800</w:t>
            </w:r>
          </w:p>
        </w:tc>
      </w:tr>
      <w:tr w:rsidR="00154D12" w14:paraId="74103EEE"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CC786C9" w14:textId="77777777" w:rsidR="00154D12" w:rsidRDefault="00000000">
            <w:pPr>
              <w:spacing w:line="276" w:lineRule="auto"/>
              <w:jc w:val="both"/>
            </w:pPr>
            <w:r>
              <w:rPr>
                <w:sz w:val="24"/>
                <w:szCs w:val="24"/>
              </w:rPr>
              <w:lastRenderedPageBreak/>
              <w:t>Таргетована реклама (нові клієнти)</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D8A7CC0" w14:textId="77777777" w:rsidR="00154D12" w:rsidRDefault="00000000">
            <w:pPr>
              <w:spacing w:line="276" w:lineRule="auto"/>
              <w:jc w:val="both"/>
            </w:pPr>
            <w:r>
              <w:rPr>
                <w:sz w:val="24"/>
                <w:szCs w:val="24"/>
              </w:rPr>
              <w:t>Зростання виручки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4E0A047" w14:textId="77777777" w:rsidR="00154D12" w:rsidRDefault="00000000">
            <w:pPr>
              <w:spacing w:line="276" w:lineRule="auto"/>
              <w:jc w:val="both"/>
            </w:pPr>
            <w:r>
              <w:rPr>
                <w:sz w:val="24"/>
                <w:szCs w:val="24"/>
              </w:rPr>
              <w:t>495 000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871850F" w14:textId="77777777" w:rsidR="00154D12" w:rsidRDefault="00000000">
            <w:pPr>
              <w:spacing w:line="276" w:lineRule="auto"/>
              <w:jc w:val="both"/>
            </w:pPr>
            <w:r>
              <w:rPr>
                <w:sz w:val="24"/>
                <w:szCs w:val="24"/>
              </w:rPr>
              <w:t>180 000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60A4BF2" w14:textId="77777777" w:rsidR="00154D12" w:rsidRDefault="00000000">
            <w:pPr>
              <w:spacing w:line="276" w:lineRule="auto"/>
              <w:jc w:val="both"/>
            </w:pPr>
            <w:r>
              <w:rPr>
                <w:sz w:val="24"/>
                <w:szCs w:val="24"/>
              </w:rPr>
              <w:t>315 000</w:t>
            </w:r>
          </w:p>
        </w:tc>
      </w:tr>
      <w:tr w:rsidR="00154D12" w14:paraId="6ECB299E"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E4B1D42" w14:textId="1A8ACD2F" w:rsidR="00154D12" w:rsidRDefault="00000000">
            <w:pPr>
              <w:spacing w:line="276" w:lineRule="auto"/>
              <w:jc w:val="both"/>
            </w:pPr>
            <w:r>
              <w:rPr>
                <w:sz w:val="24"/>
                <w:szCs w:val="24"/>
              </w:rPr>
              <w:t>Пільговий кредит 5</w:t>
            </w:r>
            <w:r w:rsidR="007D3361">
              <w:rPr>
                <w:sz w:val="24"/>
                <w:szCs w:val="24"/>
              </w:rPr>
              <w:t>–</w:t>
            </w:r>
            <w:r>
              <w:rPr>
                <w:sz w:val="24"/>
                <w:szCs w:val="24"/>
              </w:rPr>
              <w:t>7</w:t>
            </w:r>
            <w:r w:rsidR="007D3361">
              <w:rPr>
                <w:sz w:val="24"/>
                <w:szCs w:val="24"/>
              </w:rPr>
              <w:t>–</w:t>
            </w:r>
            <w:r>
              <w:rPr>
                <w:sz w:val="24"/>
                <w:szCs w:val="24"/>
              </w:rPr>
              <w:t>9 % (обладнання)</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2AE3CEE" w14:textId="77777777" w:rsidR="00154D12" w:rsidRDefault="00000000">
            <w:pPr>
              <w:spacing w:line="276" w:lineRule="auto"/>
              <w:jc w:val="both"/>
            </w:pPr>
            <w:r>
              <w:rPr>
                <w:sz w:val="24"/>
                <w:szCs w:val="24"/>
              </w:rPr>
              <w:t>Продуктивність + заощаджений відсоток</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6422AB" w14:textId="77777777" w:rsidR="00154D12" w:rsidRDefault="00000000">
            <w:pPr>
              <w:spacing w:line="276" w:lineRule="auto"/>
              <w:jc w:val="both"/>
            </w:pPr>
            <w:r>
              <w:rPr>
                <w:sz w:val="24"/>
                <w:szCs w:val="24"/>
              </w:rPr>
              <w:t>191 000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992DA68" w14:textId="77777777" w:rsidR="00154D12" w:rsidRDefault="00000000">
            <w:pPr>
              <w:spacing w:line="276" w:lineRule="auto"/>
              <w:jc w:val="both"/>
            </w:pPr>
            <w:r>
              <w:rPr>
                <w:sz w:val="24"/>
                <w:szCs w:val="24"/>
              </w:rPr>
              <w:t>28 000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1D18AEB" w14:textId="77777777" w:rsidR="00154D12" w:rsidRDefault="00000000">
            <w:pPr>
              <w:spacing w:line="276" w:lineRule="auto"/>
              <w:jc w:val="both"/>
            </w:pPr>
            <w:r>
              <w:rPr>
                <w:sz w:val="24"/>
                <w:szCs w:val="24"/>
              </w:rPr>
              <w:t>163 000</w:t>
            </w:r>
          </w:p>
        </w:tc>
      </w:tr>
      <w:tr w:rsidR="00154D12" w14:paraId="001F674C"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30880D9" w14:textId="77777777" w:rsidR="00154D12" w:rsidRDefault="00000000">
            <w:pPr>
              <w:spacing w:line="276" w:lineRule="auto"/>
              <w:jc w:val="both"/>
            </w:pPr>
            <w:r>
              <w:rPr>
                <w:sz w:val="24"/>
                <w:szCs w:val="24"/>
              </w:rPr>
              <w:t>Грант EU4Business (одноразово)</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43AE44" w14:textId="77777777" w:rsidR="00154D12" w:rsidRDefault="00000000">
            <w:pPr>
              <w:spacing w:line="276" w:lineRule="auto"/>
              <w:jc w:val="both"/>
            </w:pPr>
            <w:r>
              <w:rPr>
                <w:sz w:val="24"/>
                <w:szCs w:val="24"/>
              </w:rPr>
              <w:t>Безповоротне фінансування</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78151B4" w14:textId="77777777" w:rsidR="00154D12" w:rsidRDefault="00000000">
            <w:pPr>
              <w:spacing w:line="276" w:lineRule="auto"/>
              <w:jc w:val="both"/>
            </w:pPr>
            <w:r>
              <w:rPr>
                <w:sz w:val="24"/>
                <w:szCs w:val="24"/>
              </w:rPr>
              <w:t>1 230 000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7283F7C" w14:textId="77777777" w:rsidR="00154D12" w:rsidRDefault="00000000">
            <w:pPr>
              <w:spacing w:line="276" w:lineRule="auto"/>
              <w:jc w:val="both"/>
            </w:pPr>
            <w:r>
              <w:rPr>
                <w:sz w:val="24"/>
                <w:szCs w:val="24"/>
              </w:rPr>
              <w:t>410 000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E182A65" w14:textId="77777777" w:rsidR="00154D12" w:rsidRDefault="00000000">
            <w:pPr>
              <w:spacing w:line="276" w:lineRule="auto"/>
              <w:jc w:val="both"/>
            </w:pPr>
            <w:r>
              <w:rPr>
                <w:sz w:val="24"/>
                <w:szCs w:val="24"/>
              </w:rPr>
              <w:t>820 000</w:t>
            </w:r>
          </w:p>
        </w:tc>
      </w:tr>
      <w:tr w:rsidR="00154D12" w14:paraId="3C116164"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FCA72CD" w14:textId="77777777" w:rsidR="00154D12" w:rsidRDefault="00000000">
            <w:pPr>
              <w:spacing w:line="276" w:lineRule="auto"/>
              <w:jc w:val="both"/>
            </w:pPr>
            <w:r>
              <w:rPr>
                <w:sz w:val="24"/>
                <w:szCs w:val="24"/>
              </w:rPr>
              <w:t>РАЗОМ (без гранту, річний)</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4A2F20D" w14:textId="2534729C" w:rsidR="00154D12" w:rsidRDefault="007D3361">
            <w:pPr>
              <w:spacing w:line="276" w:lineRule="auto"/>
              <w:jc w:val="both"/>
            </w:pPr>
            <w:r>
              <w:rPr>
                <w:sz w:val="24"/>
                <w:szCs w:val="24"/>
              </w:rPr>
              <w: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A2C9AD7" w14:textId="77777777" w:rsidR="00154D12" w:rsidRDefault="00000000">
            <w:pPr>
              <w:spacing w:line="276" w:lineRule="auto"/>
              <w:jc w:val="both"/>
            </w:pPr>
            <w:r>
              <w:rPr>
                <w:sz w:val="24"/>
                <w:szCs w:val="24"/>
              </w:rPr>
              <w:t>1 313 600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C3CF3D6" w14:textId="77777777" w:rsidR="00154D12" w:rsidRDefault="00000000">
            <w:pPr>
              <w:spacing w:line="276" w:lineRule="auto"/>
              <w:jc w:val="both"/>
            </w:pPr>
            <w:r>
              <w:rPr>
                <w:sz w:val="24"/>
                <w:szCs w:val="24"/>
              </w:rPr>
              <w:t>285 000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632865" w14:textId="77777777" w:rsidR="00154D12" w:rsidRDefault="00000000">
            <w:pPr>
              <w:spacing w:line="276" w:lineRule="auto"/>
              <w:jc w:val="both"/>
            </w:pPr>
            <w:r>
              <w:rPr>
                <w:sz w:val="24"/>
                <w:szCs w:val="24"/>
              </w:rPr>
              <w:t>1 028 600</w:t>
            </w:r>
          </w:p>
        </w:tc>
      </w:tr>
      <w:tr w:rsidR="00154D12" w14:paraId="414C6D85"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1D203BC" w14:textId="77777777" w:rsidR="00154D12" w:rsidRDefault="00000000">
            <w:pPr>
              <w:spacing w:line="276" w:lineRule="auto"/>
              <w:jc w:val="both"/>
            </w:pPr>
            <w:r>
              <w:rPr>
                <w:sz w:val="24"/>
                <w:szCs w:val="24"/>
              </w:rPr>
              <w:t>РАЗОМ (з грантом, рік 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0E604EE" w14:textId="50579423" w:rsidR="00154D12" w:rsidRDefault="007D3361">
            <w:pPr>
              <w:spacing w:line="276" w:lineRule="auto"/>
              <w:jc w:val="both"/>
            </w:pPr>
            <w:r>
              <w:rPr>
                <w:sz w:val="24"/>
                <w:szCs w:val="24"/>
              </w:rPr>
              <w: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3582329" w14:textId="77777777" w:rsidR="00154D12" w:rsidRDefault="00000000">
            <w:pPr>
              <w:spacing w:line="276" w:lineRule="auto"/>
              <w:jc w:val="both"/>
            </w:pPr>
            <w:r>
              <w:rPr>
                <w:sz w:val="24"/>
                <w:szCs w:val="24"/>
              </w:rPr>
              <w:t>2 543 600</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749C0AD" w14:textId="77777777" w:rsidR="00154D12" w:rsidRDefault="00000000">
            <w:pPr>
              <w:spacing w:line="276" w:lineRule="auto"/>
              <w:jc w:val="both"/>
            </w:pPr>
            <w:r>
              <w:rPr>
                <w:sz w:val="24"/>
                <w:szCs w:val="24"/>
              </w:rPr>
              <w:t>695 000</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716C16" w14:textId="77777777" w:rsidR="00154D12" w:rsidRDefault="00000000">
            <w:pPr>
              <w:spacing w:line="276" w:lineRule="auto"/>
              <w:jc w:val="both"/>
            </w:pPr>
            <w:r>
              <w:rPr>
                <w:sz w:val="24"/>
                <w:szCs w:val="24"/>
              </w:rPr>
              <w:t>1 848 600</w:t>
            </w:r>
          </w:p>
        </w:tc>
      </w:tr>
      <w:tr w:rsidR="00154D12" w14:paraId="2C13BE25" w14:textId="77777777">
        <w:tc>
          <w:tcPr>
            <w:tcW w:w="2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C1265E1" w14:textId="77777777" w:rsidR="00154D12" w:rsidRDefault="00000000">
            <w:pPr>
              <w:spacing w:line="276" w:lineRule="auto"/>
              <w:jc w:val="both"/>
            </w:pPr>
            <w:r>
              <w:rPr>
                <w:sz w:val="24"/>
                <w:szCs w:val="24"/>
              </w:rPr>
              <w:t>ROI стратегії (без гранту),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8DB250E" w14:textId="4AD013CC" w:rsidR="00154D12" w:rsidRDefault="007D3361">
            <w:pPr>
              <w:spacing w:line="276" w:lineRule="auto"/>
              <w:jc w:val="both"/>
            </w:pPr>
            <w:r>
              <w:rPr>
                <w:sz w:val="24"/>
                <w:szCs w:val="24"/>
              </w:rPr>
              <w: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A296C64" w14:textId="770AC5BE" w:rsidR="00154D12" w:rsidRDefault="007D3361">
            <w:pPr>
              <w:spacing w:line="276" w:lineRule="auto"/>
              <w:jc w:val="both"/>
            </w:pPr>
            <w:r>
              <w:rPr>
                <w:sz w:val="24"/>
                <w:szCs w:val="24"/>
              </w:rPr>
              <w: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2301E28" w14:textId="0863B4D7" w:rsidR="00154D12" w:rsidRDefault="007D3361">
            <w:pPr>
              <w:spacing w:line="276" w:lineRule="auto"/>
              <w:jc w:val="both"/>
            </w:pPr>
            <w:r>
              <w:rPr>
                <w:sz w:val="24"/>
                <w:szCs w:val="24"/>
              </w:rPr>
              <w:t>–</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B01B89A" w14:textId="77777777" w:rsidR="00154D12" w:rsidRDefault="00000000">
            <w:pPr>
              <w:spacing w:line="276" w:lineRule="auto"/>
              <w:jc w:val="both"/>
            </w:pPr>
            <w:r>
              <w:rPr>
                <w:sz w:val="24"/>
                <w:szCs w:val="24"/>
              </w:rPr>
              <w:t>361 %</w:t>
            </w:r>
          </w:p>
        </w:tc>
      </w:tr>
    </w:tbl>
    <w:p w14:paraId="0C724EE3" w14:textId="77777777" w:rsidR="00154D12" w:rsidRDefault="00000000">
      <w:pPr>
        <w:spacing w:before="60" w:after="240" w:line="360" w:lineRule="auto"/>
        <w:jc w:val="center"/>
      </w:pPr>
      <w:r>
        <w:rPr>
          <w:sz w:val="28"/>
          <w:szCs w:val="28"/>
        </w:rPr>
        <w:t>Джерело: розраховано автором</w:t>
      </w:r>
    </w:p>
    <w:p w14:paraId="18490BD8" w14:textId="77777777" w:rsidR="00154D12" w:rsidRDefault="00154D12">
      <w:pPr>
        <w:spacing w:line="360" w:lineRule="auto"/>
      </w:pPr>
    </w:p>
    <w:p w14:paraId="45582BD8" w14:textId="77777777" w:rsidR="00154D12" w:rsidRDefault="00000000">
      <w:pPr>
        <w:spacing w:line="360" w:lineRule="auto"/>
        <w:ind w:firstLine="720"/>
        <w:jc w:val="both"/>
      </w:pPr>
      <w:r>
        <w:rPr>
          <w:sz w:val="28"/>
          <w:szCs w:val="28"/>
        </w:rPr>
        <w:t>Таким чином, базовий сценарій передбачає чистий річний ефект без урахування одноразового гранту на рівні 1 028 600 грн при річних витратах 285 000 грн, що відповідає ROI 361 %. З урахуванням гранту EU4Business у першому році реалізації стратегії чистий ефект становить 1 848 600 грн. Для підприємства з поточним маржинальним прибутком 1 980 000 грн це означає зростання маржинального прибутку на 52 % (без гранту) або на 93 % (з грантом у першому році).</w:t>
      </w:r>
    </w:p>
    <w:p w14:paraId="6296D728" w14:textId="77777777" w:rsidR="00154D12" w:rsidRDefault="00000000">
      <w:pPr>
        <w:spacing w:line="360" w:lineRule="auto"/>
        <w:ind w:firstLine="720"/>
        <w:jc w:val="both"/>
      </w:pPr>
      <w:r>
        <w:rPr>
          <w:sz w:val="28"/>
          <w:szCs w:val="28"/>
        </w:rPr>
        <w:t>Аналіз чутливості. Для оцінки стійкості розрахованих результатів проведено аналіз чутливості за двома ключовими параметрами: фактичним зростанням частки повторних клієнтів (від реалізації CRM) і фактичним залученням нових клієнтів від таргетованої реклами. Розглядаються три сценарії: песимістичний, базовий і оптимістичний.</w:t>
      </w:r>
    </w:p>
    <w:p w14:paraId="4FC903A1" w14:textId="77777777" w:rsidR="00154D12" w:rsidRDefault="00000000">
      <w:pPr>
        <w:spacing w:line="360" w:lineRule="auto"/>
        <w:ind w:firstLine="720"/>
        <w:jc w:val="both"/>
      </w:pPr>
      <w:r>
        <w:rPr>
          <w:sz w:val="28"/>
          <w:szCs w:val="28"/>
        </w:rPr>
        <w:t>Аналіз чутливості наведено в таблиці 3.4.</w:t>
      </w:r>
    </w:p>
    <w:p w14:paraId="6D9D191E" w14:textId="77777777" w:rsidR="00154D12" w:rsidRDefault="00154D12">
      <w:pPr>
        <w:spacing w:line="360" w:lineRule="auto"/>
      </w:pPr>
    </w:p>
    <w:p w14:paraId="3ED987BD" w14:textId="77777777" w:rsidR="00154D12" w:rsidRDefault="00000000">
      <w:pPr>
        <w:spacing w:before="240" w:after="60" w:line="360" w:lineRule="auto"/>
        <w:jc w:val="right"/>
      </w:pPr>
      <w:r>
        <w:rPr>
          <w:sz w:val="28"/>
          <w:szCs w:val="28"/>
        </w:rPr>
        <w:t>Таблиця 3.4</w:t>
      </w:r>
    </w:p>
    <w:p w14:paraId="3A393075" w14:textId="223B278C" w:rsidR="00154D12" w:rsidRDefault="00000000">
      <w:pPr>
        <w:spacing w:after="120" w:line="360" w:lineRule="auto"/>
        <w:jc w:val="center"/>
      </w:pPr>
      <w:r>
        <w:rPr>
          <w:b/>
          <w:bCs/>
          <w:sz w:val="28"/>
          <w:szCs w:val="28"/>
        </w:rPr>
        <w:t>Аналіз чутливості очікуваного ефекту від реалізації digital</w:t>
      </w:r>
      <w:r w:rsidR="007D3361">
        <w:rPr>
          <w:b/>
          <w:bCs/>
          <w:sz w:val="28"/>
          <w:szCs w:val="28"/>
        </w:rPr>
        <w:t>–</w:t>
      </w:r>
      <w:r>
        <w:rPr>
          <w:b/>
          <w:bCs/>
          <w:sz w:val="28"/>
          <w:szCs w:val="28"/>
        </w:rPr>
        <w:t>фінансової стратегії за трьома сценаріями</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30"/>
        <w:gridCol w:w="2038"/>
        <w:gridCol w:w="1485"/>
        <w:gridCol w:w="2084"/>
      </w:tblGrid>
      <w:tr w:rsidR="00154D12" w14:paraId="6C89C54C" w14:textId="77777777">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F04C754" w14:textId="77777777" w:rsidR="00154D12" w:rsidRDefault="00000000">
            <w:pPr>
              <w:spacing w:line="276" w:lineRule="auto"/>
              <w:jc w:val="center"/>
            </w:pPr>
            <w:r>
              <w:rPr>
                <w:b/>
                <w:bCs/>
                <w:sz w:val="24"/>
                <w:szCs w:val="24"/>
              </w:rPr>
              <w:lastRenderedPageBreak/>
              <w:t>Параметр</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55FBEA7" w14:textId="77777777" w:rsidR="00154D12" w:rsidRDefault="00000000">
            <w:pPr>
              <w:spacing w:line="276" w:lineRule="auto"/>
              <w:jc w:val="center"/>
            </w:pPr>
            <w:r>
              <w:rPr>
                <w:b/>
                <w:bCs/>
                <w:sz w:val="24"/>
                <w:szCs w:val="24"/>
              </w:rPr>
              <w:t>Песимістичний</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521DE0B" w14:textId="77777777" w:rsidR="00154D12" w:rsidRDefault="00000000">
            <w:pPr>
              <w:spacing w:line="276" w:lineRule="auto"/>
              <w:jc w:val="center"/>
            </w:pPr>
            <w:r>
              <w:rPr>
                <w:b/>
                <w:bCs/>
                <w:sz w:val="24"/>
                <w:szCs w:val="24"/>
              </w:rPr>
              <w:t>Базовий</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F500982" w14:textId="77777777" w:rsidR="00154D12" w:rsidRDefault="00000000">
            <w:pPr>
              <w:spacing w:line="276" w:lineRule="auto"/>
              <w:jc w:val="center"/>
            </w:pPr>
            <w:r>
              <w:rPr>
                <w:b/>
                <w:bCs/>
                <w:sz w:val="24"/>
                <w:szCs w:val="24"/>
              </w:rPr>
              <w:t>Оптимістичний</w:t>
            </w:r>
          </w:p>
        </w:tc>
      </w:tr>
      <w:tr w:rsidR="00154D12" w14:paraId="0E8479BA" w14:textId="77777777">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C62E539" w14:textId="77777777" w:rsidR="00154D12" w:rsidRDefault="00000000">
            <w:pPr>
              <w:spacing w:line="276" w:lineRule="auto"/>
              <w:jc w:val="both"/>
            </w:pPr>
            <w:r>
              <w:rPr>
                <w:sz w:val="24"/>
                <w:szCs w:val="24"/>
              </w:rPr>
              <w:t>Зростання частки повторних клієнтів, п.п.</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900BC35" w14:textId="77777777" w:rsidR="00154D12" w:rsidRDefault="00000000">
            <w:pPr>
              <w:spacing w:line="276" w:lineRule="auto"/>
              <w:jc w:val="both"/>
            </w:pPr>
            <w:r>
              <w:rPr>
                <w:sz w:val="24"/>
                <w:szCs w:val="24"/>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C412AE0" w14:textId="77777777" w:rsidR="00154D12" w:rsidRDefault="00000000">
            <w:pPr>
              <w:spacing w:line="276" w:lineRule="auto"/>
              <w:jc w:val="both"/>
            </w:pPr>
            <w:r>
              <w:rPr>
                <w:sz w:val="24"/>
                <w:szCs w:val="24"/>
              </w:rPr>
              <w:t>+20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B16A352" w14:textId="77777777" w:rsidR="00154D12" w:rsidRDefault="00000000">
            <w:pPr>
              <w:spacing w:line="276" w:lineRule="auto"/>
              <w:jc w:val="both"/>
            </w:pPr>
            <w:r>
              <w:rPr>
                <w:sz w:val="24"/>
                <w:szCs w:val="24"/>
              </w:rPr>
              <w:t>+30</w:t>
            </w:r>
          </w:p>
        </w:tc>
      </w:tr>
      <w:tr w:rsidR="00154D12" w14:paraId="58A96E19" w14:textId="77777777">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B3E8E7E" w14:textId="77777777" w:rsidR="00154D12" w:rsidRDefault="00000000">
            <w:pPr>
              <w:spacing w:line="276" w:lineRule="auto"/>
              <w:jc w:val="both"/>
            </w:pPr>
            <w:r>
              <w:rPr>
                <w:sz w:val="24"/>
                <w:szCs w:val="24"/>
              </w:rPr>
              <w:t>Нові клієнти від реклами, осіб/рік</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9ED3AE8" w14:textId="77777777" w:rsidR="00154D12" w:rsidRDefault="00000000">
            <w:pPr>
              <w:spacing w:line="276" w:lineRule="auto"/>
              <w:jc w:val="both"/>
            </w:pPr>
            <w:r>
              <w:rPr>
                <w:sz w:val="24"/>
                <w:szCs w:val="24"/>
              </w:rPr>
              <w:t>180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CF9CCE5" w14:textId="77777777" w:rsidR="00154D12" w:rsidRDefault="00000000">
            <w:pPr>
              <w:spacing w:line="276" w:lineRule="auto"/>
              <w:jc w:val="both"/>
            </w:pPr>
            <w:r>
              <w:rPr>
                <w:sz w:val="24"/>
                <w:szCs w:val="24"/>
              </w:rPr>
              <w:t>360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6363559" w14:textId="77777777" w:rsidR="00154D12" w:rsidRDefault="00000000">
            <w:pPr>
              <w:spacing w:line="276" w:lineRule="auto"/>
              <w:jc w:val="both"/>
            </w:pPr>
            <w:r>
              <w:rPr>
                <w:sz w:val="24"/>
                <w:szCs w:val="24"/>
              </w:rPr>
              <w:t>500</w:t>
            </w:r>
          </w:p>
        </w:tc>
      </w:tr>
      <w:tr w:rsidR="00154D12" w14:paraId="60DD5393" w14:textId="77777777">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6F19BF5" w14:textId="77777777" w:rsidR="00154D12" w:rsidRDefault="00000000">
            <w:pPr>
              <w:spacing w:line="276" w:lineRule="auto"/>
              <w:jc w:val="both"/>
            </w:pPr>
            <w:r>
              <w:rPr>
                <w:sz w:val="24"/>
                <w:szCs w:val="24"/>
              </w:rPr>
              <w:t>Зростання продуктивності від обладнання, %</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DF8EEE8" w14:textId="77777777" w:rsidR="00154D12" w:rsidRDefault="00000000">
            <w:pPr>
              <w:spacing w:line="276" w:lineRule="auto"/>
              <w:jc w:val="both"/>
            </w:pPr>
            <w:r>
              <w:rPr>
                <w:sz w:val="24"/>
                <w:szCs w:val="24"/>
              </w:rPr>
              <w:t>+15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1F1F925" w14:textId="77777777" w:rsidR="00154D12" w:rsidRDefault="00000000">
            <w:pPr>
              <w:spacing w:line="276" w:lineRule="auto"/>
              <w:jc w:val="both"/>
            </w:pPr>
            <w:r>
              <w:rPr>
                <w:sz w:val="24"/>
                <w:szCs w:val="24"/>
              </w:rPr>
              <w:t>+25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AEFE97D" w14:textId="77777777" w:rsidR="00154D12" w:rsidRDefault="00000000">
            <w:pPr>
              <w:spacing w:line="276" w:lineRule="auto"/>
              <w:jc w:val="both"/>
            </w:pPr>
            <w:r>
              <w:rPr>
                <w:sz w:val="24"/>
                <w:szCs w:val="24"/>
              </w:rPr>
              <w:t>+35</w:t>
            </w:r>
          </w:p>
        </w:tc>
      </w:tr>
      <w:tr w:rsidR="00154D12" w14:paraId="76170FFF" w14:textId="77777777">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5DC0F49" w14:textId="77777777" w:rsidR="00154D12" w:rsidRDefault="00000000">
            <w:pPr>
              <w:spacing w:line="276" w:lineRule="auto"/>
              <w:jc w:val="both"/>
            </w:pPr>
            <w:r>
              <w:rPr>
                <w:sz w:val="24"/>
                <w:szCs w:val="24"/>
              </w:rPr>
              <w:t>Загальний чистий ефект (без гранту), грн/рік</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643380B" w14:textId="77777777" w:rsidR="00154D12" w:rsidRDefault="00000000">
            <w:pPr>
              <w:spacing w:line="276" w:lineRule="auto"/>
              <w:jc w:val="both"/>
            </w:pPr>
            <w:r>
              <w:rPr>
                <w:sz w:val="24"/>
                <w:szCs w:val="24"/>
              </w:rPr>
              <w:t>580 000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BC9AD46" w14:textId="77777777" w:rsidR="00154D12" w:rsidRDefault="00000000">
            <w:pPr>
              <w:spacing w:line="276" w:lineRule="auto"/>
              <w:jc w:val="both"/>
            </w:pPr>
            <w:r>
              <w:rPr>
                <w:sz w:val="24"/>
                <w:szCs w:val="24"/>
              </w:rPr>
              <w:t>1 028 600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30947DF" w14:textId="77777777" w:rsidR="00154D12" w:rsidRDefault="00000000">
            <w:pPr>
              <w:spacing w:line="276" w:lineRule="auto"/>
              <w:jc w:val="both"/>
            </w:pPr>
            <w:r>
              <w:rPr>
                <w:sz w:val="24"/>
                <w:szCs w:val="24"/>
              </w:rPr>
              <w:t>1 580 000</w:t>
            </w:r>
          </w:p>
        </w:tc>
      </w:tr>
      <w:tr w:rsidR="00154D12" w14:paraId="3F98A987" w14:textId="77777777">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DCDAF9B" w14:textId="77777777" w:rsidR="00154D12" w:rsidRDefault="00000000">
            <w:pPr>
              <w:spacing w:line="276" w:lineRule="auto"/>
              <w:jc w:val="both"/>
            </w:pPr>
            <w:r>
              <w:rPr>
                <w:sz w:val="24"/>
                <w:szCs w:val="24"/>
              </w:rPr>
              <w:t>ROI стратегії (без гранту), %</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6D6C4D3" w14:textId="77777777" w:rsidR="00154D12" w:rsidRDefault="00000000">
            <w:pPr>
              <w:spacing w:line="276" w:lineRule="auto"/>
              <w:jc w:val="both"/>
            </w:pPr>
            <w:r>
              <w:rPr>
                <w:sz w:val="24"/>
                <w:szCs w:val="24"/>
              </w:rPr>
              <w:t>104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497B56" w14:textId="77777777" w:rsidR="00154D12" w:rsidRDefault="00000000">
            <w:pPr>
              <w:spacing w:line="276" w:lineRule="auto"/>
              <w:jc w:val="both"/>
            </w:pPr>
            <w:r>
              <w:rPr>
                <w:sz w:val="24"/>
                <w:szCs w:val="24"/>
              </w:rPr>
              <w:t>361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60D8449" w14:textId="77777777" w:rsidR="00154D12" w:rsidRDefault="00000000">
            <w:pPr>
              <w:spacing w:line="276" w:lineRule="auto"/>
              <w:jc w:val="both"/>
            </w:pPr>
            <w:r>
              <w:rPr>
                <w:sz w:val="24"/>
                <w:szCs w:val="24"/>
              </w:rPr>
              <w:t>554</w:t>
            </w:r>
          </w:p>
        </w:tc>
      </w:tr>
      <w:tr w:rsidR="00154D12" w14:paraId="090B1831" w14:textId="77777777">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EAC850B" w14:textId="77777777" w:rsidR="00154D12" w:rsidRDefault="00000000">
            <w:pPr>
              <w:spacing w:line="276" w:lineRule="auto"/>
              <w:jc w:val="both"/>
            </w:pPr>
            <w:r>
              <w:rPr>
                <w:sz w:val="24"/>
                <w:szCs w:val="24"/>
              </w:rPr>
              <w:t>Термін окупності інвестицій, місяців</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B78F182" w14:textId="77777777" w:rsidR="00154D12" w:rsidRDefault="00000000">
            <w:pPr>
              <w:spacing w:line="276" w:lineRule="auto"/>
              <w:jc w:val="both"/>
            </w:pPr>
            <w:r>
              <w:rPr>
                <w:sz w:val="24"/>
                <w:szCs w:val="24"/>
              </w:rPr>
              <w:t>20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9D5BB08" w14:textId="77777777" w:rsidR="00154D12" w:rsidRDefault="00000000">
            <w:pPr>
              <w:spacing w:line="276" w:lineRule="auto"/>
              <w:jc w:val="both"/>
            </w:pPr>
            <w:r>
              <w:rPr>
                <w:sz w:val="24"/>
                <w:szCs w:val="24"/>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774DB39" w14:textId="77777777" w:rsidR="00154D12" w:rsidRDefault="00000000">
            <w:pPr>
              <w:spacing w:line="276" w:lineRule="auto"/>
              <w:jc w:val="both"/>
            </w:pPr>
            <w:r>
              <w:rPr>
                <w:sz w:val="24"/>
                <w:szCs w:val="24"/>
              </w:rPr>
              <w:t>7</w:t>
            </w:r>
          </w:p>
        </w:tc>
      </w:tr>
    </w:tbl>
    <w:p w14:paraId="09ABB44B" w14:textId="77777777" w:rsidR="00154D12" w:rsidRDefault="00000000">
      <w:pPr>
        <w:spacing w:before="60" w:after="240" w:line="360" w:lineRule="auto"/>
        <w:jc w:val="center"/>
      </w:pPr>
      <w:r>
        <w:rPr>
          <w:sz w:val="28"/>
          <w:szCs w:val="28"/>
        </w:rPr>
        <w:t>Джерело: розраховано автором</w:t>
      </w:r>
    </w:p>
    <w:p w14:paraId="1B306655" w14:textId="77777777" w:rsidR="00154D12" w:rsidRDefault="00154D12">
      <w:pPr>
        <w:spacing w:line="360" w:lineRule="auto"/>
      </w:pPr>
    </w:p>
    <w:p w14:paraId="2AD2907D" w14:textId="1CBF7A66" w:rsidR="00154D12" w:rsidRDefault="00000000">
      <w:pPr>
        <w:spacing w:line="360" w:lineRule="auto"/>
        <w:ind w:firstLine="720"/>
        <w:jc w:val="both"/>
      </w:pPr>
      <w:r>
        <w:rPr>
          <w:sz w:val="28"/>
          <w:szCs w:val="28"/>
        </w:rPr>
        <w:t xml:space="preserve">Аналіз чутливості підтверджує стійкість розрахованих результатів: навіть у найбільш консервативному </w:t>
      </w:r>
      <w:r w:rsidR="007D3361">
        <w:rPr>
          <w:sz w:val="28"/>
          <w:szCs w:val="28"/>
        </w:rPr>
        <w:t>–</w:t>
      </w:r>
      <w:r>
        <w:rPr>
          <w:sz w:val="28"/>
          <w:szCs w:val="28"/>
        </w:rPr>
        <w:t xml:space="preserve"> песимістичному </w:t>
      </w:r>
      <w:r w:rsidR="007D3361">
        <w:rPr>
          <w:sz w:val="28"/>
          <w:szCs w:val="28"/>
        </w:rPr>
        <w:t>–</w:t>
      </w:r>
      <w:r>
        <w:rPr>
          <w:sz w:val="28"/>
          <w:szCs w:val="28"/>
        </w:rPr>
        <w:t xml:space="preserve"> сценарії реалізація digital</w:t>
      </w:r>
      <w:r w:rsidR="007D3361">
        <w:rPr>
          <w:sz w:val="28"/>
          <w:szCs w:val="28"/>
        </w:rPr>
        <w:t>–</w:t>
      </w:r>
      <w:r>
        <w:rPr>
          <w:sz w:val="28"/>
          <w:szCs w:val="28"/>
        </w:rPr>
        <w:t>фінансової стратегії залишається фінансово доцільною (ROI 104 %, термін окупності 20 місяців). Це є прийнятним показником для стратегічних інвестицій малого підприємства. У базовому сценарії ROI 361 % означає, що кожна вкладена гривня приносить понад 3,6 грн чистого ефекту, що є відмінним результатом навіть за стандартами корпоративного інвестування.</w:t>
      </w:r>
    </w:p>
    <w:p w14:paraId="6AFDDB6E" w14:textId="77777777" w:rsidR="00154D12" w:rsidRDefault="00000000">
      <w:pPr>
        <w:spacing w:line="360" w:lineRule="auto"/>
        <w:ind w:firstLine="720"/>
        <w:jc w:val="both"/>
      </w:pPr>
      <w:r>
        <w:rPr>
          <w:sz w:val="28"/>
          <w:szCs w:val="28"/>
        </w:rPr>
        <w:t>Ковальов В. М. підкреслює, що для малих підприємств особливо важливим є короткий термін окупності, оскільки вони мають менший запас міцності і вищу чутливість до часового горизонту повернення коштів [25]. У базовому сценарії термін окупності 10 місяців є цілком прийнятним і, з огляду на наявність грантового фінансування (що фактично скорочує власні витрати підприємства), може бути ще коротшим.</w:t>
      </w:r>
    </w:p>
    <w:p w14:paraId="27D80ADE" w14:textId="2BECAD40" w:rsidR="00154D12" w:rsidRDefault="00000000">
      <w:pPr>
        <w:spacing w:line="360" w:lineRule="auto"/>
        <w:ind w:firstLine="720"/>
        <w:jc w:val="both"/>
      </w:pPr>
      <w:r>
        <w:rPr>
          <w:sz w:val="28"/>
          <w:szCs w:val="28"/>
        </w:rPr>
        <w:t>Важливо підкреслити, що розрахований ефект є переважно консервативним: він не враховує довгострокового ефекту від формування цифрового кредитного профілю (що знижує вартість капіталу у майбутньому), зростання клієнтської бази у часі (кожен лояльний клієнт генерує виручку не лише у першому році) і репутаційного ефекту від цифровізації (підприємство, що має мобільний запис, онлайн</w:t>
      </w:r>
      <w:r w:rsidR="007D3361">
        <w:rPr>
          <w:sz w:val="28"/>
          <w:szCs w:val="28"/>
        </w:rPr>
        <w:t>–</w:t>
      </w:r>
      <w:r>
        <w:rPr>
          <w:sz w:val="28"/>
          <w:szCs w:val="28"/>
        </w:rPr>
        <w:t xml:space="preserve">оплату і програму лояльності, сприймається </w:t>
      </w:r>
      <w:r>
        <w:rPr>
          <w:sz w:val="28"/>
          <w:szCs w:val="28"/>
        </w:rPr>
        <w:lastRenderedPageBreak/>
        <w:t>клієнтами як більш сучасне і надійне). Ці «м'які» ефекти є реальними і суттєвими, але їх кількісна оцінка є складнішою і потребує довшого горизонту спостереження.</w:t>
      </w:r>
    </w:p>
    <w:p w14:paraId="0BF28B29" w14:textId="52817488" w:rsidR="00154D12" w:rsidRDefault="00000000">
      <w:pPr>
        <w:spacing w:line="360" w:lineRule="auto"/>
        <w:ind w:firstLine="720"/>
        <w:jc w:val="both"/>
      </w:pPr>
      <w:r>
        <w:rPr>
          <w:sz w:val="28"/>
          <w:szCs w:val="28"/>
        </w:rPr>
        <w:t>Для глибшого обґрунтування розрахованих ефектів доцільно порівняти їх з галузевими бенчмарками, задокументованими в аналогічних дослідженнях. Ковальов В. М. аналізує результати 45 малих підприємств сфери послуг, що реалізували комплексні програми цифровізації у 2022</w:t>
      </w:r>
      <w:r w:rsidR="007D3361">
        <w:rPr>
          <w:sz w:val="28"/>
          <w:szCs w:val="28"/>
        </w:rPr>
        <w:t>–</w:t>
      </w:r>
      <w:r>
        <w:rPr>
          <w:sz w:val="28"/>
          <w:szCs w:val="28"/>
        </w:rPr>
        <w:t xml:space="preserve">2023 рр. в Україні, і фіксує такі середні ефекти: зниження банківських витрат після переходу на neobank </w:t>
      </w:r>
      <w:r w:rsidR="007D3361">
        <w:rPr>
          <w:sz w:val="28"/>
          <w:szCs w:val="28"/>
        </w:rPr>
        <w:t>–</w:t>
      </w:r>
      <w:r>
        <w:rPr>
          <w:sz w:val="28"/>
          <w:szCs w:val="28"/>
        </w:rPr>
        <w:t xml:space="preserve"> 62 % (у нашій моделі </w:t>
      </w:r>
      <w:r w:rsidR="007D3361">
        <w:rPr>
          <w:sz w:val="28"/>
          <w:szCs w:val="28"/>
        </w:rPr>
        <w:t>–</w:t>
      </w:r>
      <w:r>
        <w:rPr>
          <w:sz w:val="28"/>
          <w:szCs w:val="28"/>
        </w:rPr>
        <w:t xml:space="preserve"> 67 %); зменшення витрат на бухгалтерію після переходу на хмарні системи </w:t>
      </w:r>
      <w:r w:rsidR="007D3361">
        <w:rPr>
          <w:sz w:val="28"/>
          <w:szCs w:val="28"/>
        </w:rPr>
        <w:t>–</w:t>
      </w:r>
      <w:r>
        <w:rPr>
          <w:sz w:val="28"/>
          <w:szCs w:val="28"/>
        </w:rPr>
        <w:t xml:space="preserve"> 43</w:t>
      </w:r>
      <w:r w:rsidR="007D3361">
        <w:rPr>
          <w:sz w:val="28"/>
          <w:szCs w:val="28"/>
        </w:rPr>
        <w:t>–</w:t>
      </w:r>
      <w:r>
        <w:rPr>
          <w:sz w:val="28"/>
          <w:szCs w:val="28"/>
        </w:rPr>
        <w:t xml:space="preserve">51 % (у моделі </w:t>
      </w:r>
      <w:r w:rsidR="007D3361">
        <w:rPr>
          <w:sz w:val="28"/>
          <w:szCs w:val="28"/>
        </w:rPr>
        <w:t>–</w:t>
      </w:r>
      <w:r>
        <w:rPr>
          <w:sz w:val="28"/>
          <w:szCs w:val="28"/>
        </w:rPr>
        <w:t xml:space="preserve"> 51 %); зростання частки повторних клієнтів після впровадження CRM </w:t>
      </w:r>
      <w:r w:rsidR="007D3361">
        <w:rPr>
          <w:sz w:val="28"/>
          <w:szCs w:val="28"/>
        </w:rPr>
        <w:t>–</w:t>
      </w:r>
      <w:r>
        <w:rPr>
          <w:sz w:val="28"/>
          <w:szCs w:val="28"/>
        </w:rPr>
        <w:t xml:space="preserve"> 13</w:t>
      </w:r>
      <w:r w:rsidR="007D3361">
        <w:rPr>
          <w:sz w:val="28"/>
          <w:szCs w:val="28"/>
        </w:rPr>
        <w:t>–</w:t>
      </w:r>
      <w:r>
        <w:rPr>
          <w:sz w:val="28"/>
          <w:szCs w:val="28"/>
        </w:rPr>
        <w:t xml:space="preserve">22 п.п. (у базовому сценарії моделі </w:t>
      </w:r>
      <w:r w:rsidR="007D3361">
        <w:rPr>
          <w:sz w:val="28"/>
          <w:szCs w:val="28"/>
        </w:rPr>
        <w:t>–</w:t>
      </w:r>
      <w:r>
        <w:rPr>
          <w:sz w:val="28"/>
          <w:szCs w:val="28"/>
        </w:rPr>
        <w:t xml:space="preserve"> 20 п.п.); приріст виручки від нових клієнтів завдяки таргетованій рекламі </w:t>
      </w:r>
      <w:r w:rsidR="007D3361">
        <w:rPr>
          <w:sz w:val="28"/>
          <w:szCs w:val="28"/>
        </w:rPr>
        <w:t>–</w:t>
      </w:r>
      <w:r>
        <w:rPr>
          <w:sz w:val="28"/>
          <w:szCs w:val="28"/>
        </w:rPr>
        <w:t xml:space="preserve"> 15</w:t>
      </w:r>
      <w:r w:rsidR="007D3361">
        <w:rPr>
          <w:sz w:val="28"/>
          <w:szCs w:val="28"/>
        </w:rPr>
        <w:t>–</w:t>
      </w:r>
      <w:r>
        <w:rPr>
          <w:sz w:val="28"/>
          <w:szCs w:val="28"/>
        </w:rPr>
        <w:t xml:space="preserve">30 % (у базовому сценарії </w:t>
      </w:r>
      <w:r w:rsidR="007D3361">
        <w:rPr>
          <w:sz w:val="28"/>
          <w:szCs w:val="28"/>
        </w:rPr>
        <w:t>–</w:t>
      </w:r>
      <w:r>
        <w:rPr>
          <w:sz w:val="28"/>
          <w:szCs w:val="28"/>
        </w:rPr>
        <w:t xml:space="preserve"> 25 %) [25]. Такий збіг розрахованих ефектів із задокументованими галузевими бенчмарками підтверджує реалістичність і обґрунтованість моделі.</w:t>
      </w:r>
    </w:p>
    <w:p w14:paraId="72D16C7F" w14:textId="184C953C" w:rsidR="00154D12" w:rsidRDefault="00000000">
      <w:pPr>
        <w:spacing w:line="360" w:lineRule="auto"/>
        <w:ind w:firstLine="720"/>
        <w:jc w:val="both"/>
      </w:pPr>
      <w:r>
        <w:rPr>
          <w:sz w:val="28"/>
          <w:szCs w:val="28"/>
        </w:rPr>
        <w:t>Довгостроковий горизонт ефекту від реалізації digital</w:t>
      </w:r>
      <w:r w:rsidR="007D3361">
        <w:rPr>
          <w:sz w:val="28"/>
          <w:szCs w:val="28"/>
        </w:rPr>
        <w:t>–</w:t>
      </w:r>
      <w:r>
        <w:rPr>
          <w:sz w:val="28"/>
          <w:szCs w:val="28"/>
        </w:rPr>
        <w:t>фінансової стратегії є важливим доповненням до річного розрахунку ефекту. Яковець І. І. наголошує, що для оцінки стратегічних цифрових інвестицій необхідно враховувати не лише річний ефект, а й «акумульований ефект» за 3</w:t>
      </w:r>
      <w:r w:rsidR="007D3361">
        <w:rPr>
          <w:sz w:val="28"/>
          <w:szCs w:val="28"/>
        </w:rPr>
        <w:t>–</w:t>
      </w:r>
      <w:r>
        <w:rPr>
          <w:sz w:val="28"/>
          <w:szCs w:val="28"/>
        </w:rPr>
        <w:t>5 років [70]. Ключові довгострокові ефекти, що не відображені у таблиці 3.3: по</w:t>
      </w:r>
      <w:r w:rsidR="007D3361">
        <w:rPr>
          <w:sz w:val="28"/>
          <w:szCs w:val="28"/>
        </w:rPr>
        <w:t>–</w:t>
      </w:r>
      <w:r>
        <w:rPr>
          <w:sz w:val="28"/>
          <w:szCs w:val="28"/>
        </w:rPr>
        <w:t xml:space="preserve">перше, зростання LTV клієнтів </w:t>
      </w:r>
      <w:r w:rsidR="007D3361">
        <w:rPr>
          <w:sz w:val="28"/>
          <w:szCs w:val="28"/>
        </w:rPr>
        <w:t>–</w:t>
      </w:r>
      <w:r>
        <w:rPr>
          <w:sz w:val="28"/>
          <w:szCs w:val="28"/>
        </w:rPr>
        <w:t xml:space="preserve"> кожен клієнт, залучений у першому році, генерує виручку і в 2</w:t>
      </w:r>
      <w:r w:rsidR="007D3361">
        <w:rPr>
          <w:sz w:val="28"/>
          <w:szCs w:val="28"/>
        </w:rPr>
        <w:t>–</w:t>
      </w:r>
      <w:r>
        <w:rPr>
          <w:sz w:val="28"/>
          <w:szCs w:val="28"/>
        </w:rPr>
        <w:t>му, 3</w:t>
      </w:r>
      <w:r w:rsidR="007D3361">
        <w:rPr>
          <w:sz w:val="28"/>
          <w:szCs w:val="28"/>
        </w:rPr>
        <w:t>–</w:t>
      </w:r>
      <w:r>
        <w:rPr>
          <w:sz w:val="28"/>
          <w:szCs w:val="28"/>
        </w:rPr>
        <w:t>му, 4</w:t>
      </w:r>
      <w:r w:rsidR="007D3361">
        <w:rPr>
          <w:sz w:val="28"/>
          <w:szCs w:val="28"/>
        </w:rPr>
        <w:t>–</w:t>
      </w:r>
      <w:r>
        <w:rPr>
          <w:sz w:val="28"/>
          <w:szCs w:val="28"/>
        </w:rPr>
        <w:t>му роках (при Churn Rate 30 % річно і середньому чеку 2 500 грн, LTV одного клієнта, залученого в результаті digital</w:t>
      </w:r>
      <w:r w:rsidR="007D3361">
        <w:rPr>
          <w:sz w:val="28"/>
          <w:szCs w:val="28"/>
        </w:rPr>
        <w:t>–</w:t>
      </w:r>
      <w:r>
        <w:rPr>
          <w:sz w:val="28"/>
          <w:szCs w:val="28"/>
        </w:rPr>
        <w:t>стратегії, складає приблизно 8 000</w:t>
      </w:r>
      <w:r w:rsidR="007D3361">
        <w:rPr>
          <w:sz w:val="28"/>
          <w:szCs w:val="28"/>
        </w:rPr>
        <w:t>–</w:t>
      </w:r>
      <w:r>
        <w:rPr>
          <w:sz w:val="28"/>
          <w:szCs w:val="28"/>
        </w:rPr>
        <w:t>10 000 грн за 3 роки); по</w:t>
      </w:r>
      <w:r w:rsidR="007D3361">
        <w:rPr>
          <w:sz w:val="28"/>
          <w:szCs w:val="28"/>
        </w:rPr>
        <w:t>–</w:t>
      </w:r>
      <w:r>
        <w:rPr>
          <w:sz w:val="28"/>
          <w:szCs w:val="28"/>
        </w:rPr>
        <w:t xml:space="preserve">друге, зниження CAC за рахунок органічного зростання </w:t>
      </w:r>
      <w:r w:rsidR="007D3361">
        <w:rPr>
          <w:sz w:val="28"/>
          <w:szCs w:val="28"/>
        </w:rPr>
        <w:t>–</w:t>
      </w:r>
      <w:r>
        <w:rPr>
          <w:sz w:val="28"/>
          <w:szCs w:val="28"/>
        </w:rPr>
        <w:t xml:space="preserve"> підприємство з позитивними відгуками і активним онлайн</w:t>
      </w:r>
      <w:r w:rsidR="007D3361">
        <w:rPr>
          <w:sz w:val="28"/>
          <w:szCs w:val="28"/>
        </w:rPr>
        <w:t>–</w:t>
      </w:r>
      <w:r>
        <w:rPr>
          <w:sz w:val="28"/>
          <w:szCs w:val="28"/>
        </w:rPr>
        <w:t>профілем приваблює нових клієнтів безкоштовно; по</w:t>
      </w:r>
      <w:r w:rsidR="007D3361">
        <w:rPr>
          <w:sz w:val="28"/>
          <w:szCs w:val="28"/>
        </w:rPr>
        <w:t>–</w:t>
      </w:r>
      <w:r>
        <w:rPr>
          <w:sz w:val="28"/>
          <w:szCs w:val="28"/>
        </w:rPr>
        <w:t xml:space="preserve">третє, підвищення ринкової вартості підприємства </w:t>
      </w:r>
      <w:r w:rsidR="007D3361">
        <w:rPr>
          <w:sz w:val="28"/>
          <w:szCs w:val="28"/>
        </w:rPr>
        <w:t>–</w:t>
      </w:r>
      <w:r>
        <w:rPr>
          <w:sz w:val="28"/>
          <w:szCs w:val="28"/>
        </w:rPr>
        <w:t xml:space="preserve"> цифровізований бізнес із прозорою фінансовою звітністю і стабільними показниками є набагато привабливішим об'єктом для потенційного продажу або залучення партнера.</w:t>
      </w:r>
    </w:p>
    <w:p w14:paraId="673C44B6" w14:textId="7831C522" w:rsidR="00154D12" w:rsidRDefault="00000000">
      <w:pPr>
        <w:spacing w:line="360" w:lineRule="auto"/>
        <w:ind w:firstLine="720"/>
        <w:jc w:val="both"/>
      </w:pPr>
      <w:r>
        <w:rPr>
          <w:sz w:val="28"/>
          <w:szCs w:val="28"/>
        </w:rPr>
        <w:lastRenderedPageBreak/>
        <w:t>Важливим аспектом практичного впровадження є управління змінами всередині малого підприємства. Федорченко А. В. документує типовий виклик: навіть найкраще технологічне рішення залишається невикористаним, якщо персонал його не розуміє або чинить опір [63]. Для малого підприємства з 3</w:t>
      </w:r>
      <w:r w:rsidR="007D3361">
        <w:rPr>
          <w:sz w:val="28"/>
          <w:szCs w:val="28"/>
        </w:rPr>
        <w:t>–</w:t>
      </w:r>
      <w:r>
        <w:rPr>
          <w:sz w:val="28"/>
          <w:szCs w:val="28"/>
        </w:rPr>
        <w:t>5 людьми «управління змінами» є менш формалізованим процесом, ніж у корпорації, але не менш важливим. Практичні поради: залучайте персонал до вибору цифрових рішень (люди легше приймають те, що самі обирали), запускайте нові рішення з пілотного тижня (щоб виявити проблеми до повного розгортання), надавайте конкретні стимули за активне використання нових інструментів (наприклад, премію за кількість онлайн</w:t>
      </w:r>
      <w:r w:rsidR="007D3361">
        <w:rPr>
          <w:sz w:val="28"/>
          <w:szCs w:val="28"/>
        </w:rPr>
        <w:t>–</w:t>
      </w:r>
      <w:r>
        <w:rPr>
          <w:sz w:val="28"/>
          <w:szCs w:val="28"/>
        </w:rPr>
        <w:t>записів або відгуків від клієнтів). У малому підприємстві власник</w:t>
      </w:r>
      <w:r w:rsidR="007D3361">
        <w:rPr>
          <w:sz w:val="28"/>
          <w:szCs w:val="28"/>
        </w:rPr>
        <w:t>–</w:t>
      </w:r>
      <w:r>
        <w:rPr>
          <w:sz w:val="28"/>
          <w:szCs w:val="28"/>
        </w:rPr>
        <w:t>директор є ключовим «агентом змін»: якщо він сам активно використовує і пропагує нові цифрові рішення, решта команди, як правило, слідує.</w:t>
      </w:r>
    </w:p>
    <w:p w14:paraId="0E24EEA2" w14:textId="7ADC36A7" w:rsidR="00154D12" w:rsidRDefault="00000000">
      <w:pPr>
        <w:spacing w:line="360" w:lineRule="auto"/>
        <w:ind w:firstLine="720"/>
        <w:jc w:val="both"/>
      </w:pPr>
      <w:r>
        <w:rPr>
          <w:sz w:val="28"/>
          <w:szCs w:val="28"/>
        </w:rPr>
        <w:t>Оцінка ризиків неотримання планового ефекту є ще одним важливим компонентом аналізу. Поліщук Є. А. виокремлює три сценарії, за яких реальний ефект може суттєво відхилитися від базового розрахунку [53]. По</w:t>
      </w:r>
      <w:r w:rsidR="007D3361">
        <w:rPr>
          <w:sz w:val="28"/>
          <w:szCs w:val="28"/>
        </w:rPr>
        <w:t>–</w:t>
      </w:r>
      <w:r>
        <w:rPr>
          <w:sz w:val="28"/>
          <w:szCs w:val="28"/>
        </w:rPr>
        <w:t>перше, якщо підприємство не досягне порогового рівня цифрової активності (менше 50 % безготівкових транзакцій, менше 100 замовлень через онлайн</w:t>
      </w:r>
      <w:r w:rsidR="007D3361">
        <w:rPr>
          <w:sz w:val="28"/>
          <w:szCs w:val="28"/>
        </w:rPr>
        <w:t>–</w:t>
      </w:r>
      <w:r>
        <w:rPr>
          <w:sz w:val="28"/>
          <w:szCs w:val="28"/>
        </w:rPr>
        <w:t xml:space="preserve">канал на місяць) </w:t>
      </w:r>
      <w:r w:rsidR="007D3361">
        <w:rPr>
          <w:sz w:val="28"/>
          <w:szCs w:val="28"/>
        </w:rPr>
        <w:t>–</w:t>
      </w:r>
      <w:r>
        <w:rPr>
          <w:sz w:val="28"/>
          <w:szCs w:val="28"/>
        </w:rPr>
        <w:t xml:space="preserve"> neobank не надасть кредитний ліміт, а ефект від embedded finance буде мінімальним. По</w:t>
      </w:r>
      <w:r w:rsidR="007D3361">
        <w:rPr>
          <w:sz w:val="28"/>
          <w:szCs w:val="28"/>
        </w:rPr>
        <w:t>–</w:t>
      </w:r>
      <w:r>
        <w:rPr>
          <w:sz w:val="28"/>
          <w:szCs w:val="28"/>
        </w:rPr>
        <w:t xml:space="preserve">друге, якщо грантова заявка (EU4Business або USAID) не буде підтримана </w:t>
      </w:r>
      <w:r w:rsidR="007D3361">
        <w:rPr>
          <w:sz w:val="28"/>
          <w:szCs w:val="28"/>
        </w:rPr>
        <w:t>–</w:t>
      </w:r>
      <w:r>
        <w:rPr>
          <w:sz w:val="28"/>
          <w:szCs w:val="28"/>
        </w:rPr>
        <w:t xml:space="preserve"> необхідно мати запасний план фінансування (замінити грант пільговим кредитом «5</w:t>
      </w:r>
      <w:r w:rsidR="007D3361">
        <w:rPr>
          <w:sz w:val="28"/>
          <w:szCs w:val="28"/>
        </w:rPr>
        <w:t>–</w:t>
      </w:r>
      <w:r>
        <w:rPr>
          <w:sz w:val="28"/>
          <w:szCs w:val="28"/>
        </w:rPr>
        <w:t>7</w:t>
      </w:r>
      <w:r w:rsidR="007D3361">
        <w:rPr>
          <w:sz w:val="28"/>
          <w:szCs w:val="28"/>
        </w:rPr>
        <w:t>–</w:t>
      </w:r>
      <w:r>
        <w:rPr>
          <w:sz w:val="28"/>
          <w:szCs w:val="28"/>
        </w:rPr>
        <w:t>9 %»). По</w:t>
      </w:r>
      <w:r w:rsidR="007D3361">
        <w:rPr>
          <w:sz w:val="28"/>
          <w:szCs w:val="28"/>
        </w:rPr>
        <w:t>–</w:t>
      </w:r>
      <w:r>
        <w:rPr>
          <w:sz w:val="28"/>
          <w:szCs w:val="28"/>
        </w:rPr>
        <w:t xml:space="preserve">третє, якщо конкурентне середовище погіршиться (наприклад, новий конкурент відкриється поруч з нижчими цінами) </w:t>
      </w:r>
      <w:r w:rsidR="007D3361">
        <w:rPr>
          <w:sz w:val="28"/>
          <w:szCs w:val="28"/>
        </w:rPr>
        <w:t>–</w:t>
      </w:r>
      <w:r>
        <w:rPr>
          <w:sz w:val="28"/>
          <w:szCs w:val="28"/>
        </w:rPr>
        <w:t xml:space="preserve"> ефект від залучення нових клієнтів через рекламу може бути нижчим за базовий розрахунок. У всіх трьох ризикових сценаріях критичним є наявність фінансового буфера у розмірі 1</w:t>
      </w:r>
      <w:r w:rsidR="007D3361">
        <w:rPr>
          <w:sz w:val="28"/>
          <w:szCs w:val="28"/>
        </w:rPr>
        <w:t>–</w:t>
      </w:r>
      <w:r>
        <w:rPr>
          <w:sz w:val="28"/>
          <w:szCs w:val="28"/>
        </w:rPr>
        <w:t>2 місяців виручки, що дозволяє підприємству пережити складний период без загрози для операційної діяльності.</w:t>
      </w:r>
    </w:p>
    <w:p w14:paraId="39E381A3" w14:textId="4232D892" w:rsidR="00154D12" w:rsidRDefault="00000000">
      <w:pPr>
        <w:spacing w:line="360" w:lineRule="auto"/>
        <w:ind w:firstLine="720"/>
        <w:jc w:val="both"/>
      </w:pPr>
      <w:r>
        <w:rPr>
          <w:sz w:val="28"/>
          <w:szCs w:val="28"/>
        </w:rPr>
        <w:t>Методологія оцінки ROI від digital</w:t>
      </w:r>
      <w:r w:rsidR="007D3361">
        <w:rPr>
          <w:sz w:val="28"/>
          <w:szCs w:val="28"/>
        </w:rPr>
        <w:t>–</w:t>
      </w:r>
      <w:r>
        <w:rPr>
          <w:sz w:val="28"/>
          <w:szCs w:val="28"/>
        </w:rPr>
        <w:t xml:space="preserve">трансформації потребує врахування не лише прямих фінансових ефектів, а й непрямих. Маркетологи і дослідники ринку виокремлюють кілька категорій «прихованих» ефектів від цифровізації малого </w:t>
      </w:r>
      <w:r>
        <w:rPr>
          <w:sz w:val="28"/>
          <w:szCs w:val="28"/>
        </w:rPr>
        <w:lastRenderedPageBreak/>
        <w:t>бізнесу. Зростання пожиттєвої цінності клієнта (CLV): CRM і програма лояльності не лише збільшують частоту купівель, а й підвищують середній чек через upsell і знижують ймовірність відтоку, що дає мультиплікативний ефект на CLV. Зниження вартості залучення нового клієнта (CAC): позитивні відгуки в Google і таргетований маркетинг підвищують конверсію рекламних витрат, що знижує CAC на 15</w:t>
      </w:r>
      <w:r w:rsidR="007D3361">
        <w:rPr>
          <w:sz w:val="28"/>
          <w:szCs w:val="28"/>
        </w:rPr>
        <w:t>–</w:t>
      </w:r>
      <w:r>
        <w:rPr>
          <w:sz w:val="28"/>
          <w:szCs w:val="28"/>
        </w:rPr>
        <w:t>30 % зі зростанням цифрової репутації підприємства. Підвищення ринкової вартості підприємства: при потенційному продажі або залученні партнера цифровізоване підприємство оцінюється у 1,5</w:t>
      </w:r>
      <w:r w:rsidR="007D3361">
        <w:rPr>
          <w:sz w:val="28"/>
          <w:szCs w:val="28"/>
        </w:rPr>
        <w:t>–</w:t>
      </w:r>
      <w:r>
        <w:rPr>
          <w:sz w:val="28"/>
          <w:szCs w:val="28"/>
        </w:rPr>
        <w:t xml:space="preserve">2,5 рази вище, ніж аналогічне без цифрових систем, оскільки покупець бачить прозорі фінансові дані і масштабовані процеси. Зниження операційного ризику: цифрова звітність і автоматизовані процеси знижують залежність від конкретних людей (якщо єдиний бухгалтер захворіє </w:t>
      </w:r>
      <w:r w:rsidR="007D3361">
        <w:rPr>
          <w:sz w:val="28"/>
          <w:szCs w:val="28"/>
        </w:rPr>
        <w:t>–</w:t>
      </w:r>
      <w:r>
        <w:rPr>
          <w:sz w:val="28"/>
          <w:szCs w:val="28"/>
        </w:rPr>
        <w:t xml:space="preserve"> підприємство без хмарних систем зупиняється, з ними </w:t>
      </w:r>
      <w:r w:rsidR="007D3361">
        <w:rPr>
          <w:sz w:val="28"/>
          <w:szCs w:val="28"/>
        </w:rPr>
        <w:t>–</w:t>
      </w:r>
      <w:r>
        <w:rPr>
          <w:sz w:val="28"/>
          <w:szCs w:val="28"/>
        </w:rPr>
        <w:t xml:space="preserve"> продовжує роботу).</w:t>
      </w:r>
    </w:p>
    <w:p w14:paraId="67F11A50" w14:textId="5ABB75FB" w:rsidR="00154D12" w:rsidRDefault="00000000">
      <w:pPr>
        <w:spacing w:line="360" w:lineRule="auto"/>
        <w:ind w:firstLine="720"/>
        <w:jc w:val="both"/>
      </w:pPr>
      <w:r>
        <w:rPr>
          <w:sz w:val="28"/>
          <w:szCs w:val="28"/>
        </w:rPr>
        <w:t>Для оцінки довгострокового горизонту ефекту від digital</w:t>
      </w:r>
      <w:r w:rsidR="007D3361">
        <w:rPr>
          <w:sz w:val="28"/>
          <w:szCs w:val="28"/>
        </w:rPr>
        <w:t>–</w:t>
      </w:r>
      <w:r>
        <w:rPr>
          <w:sz w:val="28"/>
          <w:szCs w:val="28"/>
        </w:rPr>
        <w:t xml:space="preserve">фінансової стратегії проведемо прогнозний розрахунок на 3 роки для умовного підприємства ТОВ «Сервіс Цифро». Припускаємо: виручка у базовому році до впровадження </w:t>
      </w:r>
      <w:r w:rsidR="007D3361">
        <w:rPr>
          <w:sz w:val="28"/>
          <w:szCs w:val="28"/>
        </w:rPr>
        <w:t>–</w:t>
      </w:r>
      <w:r>
        <w:rPr>
          <w:sz w:val="28"/>
          <w:szCs w:val="28"/>
        </w:rPr>
        <w:t xml:space="preserve"> 3 600 000 грн. Після реалізації стратегії у першому році виручка зростає на 33 % (від нових клієнтів і збільшення лояльності) до 4 788 000 грн. У другому році органічне зростання 20 % (частково за рахунок реферального ефекту від лояльних клієнтів і кращої онлайн</w:t>
      </w:r>
      <w:r w:rsidR="007D3361">
        <w:rPr>
          <w:sz w:val="28"/>
          <w:szCs w:val="28"/>
        </w:rPr>
        <w:t>–</w:t>
      </w:r>
      <w:r>
        <w:rPr>
          <w:sz w:val="28"/>
          <w:szCs w:val="28"/>
        </w:rPr>
        <w:t xml:space="preserve">репутації) </w:t>
      </w:r>
      <w:r w:rsidR="007D3361">
        <w:rPr>
          <w:sz w:val="28"/>
          <w:szCs w:val="28"/>
        </w:rPr>
        <w:t>–</w:t>
      </w:r>
      <w:r>
        <w:rPr>
          <w:sz w:val="28"/>
          <w:szCs w:val="28"/>
        </w:rPr>
        <w:t xml:space="preserve"> виручка 5 745 600 грн. У третьому році зростання 15 % </w:t>
      </w:r>
      <w:r w:rsidR="007D3361">
        <w:rPr>
          <w:sz w:val="28"/>
          <w:szCs w:val="28"/>
        </w:rPr>
        <w:t>–</w:t>
      </w:r>
      <w:r>
        <w:rPr>
          <w:sz w:val="28"/>
          <w:szCs w:val="28"/>
        </w:rPr>
        <w:t xml:space="preserve"> 6 607 440 грн. Накопичена виручка за 3 роки: 17 140 000 грн проти 10 800 000 грн без digital</w:t>
      </w:r>
      <w:r w:rsidR="007D3361">
        <w:rPr>
          <w:sz w:val="28"/>
          <w:szCs w:val="28"/>
        </w:rPr>
        <w:t>–</w:t>
      </w:r>
      <w:r>
        <w:rPr>
          <w:sz w:val="28"/>
          <w:szCs w:val="28"/>
        </w:rPr>
        <w:t>стратегії (за збереження поточних темпів зростання 0 %). Приріст виручки за 3 роки: 6 340 000 грн. При маржі 55 %: приріст маржинального прибутку 3 487 000 грн за 3 роки. Загальні витрати на стратегію за 3 роки: 285 000 + 250 000 + 200 000 = 735 000 грн. Чистий 3</w:t>
      </w:r>
      <w:r w:rsidR="007D3361">
        <w:rPr>
          <w:sz w:val="28"/>
          <w:szCs w:val="28"/>
        </w:rPr>
        <w:t>–</w:t>
      </w:r>
      <w:r>
        <w:rPr>
          <w:sz w:val="28"/>
          <w:szCs w:val="28"/>
        </w:rPr>
        <w:t xml:space="preserve">річний ефект: 3 487 000 </w:t>
      </w:r>
      <w:r w:rsidR="007D3361">
        <w:rPr>
          <w:sz w:val="28"/>
          <w:szCs w:val="28"/>
        </w:rPr>
        <w:t>–</w:t>
      </w:r>
      <w:r>
        <w:rPr>
          <w:sz w:val="28"/>
          <w:szCs w:val="28"/>
        </w:rPr>
        <w:t xml:space="preserve"> 735 000 = 2 752 000 грн. ROI за 3 роки: 374 %.</w:t>
      </w:r>
    </w:p>
    <w:sectPr w:rsidR="00154D12">
      <w:pgSz w:w="11906" w:h="16838"/>
      <w:pgMar w:top="1134" w:right="851"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A4E"/>
    <w:multiLevelType w:val="hybridMultilevel"/>
    <w:tmpl w:val="9182B59A"/>
    <w:lvl w:ilvl="0" w:tplc="60841EFE">
      <w:start w:val="1"/>
      <w:numFmt w:val="bullet"/>
      <w:lvlText w:val="●"/>
      <w:lvlJc w:val="left"/>
      <w:pPr>
        <w:ind w:left="720" w:hanging="360"/>
      </w:pPr>
    </w:lvl>
    <w:lvl w:ilvl="1" w:tplc="5D563200">
      <w:start w:val="1"/>
      <w:numFmt w:val="bullet"/>
      <w:lvlText w:val="○"/>
      <w:lvlJc w:val="left"/>
      <w:pPr>
        <w:ind w:left="1440" w:hanging="360"/>
      </w:pPr>
    </w:lvl>
    <w:lvl w:ilvl="2" w:tplc="90AEE7B2">
      <w:start w:val="1"/>
      <w:numFmt w:val="bullet"/>
      <w:lvlText w:val="■"/>
      <w:lvlJc w:val="left"/>
      <w:pPr>
        <w:ind w:left="2160" w:hanging="360"/>
      </w:pPr>
    </w:lvl>
    <w:lvl w:ilvl="3" w:tplc="1962211E">
      <w:start w:val="1"/>
      <w:numFmt w:val="bullet"/>
      <w:lvlText w:val="●"/>
      <w:lvlJc w:val="left"/>
      <w:pPr>
        <w:ind w:left="2880" w:hanging="360"/>
      </w:pPr>
    </w:lvl>
    <w:lvl w:ilvl="4" w:tplc="FC0619B8">
      <w:start w:val="1"/>
      <w:numFmt w:val="bullet"/>
      <w:lvlText w:val="○"/>
      <w:lvlJc w:val="left"/>
      <w:pPr>
        <w:ind w:left="3600" w:hanging="360"/>
      </w:pPr>
    </w:lvl>
    <w:lvl w:ilvl="5" w:tplc="E7F2ACD4">
      <w:start w:val="1"/>
      <w:numFmt w:val="bullet"/>
      <w:lvlText w:val="■"/>
      <w:lvlJc w:val="left"/>
      <w:pPr>
        <w:ind w:left="4320" w:hanging="360"/>
      </w:pPr>
    </w:lvl>
    <w:lvl w:ilvl="6" w:tplc="D4F6797E">
      <w:start w:val="1"/>
      <w:numFmt w:val="bullet"/>
      <w:lvlText w:val="●"/>
      <w:lvlJc w:val="left"/>
      <w:pPr>
        <w:ind w:left="5040" w:hanging="360"/>
      </w:pPr>
    </w:lvl>
    <w:lvl w:ilvl="7" w:tplc="59BE397A">
      <w:start w:val="1"/>
      <w:numFmt w:val="bullet"/>
      <w:lvlText w:val="●"/>
      <w:lvlJc w:val="left"/>
      <w:pPr>
        <w:ind w:left="5760" w:hanging="360"/>
      </w:pPr>
    </w:lvl>
    <w:lvl w:ilvl="8" w:tplc="4DDEB2B8">
      <w:start w:val="1"/>
      <w:numFmt w:val="bullet"/>
      <w:lvlText w:val="●"/>
      <w:lvlJc w:val="left"/>
      <w:pPr>
        <w:ind w:left="6480" w:hanging="360"/>
      </w:pPr>
    </w:lvl>
  </w:abstractNum>
  <w:num w:numId="1" w16cid:durableId="1615625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12"/>
    <w:rsid w:val="00002166"/>
    <w:rsid w:val="000D1FEF"/>
    <w:rsid w:val="00154D12"/>
    <w:rsid w:val="00346D9E"/>
    <w:rsid w:val="007D3361"/>
    <w:rsid w:val="007D6056"/>
    <w:rsid w:val="00A94AB5"/>
    <w:rsid w:val="00BA7677"/>
    <w:rsid w:val="00BD5E80"/>
    <w:rsid w:val="00F45059"/>
    <w:rsid w:val="00FF728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E95A"/>
  <w15:docId w15:val="{EB953BAE-3CBF-B64B-A16E-A327F60B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link w:val="30"/>
    <w:uiPriority w:val="99"/>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ви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інцевої виноски Знак"/>
    <w:link w:val="aa"/>
    <w:uiPriority w:val="99"/>
    <w:semiHidden/>
    <w:unhideWhenUsed/>
    <w:rPr>
      <w:sz w:val="20"/>
      <w:szCs w:val="20"/>
    </w:rPr>
  </w:style>
  <w:style w:type="paragraph" w:styleId="ac">
    <w:name w:val="Body Text Indent"/>
    <w:basedOn w:val="a"/>
    <w:link w:val="ad"/>
    <w:uiPriority w:val="99"/>
    <w:rsid w:val="007D3361"/>
    <w:pPr>
      <w:spacing w:after="120"/>
      <w:ind w:left="283"/>
    </w:pPr>
    <w:rPr>
      <w:rFonts w:eastAsia="Calibri"/>
      <w:lang w:val="x-none" w:eastAsia="ru-RU"/>
    </w:rPr>
  </w:style>
  <w:style w:type="character" w:customStyle="1" w:styleId="ad">
    <w:name w:val="Основний текст з відступом Знак"/>
    <w:basedOn w:val="a0"/>
    <w:link w:val="ac"/>
    <w:uiPriority w:val="99"/>
    <w:rsid w:val="007D3361"/>
    <w:rPr>
      <w:rFonts w:eastAsia="Calibri"/>
      <w:lang w:val="x-none" w:eastAsia="ru-RU"/>
    </w:rPr>
  </w:style>
  <w:style w:type="character" w:customStyle="1" w:styleId="30">
    <w:name w:val="Заголовок 3 Знак"/>
    <w:link w:val="3"/>
    <w:uiPriority w:val="99"/>
    <w:locked/>
    <w:rsid w:val="007D3361"/>
    <w:rPr>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59</Pages>
  <Words>70778</Words>
  <Characters>40344</Characters>
  <Application>Microsoft Office Word</Application>
  <DocSecurity>0</DocSecurity>
  <Lines>336</Lines>
  <Paragraphs>221</Paragraphs>
  <ScaleCrop>false</ScaleCrop>
  <Company/>
  <LinksUpToDate>false</LinksUpToDate>
  <CharactersWithSpaces>110901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cp:lastModifiedBy>
  <cp:revision>4</cp:revision>
  <dcterms:created xsi:type="dcterms:W3CDTF">2026-06-03T11:50:00Z</dcterms:created>
  <dcterms:modified xsi:type="dcterms:W3CDTF">2026-06-16T06:07:00Z</dcterms:modified>
</cp:coreProperties>
</file>