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EDD02" w14:textId="08402645" w:rsidR="00CC63C6" w:rsidRPr="002C6B76" w:rsidRDefault="00257E3A" w:rsidP="00257E3A">
      <w:pPr>
        <w:spacing w:after="0" w:line="360" w:lineRule="auto"/>
        <w:ind w:firstLine="709"/>
        <w:jc w:val="center"/>
        <w:rPr>
          <w:rFonts w:ascii="Times New Roman" w:hAnsi="Times New Roman" w:cs="Times New Roman"/>
          <w:b/>
          <w:bCs/>
          <w:color w:val="000000"/>
          <w:sz w:val="28"/>
          <w:szCs w:val="28"/>
          <w:lang w:val="uk-UA"/>
        </w:rPr>
      </w:pPr>
      <w:bookmarkStart w:id="0" w:name="_Hlk169558854"/>
      <w:r w:rsidRPr="002C6B76">
        <w:rPr>
          <w:rFonts w:ascii="Times New Roman" w:hAnsi="Times New Roman" w:cs="Times New Roman"/>
          <w:b/>
          <w:bCs/>
          <w:color w:val="000000"/>
          <w:sz w:val="28"/>
          <w:szCs w:val="28"/>
          <w:lang w:val="uk-UA"/>
        </w:rPr>
        <w:t xml:space="preserve">РОЗДІЛ 1. </w:t>
      </w:r>
      <w:r w:rsidRPr="002C6B76">
        <w:rPr>
          <w:rFonts w:ascii="Times New Roman" w:hAnsi="Times New Roman" w:cs="Times New Roman"/>
          <w:b/>
          <w:bCs/>
          <w:caps/>
          <w:color w:val="000000"/>
          <w:sz w:val="28"/>
          <w:szCs w:val="28"/>
          <w:lang w:val="uk-UA"/>
        </w:rPr>
        <w:t xml:space="preserve">ТЕОРЕТИКО-МЕТОДОЛОГІЧНІ ПІДХОДИ ДО ВИВЧЕННЯ ПРОБЛЕМИ </w:t>
      </w:r>
      <w:r w:rsidRPr="002C6B76">
        <w:rPr>
          <w:rFonts w:ascii="Times New Roman" w:hAnsi="Times New Roman" w:cs="Times New Roman"/>
          <w:b/>
          <w:bCs/>
          <w:iCs/>
          <w:caps/>
          <w:sz w:val="28"/>
          <w:szCs w:val="28"/>
          <w:lang w:val="uk-UA"/>
        </w:rPr>
        <w:t>розвитку професіоналізму фахівців соціономічного профілю</w:t>
      </w:r>
    </w:p>
    <w:p w14:paraId="510D8F83" w14:textId="77777777" w:rsidR="002D7871" w:rsidRPr="002C6B76" w:rsidRDefault="002D7871" w:rsidP="00570960">
      <w:pPr>
        <w:spacing w:after="0" w:line="360" w:lineRule="auto"/>
        <w:ind w:firstLine="709"/>
        <w:jc w:val="both"/>
        <w:rPr>
          <w:rFonts w:ascii="Times New Roman" w:hAnsi="Times New Roman" w:cs="Times New Roman"/>
          <w:sz w:val="28"/>
          <w:szCs w:val="28"/>
          <w:lang w:val="uk-UA"/>
        </w:rPr>
      </w:pPr>
    </w:p>
    <w:p w14:paraId="07272B37" w14:textId="5C949CD2" w:rsidR="00A8274E" w:rsidRPr="002C6B76" w:rsidRDefault="00A8274E" w:rsidP="00A8274E">
      <w:pPr>
        <w:suppressAutoHyphens/>
        <w:spacing w:after="0" w:line="360" w:lineRule="auto"/>
        <w:ind w:firstLine="709"/>
        <w:jc w:val="both"/>
        <w:rPr>
          <w:rFonts w:ascii="Times New Roman" w:eastAsia="SimSun" w:hAnsi="Times New Roman"/>
          <w:color w:val="0D0D0D"/>
          <w:sz w:val="28"/>
          <w:szCs w:val="28"/>
          <w:lang w:val="uk-UA" w:eastAsia="ar-SA"/>
        </w:rPr>
      </w:pPr>
      <w:r w:rsidRPr="002C6B76">
        <w:rPr>
          <w:rFonts w:ascii="Times New Roman" w:eastAsia="SimSun" w:hAnsi="Times New Roman"/>
          <w:b/>
          <w:color w:val="0D0D0D"/>
          <w:sz w:val="28"/>
          <w:szCs w:val="28"/>
          <w:lang w:val="uk-UA" w:eastAsia="ar-SA"/>
        </w:rPr>
        <w:t>1.1. Психологічні підходи до дослідження професіоналізму фахівця та його Я-концепції</w:t>
      </w:r>
    </w:p>
    <w:p w14:paraId="04B18A64" w14:textId="77777777" w:rsidR="00A8274E" w:rsidRPr="002C6B76" w:rsidRDefault="00A8274E" w:rsidP="00A8274E">
      <w:pPr>
        <w:suppressAutoHyphens/>
        <w:spacing w:after="0" w:line="360" w:lineRule="auto"/>
        <w:ind w:firstLine="709"/>
        <w:jc w:val="both"/>
        <w:rPr>
          <w:rFonts w:ascii="Times New Roman" w:eastAsia="SimSun" w:hAnsi="Times New Roman"/>
          <w:color w:val="0D0D0D"/>
          <w:sz w:val="28"/>
          <w:szCs w:val="28"/>
          <w:lang w:val="uk-UA" w:eastAsia="ar-SA"/>
        </w:rPr>
      </w:pPr>
      <w:r w:rsidRPr="002C6B76">
        <w:rPr>
          <w:rFonts w:ascii="Times New Roman" w:eastAsia="SimSun" w:hAnsi="Times New Roman"/>
          <w:color w:val="0D0D0D"/>
          <w:sz w:val="28"/>
          <w:szCs w:val="28"/>
          <w:lang w:val="uk-UA" w:eastAsia="ar-SA"/>
        </w:rPr>
        <w:t> </w:t>
      </w:r>
    </w:p>
    <w:p w14:paraId="2A16D4A7" w14:textId="77777777" w:rsidR="00A8274E" w:rsidRPr="002C6B76" w:rsidRDefault="00A8274E" w:rsidP="00A8274E">
      <w:pPr>
        <w:suppressAutoHyphens/>
        <w:spacing w:after="0" w:line="360" w:lineRule="auto"/>
        <w:ind w:firstLine="709"/>
        <w:jc w:val="both"/>
        <w:rPr>
          <w:rFonts w:ascii="Times New Roman" w:eastAsia="SimSun" w:hAnsi="Times New Roman"/>
          <w:color w:val="0D0D0D"/>
          <w:sz w:val="28"/>
          <w:szCs w:val="28"/>
          <w:lang w:val="uk-UA" w:eastAsia="ar-SA"/>
        </w:rPr>
      </w:pPr>
      <w:r w:rsidRPr="002C6B76">
        <w:rPr>
          <w:rFonts w:ascii="Times New Roman" w:eastAsia="SimSun" w:hAnsi="Times New Roman"/>
          <w:color w:val="0D0D0D"/>
          <w:sz w:val="28"/>
          <w:szCs w:val="28"/>
          <w:lang w:val="uk-UA" w:eastAsia="ar-SA"/>
        </w:rPr>
        <w:t>За результатами теоретичного аналізу літератури до дослідження Я-концепції виявлено, що тлумачення її змісту та показників розвитку є неоднозначним. Водночас у багатьох із цих підходів вживається не сам термін «Я-концепція», а дотичні до нього поняття, такі, як «Его», «самосвідомість», «</w:t>
      </w:r>
      <w:proofErr w:type="spellStart"/>
      <w:r w:rsidRPr="002C6B76">
        <w:rPr>
          <w:rFonts w:ascii="Times New Roman" w:eastAsia="SimSun" w:hAnsi="Times New Roman"/>
          <w:color w:val="0D0D0D"/>
          <w:sz w:val="28"/>
          <w:szCs w:val="28"/>
          <w:lang w:val="uk-UA" w:eastAsia="ar-SA"/>
        </w:rPr>
        <w:t>самість</w:t>
      </w:r>
      <w:proofErr w:type="spellEnd"/>
      <w:r w:rsidRPr="002C6B76">
        <w:rPr>
          <w:rFonts w:ascii="Times New Roman" w:eastAsia="SimSun" w:hAnsi="Times New Roman"/>
          <w:color w:val="0D0D0D"/>
          <w:sz w:val="28"/>
          <w:szCs w:val="28"/>
          <w:lang w:val="uk-UA" w:eastAsia="ar-SA"/>
        </w:rPr>
        <w:t xml:space="preserve">» тощо, що визначають специфіку певного підходу до розвитку зазначеного феномену. </w:t>
      </w:r>
    </w:p>
    <w:p w14:paraId="48E8D898" w14:textId="2F2646E1" w:rsidR="00A8274E" w:rsidRPr="002C6B76" w:rsidRDefault="00A8274E" w:rsidP="00A8274E">
      <w:pPr>
        <w:spacing w:after="0" w:line="360" w:lineRule="auto"/>
        <w:ind w:firstLine="709"/>
        <w:jc w:val="both"/>
        <w:rPr>
          <w:rFonts w:ascii="Times New Roman" w:hAnsi="Times New Roman"/>
          <w:color w:val="0D0D0D"/>
          <w:sz w:val="28"/>
          <w:szCs w:val="28"/>
          <w:lang w:val="uk-UA"/>
        </w:rPr>
      </w:pPr>
      <w:r w:rsidRPr="002C6B76">
        <w:rPr>
          <w:rFonts w:ascii="Times New Roman" w:hAnsi="Times New Roman"/>
          <w:color w:val="0D0D0D"/>
          <w:sz w:val="28"/>
          <w:szCs w:val="28"/>
          <w:lang w:val="uk-UA"/>
        </w:rPr>
        <w:t xml:space="preserve">Так, </w:t>
      </w:r>
      <w:r w:rsidRPr="002C6B76">
        <w:rPr>
          <w:rFonts w:ascii="Times New Roman" w:hAnsi="Times New Roman"/>
          <w:i/>
          <w:color w:val="0D0D0D"/>
          <w:sz w:val="28"/>
          <w:szCs w:val="28"/>
          <w:lang w:val="uk-UA"/>
        </w:rPr>
        <w:t xml:space="preserve">психоаналітична </w:t>
      </w:r>
      <w:r w:rsidRPr="002C6B76">
        <w:rPr>
          <w:rFonts w:ascii="Times New Roman" w:hAnsi="Times New Roman"/>
          <w:i/>
          <w:iCs/>
          <w:color w:val="0D0D0D"/>
          <w:sz w:val="28"/>
          <w:szCs w:val="28"/>
          <w:lang w:val="uk-UA"/>
        </w:rPr>
        <w:t>школа</w:t>
      </w:r>
      <w:r w:rsidRPr="002C6B76">
        <w:rPr>
          <w:rFonts w:ascii="Times New Roman" w:hAnsi="Times New Roman"/>
          <w:color w:val="0D0D0D"/>
          <w:sz w:val="28"/>
          <w:szCs w:val="28"/>
          <w:lang w:val="uk-UA"/>
        </w:rPr>
        <w:t xml:space="preserve"> не використовує поняття «Я-концепція», натомість основою, ядром особистості вважає «Я», яке містить усвідомлювані й неусвідомлювані елементи людської психіки, що протиставляються один одному. Крім того, поняття «свідомість» та «самосвідомість» чітко не розмежовуються і посідають другорядне місце щодо несвідомої сфери, яка, по суті, керує ними</w:t>
      </w:r>
      <w:r w:rsidR="0071629B" w:rsidRPr="002C6B76">
        <w:rPr>
          <w:rFonts w:ascii="Times New Roman" w:hAnsi="Times New Roman"/>
          <w:color w:val="0D0D0D"/>
          <w:sz w:val="28"/>
          <w:szCs w:val="28"/>
          <w:lang w:val="uk-UA"/>
        </w:rPr>
        <w:t xml:space="preserve">. </w:t>
      </w:r>
      <w:r w:rsidRPr="002C6B76">
        <w:rPr>
          <w:rFonts w:ascii="Times New Roman" w:hAnsi="Times New Roman"/>
          <w:color w:val="0D0D0D"/>
          <w:sz w:val="28"/>
          <w:szCs w:val="28"/>
          <w:lang w:val="uk-UA"/>
        </w:rPr>
        <w:t xml:space="preserve">У розвиток цього підходу Я-психологія розглядає трансформацію Я через розвиток емпатії в процесі спеціального психотерапевтичного процесу, в межах якого, зокрема, ідеться про допомогу людині в усвідомленні впливу досвіду раннього дитинства на її </w:t>
      </w:r>
      <w:proofErr w:type="spellStart"/>
      <w:r w:rsidRPr="002C6B76">
        <w:rPr>
          <w:rFonts w:ascii="Times New Roman" w:hAnsi="Times New Roman"/>
          <w:color w:val="0D0D0D"/>
          <w:sz w:val="28"/>
          <w:szCs w:val="28"/>
          <w:lang w:val="uk-UA"/>
        </w:rPr>
        <w:t>самосприйняття</w:t>
      </w:r>
      <w:proofErr w:type="spellEnd"/>
      <w:r w:rsidRPr="002C6B76">
        <w:rPr>
          <w:rFonts w:ascii="Times New Roman" w:hAnsi="Times New Roman"/>
          <w:color w:val="0D0D0D"/>
          <w:sz w:val="28"/>
          <w:szCs w:val="28"/>
          <w:lang w:val="uk-UA"/>
        </w:rPr>
        <w:t xml:space="preserve"> в дорослому віці (</w:t>
      </w:r>
      <w:proofErr w:type="spellStart"/>
      <w:r w:rsidRPr="002C6B76">
        <w:rPr>
          <w:rFonts w:ascii="Times New Roman" w:hAnsi="Times New Roman"/>
          <w:color w:val="0D0D0D"/>
          <w:sz w:val="28"/>
          <w:szCs w:val="28"/>
          <w:lang w:val="uk-UA"/>
        </w:rPr>
        <w:t>Мitchell</w:t>
      </w:r>
      <w:proofErr w:type="spellEnd"/>
      <w:r w:rsidRPr="002C6B76">
        <w:rPr>
          <w:rFonts w:ascii="Times New Roman" w:hAnsi="Times New Roman"/>
          <w:color w:val="0D0D0D"/>
          <w:sz w:val="28"/>
          <w:szCs w:val="28"/>
          <w:lang w:val="uk-UA"/>
        </w:rPr>
        <w:t xml:space="preserve">, </w:t>
      </w:r>
      <w:proofErr w:type="spellStart"/>
      <w:r w:rsidRPr="002C6B76">
        <w:rPr>
          <w:rFonts w:ascii="Times New Roman" w:hAnsi="Times New Roman"/>
          <w:color w:val="0D0D0D"/>
          <w:sz w:val="28"/>
          <w:szCs w:val="28"/>
          <w:lang w:val="uk-UA"/>
        </w:rPr>
        <w:t>Black</w:t>
      </w:r>
      <w:proofErr w:type="spellEnd"/>
      <w:r w:rsidR="0071629B" w:rsidRPr="002C6B76">
        <w:rPr>
          <w:rFonts w:ascii="Times New Roman" w:hAnsi="Times New Roman"/>
          <w:bCs/>
          <w:sz w:val="28"/>
          <w:szCs w:val="28"/>
          <w:lang w:val="uk-UA" w:eastAsia="ru-RU"/>
        </w:rPr>
        <w:t xml:space="preserve"> </w:t>
      </w:r>
      <w:r w:rsidRPr="002C6B76">
        <w:rPr>
          <w:rFonts w:ascii="Times New Roman" w:hAnsi="Times New Roman"/>
          <w:bCs/>
          <w:sz w:val="28"/>
          <w:szCs w:val="28"/>
          <w:lang w:val="uk-UA" w:eastAsia="ru-RU"/>
        </w:rPr>
        <w:t>та ін.</w:t>
      </w:r>
      <w:r w:rsidRPr="002C6B76">
        <w:rPr>
          <w:rFonts w:ascii="Times New Roman" w:hAnsi="Times New Roman"/>
          <w:color w:val="0D0D0D"/>
          <w:sz w:val="28"/>
          <w:szCs w:val="28"/>
          <w:lang w:val="uk-UA"/>
        </w:rPr>
        <w:t>).</w:t>
      </w:r>
    </w:p>
    <w:p w14:paraId="27CA1577" w14:textId="386BE283" w:rsidR="00A8274E" w:rsidRPr="002C6B76" w:rsidRDefault="00A8274E" w:rsidP="00A8274E">
      <w:pPr>
        <w:suppressAutoHyphens/>
        <w:spacing w:after="0" w:line="360" w:lineRule="auto"/>
        <w:ind w:firstLine="709"/>
        <w:jc w:val="both"/>
        <w:rPr>
          <w:rFonts w:ascii="Times New Roman" w:eastAsia="SimSun" w:hAnsi="Times New Roman"/>
          <w:color w:val="0D0D0D"/>
          <w:sz w:val="28"/>
          <w:szCs w:val="28"/>
          <w:lang w:val="uk-UA" w:eastAsia="ar-SA"/>
        </w:rPr>
      </w:pPr>
      <w:r w:rsidRPr="002C6B76">
        <w:rPr>
          <w:rFonts w:ascii="Times New Roman" w:eastAsia="SimSun" w:hAnsi="Times New Roman"/>
          <w:color w:val="0D0D0D"/>
          <w:sz w:val="28"/>
          <w:szCs w:val="28"/>
          <w:lang w:val="uk-UA" w:eastAsia="ar-SA"/>
        </w:rPr>
        <w:t xml:space="preserve">При </w:t>
      </w:r>
      <w:proofErr w:type="spellStart"/>
      <w:r w:rsidRPr="002C6B76">
        <w:rPr>
          <w:rFonts w:ascii="Times New Roman" w:eastAsia="SimSun" w:hAnsi="Times New Roman"/>
          <w:i/>
          <w:color w:val="0D0D0D"/>
          <w:sz w:val="28"/>
          <w:szCs w:val="28"/>
          <w:lang w:val="uk-UA" w:eastAsia="ar-SA"/>
        </w:rPr>
        <w:t>когнітивно</w:t>
      </w:r>
      <w:proofErr w:type="spellEnd"/>
      <w:r w:rsidRPr="002C6B76">
        <w:rPr>
          <w:rFonts w:ascii="Times New Roman" w:eastAsia="SimSun" w:hAnsi="Times New Roman"/>
          <w:i/>
          <w:color w:val="0D0D0D"/>
          <w:sz w:val="28"/>
          <w:szCs w:val="28"/>
          <w:lang w:val="uk-UA" w:eastAsia="ar-SA"/>
        </w:rPr>
        <w:t>-поведінковому підході</w:t>
      </w:r>
      <w:r w:rsidRPr="002C6B76">
        <w:rPr>
          <w:rFonts w:ascii="Times New Roman" w:eastAsia="SimSun" w:hAnsi="Times New Roman"/>
          <w:color w:val="0D0D0D"/>
          <w:sz w:val="28"/>
          <w:szCs w:val="28"/>
          <w:lang w:val="uk-UA" w:eastAsia="ar-SA"/>
        </w:rPr>
        <w:t xml:space="preserve"> використовується теорія соціальної ідентичності А. </w:t>
      </w:r>
      <w:proofErr w:type="spellStart"/>
      <w:r w:rsidRPr="002C6B76">
        <w:rPr>
          <w:rFonts w:ascii="Times New Roman" w:eastAsia="SimSun" w:hAnsi="Times New Roman"/>
          <w:color w:val="0D0D0D"/>
          <w:sz w:val="28"/>
          <w:szCs w:val="28"/>
          <w:lang w:val="uk-UA" w:eastAsia="ar-SA"/>
        </w:rPr>
        <w:t>Таджфела</w:t>
      </w:r>
      <w:proofErr w:type="spellEnd"/>
      <w:r w:rsidRPr="002C6B76">
        <w:rPr>
          <w:rFonts w:ascii="Times New Roman" w:eastAsia="SimSun" w:hAnsi="Times New Roman"/>
          <w:color w:val="0D0D0D"/>
          <w:sz w:val="28"/>
          <w:szCs w:val="28"/>
          <w:lang w:val="uk-UA" w:eastAsia="ar-SA"/>
        </w:rPr>
        <w:t>, за якою Я-концепція складається з особистої складової, тобто рис та інших характеристик, які роблять нас унікальними, а також із соціальної складової, яка акцентує увагу на тому, ким особа себе визначає на основі її приналежності до певних соціальних груп (A. </w:t>
      </w:r>
      <w:proofErr w:type="spellStart"/>
      <w:r w:rsidRPr="002C6B76">
        <w:rPr>
          <w:rFonts w:ascii="Times New Roman" w:eastAsia="SimSun" w:hAnsi="Times New Roman"/>
          <w:color w:val="0D0D0D"/>
          <w:sz w:val="28"/>
          <w:szCs w:val="28"/>
          <w:shd w:val="clear" w:color="auto" w:fill="FFFFFF"/>
          <w:lang w:val="uk-UA" w:eastAsia="ar-SA"/>
        </w:rPr>
        <w:t>Tajfel</w:t>
      </w:r>
      <w:proofErr w:type="spellEnd"/>
      <w:r w:rsidRPr="002C6B76">
        <w:rPr>
          <w:rFonts w:ascii="Times New Roman" w:hAnsi="Times New Roman"/>
          <w:bCs/>
          <w:sz w:val="28"/>
          <w:szCs w:val="28"/>
          <w:lang w:val="uk-UA" w:eastAsia="ru-RU"/>
        </w:rPr>
        <w:t xml:space="preserve">, </w:t>
      </w:r>
      <w:r w:rsidRPr="002C6B76">
        <w:rPr>
          <w:rFonts w:ascii="Times New Roman" w:hAnsi="Times New Roman"/>
          <w:sz w:val="28"/>
          <w:szCs w:val="28"/>
          <w:lang w:val="uk-UA" w:eastAsia="ru-RU"/>
        </w:rPr>
        <w:t xml:space="preserve">J. </w:t>
      </w:r>
      <w:proofErr w:type="spellStart"/>
      <w:r w:rsidRPr="002C6B76">
        <w:rPr>
          <w:rFonts w:ascii="Times New Roman" w:hAnsi="Times New Roman"/>
          <w:bCs/>
          <w:sz w:val="28"/>
          <w:szCs w:val="28"/>
          <w:lang w:val="uk-UA" w:eastAsia="ru-RU"/>
        </w:rPr>
        <w:t>Turner</w:t>
      </w:r>
      <w:proofErr w:type="spellEnd"/>
      <w:r w:rsidR="0071629B" w:rsidRPr="002C6B76">
        <w:rPr>
          <w:rFonts w:ascii="Times New Roman" w:hAnsi="Times New Roman"/>
          <w:bCs/>
          <w:sz w:val="28"/>
          <w:szCs w:val="28"/>
          <w:lang w:val="uk-UA" w:eastAsia="ru-RU"/>
        </w:rPr>
        <w:t xml:space="preserve"> </w:t>
      </w:r>
      <w:r w:rsidRPr="002C6B76">
        <w:rPr>
          <w:rFonts w:ascii="Times New Roman" w:hAnsi="Times New Roman"/>
          <w:bCs/>
          <w:sz w:val="28"/>
          <w:szCs w:val="28"/>
          <w:lang w:val="uk-UA" w:eastAsia="ru-RU"/>
        </w:rPr>
        <w:t>та ін.</w:t>
      </w:r>
      <w:r w:rsidRPr="002C6B76">
        <w:rPr>
          <w:rFonts w:ascii="Times New Roman" w:eastAsia="SimSun" w:hAnsi="Times New Roman"/>
          <w:color w:val="0D0D0D"/>
          <w:sz w:val="28"/>
          <w:szCs w:val="28"/>
          <w:lang w:val="uk-UA" w:eastAsia="ar-SA"/>
        </w:rPr>
        <w:t xml:space="preserve">). При цьому саме соціальна складова впливає на </w:t>
      </w:r>
      <w:proofErr w:type="spellStart"/>
      <w:r w:rsidRPr="002C6B76">
        <w:rPr>
          <w:rFonts w:ascii="Times New Roman" w:eastAsia="SimSun" w:hAnsi="Times New Roman"/>
          <w:color w:val="0D0D0D"/>
          <w:sz w:val="28"/>
          <w:szCs w:val="28"/>
          <w:lang w:val="uk-UA" w:eastAsia="ar-SA"/>
        </w:rPr>
        <w:t>самооцінювання</w:t>
      </w:r>
      <w:proofErr w:type="spellEnd"/>
      <w:r w:rsidRPr="002C6B76">
        <w:rPr>
          <w:rFonts w:ascii="Times New Roman" w:eastAsia="SimSun" w:hAnsi="Times New Roman"/>
          <w:color w:val="0D0D0D"/>
          <w:sz w:val="28"/>
          <w:szCs w:val="28"/>
          <w:lang w:val="uk-UA" w:eastAsia="ar-SA"/>
        </w:rPr>
        <w:t xml:space="preserve"> особистості, а отже, на її емоції (</w:t>
      </w:r>
      <w:proofErr w:type="spellStart"/>
      <w:r w:rsidRPr="002C6B76">
        <w:rPr>
          <w:rFonts w:ascii="Times New Roman" w:hAnsi="Times New Roman"/>
          <w:sz w:val="28"/>
          <w:szCs w:val="28"/>
          <w:lang w:val="uk-UA"/>
        </w:rPr>
        <w:t>Scheepers</w:t>
      </w:r>
      <w:proofErr w:type="spellEnd"/>
      <w:r w:rsidRPr="002C6B76">
        <w:rPr>
          <w:rFonts w:ascii="Times New Roman" w:hAnsi="Times New Roman"/>
          <w:sz w:val="28"/>
          <w:szCs w:val="28"/>
          <w:lang w:val="uk-UA"/>
        </w:rPr>
        <w:t xml:space="preserve">, </w:t>
      </w:r>
      <w:proofErr w:type="spellStart"/>
      <w:r w:rsidRPr="002C6B76">
        <w:rPr>
          <w:rFonts w:ascii="Times New Roman" w:hAnsi="Times New Roman"/>
          <w:sz w:val="28"/>
          <w:szCs w:val="28"/>
          <w:lang w:val="uk-UA"/>
        </w:rPr>
        <w:t>Ellemers</w:t>
      </w:r>
      <w:proofErr w:type="spellEnd"/>
      <w:r w:rsidRPr="002C6B76">
        <w:rPr>
          <w:rFonts w:ascii="Times New Roman" w:eastAsia="SimSun" w:hAnsi="Times New Roman"/>
          <w:color w:val="0D0D0D"/>
          <w:sz w:val="28"/>
          <w:szCs w:val="28"/>
          <w:lang w:val="uk-UA" w:eastAsia="ar-SA"/>
        </w:rPr>
        <w:t xml:space="preserve">).  </w:t>
      </w:r>
    </w:p>
    <w:p w14:paraId="0EA62C55" w14:textId="0FC3EE86" w:rsidR="00A8274E" w:rsidRPr="002C6B76" w:rsidRDefault="00A8274E" w:rsidP="00A8274E">
      <w:pPr>
        <w:suppressAutoHyphens/>
        <w:spacing w:after="0" w:line="360" w:lineRule="auto"/>
        <w:ind w:firstLine="709"/>
        <w:jc w:val="both"/>
        <w:rPr>
          <w:rFonts w:ascii="Times New Roman" w:eastAsia="SimSun" w:hAnsi="Times New Roman"/>
          <w:color w:val="0D0D0D"/>
          <w:sz w:val="28"/>
          <w:szCs w:val="28"/>
          <w:lang w:val="uk-UA" w:eastAsia="ar-SA"/>
        </w:rPr>
      </w:pPr>
      <w:r w:rsidRPr="002C6B76">
        <w:rPr>
          <w:rFonts w:ascii="Times New Roman" w:eastAsia="SimSun" w:hAnsi="Times New Roman"/>
          <w:color w:val="0D0D0D"/>
          <w:sz w:val="28"/>
          <w:szCs w:val="28"/>
          <w:lang w:val="uk-UA" w:eastAsia="ar-SA"/>
        </w:rPr>
        <w:lastRenderedPageBreak/>
        <w:t xml:space="preserve">У річищі даного підходу Я-концепція розглядається як </w:t>
      </w:r>
      <w:proofErr w:type="spellStart"/>
      <w:r w:rsidRPr="002C6B76">
        <w:rPr>
          <w:rFonts w:ascii="Times New Roman" w:eastAsia="SimSun" w:hAnsi="Times New Roman"/>
          <w:color w:val="0D0D0D"/>
          <w:sz w:val="28"/>
          <w:szCs w:val="28"/>
          <w:lang w:val="uk-UA" w:eastAsia="ar-SA"/>
        </w:rPr>
        <w:t>мисленнєва</w:t>
      </w:r>
      <w:proofErr w:type="spellEnd"/>
      <w:r w:rsidRPr="002C6B76">
        <w:rPr>
          <w:rFonts w:ascii="Times New Roman" w:eastAsia="SimSun" w:hAnsi="Times New Roman"/>
          <w:color w:val="0D0D0D"/>
          <w:sz w:val="28"/>
          <w:szCs w:val="28"/>
          <w:lang w:val="uk-UA" w:eastAsia="ar-SA"/>
        </w:rPr>
        <w:t xml:space="preserve"> система, що є регулятором поведінки, одним із провідних </w:t>
      </w:r>
      <w:proofErr w:type="spellStart"/>
      <w:r w:rsidRPr="002C6B76">
        <w:rPr>
          <w:rFonts w:ascii="Times New Roman" w:eastAsia="SimSun" w:hAnsi="Times New Roman"/>
          <w:color w:val="0D0D0D"/>
          <w:sz w:val="28"/>
          <w:szCs w:val="28"/>
          <w:lang w:val="uk-UA" w:eastAsia="ar-SA"/>
        </w:rPr>
        <w:t>копінг</w:t>
      </w:r>
      <w:proofErr w:type="spellEnd"/>
      <w:r w:rsidRPr="002C6B76">
        <w:rPr>
          <w:rFonts w:ascii="Times New Roman" w:eastAsia="SimSun" w:hAnsi="Times New Roman"/>
          <w:color w:val="0D0D0D"/>
          <w:sz w:val="28"/>
          <w:szCs w:val="28"/>
          <w:lang w:val="uk-UA" w:eastAsia="ar-SA"/>
        </w:rPr>
        <w:t>-ресурсів (</w:t>
      </w:r>
      <w:proofErr w:type="spellStart"/>
      <w:r w:rsidRPr="002C6B76">
        <w:rPr>
          <w:rFonts w:ascii="Times New Roman" w:eastAsia="SimSun" w:hAnsi="Times New Roman"/>
          <w:color w:val="0D0D0D"/>
          <w:sz w:val="28"/>
          <w:szCs w:val="28"/>
          <w:lang w:val="uk-UA" w:eastAsia="ar-SA"/>
        </w:rPr>
        <w:t>Folkman</w:t>
      </w:r>
      <w:proofErr w:type="spellEnd"/>
      <w:r w:rsidRPr="002C6B76">
        <w:rPr>
          <w:rFonts w:ascii="Times New Roman" w:eastAsia="SimSun" w:hAnsi="Times New Roman"/>
          <w:color w:val="0D0D0D"/>
          <w:sz w:val="28"/>
          <w:szCs w:val="28"/>
          <w:lang w:val="uk-UA" w:eastAsia="ar-SA"/>
        </w:rPr>
        <w:t xml:space="preserve"> &amp; </w:t>
      </w:r>
      <w:proofErr w:type="spellStart"/>
      <w:r w:rsidRPr="002C6B76">
        <w:rPr>
          <w:rFonts w:ascii="Times New Roman" w:eastAsia="SimSun" w:hAnsi="Times New Roman"/>
          <w:color w:val="0D0D0D"/>
          <w:sz w:val="28"/>
          <w:szCs w:val="28"/>
          <w:lang w:val="uk-UA" w:eastAsia="ar-SA"/>
        </w:rPr>
        <w:t>Lazarus</w:t>
      </w:r>
      <w:proofErr w:type="spellEnd"/>
      <w:r w:rsidR="0071629B" w:rsidRPr="002C6B76">
        <w:rPr>
          <w:rFonts w:ascii="Times New Roman" w:eastAsia="SimSun" w:hAnsi="Times New Roman"/>
          <w:color w:val="0D0D0D"/>
          <w:sz w:val="28"/>
          <w:szCs w:val="28"/>
          <w:lang w:val="uk-UA" w:eastAsia="ar-SA"/>
        </w:rPr>
        <w:t xml:space="preserve"> </w:t>
      </w:r>
      <w:r w:rsidRPr="002C6B76">
        <w:rPr>
          <w:rFonts w:ascii="Times New Roman" w:eastAsia="SimSun" w:hAnsi="Times New Roman"/>
          <w:color w:val="0D0D0D"/>
          <w:sz w:val="28"/>
          <w:szCs w:val="28"/>
          <w:lang w:val="uk-UA" w:eastAsia="ar-SA"/>
        </w:rPr>
        <w:t>та ін.), коли особистість у процесі самопізнання досягає внутрішньої когнітивної узгодженості (</w:t>
      </w:r>
      <w:proofErr w:type="spellStart"/>
      <w:r w:rsidRPr="002C6B76">
        <w:rPr>
          <w:rFonts w:ascii="Times New Roman" w:eastAsia="SimSun" w:hAnsi="Times New Roman"/>
          <w:color w:val="0D0D0D"/>
          <w:sz w:val="28"/>
          <w:szCs w:val="28"/>
          <w:lang w:val="uk-UA" w:eastAsia="ar-SA"/>
        </w:rPr>
        <w:t>Harmon-Jones</w:t>
      </w:r>
      <w:proofErr w:type="spellEnd"/>
      <w:r w:rsidRPr="002C6B76">
        <w:rPr>
          <w:rFonts w:ascii="Times New Roman" w:eastAsia="SimSun" w:hAnsi="Times New Roman"/>
          <w:color w:val="0D0D0D"/>
          <w:sz w:val="28"/>
          <w:szCs w:val="28"/>
          <w:lang w:val="uk-UA" w:eastAsia="ar-SA"/>
        </w:rPr>
        <w:t xml:space="preserve"> &amp; </w:t>
      </w:r>
      <w:proofErr w:type="spellStart"/>
      <w:r w:rsidRPr="002C6B76">
        <w:rPr>
          <w:rFonts w:ascii="Times New Roman" w:eastAsia="SimSun" w:hAnsi="Times New Roman"/>
          <w:color w:val="0D0D0D"/>
          <w:sz w:val="28"/>
          <w:szCs w:val="28"/>
          <w:lang w:val="uk-UA" w:eastAsia="ar-SA"/>
        </w:rPr>
        <w:t>Mills</w:t>
      </w:r>
      <w:proofErr w:type="spellEnd"/>
      <w:r w:rsidRPr="002C6B76">
        <w:rPr>
          <w:rFonts w:ascii="Times New Roman" w:eastAsia="SimSun" w:hAnsi="Times New Roman"/>
          <w:color w:val="0D0D0D"/>
          <w:sz w:val="28"/>
          <w:szCs w:val="28"/>
          <w:lang w:val="uk-UA" w:eastAsia="ar-SA"/>
        </w:rPr>
        <w:t>). Як наслідок, розвиток Я-концепції ґрунтується на процесах ідентифікації й відособлення, психологічних механізмах рефлексії та децентрації</w:t>
      </w:r>
      <w:r w:rsidR="0071629B" w:rsidRPr="002C6B76">
        <w:rPr>
          <w:rFonts w:ascii="Times New Roman" w:eastAsia="SimSun" w:hAnsi="Times New Roman"/>
          <w:color w:val="0D0D0D"/>
          <w:sz w:val="28"/>
          <w:szCs w:val="28"/>
          <w:lang w:val="uk-UA" w:eastAsia="ar-SA"/>
        </w:rPr>
        <w:t xml:space="preserve">, </w:t>
      </w:r>
      <w:r w:rsidRPr="002C6B76">
        <w:rPr>
          <w:rFonts w:ascii="Times New Roman" w:eastAsia="SimSun" w:hAnsi="Times New Roman"/>
          <w:color w:val="0D0D0D"/>
          <w:sz w:val="28"/>
          <w:szCs w:val="28"/>
          <w:lang w:val="uk-UA" w:eastAsia="ar-SA"/>
        </w:rPr>
        <w:t xml:space="preserve"> залежно від розгортання яких може йтися про діалогічний (конструктивний) чи егоцентрично-орієнтований і </w:t>
      </w:r>
      <w:proofErr w:type="spellStart"/>
      <w:r w:rsidRPr="002C6B76">
        <w:rPr>
          <w:rFonts w:ascii="Times New Roman" w:eastAsia="SimSun" w:hAnsi="Times New Roman"/>
          <w:color w:val="0D0D0D"/>
          <w:sz w:val="28"/>
          <w:szCs w:val="28"/>
          <w:lang w:val="uk-UA" w:eastAsia="ar-SA"/>
        </w:rPr>
        <w:t>низькодиференційований</w:t>
      </w:r>
      <w:proofErr w:type="spellEnd"/>
      <w:r w:rsidRPr="002C6B76">
        <w:rPr>
          <w:rFonts w:ascii="Times New Roman" w:eastAsia="SimSun" w:hAnsi="Times New Roman"/>
          <w:color w:val="0D0D0D"/>
          <w:sz w:val="28"/>
          <w:szCs w:val="28"/>
          <w:lang w:val="uk-UA" w:eastAsia="ar-SA"/>
        </w:rPr>
        <w:t xml:space="preserve"> (деструктивний) типи Я-концепці</w:t>
      </w:r>
      <w:r w:rsidR="0071629B" w:rsidRPr="002C6B76">
        <w:rPr>
          <w:rFonts w:ascii="Times New Roman" w:eastAsia="SimSun" w:hAnsi="Times New Roman"/>
          <w:color w:val="0D0D0D"/>
          <w:sz w:val="28"/>
          <w:szCs w:val="28"/>
          <w:lang w:val="uk-UA" w:eastAsia="ar-SA"/>
        </w:rPr>
        <w:t>ї</w:t>
      </w:r>
      <w:r w:rsidRPr="002C6B76">
        <w:rPr>
          <w:rFonts w:ascii="Times New Roman" w:eastAsia="SimSun" w:hAnsi="Times New Roman"/>
          <w:color w:val="0D0D0D"/>
          <w:sz w:val="28"/>
          <w:szCs w:val="28"/>
          <w:lang w:val="uk-UA" w:eastAsia="ar-SA"/>
        </w:rPr>
        <w:t>. Не менш важливою є зміна емоційних реакцій за рахунок коригування переконань, думок і, як результат, подальшої зміни поведінки</w:t>
      </w:r>
      <w:r w:rsidR="0071629B" w:rsidRPr="002C6B76">
        <w:rPr>
          <w:rFonts w:ascii="Times New Roman" w:eastAsia="SimSun" w:hAnsi="Times New Roman"/>
          <w:color w:val="0D0D0D"/>
          <w:sz w:val="28"/>
          <w:szCs w:val="28"/>
          <w:lang w:val="uk-UA" w:eastAsia="ar-SA"/>
        </w:rPr>
        <w:t>.</w:t>
      </w:r>
    </w:p>
    <w:p w14:paraId="5792D0D3" w14:textId="77777777" w:rsidR="002C6B76" w:rsidRDefault="00A8274E" w:rsidP="00A8274E">
      <w:pPr>
        <w:suppressAutoHyphens/>
        <w:spacing w:after="0" w:line="360" w:lineRule="auto"/>
        <w:ind w:firstLine="709"/>
        <w:jc w:val="both"/>
        <w:rPr>
          <w:rFonts w:ascii="Times New Roman" w:eastAsia="SimSun" w:hAnsi="Times New Roman"/>
          <w:color w:val="0D0D0D"/>
          <w:sz w:val="28"/>
          <w:szCs w:val="28"/>
          <w:lang w:val="uk-UA" w:eastAsia="ar-SA"/>
        </w:rPr>
      </w:pPr>
      <w:r w:rsidRPr="002C6B76">
        <w:rPr>
          <w:rFonts w:ascii="Times New Roman" w:eastAsia="SimSun" w:hAnsi="Times New Roman"/>
          <w:color w:val="0D0D0D"/>
          <w:sz w:val="28"/>
          <w:szCs w:val="28"/>
          <w:lang w:val="uk-UA" w:eastAsia="ar-SA"/>
        </w:rPr>
        <w:t xml:space="preserve">Представники </w:t>
      </w:r>
      <w:r w:rsidRPr="002C6B76">
        <w:rPr>
          <w:rFonts w:ascii="Times New Roman" w:eastAsia="SimSun" w:hAnsi="Times New Roman"/>
          <w:i/>
          <w:color w:val="0D0D0D"/>
          <w:sz w:val="28"/>
          <w:szCs w:val="28"/>
          <w:lang w:val="uk-UA" w:eastAsia="ar-SA"/>
        </w:rPr>
        <w:t>гуманістичного підходу</w:t>
      </w:r>
      <w:r w:rsidRPr="002C6B76">
        <w:rPr>
          <w:rFonts w:ascii="Times New Roman" w:eastAsia="SimSun" w:hAnsi="Times New Roman"/>
          <w:color w:val="0D0D0D"/>
          <w:sz w:val="28"/>
          <w:szCs w:val="28"/>
          <w:lang w:val="uk-UA" w:eastAsia="ar-SA"/>
        </w:rPr>
        <w:t xml:space="preserve"> тлумачать Я-концепцію як таку, що визначає уявлення людини про риси й якості, які вона сприймає як частину себе, цінності, які є значущими для неї та які зумовлюють її поведінку. У цьому контексті Я-концепція тісно пов’язана із самоактуалізацією особистості як прагненням повністю реалізувати свій потенціал, бажанням до самовиявлення тощо</w:t>
      </w:r>
      <w:r w:rsidR="002C6B76">
        <w:rPr>
          <w:rFonts w:ascii="Times New Roman" w:eastAsia="SimSun" w:hAnsi="Times New Roman"/>
          <w:color w:val="0D0D0D"/>
          <w:sz w:val="28"/>
          <w:szCs w:val="28"/>
          <w:lang w:val="uk-UA" w:eastAsia="ar-SA"/>
        </w:rPr>
        <w:t>.</w:t>
      </w:r>
    </w:p>
    <w:p w14:paraId="17FF71E7" w14:textId="6D28F6D9" w:rsidR="00A8274E" w:rsidRPr="002C6B76" w:rsidRDefault="00A8274E" w:rsidP="00A8274E">
      <w:pPr>
        <w:suppressAutoHyphens/>
        <w:spacing w:after="0" w:line="360" w:lineRule="auto"/>
        <w:ind w:firstLine="709"/>
        <w:jc w:val="both"/>
        <w:rPr>
          <w:rFonts w:ascii="Times New Roman" w:eastAsia="SimSun" w:hAnsi="Times New Roman"/>
          <w:color w:val="0D0D0D"/>
          <w:sz w:val="28"/>
          <w:szCs w:val="28"/>
          <w:lang w:val="uk-UA" w:eastAsia="ar-SA"/>
        </w:rPr>
      </w:pPr>
      <w:r w:rsidRPr="002C6B76">
        <w:rPr>
          <w:rFonts w:ascii="Times New Roman" w:eastAsia="SimSun" w:hAnsi="Times New Roman"/>
          <w:color w:val="0D0D0D"/>
          <w:sz w:val="28"/>
          <w:szCs w:val="28"/>
          <w:lang w:val="uk-UA" w:eastAsia="ar-SA"/>
        </w:rPr>
        <w:t xml:space="preserve"> Отже, йдеться про підтримання цінності власної Я-концепції, що забезпечує активне, повне й безкорисливе переживання життя з повним зосередженням і зануренням у нього</w:t>
      </w:r>
      <w:r w:rsidR="0071629B" w:rsidRPr="002C6B76">
        <w:rPr>
          <w:rFonts w:ascii="Times New Roman" w:eastAsia="SimSun" w:hAnsi="Times New Roman"/>
          <w:color w:val="0D0D0D"/>
          <w:sz w:val="28"/>
          <w:szCs w:val="28"/>
          <w:lang w:val="uk-UA" w:eastAsia="ar-SA"/>
        </w:rPr>
        <w:t>.</w:t>
      </w:r>
    </w:p>
    <w:p w14:paraId="6DA6F082" w14:textId="77777777" w:rsidR="002C6B76" w:rsidRDefault="00A8274E" w:rsidP="00A8274E">
      <w:pPr>
        <w:suppressAutoHyphens/>
        <w:spacing w:after="0" w:line="360" w:lineRule="auto"/>
        <w:ind w:firstLine="709"/>
        <w:jc w:val="both"/>
        <w:rPr>
          <w:rFonts w:ascii="Times New Roman" w:eastAsia="SimSun" w:hAnsi="Times New Roman"/>
          <w:color w:val="0D0D0D"/>
          <w:sz w:val="28"/>
          <w:szCs w:val="28"/>
          <w:lang w:val="uk-UA" w:eastAsia="ar-SA"/>
        </w:rPr>
      </w:pPr>
      <w:r w:rsidRPr="002C6B76">
        <w:rPr>
          <w:rFonts w:ascii="Times New Roman" w:eastAsia="SimSun" w:hAnsi="Times New Roman"/>
          <w:color w:val="0D0D0D"/>
          <w:sz w:val="28"/>
          <w:szCs w:val="28"/>
          <w:lang w:val="uk-UA" w:eastAsia="ar-SA"/>
        </w:rPr>
        <w:t xml:space="preserve">Оскільки Я-концепція виникає внаслідок взаємодії людини з навколишнім світом, передусім, соціальним, то потреби в позитивному ставленні до себе та самоповазі розвиваються на основі </w:t>
      </w:r>
      <w:proofErr w:type="spellStart"/>
      <w:r w:rsidRPr="002C6B76">
        <w:rPr>
          <w:rFonts w:ascii="Times New Roman" w:eastAsia="SimSun" w:hAnsi="Times New Roman"/>
          <w:color w:val="0D0D0D"/>
          <w:sz w:val="28"/>
          <w:szCs w:val="28"/>
          <w:lang w:val="uk-UA" w:eastAsia="ar-SA"/>
        </w:rPr>
        <w:t>iнтерналiзацiї</w:t>
      </w:r>
      <w:proofErr w:type="spellEnd"/>
      <w:r w:rsidRPr="002C6B76">
        <w:rPr>
          <w:rFonts w:ascii="Times New Roman" w:eastAsia="SimSun" w:hAnsi="Times New Roman"/>
          <w:color w:val="0D0D0D"/>
          <w:sz w:val="28"/>
          <w:szCs w:val="28"/>
          <w:lang w:val="uk-UA" w:eastAsia="ar-SA"/>
        </w:rPr>
        <w:t xml:space="preserve"> такого позитивного ставлення з боку інших</w:t>
      </w:r>
      <w:r w:rsidR="0071629B" w:rsidRPr="002C6B76">
        <w:rPr>
          <w:rFonts w:ascii="Times New Roman" w:eastAsia="SimSun" w:hAnsi="Times New Roman"/>
          <w:color w:val="0D0D0D"/>
          <w:sz w:val="28"/>
          <w:szCs w:val="28"/>
          <w:lang w:val="uk-UA" w:eastAsia="ar-SA"/>
        </w:rPr>
        <w:t xml:space="preserve">. </w:t>
      </w:r>
    </w:p>
    <w:p w14:paraId="3DC16729" w14:textId="3662215E" w:rsidR="00A8274E" w:rsidRPr="002C6B76" w:rsidRDefault="00A8274E" w:rsidP="00A8274E">
      <w:pPr>
        <w:suppressAutoHyphens/>
        <w:spacing w:after="0" w:line="360" w:lineRule="auto"/>
        <w:ind w:firstLine="709"/>
        <w:jc w:val="both"/>
        <w:rPr>
          <w:rFonts w:ascii="Times New Roman" w:eastAsia="SimSun" w:hAnsi="Times New Roman"/>
          <w:color w:val="0D0D0D"/>
          <w:sz w:val="28"/>
          <w:szCs w:val="28"/>
          <w:lang w:val="uk-UA" w:eastAsia="ar-SA"/>
        </w:rPr>
      </w:pPr>
      <w:r w:rsidRPr="002C6B76">
        <w:rPr>
          <w:rFonts w:ascii="Times New Roman" w:eastAsia="SimSun" w:hAnsi="Times New Roman"/>
          <w:color w:val="0D0D0D"/>
          <w:sz w:val="28"/>
          <w:szCs w:val="28"/>
          <w:lang w:val="uk-UA" w:eastAsia="ar-SA"/>
        </w:rPr>
        <w:t>Регуляторну роль при цьому відіграє ідеальний образ «Я», що фактично відображає цілі, які індивід пов’язує із власним майбутнім, і впливає на поведінку, але лише за його тісного зв’язку з Я-реальним</w:t>
      </w:r>
      <w:r w:rsidR="0071629B" w:rsidRPr="002C6B76">
        <w:rPr>
          <w:rFonts w:ascii="Times New Roman" w:eastAsia="SimSun" w:hAnsi="Times New Roman"/>
          <w:color w:val="0D0D0D"/>
          <w:sz w:val="28"/>
          <w:szCs w:val="28"/>
          <w:lang w:val="uk-UA" w:eastAsia="ar-SA"/>
        </w:rPr>
        <w:t xml:space="preserve">. </w:t>
      </w:r>
      <w:r w:rsidRPr="002C6B76">
        <w:rPr>
          <w:rFonts w:ascii="Times New Roman" w:eastAsia="SimSun" w:hAnsi="Times New Roman"/>
          <w:color w:val="0D0D0D"/>
          <w:sz w:val="28"/>
          <w:szCs w:val="28"/>
          <w:lang w:val="uk-UA" w:eastAsia="ar-SA"/>
        </w:rPr>
        <w:t xml:space="preserve">За відсутності такого зв’язку існує ризик поступового перетворення «Я-ідеального» на «Я-фантастичне». </w:t>
      </w:r>
    </w:p>
    <w:p w14:paraId="3F9F6B3C" w14:textId="25EA38B5" w:rsidR="00A8274E" w:rsidRPr="002C6B76" w:rsidRDefault="00A8274E" w:rsidP="00A8274E">
      <w:pPr>
        <w:suppressAutoHyphens/>
        <w:spacing w:after="0" w:line="360" w:lineRule="auto"/>
        <w:ind w:firstLine="709"/>
        <w:jc w:val="both"/>
        <w:rPr>
          <w:rFonts w:ascii="Times New Roman" w:eastAsia="SimSun" w:hAnsi="Times New Roman"/>
          <w:color w:val="0D0D0D"/>
          <w:sz w:val="28"/>
          <w:szCs w:val="28"/>
          <w:lang w:val="uk-UA" w:eastAsia="ar-SA"/>
        </w:rPr>
      </w:pPr>
      <w:r w:rsidRPr="002C6B76">
        <w:rPr>
          <w:rFonts w:ascii="Times New Roman" w:eastAsia="SimSun" w:hAnsi="Times New Roman"/>
          <w:color w:val="0D0D0D"/>
          <w:sz w:val="28"/>
          <w:szCs w:val="28"/>
          <w:lang w:val="uk-UA" w:eastAsia="ar-SA"/>
        </w:rPr>
        <w:lastRenderedPageBreak/>
        <w:t>У контексті дослідження Я-концепції не втратили своєї актуальності праці М. </w:t>
      </w:r>
      <w:proofErr w:type="spellStart"/>
      <w:r w:rsidRPr="002C6B76">
        <w:rPr>
          <w:rFonts w:ascii="Times New Roman" w:eastAsia="SimSun" w:hAnsi="Times New Roman"/>
          <w:color w:val="0D0D0D"/>
          <w:sz w:val="28"/>
          <w:szCs w:val="28"/>
          <w:lang w:val="uk-UA" w:eastAsia="ar-SA"/>
        </w:rPr>
        <w:t>Розенберга</w:t>
      </w:r>
      <w:proofErr w:type="spellEnd"/>
      <w:r w:rsidRPr="002C6B76">
        <w:rPr>
          <w:rFonts w:ascii="Times New Roman" w:eastAsia="SimSun" w:hAnsi="Times New Roman"/>
          <w:color w:val="0D0D0D"/>
          <w:sz w:val="28"/>
          <w:szCs w:val="28"/>
          <w:lang w:val="uk-UA" w:eastAsia="ar-SA"/>
        </w:rPr>
        <w:t>, який, крім «Я-ідеального» та «Я-фантастичного», виокремлював низку Я-образів, серед яких особливу вагу, на його думку, мають: «теперішнє Я» (яким індивід бачить себе в цю мить), «динамічне Я» (яким індивід хоче стати), «зображуване Я» (маска, яку індивід одягає на себе для презентації зовнішньому світові)</w:t>
      </w:r>
      <w:r w:rsidRPr="002C6B76">
        <w:rPr>
          <w:rFonts w:ascii="Times New Roman" w:hAnsi="Times New Roman"/>
          <w:bCs/>
          <w:sz w:val="28"/>
          <w:szCs w:val="28"/>
          <w:lang w:val="uk-UA" w:eastAsia="ru-RU"/>
        </w:rPr>
        <w:t xml:space="preserve"> (</w:t>
      </w:r>
      <w:proofErr w:type="spellStart"/>
      <w:r w:rsidRPr="002C6B76">
        <w:rPr>
          <w:rFonts w:ascii="Times New Roman" w:eastAsia="SimSun" w:hAnsi="Times New Roman"/>
          <w:color w:val="0D0D0D"/>
          <w:sz w:val="28"/>
          <w:szCs w:val="28"/>
          <w:lang w:val="uk-UA" w:eastAsia="ar-SA"/>
        </w:rPr>
        <w:t>Rosenberg</w:t>
      </w:r>
      <w:proofErr w:type="spellEnd"/>
      <w:r w:rsidRPr="002C6B76">
        <w:rPr>
          <w:rFonts w:ascii="Times New Roman" w:hAnsi="Times New Roman"/>
          <w:bCs/>
          <w:sz w:val="28"/>
          <w:szCs w:val="28"/>
          <w:lang w:val="uk-UA" w:eastAsia="ru-RU"/>
        </w:rPr>
        <w:t>)</w:t>
      </w:r>
      <w:r w:rsidRPr="002C6B76">
        <w:rPr>
          <w:rFonts w:ascii="Times New Roman" w:eastAsia="SimSun" w:hAnsi="Times New Roman"/>
          <w:color w:val="0D0D0D"/>
          <w:sz w:val="28"/>
          <w:szCs w:val="28"/>
          <w:lang w:val="uk-UA" w:eastAsia="ar-SA"/>
        </w:rPr>
        <w:t>. Таке розуміння багатомірності Я-концепції покладено в основу багатьох теорій і практичних інструментів її виміру</w:t>
      </w:r>
      <w:r w:rsidR="0071629B" w:rsidRPr="002C6B76">
        <w:rPr>
          <w:rFonts w:ascii="Times New Roman" w:eastAsia="SimSun" w:hAnsi="Times New Roman"/>
          <w:color w:val="0D0D0D"/>
          <w:sz w:val="28"/>
          <w:szCs w:val="28"/>
          <w:lang w:val="uk-UA" w:eastAsia="ar-SA"/>
        </w:rPr>
        <w:t>.</w:t>
      </w:r>
    </w:p>
    <w:p w14:paraId="61E1A061" w14:textId="6E0A0708" w:rsidR="00A8274E" w:rsidRPr="002C6B76" w:rsidRDefault="00A8274E" w:rsidP="00A8274E">
      <w:pPr>
        <w:suppressAutoHyphens/>
        <w:spacing w:after="0" w:line="360" w:lineRule="auto"/>
        <w:ind w:firstLine="709"/>
        <w:jc w:val="both"/>
        <w:rPr>
          <w:rFonts w:ascii="Times New Roman" w:eastAsia="SimSun" w:hAnsi="Times New Roman"/>
          <w:color w:val="0D0D0D"/>
          <w:sz w:val="28"/>
          <w:szCs w:val="28"/>
          <w:lang w:val="uk-UA" w:eastAsia="ar-SA"/>
        </w:rPr>
      </w:pPr>
      <w:r w:rsidRPr="002C6B76">
        <w:rPr>
          <w:rFonts w:ascii="Times New Roman" w:eastAsia="SimSun" w:hAnsi="Times New Roman"/>
          <w:color w:val="0D0D0D"/>
          <w:sz w:val="28"/>
          <w:szCs w:val="28"/>
          <w:lang w:val="uk-UA" w:eastAsia="ar-SA"/>
        </w:rPr>
        <w:t>C. </w:t>
      </w:r>
      <w:proofErr w:type="spellStart"/>
      <w:r w:rsidRPr="002C6B76">
        <w:rPr>
          <w:rFonts w:ascii="Times New Roman" w:eastAsia="SimSun" w:hAnsi="Times New Roman"/>
          <w:color w:val="0D0D0D"/>
          <w:sz w:val="28"/>
          <w:szCs w:val="28"/>
          <w:lang w:val="uk-UA" w:eastAsia="ar-SA"/>
        </w:rPr>
        <w:t>Ackerman</w:t>
      </w:r>
      <w:proofErr w:type="spellEnd"/>
      <w:r w:rsidRPr="002C6B76">
        <w:rPr>
          <w:rFonts w:ascii="Times New Roman" w:eastAsia="SimSun" w:hAnsi="Times New Roman"/>
          <w:color w:val="0D0D0D"/>
          <w:sz w:val="28"/>
          <w:szCs w:val="28"/>
          <w:lang w:val="uk-UA" w:eastAsia="ar-SA"/>
        </w:rPr>
        <w:t xml:space="preserve">, виходячи з позицій </w:t>
      </w:r>
      <w:r w:rsidRPr="002C6B76">
        <w:rPr>
          <w:rFonts w:ascii="Times New Roman" w:eastAsia="SimSun" w:hAnsi="Times New Roman"/>
          <w:i/>
          <w:color w:val="0D0D0D"/>
          <w:sz w:val="28"/>
          <w:szCs w:val="28"/>
          <w:lang w:val="uk-UA" w:eastAsia="ar-SA"/>
        </w:rPr>
        <w:t xml:space="preserve">позитивної психології </w:t>
      </w:r>
      <w:r w:rsidRPr="002C6B76">
        <w:rPr>
          <w:rFonts w:ascii="Times New Roman" w:eastAsia="SimSun" w:hAnsi="Times New Roman"/>
          <w:iCs/>
          <w:color w:val="0D0D0D"/>
          <w:sz w:val="28"/>
          <w:szCs w:val="28"/>
          <w:lang w:val="uk-UA" w:eastAsia="ar-SA"/>
        </w:rPr>
        <w:t>при</w:t>
      </w:r>
      <w:r w:rsidRPr="002C6B76">
        <w:rPr>
          <w:rFonts w:ascii="Times New Roman" w:eastAsia="SimSun" w:hAnsi="Times New Roman"/>
          <w:color w:val="0D0D0D"/>
          <w:sz w:val="28"/>
          <w:szCs w:val="28"/>
          <w:lang w:val="uk-UA" w:eastAsia="ar-SA"/>
        </w:rPr>
        <w:t xml:space="preserve"> аналізі теорії Я-концепції, презентує своє розуміння досліджуваного явища як багатовимірного феномену, що визначає загальне уявлення особистості про себе в соціальному, духовному, фізичному, емоційному тощо аспектах, які проявляються в її когнітивних та емоційних судженнях про себе. Дослідниця зазначає, що якщо Я-уявлення збігаються з реальністю, то наше </w:t>
      </w:r>
      <w:proofErr w:type="spellStart"/>
      <w:r w:rsidRPr="002C6B76">
        <w:rPr>
          <w:rFonts w:ascii="Times New Roman" w:eastAsia="SimSun" w:hAnsi="Times New Roman"/>
          <w:color w:val="0D0D0D"/>
          <w:sz w:val="28"/>
          <w:szCs w:val="28"/>
          <w:lang w:val="uk-UA" w:eastAsia="ar-SA"/>
        </w:rPr>
        <w:t>самооцінювання</w:t>
      </w:r>
      <w:proofErr w:type="spellEnd"/>
      <w:r w:rsidRPr="002C6B76">
        <w:rPr>
          <w:rFonts w:ascii="Times New Roman" w:eastAsia="SimSun" w:hAnsi="Times New Roman"/>
          <w:color w:val="0D0D0D"/>
          <w:sz w:val="28"/>
          <w:szCs w:val="28"/>
          <w:lang w:val="uk-UA" w:eastAsia="ar-SA"/>
        </w:rPr>
        <w:t xml:space="preserve"> є «конгруентним», якщо ж цього немає, то наше </w:t>
      </w:r>
      <w:proofErr w:type="spellStart"/>
      <w:r w:rsidRPr="002C6B76">
        <w:rPr>
          <w:rFonts w:ascii="Times New Roman" w:eastAsia="SimSun" w:hAnsi="Times New Roman"/>
          <w:color w:val="0D0D0D"/>
          <w:sz w:val="28"/>
          <w:szCs w:val="28"/>
          <w:lang w:val="uk-UA" w:eastAsia="ar-SA"/>
        </w:rPr>
        <w:t>самооцінювання</w:t>
      </w:r>
      <w:proofErr w:type="spellEnd"/>
      <w:r w:rsidRPr="002C6B76">
        <w:rPr>
          <w:rFonts w:ascii="Times New Roman" w:eastAsia="SimSun" w:hAnsi="Times New Roman"/>
          <w:color w:val="0D0D0D"/>
          <w:sz w:val="28"/>
          <w:szCs w:val="28"/>
          <w:lang w:val="uk-UA" w:eastAsia="ar-SA"/>
        </w:rPr>
        <w:t xml:space="preserve"> є «неконгруентним». Щодо розвитку Я-концепції стверджується, що соціальна взаємодія відіграє велику роль, але на розвиток уявлень про Я впливають також біологічні й екологічні фактори. Найбільш активно Я-концепція розвивається в дитинстві та ранньому дорослому віці, хоча розвиток може відбуватися й у наступні роки, коли людина сформувала уявлення про те, ким вона є</w:t>
      </w:r>
      <w:r w:rsidR="006D1B48" w:rsidRPr="002C6B76">
        <w:rPr>
          <w:rFonts w:ascii="Times New Roman" w:eastAsia="SimSun" w:hAnsi="Times New Roman"/>
          <w:color w:val="0D0D0D"/>
          <w:sz w:val="28"/>
          <w:szCs w:val="28"/>
          <w:lang w:val="uk-UA" w:eastAsia="ar-SA"/>
        </w:rPr>
        <w:t>.</w:t>
      </w:r>
    </w:p>
    <w:p w14:paraId="27D2A34C" w14:textId="0ED1DD8C" w:rsidR="00A8274E" w:rsidRPr="002C6B76" w:rsidRDefault="00A8274E" w:rsidP="00A8274E">
      <w:pPr>
        <w:suppressAutoHyphens/>
        <w:spacing w:after="0" w:line="360" w:lineRule="auto"/>
        <w:ind w:firstLine="709"/>
        <w:jc w:val="both"/>
        <w:rPr>
          <w:rFonts w:ascii="Times New Roman" w:eastAsia="SimSun" w:hAnsi="Times New Roman"/>
          <w:color w:val="0D0D0D"/>
          <w:sz w:val="28"/>
          <w:szCs w:val="28"/>
          <w:lang w:val="uk-UA" w:eastAsia="ar-SA"/>
        </w:rPr>
      </w:pPr>
      <w:r w:rsidRPr="002C6B76">
        <w:rPr>
          <w:rFonts w:ascii="Times New Roman" w:eastAsia="SimSun" w:hAnsi="Times New Roman"/>
          <w:color w:val="0D0D0D"/>
          <w:sz w:val="28"/>
          <w:szCs w:val="28"/>
          <w:lang w:val="uk-UA" w:eastAsia="ar-SA"/>
        </w:rPr>
        <w:t>Схожих поглядів на розвиток Я-концепції дотримується B. </w:t>
      </w:r>
      <w:proofErr w:type="spellStart"/>
      <w:r w:rsidRPr="002C6B76">
        <w:rPr>
          <w:rFonts w:ascii="Times New Roman" w:eastAsia="SimSun" w:hAnsi="Times New Roman"/>
          <w:color w:val="0D0D0D"/>
          <w:sz w:val="28"/>
          <w:szCs w:val="28"/>
          <w:lang w:val="uk-UA" w:eastAsia="ar-SA"/>
        </w:rPr>
        <w:t>Bracken</w:t>
      </w:r>
      <w:proofErr w:type="spellEnd"/>
      <w:r w:rsidR="006D1B48" w:rsidRPr="002C6B76">
        <w:rPr>
          <w:rFonts w:ascii="Times New Roman" w:hAnsi="Times New Roman"/>
          <w:bCs/>
          <w:sz w:val="28"/>
          <w:szCs w:val="28"/>
          <w:lang w:val="uk-UA" w:eastAsia="ru-RU"/>
        </w:rPr>
        <w:t xml:space="preserve">. </w:t>
      </w:r>
      <w:r w:rsidRPr="002C6B76">
        <w:rPr>
          <w:rFonts w:ascii="Times New Roman" w:eastAsia="SimSun" w:hAnsi="Times New Roman"/>
          <w:color w:val="0D0D0D"/>
          <w:sz w:val="28"/>
          <w:szCs w:val="28"/>
          <w:lang w:val="uk-UA" w:eastAsia="ar-SA"/>
        </w:rPr>
        <w:t xml:space="preserve">Він вважає, що Я-концепція особистості формується впродовж усього життя людини під час її взаємодії з соціальним оточенням, акцентуючи увагу на позитивній Я-концепції як чинникові сталого психічного здоров’я та психологічного благополуччя особистості, які є результатом її виховання й первинної соціалізації. </w:t>
      </w:r>
    </w:p>
    <w:p w14:paraId="56CF7054" w14:textId="2B8BD975" w:rsidR="00A8274E" w:rsidRPr="002C6B76" w:rsidRDefault="00A8274E" w:rsidP="00A8274E">
      <w:pPr>
        <w:suppressAutoHyphens/>
        <w:spacing w:after="0" w:line="360" w:lineRule="auto"/>
        <w:ind w:firstLine="709"/>
        <w:jc w:val="both"/>
        <w:rPr>
          <w:rFonts w:ascii="Times New Roman" w:eastAsia="SimSun" w:hAnsi="Times New Roman"/>
          <w:color w:val="0D0D0D"/>
          <w:sz w:val="28"/>
          <w:szCs w:val="28"/>
          <w:lang w:val="uk-UA" w:eastAsia="ar-SA"/>
        </w:rPr>
      </w:pPr>
      <w:r w:rsidRPr="002C6B76">
        <w:rPr>
          <w:rFonts w:ascii="Times New Roman" w:eastAsia="SimSun" w:hAnsi="Times New Roman"/>
          <w:color w:val="0D0D0D"/>
          <w:sz w:val="28"/>
          <w:szCs w:val="28"/>
          <w:lang w:val="uk-UA" w:eastAsia="ar-SA"/>
        </w:rPr>
        <w:t xml:space="preserve">У </w:t>
      </w:r>
      <w:r w:rsidRPr="002C6B76">
        <w:rPr>
          <w:rFonts w:ascii="Times New Roman" w:hAnsi="Times New Roman"/>
          <w:sz w:val="28"/>
          <w:szCs w:val="28"/>
          <w:lang w:val="uk-UA"/>
        </w:rPr>
        <w:t xml:space="preserve">межах даного підходу привертає увагу теорія </w:t>
      </w:r>
      <w:proofErr w:type="spellStart"/>
      <w:r w:rsidRPr="002C6B76">
        <w:rPr>
          <w:rFonts w:ascii="Times New Roman" w:hAnsi="Times New Roman"/>
          <w:sz w:val="28"/>
          <w:szCs w:val="28"/>
          <w:lang w:val="uk-UA"/>
        </w:rPr>
        <w:t>самодетерминації</w:t>
      </w:r>
      <w:proofErr w:type="spellEnd"/>
      <w:r w:rsidRPr="002C6B76">
        <w:rPr>
          <w:rFonts w:ascii="Times New Roman" w:hAnsi="Times New Roman"/>
          <w:sz w:val="28"/>
          <w:szCs w:val="28"/>
          <w:lang w:val="uk-UA"/>
        </w:rPr>
        <w:t xml:space="preserve"> </w:t>
      </w:r>
      <w:r w:rsidRPr="002C6B76">
        <w:rPr>
          <w:rFonts w:ascii="Times New Roman" w:eastAsia="SimSun" w:hAnsi="Times New Roman"/>
          <w:color w:val="0D0D0D"/>
          <w:sz w:val="28"/>
          <w:szCs w:val="28"/>
          <w:lang w:val="uk-UA" w:eastAsia="ar-SA"/>
        </w:rPr>
        <w:t>(</w:t>
      </w:r>
      <w:proofErr w:type="spellStart"/>
      <w:r w:rsidRPr="002C6B76">
        <w:rPr>
          <w:rFonts w:ascii="Times New Roman" w:eastAsia="SimSun" w:hAnsi="Times New Roman"/>
          <w:color w:val="0D0D0D"/>
          <w:sz w:val="28"/>
          <w:szCs w:val="28"/>
          <w:lang w:val="uk-UA" w:eastAsia="ar-SA"/>
        </w:rPr>
        <w:t>Deci</w:t>
      </w:r>
      <w:proofErr w:type="spellEnd"/>
      <w:r w:rsidRPr="002C6B76">
        <w:rPr>
          <w:rFonts w:ascii="Times New Roman" w:eastAsia="SimSun" w:hAnsi="Times New Roman"/>
          <w:color w:val="0D0D0D"/>
          <w:sz w:val="28"/>
          <w:szCs w:val="28"/>
          <w:lang w:val="uk-UA" w:eastAsia="ar-SA"/>
        </w:rPr>
        <w:t xml:space="preserve"> </w:t>
      </w:r>
      <w:r w:rsidRPr="002C6B76">
        <w:rPr>
          <w:rFonts w:ascii="Times New Roman" w:hAnsi="Times New Roman"/>
          <w:sz w:val="28"/>
          <w:szCs w:val="28"/>
          <w:lang w:val="uk-UA" w:eastAsia="ru-RU"/>
        </w:rPr>
        <w:t>&amp;</w:t>
      </w:r>
      <w:r w:rsidRPr="002C6B76">
        <w:rPr>
          <w:rFonts w:ascii="Times New Roman" w:hAnsi="Times New Roman"/>
          <w:bCs/>
          <w:sz w:val="28"/>
          <w:szCs w:val="28"/>
          <w:lang w:val="uk-UA" w:eastAsia="ru-RU"/>
        </w:rPr>
        <w:t xml:space="preserve"> </w:t>
      </w:r>
      <w:proofErr w:type="spellStart"/>
      <w:r w:rsidRPr="002C6B76">
        <w:rPr>
          <w:rFonts w:ascii="Times New Roman" w:eastAsia="SimSun" w:hAnsi="Times New Roman"/>
          <w:color w:val="0D0D0D"/>
          <w:sz w:val="28"/>
          <w:szCs w:val="28"/>
          <w:lang w:val="uk-UA" w:eastAsia="ar-SA"/>
        </w:rPr>
        <w:t>Ryan</w:t>
      </w:r>
      <w:proofErr w:type="spellEnd"/>
      <w:r w:rsidRPr="002C6B76">
        <w:rPr>
          <w:rFonts w:ascii="Times New Roman" w:eastAsia="SimSun" w:hAnsi="Times New Roman"/>
          <w:color w:val="0D0D0D"/>
          <w:sz w:val="28"/>
          <w:szCs w:val="28"/>
          <w:lang w:val="uk-UA" w:eastAsia="ar-SA"/>
        </w:rPr>
        <w:t xml:space="preserve">), в якій ідеться про осмислення факторів, що визначають </w:t>
      </w:r>
      <w:r w:rsidRPr="002C6B76">
        <w:rPr>
          <w:rFonts w:ascii="Times New Roman" w:eastAsia="SimSun" w:hAnsi="Times New Roman"/>
          <w:color w:val="0D0D0D"/>
          <w:sz w:val="28"/>
          <w:szCs w:val="28"/>
          <w:lang w:val="uk-UA" w:eastAsia="ar-SA"/>
        </w:rPr>
        <w:lastRenderedPageBreak/>
        <w:t>конструктивний розвиток особистості. Одним із ключових понять цього підходу є автономність особистості. За її наявності людина діє як суб’єкт, виходячи із глибинного відчуття себе</w:t>
      </w:r>
      <w:r w:rsidR="006D1B48" w:rsidRPr="002C6B76">
        <w:rPr>
          <w:rFonts w:ascii="Times New Roman" w:eastAsia="SimSun" w:hAnsi="Times New Roman"/>
          <w:color w:val="0D0D0D"/>
          <w:sz w:val="28"/>
          <w:szCs w:val="28"/>
          <w:lang w:val="uk-UA" w:eastAsia="ar-SA"/>
        </w:rPr>
        <w:t>.</w:t>
      </w:r>
    </w:p>
    <w:p w14:paraId="6F15188F" w14:textId="57698A45" w:rsidR="00A8274E" w:rsidRPr="002C6B76" w:rsidRDefault="00A8274E" w:rsidP="00A8274E">
      <w:pPr>
        <w:suppressAutoHyphens/>
        <w:spacing w:after="0" w:line="360" w:lineRule="auto"/>
        <w:ind w:firstLine="709"/>
        <w:jc w:val="both"/>
        <w:rPr>
          <w:rFonts w:ascii="Times New Roman" w:eastAsia="SimSun" w:hAnsi="Times New Roman"/>
          <w:color w:val="0D0D0D"/>
          <w:sz w:val="28"/>
          <w:szCs w:val="28"/>
          <w:lang w:val="uk-UA" w:eastAsia="ar-SA"/>
        </w:rPr>
      </w:pPr>
      <w:r w:rsidRPr="002C6B76">
        <w:rPr>
          <w:rFonts w:ascii="Times New Roman" w:eastAsia="SimSun" w:hAnsi="Times New Roman"/>
          <w:color w:val="0D0D0D"/>
          <w:sz w:val="28"/>
          <w:szCs w:val="28"/>
          <w:lang w:val="uk-UA" w:eastAsia="ar-SA"/>
        </w:rPr>
        <w:t xml:space="preserve">Прихильники </w:t>
      </w:r>
      <w:r w:rsidRPr="002C6B76">
        <w:rPr>
          <w:rFonts w:ascii="Times New Roman" w:eastAsia="SimSun" w:hAnsi="Times New Roman"/>
          <w:i/>
          <w:color w:val="0D0D0D"/>
          <w:sz w:val="28"/>
          <w:szCs w:val="28"/>
          <w:lang w:val="uk-UA" w:eastAsia="ar-SA"/>
        </w:rPr>
        <w:t xml:space="preserve">динамічного підходу </w:t>
      </w:r>
      <w:r w:rsidRPr="002C6B76">
        <w:rPr>
          <w:rFonts w:ascii="Times New Roman" w:eastAsia="SimSun" w:hAnsi="Times New Roman"/>
          <w:color w:val="0D0D0D"/>
          <w:sz w:val="28"/>
          <w:szCs w:val="28"/>
          <w:lang w:val="uk-UA" w:eastAsia="ar-SA"/>
        </w:rPr>
        <w:t>до дослідження Я-концепції (</w:t>
      </w:r>
      <w:proofErr w:type="spellStart"/>
      <w:r w:rsidRPr="002C6B76">
        <w:rPr>
          <w:rFonts w:ascii="Times New Roman" w:eastAsia="SimSun" w:hAnsi="Times New Roman"/>
          <w:color w:val="0D0D0D"/>
          <w:sz w:val="28"/>
          <w:szCs w:val="28"/>
          <w:lang w:val="uk-UA" w:eastAsia="ar-SA"/>
        </w:rPr>
        <w:t>Bergner</w:t>
      </w:r>
      <w:proofErr w:type="spellEnd"/>
      <w:r w:rsidRPr="002C6B76">
        <w:rPr>
          <w:rFonts w:ascii="Times New Roman" w:eastAsia="SimSun" w:hAnsi="Times New Roman"/>
          <w:color w:val="0D0D0D"/>
          <w:sz w:val="28"/>
          <w:szCs w:val="28"/>
          <w:lang w:val="uk-UA" w:eastAsia="ar-SA"/>
        </w:rPr>
        <w:t xml:space="preserve"> </w:t>
      </w:r>
      <w:r w:rsidRPr="002C6B76">
        <w:rPr>
          <w:rFonts w:ascii="Times New Roman" w:hAnsi="Times New Roman"/>
          <w:sz w:val="28"/>
          <w:szCs w:val="28"/>
          <w:lang w:val="uk-UA" w:eastAsia="ru-RU"/>
        </w:rPr>
        <w:t>&amp;</w:t>
      </w:r>
      <w:r w:rsidRPr="002C6B76">
        <w:rPr>
          <w:rFonts w:ascii="Times New Roman" w:eastAsia="SimSun" w:hAnsi="Times New Roman"/>
          <w:color w:val="0D0D0D"/>
          <w:sz w:val="28"/>
          <w:szCs w:val="28"/>
          <w:lang w:val="uk-UA" w:eastAsia="ar-SA"/>
        </w:rPr>
        <w:t xml:space="preserve"> </w:t>
      </w:r>
      <w:proofErr w:type="spellStart"/>
      <w:r w:rsidRPr="002C6B76">
        <w:rPr>
          <w:rFonts w:ascii="Times New Roman" w:eastAsia="SimSun" w:hAnsi="Times New Roman"/>
          <w:color w:val="0D0D0D"/>
          <w:sz w:val="28"/>
          <w:szCs w:val="28"/>
          <w:lang w:val="uk-UA" w:eastAsia="ar-SA"/>
        </w:rPr>
        <w:t>Holmes</w:t>
      </w:r>
      <w:proofErr w:type="spellEnd"/>
      <w:r w:rsidR="006D1B48" w:rsidRPr="002C6B76">
        <w:rPr>
          <w:rFonts w:ascii="Times New Roman" w:eastAsia="SimSun" w:hAnsi="Times New Roman"/>
          <w:color w:val="0D0D0D"/>
          <w:sz w:val="28"/>
          <w:szCs w:val="28"/>
          <w:lang w:val="uk-UA" w:eastAsia="ar-SA"/>
        </w:rPr>
        <w:t xml:space="preserve"> </w:t>
      </w:r>
      <w:r w:rsidRPr="002C6B76">
        <w:rPr>
          <w:rFonts w:ascii="Times New Roman" w:eastAsia="SimSun" w:hAnsi="Times New Roman"/>
          <w:color w:val="0D0D0D"/>
          <w:sz w:val="28"/>
          <w:szCs w:val="28"/>
          <w:lang w:val="uk-UA" w:eastAsia="ar-SA"/>
        </w:rPr>
        <w:t xml:space="preserve">та ін.) акцентують увагу на процесах її трансформації впродовж життя, які можуть набувати як конструктивного, так і деструктивного характеру, тим самим зумовлюючи протилежно спрямовану зміну системи уявлень особистості про себе. Унаслідок конструктивної трансформації формується позитивна Я-концепція особистості, яка проявляється у цілісності, внутрішній упевненості, </w:t>
      </w:r>
      <w:proofErr w:type="spellStart"/>
      <w:r w:rsidRPr="002C6B76">
        <w:rPr>
          <w:rFonts w:ascii="Times New Roman" w:eastAsia="SimSun" w:hAnsi="Times New Roman"/>
          <w:color w:val="0D0D0D"/>
          <w:sz w:val="28"/>
          <w:szCs w:val="28"/>
          <w:lang w:val="uk-UA" w:eastAsia="ar-SA"/>
        </w:rPr>
        <w:t>самоприйнятті</w:t>
      </w:r>
      <w:proofErr w:type="spellEnd"/>
      <w:r w:rsidRPr="002C6B76">
        <w:rPr>
          <w:rFonts w:ascii="Times New Roman" w:eastAsia="SimSun" w:hAnsi="Times New Roman"/>
          <w:color w:val="0D0D0D"/>
          <w:sz w:val="28"/>
          <w:szCs w:val="28"/>
          <w:lang w:val="uk-UA" w:eastAsia="ar-SA"/>
        </w:rPr>
        <w:t xml:space="preserve"> й самоповазі, здатності подбати про себе, виявити конкурентоспроможність водночас із повагою до індивідуальних відмінностей, адекватному </w:t>
      </w:r>
      <w:proofErr w:type="spellStart"/>
      <w:r w:rsidRPr="002C6B76">
        <w:rPr>
          <w:rFonts w:ascii="Times New Roman" w:eastAsia="SimSun" w:hAnsi="Times New Roman"/>
          <w:color w:val="0D0D0D"/>
          <w:sz w:val="28"/>
          <w:szCs w:val="28"/>
          <w:lang w:val="uk-UA" w:eastAsia="ar-SA"/>
        </w:rPr>
        <w:t>самооцінюванні</w:t>
      </w:r>
      <w:proofErr w:type="spellEnd"/>
      <w:r w:rsidRPr="002C6B76">
        <w:rPr>
          <w:rFonts w:ascii="Times New Roman" w:eastAsia="SimSun" w:hAnsi="Times New Roman"/>
          <w:color w:val="0D0D0D"/>
          <w:sz w:val="28"/>
          <w:szCs w:val="28"/>
          <w:lang w:val="uk-UA" w:eastAsia="ar-SA"/>
        </w:rPr>
        <w:t>, відкритості до нового досвіду, прагненні до самоактуалізації тощо</w:t>
      </w:r>
      <w:r w:rsidR="006D1B48" w:rsidRPr="002C6B76">
        <w:rPr>
          <w:rFonts w:ascii="Times New Roman" w:eastAsia="SimSun" w:hAnsi="Times New Roman"/>
          <w:color w:val="0D0D0D"/>
          <w:sz w:val="28"/>
          <w:szCs w:val="28"/>
          <w:lang w:val="uk-UA" w:eastAsia="ar-SA"/>
        </w:rPr>
        <w:t>.</w:t>
      </w:r>
    </w:p>
    <w:p w14:paraId="175C222F" w14:textId="676CD516" w:rsidR="00A8274E" w:rsidRPr="002C6B76" w:rsidRDefault="00A8274E" w:rsidP="00A8274E">
      <w:pPr>
        <w:suppressAutoHyphens/>
        <w:spacing w:after="0" w:line="360" w:lineRule="auto"/>
        <w:ind w:firstLine="709"/>
        <w:jc w:val="both"/>
        <w:rPr>
          <w:rFonts w:ascii="Times New Roman" w:eastAsia="SimSun" w:hAnsi="Times New Roman"/>
          <w:color w:val="0D0D0D"/>
          <w:sz w:val="28"/>
          <w:szCs w:val="28"/>
          <w:lang w:val="uk-UA" w:eastAsia="ar-SA"/>
        </w:rPr>
      </w:pPr>
      <w:r w:rsidRPr="002C6B76">
        <w:rPr>
          <w:rFonts w:ascii="Times New Roman" w:eastAsia="SimSun" w:hAnsi="Times New Roman"/>
          <w:color w:val="0D0D0D"/>
          <w:sz w:val="28"/>
          <w:szCs w:val="28"/>
          <w:lang w:val="uk-UA" w:eastAsia="ar-SA"/>
        </w:rPr>
        <w:t>Унаслідок деструктивної трансформації формується негативна Я-концепція, яка проявляється в емоційному виснаженні, негативному ставленні до членів сім’ї, друзів, колег, нехтуванні професійними обов’язками, емоційній нестабільності, неузгодженості між Я-реальним та Я-ідеальним, невмотивованості, небажанні розвиватися, відсутності прагнення до самоактуалізації тощо</w:t>
      </w:r>
      <w:r w:rsidR="006D1B48" w:rsidRPr="002C6B76">
        <w:rPr>
          <w:rFonts w:ascii="Times New Roman" w:eastAsia="SimSun" w:hAnsi="Times New Roman"/>
          <w:color w:val="0D0D0D"/>
          <w:sz w:val="28"/>
          <w:szCs w:val="28"/>
          <w:lang w:val="uk-UA" w:eastAsia="ar-SA"/>
        </w:rPr>
        <w:t>.</w:t>
      </w:r>
    </w:p>
    <w:p w14:paraId="44981ED8" w14:textId="7F3FD86F" w:rsidR="00A8274E" w:rsidRPr="002C6B76" w:rsidRDefault="00A8274E" w:rsidP="00A8274E">
      <w:pPr>
        <w:suppressAutoHyphens/>
        <w:spacing w:after="0" w:line="360" w:lineRule="auto"/>
        <w:ind w:firstLine="709"/>
        <w:jc w:val="both"/>
        <w:rPr>
          <w:rFonts w:ascii="Times New Roman" w:eastAsia="SimSun" w:hAnsi="Times New Roman"/>
          <w:color w:val="0D0D0D"/>
          <w:sz w:val="28"/>
          <w:szCs w:val="28"/>
          <w:lang w:val="uk-UA" w:eastAsia="ar-SA"/>
        </w:rPr>
      </w:pPr>
      <w:r w:rsidRPr="002C6B76">
        <w:rPr>
          <w:rFonts w:ascii="Times New Roman" w:eastAsia="SimSun" w:hAnsi="Times New Roman"/>
          <w:color w:val="0D0D0D"/>
          <w:sz w:val="28"/>
          <w:szCs w:val="28"/>
          <w:lang w:val="uk-UA" w:eastAsia="ar-SA"/>
        </w:rPr>
        <w:t xml:space="preserve">На думку засновника </w:t>
      </w:r>
      <w:r w:rsidRPr="002C6B76">
        <w:rPr>
          <w:rFonts w:ascii="Times New Roman" w:eastAsia="SimSun" w:hAnsi="Times New Roman"/>
          <w:i/>
          <w:color w:val="0D0D0D"/>
          <w:sz w:val="28"/>
          <w:szCs w:val="28"/>
          <w:lang w:val="uk-UA" w:eastAsia="ar-SA"/>
        </w:rPr>
        <w:t>генетико-</w:t>
      </w:r>
      <w:proofErr w:type="spellStart"/>
      <w:r w:rsidRPr="002C6B76">
        <w:rPr>
          <w:rFonts w:ascii="Times New Roman" w:eastAsia="SimSun" w:hAnsi="Times New Roman"/>
          <w:i/>
          <w:color w:val="0D0D0D"/>
          <w:sz w:val="28"/>
          <w:szCs w:val="28"/>
          <w:lang w:val="uk-UA" w:eastAsia="ar-SA"/>
        </w:rPr>
        <w:t>моделююючого</w:t>
      </w:r>
      <w:proofErr w:type="spellEnd"/>
      <w:r w:rsidRPr="002C6B76">
        <w:rPr>
          <w:rFonts w:ascii="Times New Roman" w:eastAsia="SimSun" w:hAnsi="Times New Roman"/>
          <w:i/>
          <w:color w:val="0D0D0D"/>
          <w:sz w:val="28"/>
          <w:szCs w:val="28"/>
          <w:lang w:val="uk-UA" w:eastAsia="ar-SA"/>
        </w:rPr>
        <w:t xml:space="preserve"> підходу</w:t>
      </w:r>
      <w:r w:rsidRPr="002C6B76">
        <w:rPr>
          <w:rFonts w:ascii="Times New Roman" w:eastAsia="SimSun" w:hAnsi="Times New Roman"/>
          <w:color w:val="0D0D0D"/>
          <w:sz w:val="28"/>
          <w:szCs w:val="28"/>
          <w:lang w:val="uk-UA" w:eastAsia="ar-SA"/>
        </w:rPr>
        <w:t xml:space="preserve"> С. Максименка</w:t>
      </w:r>
      <w:r w:rsidR="006D1B48" w:rsidRPr="002C6B76">
        <w:rPr>
          <w:rFonts w:ascii="Times New Roman" w:eastAsia="SimSun" w:hAnsi="Times New Roman"/>
          <w:color w:val="0D0D0D"/>
          <w:sz w:val="28"/>
          <w:szCs w:val="28"/>
          <w:lang w:val="uk-UA" w:eastAsia="ar-SA"/>
        </w:rPr>
        <w:t xml:space="preserve">, </w:t>
      </w:r>
      <w:r w:rsidRPr="002C6B76">
        <w:rPr>
          <w:rFonts w:ascii="Times New Roman" w:eastAsia="SimSun" w:hAnsi="Times New Roman"/>
          <w:color w:val="0D0D0D"/>
          <w:sz w:val="28"/>
          <w:szCs w:val="28"/>
          <w:lang w:val="uk-UA" w:eastAsia="ar-SA"/>
        </w:rPr>
        <w:t xml:space="preserve">витоком особистості загалом, і, зокрема її Я-концепції, є потреба як енергетично-інформаційна, сутнісна якість, що забезпечує експансію життя в </w:t>
      </w:r>
      <w:proofErr w:type="spellStart"/>
      <w:r w:rsidRPr="002C6B76">
        <w:rPr>
          <w:rFonts w:ascii="Times New Roman" w:eastAsia="SimSun" w:hAnsi="Times New Roman"/>
          <w:color w:val="0D0D0D"/>
          <w:sz w:val="28"/>
          <w:szCs w:val="28"/>
          <w:lang w:val="uk-UA" w:eastAsia="ar-SA"/>
        </w:rPr>
        <w:t>онто</w:t>
      </w:r>
      <w:proofErr w:type="spellEnd"/>
      <w:r w:rsidRPr="002C6B76">
        <w:rPr>
          <w:rFonts w:ascii="Times New Roman" w:eastAsia="SimSun" w:hAnsi="Times New Roman"/>
          <w:color w:val="0D0D0D"/>
          <w:sz w:val="28"/>
          <w:szCs w:val="28"/>
          <w:lang w:val="uk-UA" w:eastAsia="ar-SA"/>
        </w:rPr>
        <w:t xml:space="preserve">- і філогенезі. При цьому, аналізуючи розвиток Я-концепції, слід зважати, по-перше, на віднесеність до якогось заздалегідь визначеного сценарію життя, еталона, по-друге, на наступність, тобто обумовленість розвитку Я-концепції попередніми стадіями розвитку, по-третє, на цілісність, коли система розвивається загалом, по-четверте, на універсальність розвитку потенцій Я-концепції, які є самоціллю. </w:t>
      </w:r>
    </w:p>
    <w:p w14:paraId="1AE42009" w14:textId="3656C8FC" w:rsidR="00A8274E" w:rsidRPr="002C6B76" w:rsidRDefault="00A8274E" w:rsidP="00A8274E">
      <w:pPr>
        <w:suppressAutoHyphens/>
        <w:spacing w:after="0" w:line="360" w:lineRule="auto"/>
        <w:ind w:firstLine="709"/>
        <w:jc w:val="both"/>
        <w:rPr>
          <w:rFonts w:ascii="Times New Roman" w:eastAsia="SimSun" w:hAnsi="Times New Roman"/>
          <w:color w:val="0D0D0D"/>
          <w:sz w:val="28"/>
          <w:szCs w:val="28"/>
          <w:lang w:val="uk-UA" w:eastAsia="ar-SA"/>
        </w:rPr>
      </w:pPr>
      <w:r w:rsidRPr="002C6B76">
        <w:rPr>
          <w:rFonts w:ascii="Times New Roman" w:eastAsia="SimSun" w:hAnsi="Times New Roman"/>
          <w:color w:val="0D0D0D"/>
          <w:sz w:val="28"/>
          <w:szCs w:val="28"/>
          <w:lang w:val="uk-UA" w:eastAsia="ar-SA"/>
        </w:rPr>
        <w:lastRenderedPageBreak/>
        <w:t xml:space="preserve">У річищі </w:t>
      </w:r>
      <w:r w:rsidRPr="002C6B76">
        <w:rPr>
          <w:rFonts w:ascii="Times New Roman" w:eastAsia="SimSun" w:hAnsi="Times New Roman"/>
          <w:i/>
          <w:color w:val="0D0D0D"/>
          <w:sz w:val="28"/>
          <w:szCs w:val="28"/>
          <w:lang w:val="uk-UA" w:eastAsia="ar-SA"/>
        </w:rPr>
        <w:t>суб’єктно-</w:t>
      </w:r>
      <w:proofErr w:type="spellStart"/>
      <w:r w:rsidRPr="002C6B76">
        <w:rPr>
          <w:rFonts w:ascii="Times New Roman" w:eastAsia="SimSun" w:hAnsi="Times New Roman"/>
          <w:i/>
          <w:color w:val="0D0D0D"/>
          <w:sz w:val="28"/>
          <w:szCs w:val="28"/>
          <w:lang w:val="uk-UA" w:eastAsia="ar-SA"/>
        </w:rPr>
        <w:t>вчинкового</w:t>
      </w:r>
      <w:proofErr w:type="spellEnd"/>
      <w:r w:rsidRPr="002C6B76">
        <w:rPr>
          <w:rFonts w:ascii="Times New Roman" w:eastAsia="SimSun" w:hAnsi="Times New Roman"/>
          <w:color w:val="0D0D0D"/>
          <w:sz w:val="28"/>
          <w:szCs w:val="28"/>
          <w:lang w:val="uk-UA" w:eastAsia="ar-SA"/>
        </w:rPr>
        <w:t xml:space="preserve"> підходу Я-концепція висвітлюється через усвідомлюваний досвід автентичного </w:t>
      </w:r>
      <w:proofErr w:type="spellStart"/>
      <w:r w:rsidRPr="002C6B76">
        <w:rPr>
          <w:rFonts w:ascii="Times New Roman" w:eastAsia="SimSun" w:hAnsi="Times New Roman"/>
          <w:color w:val="0D0D0D"/>
          <w:sz w:val="28"/>
          <w:szCs w:val="28"/>
          <w:lang w:val="uk-UA" w:eastAsia="ar-SA"/>
        </w:rPr>
        <w:t>співбуття</w:t>
      </w:r>
      <w:proofErr w:type="spellEnd"/>
      <w:r w:rsidRPr="002C6B76">
        <w:rPr>
          <w:rFonts w:ascii="Times New Roman" w:eastAsia="SimSun" w:hAnsi="Times New Roman"/>
          <w:color w:val="0D0D0D"/>
          <w:sz w:val="28"/>
          <w:szCs w:val="28"/>
          <w:lang w:val="uk-UA" w:eastAsia="ar-SA"/>
        </w:rPr>
        <w:t xml:space="preserve"> з іншими в умовах суб’єктно-</w:t>
      </w:r>
      <w:proofErr w:type="spellStart"/>
      <w:r w:rsidRPr="002C6B76">
        <w:rPr>
          <w:rFonts w:ascii="Times New Roman" w:eastAsia="SimSun" w:hAnsi="Times New Roman"/>
          <w:color w:val="0D0D0D"/>
          <w:sz w:val="28"/>
          <w:szCs w:val="28"/>
          <w:lang w:val="uk-UA" w:eastAsia="ar-SA"/>
        </w:rPr>
        <w:t>вчинкової</w:t>
      </w:r>
      <w:proofErr w:type="spellEnd"/>
      <w:r w:rsidRPr="002C6B76">
        <w:rPr>
          <w:rFonts w:ascii="Times New Roman" w:eastAsia="SimSun" w:hAnsi="Times New Roman"/>
          <w:color w:val="0D0D0D"/>
          <w:sz w:val="28"/>
          <w:szCs w:val="28"/>
          <w:lang w:val="uk-UA" w:eastAsia="ar-SA"/>
        </w:rPr>
        <w:t xml:space="preserve"> взаємодії. При цьому відбувається інтеграція низки таких ознак, як потужний духовно-творчий потенціал, розвинена мотивація творення світу </w:t>
      </w:r>
      <w:proofErr w:type="spellStart"/>
      <w:r w:rsidRPr="002C6B76">
        <w:rPr>
          <w:rFonts w:ascii="Times New Roman" w:eastAsia="SimSun" w:hAnsi="Times New Roman"/>
          <w:color w:val="0D0D0D"/>
          <w:sz w:val="28"/>
          <w:szCs w:val="28"/>
          <w:lang w:val="uk-UA" w:eastAsia="ar-SA"/>
        </w:rPr>
        <w:t>йсебе</w:t>
      </w:r>
      <w:proofErr w:type="spellEnd"/>
      <w:r w:rsidRPr="002C6B76">
        <w:rPr>
          <w:rFonts w:ascii="Times New Roman" w:eastAsia="SimSun" w:hAnsi="Times New Roman"/>
          <w:color w:val="0D0D0D"/>
          <w:sz w:val="28"/>
          <w:szCs w:val="28"/>
          <w:lang w:val="uk-UA" w:eastAsia="ar-SA"/>
        </w:rPr>
        <w:t xml:space="preserve"> в цьому світі, визнання самоцінності іншої людини, усвідомлення її унікального значення для власного життя і розвитку, виражена орієнтація на «Я-ТИ-МИ-режимну» систему стосунків, що знаходить прояв у відповідних ціннісних орієнтаціях, смислах і формах поведінки, здатності до перетворень </w:t>
      </w:r>
      <w:proofErr w:type="spellStart"/>
      <w:r w:rsidRPr="002C6B76">
        <w:rPr>
          <w:rFonts w:ascii="Times New Roman" w:eastAsia="SimSun" w:hAnsi="Times New Roman"/>
          <w:color w:val="0D0D0D"/>
          <w:sz w:val="28"/>
          <w:szCs w:val="28"/>
          <w:lang w:val="uk-UA" w:eastAsia="ar-SA"/>
        </w:rPr>
        <w:t>інтернальності</w:t>
      </w:r>
      <w:proofErr w:type="spellEnd"/>
      <w:r w:rsidR="006D1B48" w:rsidRPr="002C6B76">
        <w:rPr>
          <w:rFonts w:ascii="Times New Roman" w:eastAsia="SimSun" w:hAnsi="Times New Roman"/>
          <w:color w:val="0D0D0D"/>
          <w:sz w:val="28"/>
          <w:szCs w:val="28"/>
          <w:lang w:val="uk-UA" w:eastAsia="ar-SA"/>
        </w:rPr>
        <w:t>.</w:t>
      </w:r>
    </w:p>
    <w:p w14:paraId="3CADAB66" w14:textId="27A16D11" w:rsidR="00A8274E" w:rsidRPr="002C6B76" w:rsidRDefault="00A8274E" w:rsidP="00A8274E">
      <w:pPr>
        <w:suppressAutoHyphens/>
        <w:spacing w:after="0" w:line="360" w:lineRule="auto"/>
        <w:ind w:firstLine="709"/>
        <w:jc w:val="both"/>
        <w:rPr>
          <w:rFonts w:ascii="Times New Roman" w:eastAsia="SimSun" w:hAnsi="Times New Roman"/>
          <w:i/>
          <w:color w:val="0D0D0D"/>
          <w:sz w:val="28"/>
          <w:szCs w:val="28"/>
          <w:lang w:val="uk-UA" w:eastAsia="ar-SA"/>
        </w:rPr>
      </w:pPr>
      <w:r w:rsidRPr="002C6B76">
        <w:rPr>
          <w:rFonts w:ascii="Times New Roman" w:eastAsia="SimSun" w:hAnsi="Times New Roman"/>
          <w:color w:val="0D0D0D"/>
          <w:sz w:val="28"/>
          <w:szCs w:val="28"/>
          <w:lang w:val="uk-UA" w:eastAsia="ar-SA"/>
        </w:rPr>
        <w:t xml:space="preserve">У межах </w:t>
      </w:r>
      <w:r w:rsidRPr="002C6B76">
        <w:rPr>
          <w:rFonts w:ascii="Times New Roman" w:eastAsia="SimSun" w:hAnsi="Times New Roman"/>
          <w:i/>
          <w:color w:val="0D0D0D"/>
          <w:sz w:val="28"/>
          <w:szCs w:val="28"/>
          <w:lang w:val="uk-UA" w:eastAsia="ar-SA"/>
        </w:rPr>
        <w:t xml:space="preserve">аксіологічного підходу </w:t>
      </w:r>
      <w:r w:rsidRPr="002C6B76">
        <w:rPr>
          <w:rFonts w:ascii="Times New Roman" w:eastAsia="SimSun" w:hAnsi="Times New Roman"/>
          <w:iCs/>
          <w:color w:val="0D0D0D"/>
          <w:sz w:val="28"/>
          <w:szCs w:val="28"/>
          <w:lang w:val="uk-UA" w:eastAsia="ar-SA"/>
        </w:rPr>
        <w:t>його</w:t>
      </w:r>
      <w:r w:rsidRPr="002C6B76">
        <w:rPr>
          <w:rFonts w:ascii="Times New Roman" w:eastAsia="SimSun" w:hAnsi="Times New Roman"/>
          <w:i/>
          <w:color w:val="0D0D0D"/>
          <w:sz w:val="28"/>
          <w:szCs w:val="28"/>
          <w:lang w:val="uk-UA" w:eastAsia="ar-SA"/>
        </w:rPr>
        <w:t xml:space="preserve"> </w:t>
      </w:r>
      <w:r w:rsidRPr="002C6B76">
        <w:rPr>
          <w:rFonts w:ascii="Times New Roman" w:eastAsia="SimSun" w:hAnsi="Times New Roman"/>
          <w:color w:val="0D0D0D"/>
          <w:sz w:val="28"/>
          <w:szCs w:val="28"/>
          <w:lang w:val="uk-UA" w:eastAsia="ar-SA"/>
        </w:rPr>
        <w:t xml:space="preserve">представники розглядають Я-концепцію крізь систему цінностей, принципи, норми, канони, ідеали, що регулюють взаємодію особистості в певній сфері. Ціннісний аспект має велике значення також для прихильників </w:t>
      </w:r>
      <w:r w:rsidRPr="002C6B76">
        <w:rPr>
          <w:rFonts w:ascii="Times New Roman" w:eastAsia="SimSun" w:hAnsi="Times New Roman"/>
          <w:i/>
          <w:color w:val="0D0D0D"/>
          <w:sz w:val="28"/>
          <w:szCs w:val="28"/>
          <w:lang w:val="uk-UA" w:eastAsia="ar-SA"/>
        </w:rPr>
        <w:t>особистісно-діяльнісного</w:t>
      </w:r>
      <w:r w:rsidRPr="002C6B76">
        <w:rPr>
          <w:rFonts w:ascii="Times New Roman" w:eastAsia="SimSun" w:hAnsi="Times New Roman"/>
          <w:color w:val="0D0D0D"/>
          <w:sz w:val="28"/>
          <w:szCs w:val="28"/>
          <w:lang w:val="uk-UA" w:eastAsia="ar-SA"/>
        </w:rPr>
        <w:t xml:space="preserve"> підходу, коли Я-образ розглядається у контексті системи оцінювальних ставлень до оточення, іншими словами, фундаментальних життєвих ставлень індивіда як особистості, що визначають його здатність до </w:t>
      </w:r>
      <w:proofErr w:type="spellStart"/>
      <w:r w:rsidRPr="002C6B76">
        <w:rPr>
          <w:rFonts w:ascii="Times New Roman" w:eastAsia="SimSun" w:hAnsi="Times New Roman"/>
          <w:color w:val="0D0D0D"/>
          <w:sz w:val="28"/>
          <w:szCs w:val="28"/>
          <w:lang w:val="uk-UA" w:eastAsia="ar-SA"/>
        </w:rPr>
        <w:t>самоактивності</w:t>
      </w:r>
      <w:proofErr w:type="spellEnd"/>
      <w:r w:rsidRPr="002C6B76">
        <w:rPr>
          <w:rFonts w:ascii="Times New Roman" w:eastAsia="SimSun" w:hAnsi="Times New Roman"/>
          <w:color w:val="0D0D0D"/>
          <w:sz w:val="28"/>
          <w:szCs w:val="28"/>
          <w:lang w:val="uk-UA" w:eastAsia="ar-SA"/>
        </w:rPr>
        <w:t xml:space="preserve"> й </w:t>
      </w:r>
      <w:proofErr w:type="spellStart"/>
      <w:r w:rsidRPr="002C6B76">
        <w:rPr>
          <w:rFonts w:ascii="Times New Roman" w:eastAsia="SimSun" w:hAnsi="Times New Roman"/>
          <w:color w:val="0D0D0D"/>
          <w:sz w:val="28"/>
          <w:szCs w:val="28"/>
          <w:lang w:val="uk-UA" w:eastAsia="ar-SA"/>
        </w:rPr>
        <w:t>самотворення</w:t>
      </w:r>
      <w:proofErr w:type="spellEnd"/>
      <w:r w:rsidR="006D1B48" w:rsidRPr="002C6B76">
        <w:rPr>
          <w:rFonts w:ascii="Times New Roman" w:eastAsia="SimSun" w:hAnsi="Times New Roman"/>
          <w:color w:val="0D0D0D"/>
          <w:sz w:val="28"/>
          <w:szCs w:val="28"/>
          <w:lang w:val="uk-UA" w:eastAsia="ar-SA"/>
        </w:rPr>
        <w:t xml:space="preserve">, </w:t>
      </w:r>
      <w:r w:rsidRPr="002C6B76">
        <w:rPr>
          <w:rFonts w:ascii="Times New Roman" w:eastAsia="SimSun" w:hAnsi="Times New Roman"/>
          <w:color w:val="0D0D0D"/>
          <w:sz w:val="28"/>
          <w:szCs w:val="28"/>
          <w:lang w:val="uk-UA" w:eastAsia="ar-SA"/>
        </w:rPr>
        <w:t>сходження до морально-духовного</w:t>
      </w:r>
      <w:r w:rsidR="006D1B48" w:rsidRPr="002C6B76">
        <w:rPr>
          <w:rFonts w:ascii="Times New Roman" w:eastAsia="SimSun" w:hAnsi="Times New Roman"/>
          <w:color w:val="0D0D0D"/>
          <w:sz w:val="28"/>
          <w:szCs w:val="28"/>
          <w:lang w:val="uk-UA" w:eastAsia="ar-SA"/>
        </w:rPr>
        <w:t xml:space="preserve">, </w:t>
      </w:r>
      <w:r w:rsidRPr="002C6B76">
        <w:rPr>
          <w:rFonts w:ascii="Times New Roman" w:eastAsia="SimSun" w:hAnsi="Times New Roman"/>
          <w:color w:val="0D0D0D"/>
          <w:sz w:val="28"/>
          <w:szCs w:val="28"/>
          <w:lang w:val="uk-UA" w:eastAsia="ar-SA"/>
        </w:rPr>
        <w:t>коли «Я» як властивість самосвідомості аналізується в контексті волі особистості, що «...в кінцевому рахунку визначається її змістом тими особистісними цінностями, які утворюють ядро «Я», залежать від нього». Тому така людина «...з розвиненою волею не може ухвалити жодного рішення чи здійснити вчинок, який суперечить її моральним принципам»</w:t>
      </w:r>
      <w:r w:rsidR="006D1B48" w:rsidRPr="002C6B76">
        <w:rPr>
          <w:rFonts w:ascii="Times New Roman" w:eastAsia="SimSun" w:hAnsi="Times New Roman"/>
          <w:color w:val="0D0D0D"/>
          <w:sz w:val="28"/>
          <w:szCs w:val="28"/>
          <w:lang w:val="uk-UA" w:eastAsia="ar-SA"/>
        </w:rPr>
        <w:t>.</w:t>
      </w:r>
    </w:p>
    <w:p w14:paraId="4AE3887B" w14:textId="77777777" w:rsidR="002C6B76" w:rsidRDefault="00A8274E" w:rsidP="00A8274E">
      <w:pPr>
        <w:suppressAutoHyphens/>
        <w:spacing w:after="0" w:line="360" w:lineRule="auto"/>
        <w:ind w:firstLine="709"/>
        <w:jc w:val="both"/>
        <w:rPr>
          <w:rFonts w:ascii="Times New Roman" w:eastAsia="SimSun" w:hAnsi="Times New Roman"/>
          <w:color w:val="0D0D0D"/>
          <w:sz w:val="28"/>
          <w:szCs w:val="28"/>
          <w:lang w:val="uk-UA" w:eastAsia="ar-SA"/>
        </w:rPr>
      </w:pPr>
      <w:r w:rsidRPr="002C6B76">
        <w:rPr>
          <w:rFonts w:ascii="Times New Roman" w:eastAsia="SimSun" w:hAnsi="Times New Roman"/>
          <w:i/>
          <w:color w:val="0D0D0D"/>
          <w:sz w:val="28"/>
          <w:szCs w:val="28"/>
          <w:lang w:val="uk-UA" w:eastAsia="ar-SA"/>
        </w:rPr>
        <w:t>Системний підхід</w:t>
      </w:r>
      <w:r w:rsidRPr="002C6B76">
        <w:rPr>
          <w:rFonts w:ascii="Times New Roman" w:eastAsia="SimSun" w:hAnsi="Times New Roman"/>
          <w:color w:val="0D0D0D"/>
          <w:sz w:val="28"/>
          <w:szCs w:val="28"/>
          <w:lang w:val="uk-UA" w:eastAsia="ar-SA"/>
        </w:rPr>
        <w:t xml:space="preserve">, на думку Т. Щербак, зумовлює аналітико-синтетичну логіку методологічної основи дослідження особливостей розвитку образу Я як єдності індивідуального, особистісного та суб’єктного з урахуванням одночасної диференційованості й цілісності образу Я. </w:t>
      </w:r>
    </w:p>
    <w:p w14:paraId="6D952F62" w14:textId="2F221DF2" w:rsidR="00A8274E" w:rsidRPr="002C6B76" w:rsidRDefault="00A8274E" w:rsidP="00A8274E">
      <w:pPr>
        <w:suppressAutoHyphens/>
        <w:spacing w:after="0" w:line="360" w:lineRule="auto"/>
        <w:ind w:firstLine="709"/>
        <w:jc w:val="both"/>
        <w:rPr>
          <w:rFonts w:ascii="Times New Roman" w:eastAsia="SimSun" w:hAnsi="Times New Roman"/>
          <w:color w:val="0D0D0D"/>
          <w:sz w:val="28"/>
          <w:szCs w:val="28"/>
          <w:lang w:val="uk-UA" w:eastAsia="ar-SA"/>
        </w:rPr>
      </w:pPr>
      <w:r w:rsidRPr="002C6B76">
        <w:rPr>
          <w:rFonts w:ascii="Times New Roman" w:eastAsia="SimSun" w:hAnsi="Times New Roman"/>
          <w:color w:val="0D0D0D"/>
          <w:sz w:val="28"/>
          <w:szCs w:val="28"/>
          <w:lang w:val="uk-UA" w:eastAsia="ar-SA"/>
        </w:rPr>
        <w:t>Дослідниця стверджує, що «...розвиток образу Я особистості та його аспектів (соціально-</w:t>
      </w:r>
      <w:proofErr w:type="spellStart"/>
      <w:r w:rsidRPr="002C6B76">
        <w:rPr>
          <w:rFonts w:ascii="Times New Roman" w:eastAsia="SimSun" w:hAnsi="Times New Roman"/>
          <w:color w:val="0D0D0D"/>
          <w:sz w:val="28"/>
          <w:szCs w:val="28"/>
          <w:lang w:val="uk-UA" w:eastAsia="ar-SA"/>
        </w:rPr>
        <w:t>перцептивного</w:t>
      </w:r>
      <w:proofErr w:type="spellEnd"/>
      <w:r w:rsidRPr="002C6B76">
        <w:rPr>
          <w:rFonts w:ascii="Times New Roman" w:eastAsia="SimSun" w:hAnsi="Times New Roman"/>
          <w:color w:val="0D0D0D"/>
          <w:sz w:val="28"/>
          <w:szCs w:val="28"/>
          <w:lang w:val="uk-UA" w:eastAsia="ar-SA"/>
        </w:rPr>
        <w:t xml:space="preserve">, когнітивного, </w:t>
      </w:r>
      <w:proofErr w:type="spellStart"/>
      <w:r w:rsidRPr="002C6B76">
        <w:rPr>
          <w:rFonts w:ascii="Times New Roman" w:eastAsia="SimSun" w:hAnsi="Times New Roman"/>
          <w:color w:val="0D0D0D"/>
          <w:sz w:val="28"/>
          <w:szCs w:val="28"/>
          <w:lang w:val="uk-UA" w:eastAsia="ar-SA"/>
        </w:rPr>
        <w:t>емоційно</w:t>
      </w:r>
      <w:proofErr w:type="spellEnd"/>
      <w:r w:rsidRPr="002C6B76">
        <w:rPr>
          <w:rFonts w:ascii="Times New Roman" w:eastAsia="SimSun" w:hAnsi="Times New Roman"/>
          <w:color w:val="0D0D0D"/>
          <w:sz w:val="28"/>
          <w:szCs w:val="28"/>
          <w:lang w:val="uk-UA" w:eastAsia="ar-SA"/>
        </w:rPr>
        <w:t xml:space="preserve"> оцінювального, поведінкового) спричинений нагромадженням різної інформації про себе й </w:t>
      </w:r>
      <w:r w:rsidRPr="002C6B76">
        <w:rPr>
          <w:rFonts w:ascii="Times New Roman" w:eastAsia="SimSun" w:hAnsi="Times New Roman"/>
          <w:color w:val="0D0D0D"/>
          <w:sz w:val="28"/>
          <w:szCs w:val="28"/>
          <w:lang w:val="uk-UA" w:eastAsia="ar-SA"/>
        </w:rPr>
        <w:lastRenderedPageBreak/>
        <w:t xml:space="preserve">відбувається через когнітивний формат за допомогою задіяння інтелектуальних дій асиміляції та акомодації під час розв'язання проблемних ситуацій) спричинений нагромадженням різної інформації про себе і відбувається через когнітивний формат за допомогою задіяння інтелектуальних дій асиміляції та акомодації під час розв’язання проблемних ситуацій,... здійснюється через відкриття нового, перетворення себе, творчість для себе, діяння на власний розсуд, актуалізацію резервів самосвідомості, відповідальність за власні вчинки, соціальне й особистісне </w:t>
      </w:r>
      <w:proofErr w:type="spellStart"/>
      <w:r w:rsidRPr="002C6B76">
        <w:rPr>
          <w:rFonts w:ascii="Times New Roman" w:eastAsia="SimSun" w:hAnsi="Times New Roman"/>
          <w:color w:val="0D0D0D"/>
          <w:sz w:val="28"/>
          <w:szCs w:val="28"/>
          <w:lang w:val="uk-UA" w:eastAsia="ar-SA"/>
        </w:rPr>
        <w:t>самоздійснення</w:t>
      </w:r>
      <w:proofErr w:type="spellEnd"/>
      <w:r w:rsidRPr="002C6B76">
        <w:rPr>
          <w:rFonts w:ascii="Times New Roman" w:eastAsia="SimSun" w:hAnsi="Times New Roman"/>
          <w:color w:val="0D0D0D"/>
          <w:sz w:val="28"/>
          <w:szCs w:val="28"/>
          <w:lang w:val="uk-UA" w:eastAsia="ar-SA"/>
        </w:rPr>
        <w:t xml:space="preserve"> тощо»</w:t>
      </w:r>
      <w:r w:rsidR="006D1B48" w:rsidRPr="002C6B76">
        <w:rPr>
          <w:rFonts w:ascii="Times New Roman" w:eastAsia="SimSun" w:hAnsi="Times New Roman"/>
          <w:color w:val="0D0D0D"/>
          <w:sz w:val="28"/>
          <w:szCs w:val="28"/>
          <w:lang w:val="uk-UA" w:eastAsia="ar-SA"/>
        </w:rPr>
        <w:t>.</w:t>
      </w:r>
    </w:p>
    <w:p w14:paraId="0F47BFCF" w14:textId="0B4D44FD" w:rsidR="00A8274E" w:rsidRPr="002C6B76" w:rsidRDefault="00A8274E" w:rsidP="00A8274E">
      <w:pPr>
        <w:suppressAutoHyphens/>
        <w:spacing w:after="0" w:line="360" w:lineRule="auto"/>
        <w:ind w:firstLine="709"/>
        <w:jc w:val="both"/>
        <w:rPr>
          <w:rFonts w:ascii="Times New Roman" w:eastAsia="SimSun" w:hAnsi="Times New Roman"/>
          <w:color w:val="0D0D0D"/>
          <w:sz w:val="28"/>
          <w:szCs w:val="28"/>
          <w:lang w:val="uk-UA" w:eastAsia="ar-SA"/>
        </w:rPr>
      </w:pPr>
      <w:r w:rsidRPr="002C6B76">
        <w:rPr>
          <w:rFonts w:ascii="Times New Roman" w:eastAsia="SimSun" w:hAnsi="Times New Roman"/>
          <w:color w:val="0D0D0D"/>
          <w:sz w:val="28"/>
          <w:szCs w:val="28"/>
          <w:lang w:val="uk-UA" w:eastAsia="ar-SA"/>
        </w:rPr>
        <w:t xml:space="preserve">Узагальнюючи зазначені підходи, Я-концепцію трактуємо як особистісне утворення, що забезпечує самопізнання й </w:t>
      </w:r>
      <w:proofErr w:type="spellStart"/>
      <w:r w:rsidRPr="002C6B76">
        <w:rPr>
          <w:rFonts w:ascii="Times New Roman" w:eastAsia="SimSun" w:hAnsi="Times New Roman"/>
          <w:color w:val="0D0D0D"/>
          <w:sz w:val="28"/>
          <w:szCs w:val="28"/>
          <w:lang w:val="uk-UA" w:eastAsia="ar-SA"/>
        </w:rPr>
        <w:t>саморозуміння</w:t>
      </w:r>
      <w:proofErr w:type="spellEnd"/>
      <w:r w:rsidRPr="002C6B76">
        <w:rPr>
          <w:rFonts w:ascii="Times New Roman" w:eastAsia="SimSun" w:hAnsi="Times New Roman"/>
          <w:color w:val="0D0D0D"/>
          <w:sz w:val="28"/>
          <w:szCs w:val="28"/>
          <w:lang w:val="uk-UA" w:eastAsia="ar-SA"/>
        </w:rPr>
        <w:t xml:space="preserve"> людиною своїх властивостей і </w:t>
      </w:r>
      <w:proofErr w:type="spellStart"/>
      <w:r w:rsidRPr="002C6B76">
        <w:rPr>
          <w:rFonts w:ascii="Times New Roman" w:eastAsia="SimSun" w:hAnsi="Times New Roman"/>
          <w:color w:val="0D0D0D"/>
          <w:sz w:val="28"/>
          <w:szCs w:val="28"/>
          <w:lang w:val="uk-UA" w:eastAsia="ar-SA"/>
        </w:rPr>
        <w:t>здатностей</w:t>
      </w:r>
      <w:proofErr w:type="spellEnd"/>
      <w:r w:rsidRPr="002C6B76">
        <w:rPr>
          <w:rFonts w:ascii="Times New Roman" w:eastAsia="SimSun" w:hAnsi="Times New Roman"/>
          <w:color w:val="0D0D0D"/>
          <w:sz w:val="28"/>
          <w:szCs w:val="28"/>
          <w:lang w:val="uk-UA" w:eastAsia="ar-SA"/>
        </w:rPr>
        <w:t>, місця й ролі в соціумі, визначення її життєвих цілей і векторів розгортання життєвого шляху</w:t>
      </w:r>
      <w:r w:rsidR="006D1B48" w:rsidRPr="002C6B76">
        <w:rPr>
          <w:rFonts w:ascii="Times New Roman" w:eastAsia="SimSun" w:hAnsi="Times New Roman"/>
          <w:color w:val="0D0D0D"/>
          <w:sz w:val="28"/>
          <w:szCs w:val="28"/>
          <w:lang w:val="uk-UA" w:eastAsia="ar-SA"/>
        </w:rPr>
        <w:t>.</w:t>
      </w:r>
    </w:p>
    <w:p w14:paraId="4E962FC1" w14:textId="27128FFC" w:rsidR="00A8274E" w:rsidRPr="002C6B76" w:rsidRDefault="00A8274E" w:rsidP="00A8274E">
      <w:pPr>
        <w:suppressAutoHyphens/>
        <w:spacing w:after="0" w:line="360" w:lineRule="auto"/>
        <w:ind w:firstLine="709"/>
        <w:jc w:val="both"/>
        <w:rPr>
          <w:rFonts w:ascii="Times New Roman" w:eastAsia="SimSun" w:hAnsi="Times New Roman"/>
          <w:i/>
          <w:color w:val="0D0D0D"/>
          <w:sz w:val="28"/>
          <w:szCs w:val="28"/>
          <w:lang w:val="uk-UA" w:eastAsia="ar-SA"/>
        </w:rPr>
      </w:pPr>
      <w:r w:rsidRPr="002C6B76">
        <w:rPr>
          <w:rFonts w:ascii="Times New Roman" w:eastAsia="SimSun" w:hAnsi="Times New Roman"/>
          <w:color w:val="0D0D0D"/>
          <w:sz w:val="28"/>
          <w:szCs w:val="28"/>
          <w:lang w:val="uk-UA" w:eastAsia="ar-SA"/>
        </w:rPr>
        <w:t>Виходячи з усталеної структури Я-концепції</w:t>
      </w:r>
      <w:r w:rsidR="006D1B48" w:rsidRPr="002C6B76">
        <w:rPr>
          <w:rFonts w:ascii="Times New Roman" w:eastAsia="SimSun" w:hAnsi="Times New Roman"/>
          <w:color w:val="0D0D0D"/>
          <w:sz w:val="28"/>
          <w:szCs w:val="28"/>
          <w:lang w:val="uk-UA" w:eastAsia="ar-SA"/>
        </w:rPr>
        <w:t xml:space="preserve"> </w:t>
      </w:r>
      <w:r w:rsidRPr="002C6B76">
        <w:rPr>
          <w:rFonts w:ascii="Times New Roman" w:eastAsia="SimSun" w:hAnsi="Times New Roman"/>
          <w:color w:val="0D0D0D"/>
          <w:sz w:val="28"/>
          <w:szCs w:val="28"/>
          <w:lang w:val="uk-UA" w:eastAsia="ar-SA"/>
        </w:rPr>
        <w:t xml:space="preserve">з урахуванням результатів теоретичного аналізу літератури і викликів сьогодення, вважаємо за доцільне аналізувати розвиток Я-концепції та її індикаторів крізь </w:t>
      </w:r>
      <w:proofErr w:type="spellStart"/>
      <w:r w:rsidRPr="002C6B76">
        <w:rPr>
          <w:rFonts w:ascii="Times New Roman" w:eastAsia="SimSun" w:hAnsi="Times New Roman"/>
          <w:color w:val="0D0D0D"/>
          <w:sz w:val="28"/>
          <w:szCs w:val="28"/>
          <w:lang w:val="uk-UA" w:eastAsia="ar-SA"/>
        </w:rPr>
        <w:t>когнітивно</w:t>
      </w:r>
      <w:proofErr w:type="spellEnd"/>
      <w:r w:rsidRPr="002C6B76">
        <w:rPr>
          <w:rFonts w:ascii="Times New Roman" w:eastAsia="SimSun" w:hAnsi="Times New Roman"/>
          <w:color w:val="0D0D0D"/>
          <w:sz w:val="28"/>
          <w:szCs w:val="28"/>
          <w:lang w:val="uk-UA" w:eastAsia="ar-SA"/>
        </w:rPr>
        <w:t xml:space="preserve">-рефлексивну, афективно-оцінювальну, </w:t>
      </w:r>
      <w:proofErr w:type="spellStart"/>
      <w:r w:rsidRPr="002C6B76">
        <w:rPr>
          <w:rFonts w:ascii="Times New Roman" w:eastAsia="SimSun" w:hAnsi="Times New Roman"/>
          <w:color w:val="0D0D0D"/>
          <w:sz w:val="28"/>
          <w:szCs w:val="28"/>
          <w:lang w:val="uk-UA" w:eastAsia="ar-SA"/>
        </w:rPr>
        <w:t>конативно</w:t>
      </w:r>
      <w:proofErr w:type="spellEnd"/>
      <w:r w:rsidRPr="002C6B76">
        <w:rPr>
          <w:rFonts w:ascii="Times New Roman" w:eastAsia="SimSun" w:hAnsi="Times New Roman"/>
          <w:color w:val="0D0D0D"/>
          <w:sz w:val="28"/>
          <w:szCs w:val="28"/>
          <w:lang w:val="uk-UA" w:eastAsia="ar-SA"/>
        </w:rPr>
        <w:t xml:space="preserve">-регулятивну та духовно-ціннісну складові. </w:t>
      </w:r>
    </w:p>
    <w:p w14:paraId="72B2EADB" w14:textId="32EFDECF" w:rsidR="00A8274E" w:rsidRPr="002C6B76" w:rsidRDefault="00A8274E" w:rsidP="00A8274E">
      <w:pPr>
        <w:suppressAutoHyphens/>
        <w:spacing w:after="0" w:line="360" w:lineRule="auto"/>
        <w:ind w:firstLine="709"/>
        <w:jc w:val="both"/>
        <w:rPr>
          <w:rFonts w:ascii="Times New Roman" w:eastAsia="SimSun" w:hAnsi="Times New Roman"/>
          <w:color w:val="0D0D0D"/>
          <w:sz w:val="28"/>
          <w:szCs w:val="28"/>
          <w:lang w:val="uk-UA" w:eastAsia="ar-SA"/>
        </w:rPr>
      </w:pPr>
      <w:r w:rsidRPr="002C6B76">
        <w:rPr>
          <w:rFonts w:ascii="Times New Roman" w:eastAsia="SimSun" w:hAnsi="Times New Roman"/>
          <w:i/>
          <w:color w:val="0D0D0D"/>
          <w:sz w:val="28"/>
          <w:szCs w:val="28"/>
          <w:lang w:val="uk-UA" w:eastAsia="ar-SA"/>
        </w:rPr>
        <w:t xml:space="preserve">Духовно-ціннісна складова Я-концепції </w:t>
      </w:r>
      <w:r w:rsidRPr="002C6B76">
        <w:rPr>
          <w:rFonts w:ascii="Times New Roman" w:eastAsia="SimSun" w:hAnsi="Times New Roman"/>
          <w:color w:val="0D0D0D"/>
          <w:sz w:val="28"/>
          <w:szCs w:val="28"/>
          <w:lang w:val="uk-UA" w:eastAsia="ar-SA"/>
        </w:rPr>
        <w:t>визначається тим, наскільки особистість усвідомлює свою духовну суть, життєве призначення, розуміння цінності власного Я як творця, який підтримує життя на землі</w:t>
      </w:r>
      <w:r w:rsidR="006D1B48" w:rsidRPr="002C6B76">
        <w:rPr>
          <w:rFonts w:ascii="Times New Roman" w:eastAsia="SimSun" w:hAnsi="Times New Roman"/>
          <w:color w:val="0D0D0D"/>
          <w:sz w:val="28"/>
          <w:szCs w:val="28"/>
          <w:lang w:val="uk-UA" w:eastAsia="ar-SA"/>
        </w:rPr>
        <w:t xml:space="preserve">. </w:t>
      </w:r>
      <w:r w:rsidRPr="002C6B76">
        <w:rPr>
          <w:rFonts w:ascii="Times New Roman" w:eastAsia="SimSun" w:hAnsi="Times New Roman"/>
          <w:color w:val="0D0D0D"/>
          <w:sz w:val="28"/>
          <w:szCs w:val="28"/>
          <w:lang w:val="uk-UA" w:eastAsia="ar-SA"/>
        </w:rPr>
        <w:t>Основними індикаторами її сформованості виступають:</w:t>
      </w:r>
    </w:p>
    <w:p w14:paraId="54E8DB67" w14:textId="37436A4A" w:rsidR="00A8274E" w:rsidRPr="002C6B76" w:rsidRDefault="00A8274E">
      <w:pPr>
        <w:numPr>
          <w:ilvl w:val="0"/>
          <w:numId w:val="5"/>
        </w:numPr>
        <w:tabs>
          <w:tab w:val="left" w:pos="0"/>
          <w:tab w:val="left" w:pos="851"/>
        </w:tabs>
        <w:suppressAutoHyphens/>
        <w:spacing w:after="0" w:line="360" w:lineRule="auto"/>
        <w:ind w:left="0" w:firstLine="709"/>
        <w:jc w:val="both"/>
        <w:rPr>
          <w:rFonts w:ascii="Times New Roman" w:eastAsia="SimSun" w:hAnsi="Times New Roman"/>
          <w:color w:val="0D0D0D"/>
          <w:sz w:val="28"/>
          <w:szCs w:val="28"/>
          <w:lang w:val="uk-UA" w:eastAsia="ar-SA"/>
        </w:rPr>
      </w:pPr>
      <w:r w:rsidRPr="002C6B76">
        <w:rPr>
          <w:rFonts w:ascii="Times New Roman" w:eastAsia="SimSun" w:hAnsi="Times New Roman"/>
          <w:color w:val="0D0D0D"/>
          <w:sz w:val="28"/>
          <w:szCs w:val="28"/>
          <w:lang w:val="uk-UA" w:eastAsia="ar-SA"/>
        </w:rPr>
        <w:t>самоцінність (цінність Я) як характеристика прийняття особистістю власної цінності, першочергова орієнтація на переваги, які вона має (</w:t>
      </w:r>
      <w:proofErr w:type="spellStart"/>
      <w:r w:rsidRPr="002C6B76">
        <w:rPr>
          <w:rFonts w:ascii="Times New Roman" w:eastAsia="SimSun" w:hAnsi="Times New Roman"/>
          <w:color w:val="0D0D0D"/>
          <w:sz w:val="28"/>
          <w:szCs w:val="28"/>
          <w:lang w:val="uk-UA" w:eastAsia="ar-SA"/>
        </w:rPr>
        <w:t>Harter</w:t>
      </w:r>
      <w:proofErr w:type="spellEnd"/>
      <w:r w:rsidRPr="002C6B76">
        <w:rPr>
          <w:rFonts w:ascii="Times New Roman" w:eastAsia="SimSun" w:hAnsi="Times New Roman"/>
          <w:color w:val="0D0D0D"/>
          <w:sz w:val="28"/>
          <w:szCs w:val="28"/>
          <w:lang w:val="uk-UA" w:eastAsia="ar-SA"/>
        </w:rPr>
        <w:t xml:space="preserve">), завдяки чому вона здатна </w:t>
      </w:r>
      <w:proofErr w:type="spellStart"/>
      <w:r w:rsidRPr="002C6B76">
        <w:rPr>
          <w:rFonts w:ascii="Times New Roman" w:eastAsia="SimSun" w:hAnsi="Times New Roman"/>
          <w:color w:val="0D0D0D"/>
          <w:sz w:val="28"/>
          <w:szCs w:val="28"/>
          <w:lang w:val="uk-UA" w:eastAsia="ar-SA"/>
        </w:rPr>
        <w:t>самореалізуватися</w:t>
      </w:r>
      <w:proofErr w:type="spellEnd"/>
      <w:r w:rsidRPr="002C6B76">
        <w:rPr>
          <w:rFonts w:ascii="Times New Roman" w:eastAsia="SimSun" w:hAnsi="Times New Roman"/>
          <w:color w:val="0D0D0D"/>
          <w:sz w:val="28"/>
          <w:szCs w:val="28"/>
          <w:lang w:val="uk-UA" w:eastAsia="ar-SA"/>
        </w:rPr>
        <w:t xml:space="preserve"> попри всі виклики сьогодення;</w:t>
      </w:r>
    </w:p>
    <w:p w14:paraId="0435E466" w14:textId="3040CC69" w:rsidR="00A8274E" w:rsidRPr="002C6B76" w:rsidRDefault="00A8274E">
      <w:pPr>
        <w:numPr>
          <w:ilvl w:val="0"/>
          <w:numId w:val="5"/>
        </w:numPr>
        <w:tabs>
          <w:tab w:val="left" w:pos="0"/>
          <w:tab w:val="left" w:pos="851"/>
        </w:tabs>
        <w:suppressAutoHyphens/>
        <w:spacing w:after="0" w:line="360" w:lineRule="auto"/>
        <w:ind w:left="0" w:firstLine="709"/>
        <w:jc w:val="both"/>
        <w:rPr>
          <w:rFonts w:ascii="Times New Roman" w:eastAsia="SimSun" w:hAnsi="Times New Roman"/>
          <w:i/>
          <w:color w:val="0D0D0D"/>
          <w:sz w:val="28"/>
          <w:szCs w:val="28"/>
          <w:lang w:val="uk-UA" w:eastAsia="ar-SA"/>
        </w:rPr>
      </w:pPr>
      <w:r w:rsidRPr="002C6B76">
        <w:rPr>
          <w:rFonts w:ascii="Times New Roman" w:eastAsia="SimSun" w:hAnsi="Times New Roman"/>
          <w:color w:val="0D0D0D"/>
          <w:sz w:val="28"/>
          <w:szCs w:val="28"/>
          <w:lang w:val="uk-UA" w:eastAsia="ar-SA"/>
        </w:rPr>
        <w:t xml:space="preserve">цінність </w:t>
      </w:r>
      <w:proofErr w:type="spellStart"/>
      <w:r w:rsidRPr="002C6B76">
        <w:rPr>
          <w:rFonts w:ascii="Times New Roman" w:eastAsia="SimSun" w:hAnsi="Times New Roman"/>
          <w:color w:val="0D0D0D"/>
          <w:sz w:val="28"/>
          <w:szCs w:val="28"/>
          <w:lang w:val="uk-UA" w:eastAsia="ar-SA"/>
        </w:rPr>
        <w:t>самотворення</w:t>
      </w:r>
      <w:proofErr w:type="spellEnd"/>
      <w:r w:rsidRPr="002C6B76">
        <w:rPr>
          <w:rFonts w:ascii="Times New Roman" w:eastAsia="SimSun" w:hAnsi="Times New Roman"/>
          <w:color w:val="0D0D0D"/>
          <w:sz w:val="28"/>
          <w:szCs w:val="28"/>
          <w:lang w:val="uk-UA" w:eastAsia="ar-SA"/>
        </w:rPr>
        <w:t xml:space="preserve"> як процесу вибудовування себе на основі ствердження духовного начала, що є визначальним у процесі творення себе</w:t>
      </w:r>
      <w:r w:rsidR="006D1B48" w:rsidRPr="002C6B76">
        <w:rPr>
          <w:rFonts w:ascii="Times New Roman" w:eastAsia="SimSun" w:hAnsi="Times New Roman"/>
          <w:color w:val="0D0D0D"/>
          <w:sz w:val="28"/>
          <w:szCs w:val="28"/>
          <w:lang w:val="uk-UA" w:eastAsia="ar-SA"/>
        </w:rPr>
        <w:t>.</w:t>
      </w:r>
    </w:p>
    <w:p w14:paraId="2287D8B3" w14:textId="77777777" w:rsidR="00A8274E" w:rsidRPr="002C6B76" w:rsidRDefault="00A8274E" w:rsidP="00A8274E">
      <w:pPr>
        <w:suppressAutoHyphens/>
        <w:spacing w:after="0" w:line="360" w:lineRule="auto"/>
        <w:ind w:firstLine="709"/>
        <w:jc w:val="both"/>
        <w:rPr>
          <w:rFonts w:ascii="Times New Roman" w:eastAsia="SimSun" w:hAnsi="Times New Roman"/>
          <w:color w:val="0D0D0D"/>
          <w:sz w:val="28"/>
          <w:szCs w:val="28"/>
          <w:lang w:val="uk-UA" w:eastAsia="ar-SA"/>
        </w:rPr>
      </w:pPr>
      <w:proofErr w:type="spellStart"/>
      <w:r w:rsidRPr="002C6B76">
        <w:rPr>
          <w:rFonts w:ascii="Times New Roman" w:eastAsia="SimSun" w:hAnsi="Times New Roman"/>
          <w:i/>
          <w:color w:val="0D0D0D"/>
          <w:sz w:val="28"/>
          <w:szCs w:val="28"/>
          <w:lang w:val="uk-UA" w:eastAsia="ar-SA"/>
        </w:rPr>
        <w:lastRenderedPageBreak/>
        <w:t>Когнітивно</w:t>
      </w:r>
      <w:proofErr w:type="spellEnd"/>
      <w:r w:rsidRPr="002C6B76">
        <w:rPr>
          <w:rFonts w:ascii="Times New Roman" w:eastAsia="SimSun" w:hAnsi="Times New Roman"/>
          <w:i/>
          <w:color w:val="0D0D0D"/>
          <w:sz w:val="28"/>
          <w:szCs w:val="28"/>
          <w:lang w:val="uk-UA" w:eastAsia="ar-SA"/>
        </w:rPr>
        <w:t>-рефлексивна складова Я-концепції</w:t>
      </w:r>
      <w:r w:rsidRPr="002C6B76">
        <w:rPr>
          <w:rFonts w:ascii="Times New Roman" w:eastAsia="SimSun" w:hAnsi="Times New Roman"/>
          <w:color w:val="0D0D0D"/>
          <w:sz w:val="28"/>
          <w:szCs w:val="28"/>
          <w:lang w:val="uk-UA" w:eastAsia="ar-SA"/>
        </w:rPr>
        <w:t xml:space="preserve"> презентує уявлення особистості про себе: власні якості, здібності, зовнішність, соціальну значущість, розуміння себе як особистості. </w:t>
      </w:r>
    </w:p>
    <w:p w14:paraId="509114FB" w14:textId="77777777" w:rsidR="00A8274E" w:rsidRPr="002C6B76" w:rsidRDefault="00A8274E" w:rsidP="00A8274E">
      <w:pPr>
        <w:suppressAutoHyphens/>
        <w:spacing w:after="0" w:line="360" w:lineRule="auto"/>
        <w:ind w:firstLine="709"/>
        <w:jc w:val="both"/>
        <w:rPr>
          <w:rFonts w:ascii="Times New Roman" w:eastAsia="SimSun" w:hAnsi="Times New Roman"/>
          <w:color w:val="0D0D0D"/>
          <w:sz w:val="28"/>
          <w:szCs w:val="28"/>
          <w:lang w:val="uk-UA" w:eastAsia="ar-SA"/>
        </w:rPr>
      </w:pPr>
      <w:r w:rsidRPr="002C6B76">
        <w:rPr>
          <w:rFonts w:ascii="Times New Roman" w:eastAsia="SimSun" w:hAnsi="Times New Roman"/>
          <w:color w:val="0D0D0D"/>
          <w:sz w:val="28"/>
          <w:szCs w:val="28"/>
          <w:lang w:val="uk-UA" w:eastAsia="ar-SA"/>
        </w:rPr>
        <w:t>Основними індикаторами розвитку даної складової є, на нашу думку, такі:</w:t>
      </w:r>
    </w:p>
    <w:p w14:paraId="68DEC5BC" w14:textId="2AAC07AE" w:rsidR="00A8274E" w:rsidRPr="002C6B76" w:rsidRDefault="00A8274E">
      <w:pPr>
        <w:numPr>
          <w:ilvl w:val="0"/>
          <w:numId w:val="6"/>
        </w:numPr>
        <w:tabs>
          <w:tab w:val="left" w:pos="0"/>
          <w:tab w:val="left" w:pos="993"/>
        </w:tabs>
        <w:suppressAutoHyphens/>
        <w:spacing w:after="0" w:line="360" w:lineRule="auto"/>
        <w:ind w:left="0" w:firstLine="709"/>
        <w:jc w:val="both"/>
        <w:rPr>
          <w:rFonts w:ascii="Times New Roman" w:eastAsia="SimSun" w:hAnsi="Times New Roman"/>
          <w:color w:val="0D0D0D"/>
          <w:sz w:val="28"/>
          <w:szCs w:val="28"/>
          <w:lang w:val="uk-UA" w:eastAsia="ar-SA"/>
        </w:rPr>
      </w:pPr>
      <w:r w:rsidRPr="002C6B76">
        <w:rPr>
          <w:rFonts w:ascii="Times New Roman" w:eastAsia="SimSun" w:hAnsi="Times New Roman"/>
          <w:color w:val="0D0D0D"/>
          <w:sz w:val="28"/>
          <w:szCs w:val="28"/>
          <w:lang w:val="uk-UA" w:eastAsia="ar-SA"/>
        </w:rPr>
        <w:t>ясність як характеристика міри розуміння й чіткості її уявлень про себе, їх узгодженості між собою й стабільності, знання особливостей своєї Я-концепції загалом</w:t>
      </w:r>
      <w:r w:rsidR="006D1B48" w:rsidRPr="002C6B76">
        <w:rPr>
          <w:rFonts w:ascii="Times New Roman" w:eastAsia="SimSun" w:hAnsi="Times New Roman"/>
          <w:color w:val="0D0D0D"/>
          <w:sz w:val="28"/>
          <w:szCs w:val="28"/>
          <w:lang w:val="uk-UA" w:eastAsia="ar-SA"/>
        </w:rPr>
        <w:t>;</w:t>
      </w:r>
    </w:p>
    <w:p w14:paraId="4554B45C" w14:textId="787E14D5" w:rsidR="00A8274E" w:rsidRPr="002C6B76" w:rsidRDefault="00A8274E">
      <w:pPr>
        <w:numPr>
          <w:ilvl w:val="0"/>
          <w:numId w:val="6"/>
        </w:numPr>
        <w:tabs>
          <w:tab w:val="left" w:pos="0"/>
          <w:tab w:val="left" w:pos="993"/>
        </w:tabs>
        <w:suppressAutoHyphens/>
        <w:spacing w:after="0" w:line="360" w:lineRule="auto"/>
        <w:ind w:left="0" w:firstLine="709"/>
        <w:jc w:val="both"/>
        <w:rPr>
          <w:rFonts w:ascii="Times New Roman" w:eastAsia="SimSun" w:hAnsi="Times New Roman"/>
          <w:i/>
          <w:color w:val="0D0D0D"/>
          <w:sz w:val="28"/>
          <w:szCs w:val="28"/>
          <w:lang w:val="uk-UA" w:eastAsia="ar-SA"/>
        </w:rPr>
      </w:pPr>
      <w:r w:rsidRPr="002C6B76">
        <w:rPr>
          <w:rFonts w:ascii="Times New Roman" w:eastAsia="SimSun" w:hAnsi="Times New Roman"/>
          <w:color w:val="0D0D0D"/>
          <w:sz w:val="28"/>
          <w:szCs w:val="28"/>
          <w:lang w:val="uk-UA" w:eastAsia="ar-SA"/>
        </w:rPr>
        <w:t>диференційованість, що визначає складність Я, його багатовекторність, здатність виокремити й прийняти різноманітні аспекти свого буття</w:t>
      </w:r>
      <w:r w:rsidR="006D1B48" w:rsidRPr="002C6B76">
        <w:rPr>
          <w:rFonts w:ascii="Times New Roman" w:eastAsia="SimSun" w:hAnsi="Times New Roman"/>
          <w:color w:val="0D0D0D"/>
          <w:sz w:val="28"/>
          <w:szCs w:val="28"/>
          <w:lang w:val="uk-UA" w:eastAsia="ar-SA"/>
        </w:rPr>
        <w:t>;</w:t>
      </w:r>
    </w:p>
    <w:p w14:paraId="5D97F8F3" w14:textId="77777777" w:rsidR="00A8274E" w:rsidRPr="002C6B76" w:rsidRDefault="00A8274E" w:rsidP="00A8274E">
      <w:pPr>
        <w:suppressAutoHyphens/>
        <w:spacing w:after="0" w:line="360" w:lineRule="auto"/>
        <w:ind w:firstLine="709"/>
        <w:jc w:val="both"/>
        <w:rPr>
          <w:rFonts w:ascii="Times New Roman" w:eastAsia="SimSun" w:hAnsi="Times New Roman"/>
          <w:color w:val="0D0D0D"/>
          <w:sz w:val="28"/>
          <w:szCs w:val="28"/>
          <w:lang w:val="uk-UA" w:eastAsia="ar-SA"/>
        </w:rPr>
      </w:pPr>
      <w:r w:rsidRPr="002C6B76">
        <w:rPr>
          <w:rFonts w:ascii="Times New Roman" w:eastAsia="SimSun" w:hAnsi="Times New Roman"/>
          <w:i/>
          <w:color w:val="0D0D0D"/>
          <w:sz w:val="28"/>
          <w:szCs w:val="28"/>
          <w:lang w:val="uk-UA" w:eastAsia="ar-SA"/>
        </w:rPr>
        <w:t xml:space="preserve">Афективно-оцінювальна складова Я-концепції </w:t>
      </w:r>
      <w:r w:rsidRPr="002C6B76">
        <w:rPr>
          <w:rFonts w:ascii="Times New Roman" w:eastAsia="SimSun" w:hAnsi="Times New Roman"/>
          <w:color w:val="0D0D0D"/>
          <w:sz w:val="28"/>
          <w:szCs w:val="28"/>
          <w:lang w:val="uk-UA" w:eastAsia="ar-SA"/>
        </w:rPr>
        <w:t xml:space="preserve">пов’язана з формуванням і розвитком </w:t>
      </w:r>
      <w:proofErr w:type="spellStart"/>
      <w:r w:rsidRPr="002C6B76">
        <w:rPr>
          <w:rFonts w:ascii="Times New Roman" w:eastAsia="SimSun" w:hAnsi="Times New Roman"/>
          <w:color w:val="0D0D0D"/>
          <w:sz w:val="28"/>
          <w:szCs w:val="28"/>
          <w:lang w:val="uk-UA" w:eastAsia="ar-SA"/>
        </w:rPr>
        <w:t>самооцінювання</w:t>
      </w:r>
      <w:proofErr w:type="spellEnd"/>
      <w:r w:rsidRPr="002C6B76">
        <w:rPr>
          <w:rFonts w:ascii="Times New Roman" w:eastAsia="SimSun" w:hAnsi="Times New Roman"/>
          <w:color w:val="0D0D0D"/>
          <w:sz w:val="28"/>
          <w:szCs w:val="28"/>
          <w:lang w:val="uk-UA" w:eastAsia="ar-SA"/>
        </w:rPr>
        <w:t>, самоповаги й самокритичності, що дозволяє до основних її індикаторів віднести:</w:t>
      </w:r>
    </w:p>
    <w:p w14:paraId="2A365FB7" w14:textId="42C48588" w:rsidR="00A8274E" w:rsidRPr="002C6B76" w:rsidRDefault="00A8274E">
      <w:pPr>
        <w:numPr>
          <w:ilvl w:val="0"/>
          <w:numId w:val="7"/>
        </w:numPr>
        <w:tabs>
          <w:tab w:val="left" w:pos="0"/>
          <w:tab w:val="left" w:pos="142"/>
          <w:tab w:val="left" w:pos="851"/>
        </w:tabs>
        <w:suppressAutoHyphens/>
        <w:spacing w:after="0" w:line="360" w:lineRule="auto"/>
        <w:ind w:left="0" w:firstLine="709"/>
        <w:jc w:val="both"/>
        <w:rPr>
          <w:rFonts w:ascii="Times New Roman" w:eastAsia="SimSun" w:hAnsi="Times New Roman"/>
          <w:color w:val="0D0D0D"/>
          <w:sz w:val="28"/>
          <w:szCs w:val="28"/>
          <w:lang w:val="uk-UA" w:eastAsia="ar-SA"/>
        </w:rPr>
      </w:pPr>
      <w:r w:rsidRPr="002C6B76">
        <w:rPr>
          <w:rFonts w:ascii="Times New Roman" w:eastAsia="SimSun" w:hAnsi="Times New Roman"/>
          <w:color w:val="0D0D0D"/>
          <w:sz w:val="28"/>
          <w:szCs w:val="28"/>
          <w:lang w:val="uk-UA" w:eastAsia="ar-SA"/>
        </w:rPr>
        <w:t>адекватну самооцінку як міру відповідності оцінювання особистості своїх ресурсів, можливостей, здібностей та інших сутнісних характеристик вимогам ситуації й очікуванням інших (</w:t>
      </w:r>
      <w:proofErr w:type="spellStart"/>
      <w:r w:rsidRPr="002C6B76">
        <w:rPr>
          <w:rFonts w:ascii="Times New Roman" w:eastAsia="SimSun" w:hAnsi="Times New Roman"/>
          <w:color w:val="0D0D0D"/>
          <w:sz w:val="28"/>
          <w:szCs w:val="28"/>
          <w:lang w:val="uk-UA" w:eastAsia="ar-SA"/>
        </w:rPr>
        <w:t>Pyszczynski</w:t>
      </w:r>
      <w:proofErr w:type="spellEnd"/>
      <w:r w:rsidRPr="002C6B76">
        <w:rPr>
          <w:rFonts w:ascii="Times New Roman" w:eastAsia="SimSun" w:hAnsi="Times New Roman"/>
          <w:color w:val="0D0D0D"/>
          <w:sz w:val="28"/>
          <w:szCs w:val="28"/>
          <w:lang w:val="uk-UA" w:eastAsia="ar-SA"/>
        </w:rPr>
        <w:t xml:space="preserve">, </w:t>
      </w:r>
      <w:proofErr w:type="spellStart"/>
      <w:r w:rsidRPr="002C6B76">
        <w:rPr>
          <w:rFonts w:ascii="Times New Roman" w:eastAsia="SimSun" w:hAnsi="Times New Roman"/>
          <w:color w:val="0D0D0D"/>
          <w:sz w:val="28"/>
          <w:szCs w:val="28"/>
          <w:lang w:val="uk-UA" w:eastAsia="ar-SA"/>
        </w:rPr>
        <w:t>Greenberg</w:t>
      </w:r>
      <w:proofErr w:type="spellEnd"/>
      <w:r w:rsidRPr="002C6B76">
        <w:rPr>
          <w:rFonts w:ascii="Times New Roman" w:eastAsia="SimSun" w:hAnsi="Times New Roman"/>
          <w:color w:val="0D0D0D"/>
          <w:sz w:val="28"/>
          <w:szCs w:val="28"/>
          <w:lang w:val="uk-UA" w:eastAsia="ar-SA"/>
        </w:rPr>
        <w:t xml:space="preserve">, </w:t>
      </w:r>
      <w:proofErr w:type="spellStart"/>
      <w:r w:rsidRPr="002C6B76">
        <w:rPr>
          <w:rFonts w:ascii="Times New Roman" w:eastAsia="SimSun" w:hAnsi="Times New Roman"/>
          <w:color w:val="0D0D0D"/>
          <w:sz w:val="28"/>
          <w:szCs w:val="28"/>
          <w:lang w:val="uk-UA" w:eastAsia="ar-SA"/>
        </w:rPr>
        <w:t>Solomon</w:t>
      </w:r>
      <w:proofErr w:type="spellEnd"/>
      <w:r w:rsidRPr="002C6B76">
        <w:rPr>
          <w:rFonts w:ascii="Times New Roman" w:eastAsia="SimSun" w:hAnsi="Times New Roman"/>
          <w:color w:val="0D0D0D"/>
          <w:sz w:val="28"/>
          <w:szCs w:val="28"/>
          <w:lang w:val="uk-UA" w:eastAsia="ar-SA"/>
        </w:rPr>
        <w:t xml:space="preserve">, </w:t>
      </w:r>
      <w:proofErr w:type="spellStart"/>
      <w:r w:rsidRPr="002C6B76">
        <w:rPr>
          <w:rFonts w:ascii="Times New Roman" w:eastAsia="SimSun" w:hAnsi="Times New Roman"/>
          <w:color w:val="0D0D0D"/>
          <w:sz w:val="28"/>
          <w:szCs w:val="28"/>
          <w:lang w:val="uk-UA" w:eastAsia="ar-SA"/>
        </w:rPr>
        <w:t>Arndt</w:t>
      </w:r>
      <w:proofErr w:type="spellEnd"/>
      <w:r w:rsidRPr="002C6B76">
        <w:rPr>
          <w:rFonts w:ascii="Times New Roman" w:eastAsia="SimSun" w:hAnsi="Times New Roman"/>
          <w:color w:val="0D0D0D"/>
          <w:sz w:val="28"/>
          <w:szCs w:val="28"/>
          <w:lang w:val="uk-UA" w:eastAsia="ar-SA"/>
        </w:rPr>
        <w:t xml:space="preserve">, &amp; </w:t>
      </w:r>
      <w:proofErr w:type="spellStart"/>
      <w:r w:rsidRPr="002C6B76">
        <w:rPr>
          <w:rFonts w:ascii="Times New Roman" w:eastAsia="SimSun" w:hAnsi="Times New Roman"/>
          <w:color w:val="0D0D0D"/>
          <w:sz w:val="28"/>
          <w:szCs w:val="28"/>
          <w:lang w:val="uk-UA" w:eastAsia="ar-SA"/>
        </w:rPr>
        <w:t>Schimel</w:t>
      </w:r>
      <w:proofErr w:type="spellEnd"/>
      <w:r w:rsidRPr="002C6B76">
        <w:rPr>
          <w:rFonts w:ascii="Times New Roman" w:eastAsia="SimSun" w:hAnsi="Times New Roman"/>
          <w:color w:val="0D0D0D"/>
          <w:sz w:val="28"/>
          <w:szCs w:val="28"/>
          <w:lang w:val="uk-UA" w:eastAsia="ar-SA"/>
        </w:rPr>
        <w:t xml:space="preserve">, </w:t>
      </w:r>
      <w:r w:rsidRPr="002C6B76">
        <w:rPr>
          <w:rFonts w:ascii="Times New Roman" w:hAnsi="Times New Roman"/>
          <w:bCs/>
          <w:sz w:val="28"/>
          <w:szCs w:val="28"/>
          <w:lang w:val="uk-UA" w:eastAsia="ru-RU"/>
        </w:rPr>
        <w:t>та ін.</w:t>
      </w:r>
      <w:r w:rsidRPr="002C6B76">
        <w:rPr>
          <w:rFonts w:ascii="Times New Roman" w:eastAsia="SimSun" w:hAnsi="Times New Roman"/>
          <w:color w:val="0D0D0D"/>
          <w:sz w:val="28"/>
          <w:szCs w:val="28"/>
          <w:lang w:val="uk-UA" w:eastAsia="ar-SA"/>
        </w:rPr>
        <w:t>), насамперед, референтних осіб, що визначає її самоповагу (</w:t>
      </w:r>
      <w:proofErr w:type="spellStart"/>
      <w:r w:rsidRPr="002C6B76">
        <w:rPr>
          <w:rFonts w:ascii="Times New Roman" w:eastAsia="SimSun" w:hAnsi="Times New Roman"/>
          <w:color w:val="0D0D0D"/>
          <w:sz w:val="28"/>
          <w:szCs w:val="28"/>
          <w:lang w:val="uk-UA" w:eastAsia="ar-SA"/>
        </w:rPr>
        <w:t>Rosenberg</w:t>
      </w:r>
      <w:proofErr w:type="spellEnd"/>
      <w:r w:rsidRPr="002C6B76">
        <w:rPr>
          <w:rFonts w:ascii="Times New Roman" w:eastAsia="SimSun" w:hAnsi="Times New Roman"/>
          <w:color w:val="0D0D0D"/>
          <w:sz w:val="28"/>
          <w:szCs w:val="28"/>
          <w:lang w:val="uk-UA" w:eastAsia="ar-SA"/>
        </w:rPr>
        <w:t xml:space="preserve">); </w:t>
      </w:r>
    </w:p>
    <w:p w14:paraId="0302B65E" w14:textId="224E3FBA" w:rsidR="00A8274E" w:rsidRPr="002C6B76" w:rsidRDefault="00A8274E">
      <w:pPr>
        <w:numPr>
          <w:ilvl w:val="0"/>
          <w:numId w:val="7"/>
        </w:numPr>
        <w:tabs>
          <w:tab w:val="left" w:pos="0"/>
          <w:tab w:val="left" w:pos="142"/>
          <w:tab w:val="left" w:pos="851"/>
        </w:tabs>
        <w:suppressAutoHyphens/>
        <w:spacing w:after="0" w:line="360" w:lineRule="auto"/>
        <w:ind w:left="0" w:firstLine="709"/>
        <w:jc w:val="both"/>
        <w:rPr>
          <w:rFonts w:ascii="Times New Roman" w:eastAsia="SimSun" w:hAnsi="Times New Roman"/>
          <w:i/>
          <w:color w:val="0D0D0D"/>
          <w:sz w:val="28"/>
          <w:szCs w:val="28"/>
          <w:lang w:val="uk-UA" w:eastAsia="ar-SA"/>
        </w:rPr>
      </w:pPr>
      <w:r w:rsidRPr="002C6B76">
        <w:rPr>
          <w:rFonts w:ascii="Times New Roman" w:eastAsia="SimSun" w:hAnsi="Times New Roman"/>
          <w:color w:val="0D0D0D"/>
          <w:sz w:val="28"/>
          <w:szCs w:val="28"/>
          <w:lang w:val="uk-UA" w:eastAsia="ar-SA"/>
        </w:rPr>
        <w:t>позитивне ставлення до себе (</w:t>
      </w:r>
      <w:proofErr w:type="spellStart"/>
      <w:r w:rsidRPr="002C6B76">
        <w:rPr>
          <w:rFonts w:ascii="Times New Roman" w:eastAsia="SimSun" w:hAnsi="Times New Roman"/>
          <w:color w:val="0D0D0D"/>
          <w:sz w:val="28"/>
          <w:szCs w:val="28"/>
          <w:lang w:val="uk-UA" w:eastAsia="ar-SA"/>
        </w:rPr>
        <w:t>Chundawat</w:t>
      </w:r>
      <w:proofErr w:type="spellEnd"/>
      <w:r w:rsidRPr="002C6B76">
        <w:rPr>
          <w:rFonts w:ascii="Times New Roman" w:eastAsia="SimSun" w:hAnsi="Times New Roman"/>
          <w:color w:val="0D0D0D"/>
          <w:sz w:val="28"/>
          <w:szCs w:val="28"/>
          <w:lang w:val="uk-UA" w:eastAsia="ar-SA"/>
        </w:rPr>
        <w:t xml:space="preserve">, </w:t>
      </w:r>
      <w:proofErr w:type="spellStart"/>
      <w:r w:rsidRPr="002C6B76">
        <w:rPr>
          <w:rFonts w:ascii="Times New Roman" w:eastAsia="SimSun" w:hAnsi="Times New Roman"/>
          <w:color w:val="0D0D0D"/>
          <w:sz w:val="28"/>
          <w:szCs w:val="28"/>
          <w:lang w:val="uk-UA" w:eastAsia="ar-SA"/>
        </w:rPr>
        <w:t>Kuhn</w:t>
      </w:r>
      <w:proofErr w:type="spellEnd"/>
      <w:r w:rsidRPr="002C6B76">
        <w:rPr>
          <w:rFonts w:ascii="Times New Roman" w:eastAsia="SimSun" w:hAnsi="Times New Roman"/>
          <w:color w:val="0D0D0D"/>
          <w:sz w:val="28"/>
          <w:szCs w:val="28"/>
          <w:lang w:val="uk-UA" w:eastAsia="ar-SA"/>
        </w:rPr>
        <w:t xml:space="preserve"> </w:t>
      </w:r>
      <w:r w:rsidRPr="002C6B76">
        <w:rPr>
          <w:rFonts w:ascii="Times New Roman" w:hAnsi="Times New Roman"/>
          <w:sz w:val="28"/>
          <w:szCs w:val="28"/>
          <w:lang w:val="uk-UA" w:eastAsia="ru-RU"/>
        </w:rPr>
        <w:t xml:space="preserve">&amp; </w:t>
      </w:r>
      <w:proofErr w:type="spellStart"/>
      <w:r w:rsidRPr="002C6B76">
        <w:rPr>
          <w:rFonts w:ascii="Times New Roman" w:eastAsia="SimSun" w:hAnsi="Times New Roman"/>
          <w:color w:val="0D0D0D"/>
          <w:sz w:val="28"/>
          <w:szCs w:val="28"/>
          <w:lang w:val="uk-UA" w:eastAsia="ar-SA"/>
        </w:rPr>
        <w:t>McPartland</w:t>
      </w:r>
      <w:proofErr w:type="spellEnd"/>
      <w:r w:rsidRPr="002C6B76">
        <w:rPr>
          <w:rFonts w:ascii="Times New Roman" w:eastAsia="SimSun" w:hAnsi="Times New Roman"/>
          <w:color w:val="0D0D0D"/>
          <w:sz w:val="28"/>
          <w:szCs w:val="28"/>
          <w:lang w:val="uk-UA" w:eastAsia="ar-SA"/>
        </w:rPr>
        <w:t>).</w:t>
      </w:r>
    </w:p>
    <w:p w14:paraId="1A1AE12F" w14:textId="77777777" w:rsidR="00A8274E" w:rsidRPr="002C6B76" w:rsidRDefault="00A8274E" w:rsidP="00A8274E">
      <w:pPr>
        <w:tabs>
          <w:tab w:val="left" w:pos="142"/>
        </w:tabs>
        <w:suppressAutoHyphens/>
        <w:spacing w:after="0" w:line="360" w:lineRule="auto"/>
        <w:ind w:firstLine="709"/>
        <w:jc w:val="both"/>
        <w:rPr>
          <w:rFonts w:ascii="Times New Roman" w:eastAsia="SimSun" w:hAnsi="Times New Roman"/>
          <w:color w:val="0D0D0D"/>
          <w:sz w:val="28"/>
          <w:szCs w:val="28"/>
          <w:lang w:val="uk-UA" w:eastAsia="ar-SA"/>
        </w:rPr>
      </w:pPr>
      <w:proofErr w:type="spellStart"/>
      <w:r w:rsidRPr="002C6B76">
        <w:rPr>
          <w:rFonts w:ascii="Times New Roman" w:eastAsia="SimSun" w:hAnsi="Times New Roman"/>
          <w:i/>
          <w:color w:val="0D0D0D"/>
          <w:sz w:val="28"/>
          <w:szCs w:val="28"/>
          <w:lang w:val="uk-UA" w:eastAsia="ar-SA"/>
        </w:rPr>
        <w:t>Конативно</w:t>
      </w:r>
      <w:proofErr w:type="spellEnd"/>
      <w:r w:rsidRPr="002C6B76">
        <w:rPr>
          <w:rFonts w:ascii="Times New Roman" w:eastAsia="SimSun" w:hAnsi="Times New Roman"/>
          <w:i/>
          <w:color w:val="0D0D0D"/>
          <w:sz w:val="28"/>
          <w:szCs w:val="28"/>
          <w:lang w:val="uk-UA" w:eastAsia="ar-SA"/>
        </w:rPr>
        <w:t>-регулятивна складова Я-концепції</w:t>
      </w:r>
      <w:r w:rsidRPr="002C6B76">
        <w:rPr>
          <w:rFonts w:ascii="Times New Roman" w:eastAsia="SimSun" w:hAnsi="Times New Roman"/>
          <w:color w:val="0D0D0D"/>
          <w:sz w:val="28"/>
          <w:szCs w:val="28"/>
          <w:lang w:val="uk-UA" w:eastAsia="ar-SA"/>
        </w:rPr>
        <w:t xml:space="preserve"> визначає готовність особистості діяти відповідно до уявлень про себе та сенс свого життя, здійснювати саморегуляцію поведінки у відповідному напрямі. Індикаторами у цьому випадку є:</w:t>
      </w:r>
    </w:p>
    <w:p w14:paraId="143D81ED" w14:textId="307DE904" w:rsidR="00A8274E" w:rsidRPr="002C6B76" w:rsidRDefault="00A8274E">
      <w:pPr>
        <w:numPr>
          <w:ilvl w:val="0"/>
          <w:numId w:val="8"/>
        </w:numPr>
        <w:tabs>
          <w:tab w:val="left" w:pos="0"/>
          <w:tab w:val="left" w:pos="142"/>
          <w:tab w:val="left" w:pos="851"/>
        </w:tabs>
        <w:suppressAutoHyphens/>
        <w:spacing w:after="0" w:line="360" w:lineRule="auto"/>
        <w:ind w:left="0" w:firstLine="709"/>
        <w:jc w:val="both"/>
        <w:rPr>
          <w:rFonts w:ascii="Times New Roman" w:eastAsia="SimSun" w:hAnsi="Times New Roman"/>
          <w:color w:val="0D0D0D"/>
          <w:sz w:val="28"/>
          <w:szCs w:val="28"/>
          <w:lang w:val="uk-UA" w:eastAsia="ar-SA"/>
        </w:rPr>
      </w:pPr>
      <w:r w:rsidRPr="002C6B76">
        <w:rPr>
          <w:rFonts w:ascii="Times New Roman" w:eastAsia="SimSun" w:hAnsi="Times New Roman"/>
          <w:color w:val="0D0D0D"/>
          <w:sz w:val="28"/>
          <w:szCs w:val="28"/>
          <w:lang w:val="uk-UA" w:eastAsia="ar-SA"/>
        </w:rPr>
        <w:t xml:space="preserve">самоконтроль, що пов’язаний із готовністю особистості діяти відповідно до значущих довготермінових цілей на противагу вимог ситуації, в якій </w:t>
      </w:r>
      <w:proofErr w:type="spellStart"/>
      <w:r w:rsidRPr="002C6B76">
        <w:rPr>
          <w:rFonts w:ascii="Times New Roman" w:eastAsia="SimSun" w:hAnsi="Times New Roman"/>
          <w:color w:val="0D0D0D"/>
          <w:sz w:val="28"/>
          <w:szCs w:val="28"/>
          <w:lang w:val="uk-UA" w:eastAsia="ar-SA"/>
        </w:rPr>
        <w:t>вихідно</w:t>
      </w:r>
      <w:proofErr w:type="spellEnd"/>
      <w:r w:rsidRPr="002C6B76">
        <w:rPr>
          <w:rFonts w:ascii="Times New Roman" w:eastAsia="SimSun" w:hAnsi="Times New Roman"/>
          <w:color w:val="0D0D0D"/>
          <w:sz w:val="28"/>
          <w:szCs w:val="28"/>
          <w:lang w:val="uk-UA" w:eastAsia="ar-SA"/>
        </w:rPr>
        <w:t xml:space="preserve"> йдеться про негайне задоволення актуальних потреб (</w:t>
      </w:r>
      <w:proofErr w:type="spellStart"/>
      <w:r w:rsidRPr="002C6B76">
        <w:rPr>
          <w:rFonts w:ascii="Times New Roman" w:eastAsia="SimSun" w:hAnsi="Times New Roman"/>
          <w:color w:val="0D0D0D"/>
          <w:sz w:val="28"/>
          <w:szCs w:val="28"/>
          <w:lang w:val="uk-UA" w:eastAsia="ar-SA"/>
        </w:rPr>
        <w:t>Duckworth</w:t>
      </w:r>
      <w:proofErr w:type="spellEnd"/>
      <w:r w:rsidRPr="002C6B76">
        <w:rPr>
          <w:rFonts w:ascii="Times New Roman" w:eastAsia="SimSun" w:hAnsi="Times New Roman"/>
          <w:color w:val="0D0D0D"/>
          <w:sz w:val="28"/>
          <w:szCs w:val="28"/>
          <w:lang w:val="uk-UA" w:eastAsia="ar-SA"/>
        </w:rPr>
        <w:t xml:space="preserve"> </w:t>
      </w:r>
      <w:r w:rsidRPr="002C6B76">
        <w:rPr>
          <w:rFonts w:ascii="Times New Roman" w:hAnsi="Times New Roman"/>
          <w:sz w:val="28"/>
          <w:szCs w:val="28"/>
          <w:lang w:val="uk-UA" w:eastAsia="ru-RU"/>
        </w:rPr>
        <w:t xml:space="preserve">&amp; </w:t>
      </w:r>
      <w:proofErr w:type="spellStart"/>
      <w:r w:rsidRPr="002C6B76">
        <w:rPr>
          <w:rFonts w:ascii="Times New Roman" w:eastAsia="SimSun" w:hAnsi="Times New Roman"/>
          <w:color w:val="0D0D0D"/>
          <w:sz w:val="28"/>
          <w:szCs w:val="28"/>
          <w:lang w:val="uk-UA" w:eastAsia="ar-SA"/>
        </w:rPr>
        <w:t>Steinberg</w:t>
      </w:r>
      <w:proofErr w:type="spellEnd"/>
      <w:r w:rsidRPr="002C6B76">
        <w:rPr>
          <w:rFonts w:ascii="Times New Roman" w:eastAsia="SimSun" w:hAnsi="Times New Roman"/>
          <w:color w:val="0D0D0D"/>
          <w:sz w:val="28"/>
          <w:szCs w:val="28"/>
          <w:lang w:val="uk-UA" w:eastAsia="ar-SA"/>
        </w:rPr>
        <w:t xml:space="preserve">, </w:t>
      </w:r>
      <w:proofErr w:type="spellStart"/>
      <w:r w:rsidRPr="002C6B76">
        <w:rPr>
          <w:rFonts w:ascii="Times New Roman" w:eastAsia="SimSun" w:hAnsi="Times New Roman"/>
          <w:color w:val="0D0D0D"/>
          <w:sz w:val="28"/>
          <w:szCs w:val="28"/>
          <w:lang w:val="uk-UA" w:eastAsia="ar-SA"/>
        </w:rPr>
        <w:t>Snyder</w:t>
      </w:r>
      <w:proofErr w:type="spellEnd"/>
      <w:r w:rsidRPr="002C6B76">
        <w:rPr>
          <w:rFonts w:ascii="Times New Roman" w:eastAsia="SimSun" w:hAnsi="Times New Roman"/>
          <w:color w:val="0D0D0D"/>
          <w:sz w:val="28"/>
          <w:szCs w:val="28"/>
          <w:lang w:val="uk-UA" w:eastAsia="ar-SA"/>
        </w:rPr>
        <w:t xml:space="preserve"> </w:t>
      </w:r>
      <w:r w:rsidRPr="002C6B76">
        <w:rPr>
          <w:rFonts w:ascii="Times New Roman" w:hAnsi="Times New Roman"/>
          <w:bCs/>
          <w:sz w:val="28"/>
          <w:szCs w:val="28"/>
          <w:lang w:val="uk-UA" w:eastAsia="ru-RU"/>
        </w:rPr>
        <w:t>та ін.</w:t>
      </w:r>
      <w:r w:rsidRPr="002C6B76">
        <w:rPr>
          <w:rFonts w:ascii="Times New Roman" w:eastAsia="SimSun" w:hAnsi="Times New Roman"/>
          <w:color w:val="0D0D0D"/>
          <w:sz w:val="28"/>
          <w:szCs w:val="28"/>
          <w:lang w:val="uk-UA" w:eastAsia="ar-SA"/>
        </w:rPr>
        <w:t>);</w:t>
      </w:r>
    </w:p>
    <w:p w14:paraId="16AE0DE8" w14:textId="651CB52B" w:rsidR="00A8274E" w:rsidRPr="002C6B76" w:rsidRDefault="00A8274E">
      <w:pPr>
        <w:numPr>
          <w:ilvl w:val="0"/>
          <w:numId w:val="8"/>
        </w:numPr>
        <w:tabs>
          <w:tab w:val="left" w:pos="0"/>
          <w:tab w:val="left" w:pos="142"/>
          <w:tab w:val="left" w:pos="851"/>
        </w:tabs>
        <w:suppressAutoHyphens/>
        <w:spacing w:after="0" w:line="360" w:lineRule="auto"/>
        <w:ind w:left="0" w:firstLine="709"/>
        <w:jc w:val="both"/>
        <w:rPr>
          <w:rFonts w:ascii="Times New Roman" w:eastAsia="SimSun" w:hAnsi="Times New Roman"/>
          <w:color w:val="0D0D0D"/>
          <w:sz w:val="28"/>
          <w:szCs w:val="28"/>
          <w:lang w:val="uk-UA" w:eastAsia="ar-SA"/>
        </w:rPr>
      </w:pPr>
      <w:r w:rsidRPr="002C6B76">
        <w:rPr>
          <w:rFonts w:ascii="Times New Roman" w:eastAsia="SimSun" w:hAnsi="Times New Roman"/>
          <w:color w:val="0D0D0D"/>
          <w:sz w:val="28"/>
          <w:szCs w:val="28"/>
          <w:lang w:val="uk-UA" w:eastAsia="ar-SA"/>
        </w:rPr>
        <w:lastRenderedPageBreak/>
        <w:t>самовдосконалення як готовність до усвідомленого саморозвитку особистості, безперервної праці над собою, внутрішнім світом відповідно до гуманістичних духовних цінностей і загальнолюдських ідеалів</w:t>
      </w:r>
      <w:r w:rsidR="006D1B48" w:rsidRPr="002C6B76">
        <w:rPr>
          <w:rFonts w:ascii="Times New Roman" w:eastAsia="SimSun" w:hAnsi="Times New Roman"/>
          <w:color w:val="0D0D0D"/>
          <w:sz w:val="28"/>
          <w:szCs w:val="28"/>
          <w:lang w:val="uk-UA" w:eastAsia="ar-SA"/>
        </w:rPr>
        <w:t>.</w:t>
      </w:r>
    </w:p>
    <w:p w14:paraId="2E584896" w14:textId="77777777" w:rsidR="00A8274E" w:rsidRPr="002C6B76" w:rsidRDefault="00A8274E" w:rsidP="00A8274E">
      <w:pPr>
        <w:suppressAutoHyphens/>
        <w:spacing w:after="0" w:line="360" w:lineRule="auto"/>
        <w:ind w:firstLine="709"/>
        <w:jc w:val="both"/>
        <w:rPr>
          <w:rFonts w:ascii="Times New Roman" w:eastAsia="SimSun" w:hAnsi="Times New Roman"/>
          <w:color w:val="0D0D0D"/>
          <w:sz w:val="28"/>
          <w:szCs w:val="28"/>
          <w:lang w:val="uk-UA" w:eastAsia="ar-SA"/>
        </w:rPr>
      </w:pPr>
      <w:r w:rsidRPr="002C6B76">
        <w:rPr>
          <w:rFonts w:ascii="Times New Roman" w:eastAsia="SimSun" w:hAnsi="Times New Roman"/>
          <w:color w:val="0D0D0D"/>
          <w:sz w:val="28"/>
          <w:szCs w:val="28"/>
          <w:lang w:val="uk-UA" w:eastAsia="ar-SA"/>
        </w:rPr>
        <w:t xml:space="preserve">Крізь призму цих складових вбачаємо </w:t>
      </w:r>
      <w:r w:rsidRPr="002C6B76">
        <w:rPr>
          <w:rFonts w:ascii="Times New Roman" w:eastAsia="SimSun" w:hAnsi="Times New Roman"/>
          <w:i/>
          <w:color w:val="0D0D0D"/>
          <w:sz w:val="28"/>
          <w:szCs w:val="28"/>
          <w:lang w:val="uk-UA" w:eastAsia="ar-SA"/>
        </w:rPr>
        <w:t>зрілість</w:t>
      </w:r>
      <w:r w:rsidRPr="002C6B76">
        <w:rPr>
          <w:rFonts w:ascii="Times New Roman" w:eastAsia="SimSun" w:hAnsi="Times New Roman"/>
          <w:color w:val="0D0D0D"/>
          <w:sz w:val="28"/>
          <w:szCs w:val="28"/>
          <w:lang w:val="uk-UA" w:eastAsia="ar-SA"/>
        </w:rPr>
        <w:t xml:space="preserve"> Я-концепції особистості як інтегральний показник її розвитку, що визначається високим рівнем розвитку всіх її складових. Саме зрілість Я-концепції, і особливо, її духовно-ціннісна складова, є на нашу думку, тим психологічним базисом, що гарантує збереження цілісності, сприяє конструктивному розвиткові особистості, підтриманню її психічного й психологічного здоров’я в умовах нестабільності й невизначеності. </w:t>
      </w:r>
    </w:p>
    <w:p w14:paraId="72B50B43" w14:textId="77777777" w:rsidR="006D1B48" w:rsidRPr="002C6B76" w:rsidRDefault="006D1B48" w:rsidP="00A8274E">
      <w:pPr>
        <w:suppressAutoHyphens/>
        <w:spacing w:after="0" w:line="360" w:lineRule="auto"/>
        <w:ind w:firstLine="709"/>
        <w:jc w:val="both"/>
        <w:rPr>
          <w:rFonts w:ascii="Times New Roman" w:eastAsia="SimSun" w:hAnsi="Times New Roman"/>
          <w:color w:val="0D0D0D"/>
          <w:sz w:val="28"/>
          <w:szCs w:val="28"/>
          <w:lang w:val="uk-UA" w:eastAsia="ar-SA"/>
        </w:rPr>
      </w:pPr>
    </w:p>
    <w:p w14:paraId="69610B67" w14:textId="6491B0CF" w:rsidR="006D1B48" w:rsidRPr="002C6B76" w:rsidRDefault="006D1B48" w:rsidP="006D1B48">
      <w:pPr>
        <w:spacing w:after="0" w:line="360" w:lineRule="auto"/>
        <w:ind w:firstLine="851"/>
        <w:jc w:val="both"/>
        <w:rPr>
          <w:rFonts w:ascii="Times New Roman" w:hAnsi="Times New Roman"/>
          <w:b/>
          <w:color w:val="0D0D0D"/>
          <w:sz w:val="28"/>
          <w:szCs w:val="28"/>
          <w:lang w:val="uk-UA"/>
        </w:rPr>
      </w:pPr>
      <w:r w:rsidRPr="002C6B76">
        <w:rPr>
          <w:rFonts w:ascii="Times New Roman" w:hAnsi="Times New Roman"/>
          <w:b/>
          <w:bCs/>
          <w:sz w:val="28"/>
          <w:szCs w:val="28"/>
          <w:lang w:val="uk-UA"/>
        </w:rPr>
        <w:t>1.2. </w:t>
      </w:r>
      <w:r w:rsidRPr="002C6B76">
        <w:rPr>
          <w:rFonts w:ascii="Times New Roman" w:hAnsi="Times New Roman"/>
          <w:b/>
          <w:color w:val="0D0D0D"/>
          <w:sz w:val="28"/>
          <w:szCs w:val="28"/>
          <w:lang w:val="uk-UA"/>
        </w:rPr>
        <w:t xml:space="preserve"> Психологічна специфіка діяльності фахівця </w:t>
      </w:r>
      <w:proofErr w:type="spellStart"/>
      <w:r w:rsidRPr="002C6B76">
        <w:rPr>
          <w:rFonts w:ascii="Times New Roman" w:hAnsi="Times New Roman"/>
          <w:b/>
          <w:color w:val="0D0D0D"/>
          <w:sz w:val="28"/>
          <w:szCs w:val="28"/>
          <w:lang w:val="uk-UA"/>
        </w:rPr>
        <w:t>соціономічного</w:t>
      </w:r>
      <w:proofErr w:type="spellEnd"/>
      <w:r w:rsidRPr="002C6B76">
        <w:rPr>
          <w:rFonts w:ascii="Times New Roman" w:hAnsi="Times New Roman"/>
          <w:b/>
          <w:color w:val="0D0D0D"/>
          <w:sz w:val="28"/>
          <w:szCs w:val="28"/>
          <w:lang w:val="uk-UA"/>
        </w:rPr>
        <w:t xml:space="preserve"> профілю (на прикладі вчителів) </w:t>
      </w:r>
    </w:p>
    <w:p w14:paraId="4AFF5D29" w14:textId="77777777" w:rsidR="006D1B48" w:rsidRPr="002C6B76" w:rsidRDefault="006D1B48" w:rsidP="006D1B48">
      <w:pPr>
        <w:spacing w:after="0" w:line="360" w:lineRule="auto"/>
        <w:ind w:firstLine="851"/>
        <w:jc w:val="both"/>
        <w:rPr>
          <w:rFonts w:ascii="Times New Roman" w:hAnsi="Times New Roman"/>
          <w:color w:val="0D0D0D"/>
          <w:sz w:val="28"/>
          <w:szCs w:val="28"/>
          <w:lang w:val="uk-UA" w:eastAsia="uk-UA"/>
        </w:rPr>
      </w:pPr>
    </w:p>
    <w:p w14:paraId="12986A31" w14:textId="3B6E9C20" w:rsidR="006D1B48" w:rsidRPr="002C6B76" w:rsidRDefault="006D1B48" w:rsidP="006D1B48">
      <w:pPr>
        <w:spacing w:after="0" w:line="360" w:lineRule="auto"/>
        <w:ind w:firstLine="851"/>
        <w:jc w:val="both"/>
        <w:rPr>
          <w:rFonts w:ascii="Times New Roman" w:hAnsi="Times New Roman"/>
          <w:color w:val="0D0D0D"/>
          <w:sz w:val="28"/>
          <w:szCs w:val="28"/>
          <w:lang w:val="uk-UA" w:eastAsia="uk-UA"/>
        </w:rPr>
      </w:pPr>
      <w:r w:rsidRPr="002C6B76">
        <w:rPr>
          <w:rFonts w:ascii="Times New Roman" w:hAnsi="Times New Roman"/>
          <w:color w:val="0D0D0D"/>
          <w:sz w:val="28"/>
          <w:szCs w:val="28"/>
          <w:lang w:val="uk-UA" w:eastAsia="uk-UA"/>
        </w:rPr>
        <w:t xml:space="preserve">Професійна діяльність учителів закладів загальної середньої освіти має специфічні особливості, </w:t>
      </w:r>
      <w:r w:rsidRPr="002C6B76">
        <w:rPr>
          <w:rFonts w:ascii="Times New Roman" w:hAnsi="Times New Roman"/>
          <w:sz w:val="28"/>
          <w:szCs w:val="28"/>
          <w:lang w:val="uk-UA" w:eastAsia="ru-RU"/>
        </w:rPr>
        <w:t>що, в свою чергу, визначають особливі вимоги до їх професіоналізму загалом і у кризових умовах сьогодення зокрема</w:t>
      </w:r>
      <w:r w:rsidRPr="002C6B76">
        <w:rPr>
          <w:rFonts w:ascii="Times New Roman" w:hAnsi="Times New Roman"/>
          <w:color w:val="0D0D0D"/>
          <w:sz w:val="28"/>
          <w:szCs w:val="28"/>
          <w:lang w:val="uk-UA" w:eastAsia="uk-UA"/>
        </w:rPr>
        <w:t>.</w:t>
      </w:r>
    </w:p>
    <w:p w14:paraId="7C2E9D75" w14:textId="77777777" w:rsidR="006D1B48" w:rsidRPr="002C6B76" w:rsidRDefault="006D1B48" w:rsidP="006D1B48">
      <w:pPr>
        <w:spacing w:after="0" w:line="360" w:lineRule="auto"/>
        <w:ind w:firstLine="851"/>
        <w:jc w:val="both"/>
        <w:rPr>
          <w:rFonts w:ascii="Times New Roman" w:hAnsi="Times New Roman"/>
          <w:color w:val="0D0D0D"/>
          <w:sz w:val="28"/>
          <w:szCs w:val="28"/>
          <w:lang w:val="uk-UA" w:eastAsia="uk-UA"/>
        </w:rPr>
      </w:pPr>
      <w:r w:rsidRPr="002C6B76">
        <w:rPr>
          <w:rFonts w:ascii="Times New Roman" w:hAnsi="Times New Roman"/>
          <w:i/>
          <w:color w:val="0D0D0D"/>
          <w:sz w:val="28"/>
          <w:szCs w:val="28"/>
          <w:lang w:val="uk-UA" w:eastAsia="uk-UA"/>
        </w:rPr>
        <w:t>По-перше</w:t>
      </w:r>
      <w:r w:rsidRPr="002C6B76">
        <w:rPr>
          <w:rFonts w:ascii="Times New Roman" w:hAnsi="Times New Roman"/>
          <w:color w:val="0D0D0D"/>
          <w:sz w:val="28"/>
          <w:szCs w:val="28"/>
          <w:lang w:val="uk-UA" w:eastAsia="uk-UA"/>
        </w:rPr>
        <w:t xml:space="preserve">, робота вчителя відноситься до професійної діяльності у системи «людина-людина», через що належить до </w:t>
      </w:r>
      <w:proofErr w:type="spellStart"/>
      <w:r w:rsidRPr="002C6B76">
        <w:rPr>
          <w:rFonts w:ascii="Times New Roman" w:hAnsi="Times New Roman"/>
          <w:color w:val="0D0D0D"/>
          <w:sz w:val="28"/>
          <w:szCs w:val="28"/>
          <w:lang w:val="uk-UA" w:eastAsia="uk-UA"/>
        </w:rPr>
        <w:t>стресогенних</w:t>
      </w:r>
      <w:proofErr w:type="spellEnd"/>
      <w:r w:rsidRPr="002C6B76">
        <w:rPr>
          <w:rFonts w:ascii="Times New Roman" w:hAnsi="Times New Roman"/>
          <w:color w:val="0D0D0D"/>
          <w:sz w:val="28"/>
          <w:szCs w:val="28"/>
          <w:lang w:val="uk-UA" w:eastAsia="uk-UA"/>
        </w:rPr>
        <w:t xml:space="preserve">, найнапруженіших у психологічному плані видів роботи, де від освітянина вимагається постійний самоконтроль та саморегуляція. Емоційне навантаження педагога значно вище, ніж, наприклад, у менеджера вищої ланки чи банкіра, тобто тих, хто безпосередньо працює з людьми. </w:t>
      </w:r>
    </w:p>
    <w:p w14:paraId="5C8EDB94" w14:textId="77777777" w:rsidR="002C6B76" w:rsidRDefault="006D1B48" w:rsidP="006D1B48">
      <w:pPr>
        <w:spacing w:after="0" w:line="360" w:lineRule="auto"/>
        <w:ind w:firstLine="851"/>
        <w:jc w:val="both"/>
        <w:rPr>
          <w:rFonts w:ascii="Times New Roman" w:hAnsi="Times New Roman"/>
          <w:color w:val="0D0D0D"/>
          <w:sz w:val="28"/>
          <w:szCs w:val="28"/>
          <w:lang w:val="uk-UA" w:eastAsia="uk-UA"/>
        </w:rPr>
      </w:pPr>
      <w:r w:rsidRPr="002C6B76">
        <w:rPr>
          <w:rFonts w:ascii="Times New Roman" w:hAnsi="Times New Roman"/>
          <w:color w:val="0D0D0D"/>
          <w:sz w:val="28"/>
          <w:szCs w:val="28"/>
          <w:lang w:val="uk-UA" w:eastAsia="uk-UA"/>
        </w:rPr>
        <w:t xml:space="preserve">Високий рівень емоційної напруженості зумовлений постійною наявністю великої кількості факторів ризику, стрес-факторів, які впливають на самопочуття вчителя, працездатність, професійне здоров’я та якість роботи тощо. Це може супроводжуватись емоційним ризиком, порушеннями режиму праці й відпочинку тощо. Власне, тут йдеться про виклики професійної діяльності до вчителя: водночас і необхідність надання якісних послуг, що </w:t>
      </w:r>
      <w:r w:rsidRPr="002C6B76">
        <w:rPr>
          <w:rFonts w:ascii="Times New Roman" w:hAnsi="Times New Roman"/>
          <w:color w:val="0D0D0D"/>
          <w:sz w:val="28"/>
          <w:szCs w:val="28"/>
          <w:lang w:val="uk-UA" w:eastAsia="uk-UA"/>
        </w:rPr>
        <w:lastRenderedPageBreak/>
        <w:t xml:space="preserve">потребує багато часу й зусиль, щоби адаптувати до запитів сьогодення свою професійну діяльність, і доцільність відновлення своїх особистісних ресурсів тощо. Здатність учителя ефективно справлятися зі стресом, його адаптаційний потенціал може впливати на якість його/її роботи. </w:t>
      </w:r>
    </w:p>
    <w:p w14:paraId="235B9288" w14:textId="15F7C009" w:rsidR="006D1B48" w:rsidRPr="002C6B76" w:rsidRDefault="006D1B48" w:rsidP="006D1B48">
      <w:pPr>
        <w:spacing w:after="0" w:line="360" w:lineRule="auto"/>
        <w:ind w:firstLine="851"/>
        <w:jc w:val="both"/>
        <w:rPr>
          <w:rFonts w:ascii="Times New Roman" w:hAnsi="Times New Roman"/>
          <w:color w:val="0D0D0D"/>
          <w:sz w:val="28"/>
          <w:szCs w:val="28"/>
          <w:lang w:val="uk-UA" w:eastAsia="uk-UA"/>
        </w:rPr>
      </w:pPr>
      <w:r w:rsidRPr="002C6B76">
        <w:rPr>
          <w:rFonts w:ascii="Times New Roman" w:hAnsi="Times New Roman"/>
          <w:color w:val="0D0D0D"/>
          <w:sz w:val="28"/>
          <w:szCs w:val="28"/>
          <w:lang w:val="uk-UA" w:eastAsia="uk-UA"/>
        </w:rPr>
        <w:t>У своїх дослідженнях Н. Завацька зазначає, що адаптаційний потенціал особистості можна оцінити за такими психологічними критеріями: емоційний комфорт, високий ступінь задоволеності відносинами з оточуючими, соціальним статусом, основним формами діяльності, реалізацію основних потреб, самореалізацію, а також низький рівень ситуативної і особистісної тривожності  тощо.</w:t>
      </w:r>
    </w:p>
    <w:p w14:paraId="0B113D28" w14:textId="021BEF59" w:rsidR="006D1B48" w:rsidRPr="002C6B76" w:rsidRDefault="006D1B48" w:rsidP="006D1B48">
      <w:pPr>
        <w:spacing w:after="0" w:line="360" w:lineRule="auto"/>
        <w:ind w:firstLine="851"/>
        <w:jc w:val="both"/>
        <w:rPr>
          <w:rFonts w:ascii="Times New Roman" w:hAnsi="Times New Roman"/>
          <w:color w:val="0D0D0D"/>
          <w:sz w:val="28"/>
          <w:szCs w:val="28"/>
          <w:lang w:val="uk-UA" w:eastAsia="uk-UA"/>
        </w:rPr>
      </w:pPr>
      <w:r w:rsidRPr="002C6B76">
        <w:rPr>
          <w:rFonts w:ascii="Times New Roman" w:hAnsi="Times New Roman"/>
          <w:color w:val="0D0D0D"/>
          <w:sz w:val="28"/>
          <w:szCs w:val="28"/>
          <w:lang w:val="uk-UA" w:eastAsia="uk-UA"/>
        </w:rPr>
        <w:t xml:space="preserve">Якщо вчитель не має достатньо ресурсу і не може відновити баланс витрат й здобутків, в особистості можуть накопичуватись негативні зміни, призводити до її перебудови, спричинювати емоційне вигорання й професійні деформації особистості. При цьому учитель може зберегти у цих випробуваннях, оптимально використовувати й надалі розвивати свій потенціал, знайти сили і можливості подолати внутрішню кризу, якщо хоча б у загальних рисах знатиме про ті підводні </w:t>
      </w:r>
      <w:proofErr w:type="spellStart"/>
      <w:r w:rsidRPr="002C6B76">
        <w:rPr>
          <w:rFonts w:ascii="Times New Roman" w:hAnsi="Times New Roman"/>
          <w:color w:val="0D0D0D"/>
          <w:sz w:val="28"/>
          <w:szCs w:val="28"/>
          <w:lang w:val="uk-UA" w:eastAsia="uk-UA"/>
        </w:rPr>
        <w:t>камені</w:t>
      </w:r>
      <w:proofErr w:type="spellEnd"/>
      <w:r w:rsidRPr="002C6B76">
        <w:rPr>
          <w:rFonts w:ascii="Times New Roman" w:hAnsi="Times New Roman"/>
          <w:color w:val="0D0D0D"/>
          <w:sz w:val="28"/>
          <w:szCs w:val="28"/>
          <w:lang w:val="uk-UA" w:eastAsia="uk-UA"/>
        </w:rPr>
        <w:t>» професійної діяльності, труднощі, що на нього чекають.</w:t>
      </w:r>
    </w:p>
    <w:p w14:paraId="2F63E187" w14:textId="12CAE0C1" w:rsidR="006D1B48" w:rsidRPr="002C6B76" w:rsidRDefault="006D1B48" w:rsidP="006D1B48">
      <w:pPr>
        <w:spacing w:after="0" w:line="360" w:lineRule="auto"/>
        <w:ind w:firstLine="851"/>
        <w:jc w:val="both"/>
        <w:rPr>
          <w:rFonts w:ascii="Times New Roman" w:hAnsi="Times New Roman"/>
          <w:color w:val="0D0D0D"/>
          <w:sz w:val="28"/>
          <w:szCs w:val="28"/>
          <w:lang w:val="uk-UA" w:eastAsia="uk-UA"/>
        </w:rPr>
      </w:pPr>
      <w:r w:rsidRPr="002C6B76">
        <w:rPr>
          <w:rFonts w:ascii="Times New Roman" w:hAnsi="Times New Roman"/>
          <w:color w:val="0D0D0D"/>
          <w:sz w:val="28"/>
          <w:szCs w:val="28"/>
          <w:lang w:val="uk-UA" w:eastAsia="uk-UA"/>
        </w:rPr>
        <w:t>Вочевидь, це потребує від учителя наявності високого рівня психологічної компетентності, що забезпечує ефективну взаємодію в суб’єкт-суб’єктних відносинах і являє собою систему знань про людину як індивіда, суб’єкта, особистості й індивідуальності, яка включена в міжособистісну взаємодію, що забезпечує ефективність останньої.</w:t>
      </w:r>
    </w:p>
    <w:p w14:paraId="25CFC226" w14:textId="310C79A8" w:rsidR="006D1B48" w:rsidRPr="002C6B76" w:rsidRDefault="006D1B48" w:rsidP="006D1B48">
      <w:pPr>
        <w:spacing w:after="0" w:line="360" w:lineRule="auto"/>
        <w:ind w:firstLine="851"/>
        <w:jc w:val="both"/>
        <w:rPr>
          <w:rFonts w:ascii="Times New Roman" w:hAnsi="Times New Roman"/>
          <w:color w:val="0D0D0D"/>
          <w:sz w:val="28"/>
          <w:szCs w:val="28"/>
          <w:lang w:val="uk-UA" w:eastAsia="uk-UA"/>
        </w:rPr>
      </w:pPr>
      <w:r w:rsidRPr="002C6B76">
        <w:rPr>
          <w:rFonts w:ascii="Times New Roman" w:hAnsi="Times New Roman"/>
          <w:color w:val="0D0D0D"/>
          <w:sz w:val="28"/>
          <w:szCs w:val="28"/>
          <w:lang w:val="uk-UA" w:eastAsia="uk-UA"/>
        </w:rPr>
        <w:t>Психологічна компетентність, як стверджує Г. </w:t>
      </w:r>
      <w:proofErr w:type="spellStart"/>
      <w:r w:rsidRPr="002C6B76">
        <w:rPr>
          <w:rFonts w:ascii="Times New Roman" w:hAnsi="Times New Roman"/>
          <w:color w:val="0D0D0D"/>
          <w:sz w:val="28"/>
          <w:szCs w:val="28"/>
          <w:lang w:val="uk-UA" w:eastAsia="uk-UA"/>
        </w:rPr>
        <w:t>Балл</w:t>
      </w:r>
      <w:proofErr w:type="spellEnd"/>
      <w:r w:rsidRPr="002C6B76">
        <w:rPr>
          <w:rFonts w:ascii="Times New Roman" w:hAnsi="Times New Roman"/>
          <w:color w:val="0D0D0D"/>
          <w:sz w:val="28"/>
          <w:szCs w:val="28"/>
          <w:lang w:val="uk-UA" w:eastAsia="uk-UA"/>
        </w:rPr>
        <w:t xml:space="preserve">, визначає здатність особистості справлятися із суттєвими для її сфер життєдіяльності завданнями, в тому числі, й щодо проєктування свого професійного шляху на основі набуття нових знань й умінь. Науковець виокремлює ті інструментальні риси особистості, що дозволяють їй набути таку компетентність: здатність саморегуляції діяльності, що ґрунтується на рефлексивних механізмах </w:t>
      </w:r>
      <w:r w:rsidRPr="002C6B76">
        <w:rPr>
          <w:rFonts w:ascii="Times New Roman" w:hAnsi="Times New Roman"/>
          <w:color w:val="0D0D0D"/>
          <w:sz w:val="28"/>
          <w:szCs w:val="28"/>
          <w:lang w:val="uk-UA" w:eastAsia="uk-UA"/>
        </w:rPr>
        <w:lastRenderedPageBreak/>
        <w:t>мислення; реалістичне, адекватне сприйняття світу, відкритість новому досвіду та пошуку істини; здатність змінювати власну точку зору, враховуючи погляди оточуючих, вийти за межі власного досвіду в аналізі проблем життєдіяльності, інтегруючи досвід інших осіб.</w:t>
      </w:r>
    </w:p>
    <w:p w14:paraId="2E57F7EF" w14:textId="70B74888" w:rsidR="006D1B48" w:rsidRPr="002C6B76" w:rsidRDefault="006D1B48" w:rsidP="006D1B48">
      <w:pPr>
        <w:spacing w:after="0" w:line="360" w:lineRule="auto"/>
        <w:ind w:firstLine="851"/>
        <w:jc w:val="both"/>
        <w:rPr>
          <w:rFonts w:ascii="Times New Roman" w:hAnsi="Times New Roman"/>
          <w:color w:val="0D0D0D"/>
          <w:sz w:val="28"/>
          <w:szCs w:val="28"/>
          <w:lang w:val="uk-UA" w:eastAsia="uk-UA"/>
        </w:rPr>
      </w:pPr>
      <w:r w:rsidRPr="002C6B76">
        <w:rPr>
          <w:rFonts w:ascii="Times New Roman" w:hAnsi="Times New Roman"/>
          <w:color w:val="0D0D0D"/>
          <w:sz w:val="28"/>
          <w:szCs w:val="28"/>
          <w:lang w:val="uk-UA" w:eastAsia="uk-UA"/>
        </w:rPr>
        <w:t>Психологічна компетентність особистості, за О. Бондарчук, забезпечує ефективність, конструктивність її діяльності на основі вдалого застосування психологічних знань і вмінь для розв’язання завдань або ж проблем, що стоять перед особистістю в системі «людина-людина». Дослідниця визначає підсистеми психологічної компетентності в діяльності керівників закладів загальної середньої освіти, які, на наш погляд, за певної модифікації цілком корелюють з діяльністю сучасного вчителя:</w:t>
      </w:r>
    </w:p>
    <w:p w14:paraId="7FCF5447" w14:textId="6375F669" w:rsidR="006D1B48" w:rsidRPr="002C6B76" w:rsidRDefault="006D1B48" w:rsidP="006D1B48">
      <w:pPr>
        <w:tabs>
          <w:tab w:val="left" w:pos="1134"/>
        </w:tabs>
        <w:spacing w:after="0" w:line="360" w:lineRule="auto"/>
        <w:ind w:firstLine="851"/>
        <w:jc w:val="both"/>
        <w:rPr>
          <w:rFonts w:ascii="Times New Roman" w:hAnsi="Times New Roman"/>
          <w:color w:val="0D0D0D"/>
          <w:sz w:val="28"/>
          <w:szCs w:val="28"/>
          <w:lang w:val="uk-UA" w:eastAsia="uk-UA"/>
        </w:rPr>
      </w:pPr>
      <w:r w:rsidRPr="002C6B76">
        <w:rPr>
          <w:rFonts w:ascii="Times New Roman" w:hAnsi="Times New Roman"/>
          <w:color w:val="0D0D0D"/>
          <w:sz w:val="28"/>
          <w:szCs w:val="28"/>
          <w:lang w:val="uk-UA" w:eastAsia="uk-UA"/>
        </w:rPr>
        <w:t>1)</w:t>
      </w:r>
      <w:r w:rsidRPr="002C6B76">
        <w:rPr>
          <w:rFonts w:ascii="Times New Roman" w:hAnsi="Times New Roman"/>
          <w:color w:val="0D0D0D"/>
          <w:sz w:val="28"/>
          <w:szCs w:val="28"/>
          <w:lang w:val="uk-UA" w:eastAsia="uk-UA"/>
        </w:rPr>
        <w:tab/>
        <w:t xml:space="preserve">психолого-управлінська компетентність щодо діяльності в умовах змін: здатність виробляти психологічно обґрунтовані рішення щодо управління освітнім процесом, </w:t>
      </w:r>
      <w:proofErr w:type="spellStart"/>
      <w:r w:rsidRPr="002C6B76">
        <w:rPr>
          <w:rFonts w:ascii="Times New Roman" w:hAnsi="Times New Roman"/>
          <w:color w:val="0D0D0D"/>
          <w:sz w:val="28"/>
          <w:szCs w:val="28"/>
          <w:lang w:val="uk-UA" w:eastAsia="uk-UA"/>
        </w:rPr>
        <w:t>самомотивації</w:t>
      </w:r>
      <w:proofErr w:type="spellEnd"/>
      <w:r w:rsidRPr="002C6B76">
        <w:rPr>
          <w:rFonts w:ascii="Times New Roman" w:hAnsi="Times New Roman"/>
          <w:color w:val="0D0D0D"/>
          <w:sz w:val="28"/>
          <w:szCs w:val="28"/>
          <w:lang w:val="uk-UA" w:eastAsia="uk-UA"/>
        </w:rPr>
        <w:t xml:space="preserve"> в контексті впровадження доцільних змін у процес навчання й виховання, освітніх інновацій як </w:t>
      </w:r>
      <w:proofErr w:type="spellStart"/>
      <w:r w:rsidRPr="002C6B76">
        <w:rPr>
          <w:rFonts w:ascii="Times New Roman" w:hAnsi="Times New Roman"/>
          <w:color w:val="0D0D0D"/>
          <w:sz w:val="28"/>
          <w:szCs w:val="28"/>
          <w:lang w:val="uk-UA" w:eastAsia="uk-UA"/>
        </w:rPr>
        <w:t>метадіяльності</w:t>
      </w:r>
      <w:proofErr w:type="spellEnd"/>
      <w:r w:rsidRPr="002C6B76">
        <w:rPr>
          <w:rFonts w:ascii="Times New Roman" w:hAnsi="Times New Roman"/>
          <w:color w:val="0D0D0D"/>
          <w:sz w:val="28"/>
          <w:szCs w:val="28"/>
          <w:lang w:val="uk-UA" w:eastAsia="uk-UA"/>
        </w:rPr>
        <w:t>, що надбудовується над діяльністю учнів, «...організовувати, керувати, коригувати діяльність учня, який є суб’єктом, здатним до керування власною діяльністю»;</w:t>
      </w:r>
    </w:p>
    <w:p w14:paraId="4FE11A6F" w14:textId="77777777" w:rsidR="006D1B48" w:rsidRPr="002C6B76" w:rsidRDefault="006D1B48" w:rsidP="006D1B48">
      <w:pPr>
        <w:tabs>
          <w:tab w:val="left" w:pos="1134"/>
        </w:tabs>
        <w:spacing w:after="0" w:line="360" w:lineRule="auto"/>
        <w:ind w:firstLine="851"/>
        <w:jc w:val="both"/>
        <w:rPr>
          <w:rFonts w:ascii="Times New Roman" w:hAnsi="Times New Roman"/>
          <w:color w:val="0D0D0D"/>
          <w:sz w:val="28"/>
          <w:szCs w:val="28"/>
          <w:lang w:val="uk-UA" w:eastAsia="uk-UA"/>
        </w:rPr>
      </w:pPr>
      <w:r w:rsidRPr="002C6B76">
        <w:rPr>
          <w:rFonts w:ascii="Times New Roman" w:hAnsi="Times New Roman"/>
          <w:color w:val="0D0D0D"/>
          <w:sz w:val="28"/>
          <w:szCs w:val="28"/>
          <w:lang w:val="uk-UA" w:eastAsia="uk-UA"/>
        </w:rPr>
        <w:t>2)</w:t>
      </w:r>
      <w:r w:rsidRPr="002C6B76">
        <w:rPr>
          <w:rFonts w:ascii="Times New Roman" w:hAnsi="Times New Roman"/>
          <w:color w:val="0D0D0D"/>
          <w:sz w:val="28"/>
          <w:szCs w:val="28"/>
          <w:lang w:val="uk-UA" w:eastAsia="uk-UA"/>
        </w:rPr>
        <w:tab/>
        <w:t xml:space="preserve">соціально-психологічна компетентність, що визначає здатність до конструктивної взаємодії з учнями, їх батьками, колегами, іншими </w:t>
      </w:r>
      <w:proofErr w:type="spellStart"/>
      <w:r w:rsidRPr="002C6B76">
        <w:rPr>
          <w:rFonts w:ascii="Times New Roman" w:hAnsi="Times New Roman"/>
          <w:color w:val="0D0D0D"/>
          <w:sz w:val="28"/>
          <w:szCs w:val="28"/>
          <w:lang w:val="uk-UA" w:eastAsia="uk-UA"/>
        </w:rPr>
        <w:t>стейкголдерами</w:t>
      </w:r>
      <w:proofErr w:type="spellEnd"/>
      <w:r w:rsidRPr="002C6B76">
        <w:rPr>
          <w:rFonts w:ascii="Times New Roman" w:hAnsi="Times New Roman"/>
          <w:color w:val="0D0D0D"/>
          <w:sz w:val="28"/>
          <w:szCs w:val="28"/>
          <w:lang w:val="uk-UA" w:eastAsia="uk-UA"/>
        </w:rPr>
        <w:t xml:space="preserve"> на базі знання соціально-психологічних закономірностей функціонування колективу, вміння гармонізувати міжособистісні стосунки, формувати сприятливий соціально-психологічний клімат, працювати в команді; </w:t>
      </w:r>
    </w:p>
    <w:p w14:paraId="09BFEADF" w14:textId="77777777" w:rsidR="006D1B48" w:rsidRPr="002C6B76" w:rsidRDefault="006D1B48" w:rsidP="006D1B48">
      <w:pPr>
        <w:tabs>
          <w:tab w:val="left" w:pos="1134"/>
        </w:tabs>
        <w:spacing w:after="0" w:line="360" w:lineRule="auto"/>
        <w:ind w:firstLine="851"/>
        <w:jc w:val="both"/>
        <w:rPr>
          <w:rFonts w:ascii="Times New Roman" w:hAnsi="Times New Roman"/>
          <w:color w:val="0D0D0D"/>
          <w:sz w:val="28"/>
          <w:szCs w:val="28"/>
          <w:lang w:val="uk-UA" w:eastAsia="uk-UA"/>
        </w:rPr>
      </w:pPr>
      <w:r w:rsidRPr="002C6B76">
        <w:rPr>
          <w:rFonts w:ascii="Times New Roman" w:hAnsi="Times New Roman"/>
          <w:color w:val="0D0D0D"/>
          <w:sz w:val="28"/>
          <w:szCs w:val="28"/>
          <w:lang w:val="uk-UA" w:eastAsia="uk-UA"/>
        </w:rPr>
        <w:t>3)</w:t>
      </w:r>
      <w:r w:rsidRPr="002C6B76">
        <w:rPr>
          <w:rFonts w:ascii="Times New Roman" w:hAnsi="Times New Roman"/>
          <w:color w:val="0D0D0D"/>
          <w:sz w:val="28"/>
          <w:szCs w:val="28"/>
          <w:lang w:val="uk-UA" w:eastAsia="uk-UA"/>
        </w:rPr>
        <w:tab/>
        <w:t xml:space="preserve">комунікативна </w:t>
      </w:r>
      <w:proofErr w:type="spellStart"/>
      <w:r w:rsidRPr="002C6B76">
        <w:rPr>
          <w:rFonts w:ascii="Times New Roman" w:hAnsi="Times New Roman"/>
          <w:color w:val="0D0D0D"/>
          <w:sz w:val="28"/>
          <w:szCs w:val="28"/>
          <w:lang w:val="uk-UA" w:eastAsia="uk-UA"/>
        </w:rPr>
        <w:t>компететність</w:t>
      </w:r>
      <w:proofErr w:type="spellEnd"/>
      <w:r w:rsidRPr="002C6B76">
        <w:rPr>
          <w:rFonts w:ascii="Times New Roman" w:hAnsi="Times New Roman"/>
          <w:color w:val="0D0D0D"/>
          <w:sz w:val="28"/>
          <w:szCs w:val="28"/>
          <w:lang w:val="uk-UA" w:eastAsia="uk-UA"/>
        </w:rPr>
        <w:t xml:space="preserve"> як здатність до педагогічного спілкування на основі комплексу знань і навичок ефективного спілкування, використання відомих у психології прийомів та технік спілкування тощо; </w:t>
      </w:r>
    </w:p>
    <w:p w14:paraId="22A2189F" w14:textId="77777777" w:rsidR="006D1B48" w:rsidRPr="002C6B76" w:rsidRDefault="006D1B48" w:rsidP="006D1B48">
      <w:pPr>
        <w:tabs>
          <w:tab w:val="left" w:pos="1134"/>
        </w:tabs>
        <w:spacing w:after="0" w:line="360" w:lineRule="auto"/>
        <w:ind w:firstLine="851"/>
        <w:jc w:val="both"/>
        <w:rPr>
          <w:rFonts w:ascii="Times New Roman" w:hAnsi="Times New Roman"/>
          <w:color w:val="0D0D0D"/>
          <w:sz w:val="28"/>
          <w:szCs w:val="28"/>
          <w:lang w:val="uk-UA" w:eastAsia="uk-UA"/>
        </w:rPr>
      </w:pPr>
      <w:r w:rsidRPr="002C6B76">
        <w:rPr>
          <w:rFonts w:ascii="Times New Roman" w:hAnsi="Times New Roman"/>
          <w:color w:val="0D0D0D"/>
          <w:sz w:val="28"/>
          <w:szCs w:val="28"/>
          <w:lang w:val="uk-UA" w:eastAsia="uk-UA"/>
        </w:rPr>
        <w:t>4)</w:t>
      </w:r>
      <w:r w:rsidRPr="002C6B76">
        <w:rPr>
          <w:rFonts w:ascii="Times New Roman" w:hAnsi="Times New Roman"/>
          <w:color w:val="0D0D0D"/>
          <w:sz w:val="28"/>
          <w:szCs w:val="28"/>
          <w:lang w:val="uk-UA" w:eastAsia="uk-UA"/>
        </w:rPr>
        <w:tab/>
        <w:t xml:space="preserve">гендерна </w:t>
      </w:r>
      <w:proofErr w:type="spellStart"/>
      <w:r w:rsidRPr="002C6B76">
        <w:rPr>
          <w:rFonts w:ascii="Times New Roman" w:hAnsi="Times New Roman"/>
          <w:color w:val="0D0D0D"/>
          <w:sz w:val="28"/>
          <w:szCs w:val="28"/>
          <w:lang w:val="uk-UA" w:eastAsia="uk-UA"/>
        </w:rPr>
        <w:t>компететність</w:t>
      </w:r>
      <w:proofErr w:type="spellEnd"/>
      <w:r w:rsidRPr="002C6B76">
        <w:rPr>
          <w:rFonts w:ascii="Times New Roman" w:hAnsi="Times New Roman"/>
          <w:color w:val="0D0D0D"/>
          <w:sz w:val="28"/>
          <w:szCs w:val="28"/>
          <w:lang w:val="uk-UA" w:eastAsia="uk-UA"/>
        </w:rPr>
        <w:t xml:space="preserve">, що визначає здатність до здійснення взаємодії з учасниками освітнього процесу на засадах </w:t>
      </w:r>
      <w:proofErr w:type="spellStart"/>
      <w:r w:rsidRPr="002C6B76">
        <w:rPr>
          <w:rFonts w:ascii="Times New Roman" w:hAnsi="Times New Roman"/>
          <w:color w:val="0D0D0D"/>
          <w:sz w:val="28"/>
          <w:szCs w:val="28"/>
          <w:lang w:val="uk-UA" w:eastAsia="uk-UA"/>
        </w:rPr>
        <w:t>генедерної</w:t>
      </w:r>
      <w:proofErr w:type="spellEnd"/>
      <w:r w:rsidRPr="002C6B76">
        <w:rPr>
          <w:rFonts w:ascii="Times New Roman" w:hAnsi="Times New Roman"/>
          <w:color w:val="0D0D0D"/>
          <w:sz w:val="28"/>
          <w:szCs w:val="28"/>
          <w:lang w:val="uk-UA" w:eastAsia="uk-UA"/>
        </w:rPr>
        <w:t xml:space="preserve"> рівності;</w:t>
      </w:r>
    </w:p>
    <w:p w14:paraId="3F975AA9" w14:textId="77777777" w:rsidR="006D1B48" w:rsidRPr="002C6B76" w:rsidRDefault="006D1B48" w:rsidP="006D1B48">
      <w:pPr>
        <w:tabs>
          <w:tab w:val="left" w:pos="1134"/>
        </w:tabs>
        <w:spacing w:after="0" w:line="360" w:lineRule="auto"/>
        <w:ind w:firstLine="851"/>
        <w:jc w:val="both"/>
        <w:rPr>
          <w:rFonts w:ascii="Times New Roman" w:hAnsi="Times New Roman"/>
          <w:color w:val="0D0D0D"/>
          <w:sz w:val="28"/>
          <w:szCs w:val="28"/>
          <w:lang w:val="uk-UA" w:eastAsia="uk-UA"/>
        </w:rPr>
      </w:pPr>
      <w:r w:rsidRPr="002C6B76">
        <w:rPr>
          <w:rFonts w:ascii="Times New Roman" w:hAnsi="Times New Roman"/>
          <w:color w:val="0D0D0D"/>
          <w:sz w:val="28"/>
          <w:szCs w:val="28"/>
          <w:lang w:val="uk-UA" w:eastAsia="uk-UA"/>
        </w:rPr>
        <w:lastRenderedPageBreak/>
        <w:t>5)</w:t>
      </w:r>
      <w:r w:rsidRPr="002C6B76">
        <w:rPr>
          <w:rFonts w:ascii="Times New Roman" w:hAnsi="Times New Roman"/>
          <w:color w:val="0D0D0D"/>
          <w:sz w:val="28"/>
          <w:szCs w:val="28"/>
          <w:lang w:val="uk-UA" w:eastAsia="uk-UA"/>
        </w:rPr>
        <w:tab/>
        <w:t xml:space="preserve">психолого-педагогічна: здатність до психологічно обґрунтованого впливу на учасників освітнього процесу під час реалізації функцій вихователя й педагога, вміле використання у практиці освітньої діяльності психологічних закономірностей процесів навчання й виховання учнів; </w:t>
      </w:r>
    </w:p>
    <w:p w14:paraId="2C7DE980" w14:textId="6BA3F412" w:rsidR="006D1B48" w:rsidRPr="002C6B76" w:rsidRDefault="006D1B48" w:rsidP="006D1B48">
      <w:pPr>
        <w:tabs>
          <w:tab w:val="left" w:pos="1134"/>
        </w:tabs>
        <w:spacing w:after="0" w:line="360" w:lineRule="auto"/>
        <w:ind w:firstLine="851"/>
        <w:jc w:val="both"/>
        <w:rPr>
          <w:rFonts w:ascii="Times New Roman" w:hAnsi="Times New Roman"/>
          <w:color w:val="0D0D0D"/>
          <w:sz w:val="28"/>
          <w:szCs w:val="28"/>
          <w:lang w:val="uk-UA" w:eastAsia="uk-UA"/>
        </w:rPr>
      </w:pPr>
      <w:r w:rsidRPr="002C6B76">
        <w:rPr>
          <w:rFonts w:ascii="Times New Roman" w:hAnsi="Times New Roman"/>
          <w:color w:val="0D0D0D"/>
          <w:sz w:val="28"/>
          <w:szCs w:val="28"/>
          <w:lang w:val="uk-UA" w:eastAsia="uk-UA"/>
        </w:rPr>
        <w:t>6)</w:t>
      </w:r>
      <w:r w:rsidRPr="002C6B76">
        <w:rPr>
          <w:rFonts w:ascii="Times New Roman" w:hAnsi="Times New Roman"/>
          <w:color w:val="0D0D0D"/>
          <w:sz w:val="28"/>
          <w:szCs w:val="28"/>
          <w:lang w:val="uk-UA" w:eastAsia="uk-UA"/>
        </w:rPr>
        <w:tab/>
      </w:r>
      <w:proofErr w:type="spellStart"/>
      <w:r w:rsidRPr="002C6B76">
        <w:rPr>
          <w:rFonts w:ascii="Times New Roman" w:hAnsi="Times New Roman"/>
          <w:color w:val="0D0D0D"/>
          <w:sz w:val="28"/>
          <w:szCs w:val="28"/>
          <w:lang w:val="uk-UA" w:eastAsia="uk-UA"/>
        </w:rPr>
        <w:t>аутопсихологічна</w:t>
      </w:r>
      <w:proofErr w:type="spellEnd"/>
      <w:r w:rsidRPr="002C6B76">
        <w:rPr>
          <w:rFonts w:ascii="Times New Roman" w:hAnsi="Times New Roman"/>
          <w:color w:val="0D0D0D"/>
          <w:sz w:val="28"/>
          <w:szCs w:val="28"/>
          <w:lang w:val="uk-UA" w:eastAsia="uk-UA"/>
        </w:rPr>
        <w:t xml:space="preserve"> </w:t>
      </w:r>
      <w:proofErr w:type="spellStart"/>
      <w:r w:rsidRPr="002C6B76">
        <w:rPr>
          <w:rFonts w:ascii="Times New Roman" w:hAnsi="Times New Roman"/>
          <w:color w:val="0D0D0D"/>
          <w:sz w:val="28"/>
          <w:szCs w:val="28"/>
          <w:lang w:val="uk-UA" w:eastAsia="uk-UA"/>
        </w:rPr>
        <w:t>компететність</w:t>
      </w:r>
      <w:proofErr w:type="spellEnd"/>
      <w:r w:rsidRPr="002C6B76">
        <w:rPr>
          <w:rFonts w:ascii="Times New Roman" w:hAnsi="Times New Roman"/>
          <w:color w:val="0D0D0D"/>
          <w:sz w:val="28"/>
          <w:szCs w:val="28"/>
          <w:lang w:val="uk-UA" w:eastAsia="uk-UA"/>
        </w:rPr>
        <w:t>, що зумовлює здатність до саморозвитку та самовдосконалення, вміння здійснювати адекватну самооцінку, самоконтроль, самодіагностику, рефлексію результатів власної педагогічної діяльності; вміння самовдосконалюватися; керувати своїм психічним станом; у тому числі, в процесі попередження та конструктивного подолання професійних криз.</w:t>
      </w:r>
    </w:p>
    <w:p w14:paraId="7573A0C0" w14:textId="77777777" w:rsidR="006D1B48" w:rsidRPr="002C6B76" w:rsidRDefault="006D1B48" w:rsidP="006D1B48">
      <w:pPr>
        <w:spacing w:after="0" w:line="360" w:lineRule="auto"/>
        <w:ind w:firstLine="851"/>
        <w:jc w:val="both"/>
        <w:rPr>
          <w:rFonts w:ascii="Times New Roman" w:hAnsi="Times New Roman"/>
          <w:color w:val="0D0D0D"/>
          <w:sz w:val="28"/>
          <w:szCs w:val="28"/>
          <w:lang w:val="uk-UA" w:eastAsia="uk-UA"/>
        </w:rPr>
      </w:pPr>
      <w:r w:rsidRPr="002C6B76">
        <w:rPr>
          <w:rFonts w:ascii="Times New Roman" w:hAnsi="Times New Roman"/>
          <w:color w:val="0D0D0D"/>
          <w:sz w:val="28"/>
          <w:szCs w:val="28"/>
          <w:lang w:val="uk-UA" w:eastAsia="uk-UA"/>
        </w:rPr>
        <w:t xml:space="preserve">Психологічна компетентність учителя набуває особливого значення в часи випробувань під час широкомасштабної війни на теренах України, коли йдеться про трансформацію мети освітнього процесу, поєднання процесу розвитку життєвих </w:t>
      </w:r>
      <w:proofErr w:type="spellStart"/>
      <w:r w:rsidRPr="002C6B76">
        <w:rPr>
          <w:rFonts w:ascii="Times New Roman" w:hAnsi="Times New Roman"/>
          <w:color w:val="0D0D0D"/>
          <w:sz w:val="28"/>
          <w:szCs w:val="28"/>
          <w:lang w:val="uk-UA" w:eastAsia="uk-UA"/>
        </w:rPr>
        <w:t>компетентностей</w:t>
      </w:r>
      <w:proofErr w:type="spellEnd"/>
      <w:r w:rsidRPr="002C6B76">
        <w:rPr>
          <w:rFonts w:ascii="Times New Roman" w:hAnsi="Times New Roman"/>
          <w:color w:val="0D0D0D"/>
          <w:sz w:val="28"/>
          <w:szCs w:val="28"/>
          <w:lang w:val="uk-UA" w:eastAsia="uk-UA"/>
        </w:rPr>
        <w:t xml:space="preserve"> здобувачів освіти із збереженням та відновленням їх психічного й психологічного здоров’я. </w:t>
      </w:r>
    </w:p>
    <w:p w14:paraId="6AA35400" w14:textId="77777777" w:rsidR="002C6B76" w:rsidRDefault="006D1B48" w:rsidP="006D1B48">
      <w:pPr>
        <w:spacing w:after="0" w:line="360" w:lineRule="auto"/>
        <w:ind w:firstLine="851"/>
        <w:jc w:val="both"/>
        <w:rPr>
          <w:rFonts w:ascii="Times New Roman" w:hAnsi="Times New Roman"/>
          <w:color w:val="0D0D0D"/>
          <w:sz w:val="28"/>
          <w:szCs w:val="28"/>
          <w:lang w:val="uk-UA" w:eastAsia="uk-UA"/>
        </w:rPr>
      </w:pPr>
      <w:r w:rsidRPr="002C6B76">
        <w:rPr>
          <w:rFonts w:ascii="Times New Roman" w:hAnsi="Times New Roman"/>
          <w:color w:val="0D0D0D"/>
          <w:sz w:val="28"/>
          <w:szCs w:val="28"/>
          <w:lang w:val="uk-UA" w:eastAsia="uk-UA"/>
        </w:rPr>
        <w:t>У випадку недостатнього рівня психологічної компетентності вчителя колізії професійної діяльності можуть зумовити різного роду професійні ускладнення. В умовах сьогодення, що характеризуються невизначеністю й нестабільністю, професійні ускладнення вчителя, за П. </w:t>
      </w:r>
      <w:proofErr w:type="spellStart"/>
      <w:r w:rsidRPr="002C6B76">
        <w:rPr>
          <w:rFonts w:ascii="Times New Roman" w:hAnsi="Times New Roman"/>
          <w:color w:val="0D0D0D"/>
          <w:sz w:val="28"/>
          <w:szCs w:val="28"/>
          <w:lang w:val="uk-UA" w:eastAsia="uk-UA"/>
        </w:rPr>
        <w:t>Лушиним</w:t>
      </w:r>
      <w:proofErr w:type="spellEnd"/>
      <w:r w:rsidRPr="002C6B76">
        <w:rPr>
          <w:rFonts w:ascii="Times New Roman" w:hAnsi="Times New Roman"/>
          <w:color w:val="0D0D0D"/>
          <w:sz w:val="28"/>
          <w:szCs w:val="28"/>
          <w:lang w:val="uk-UA" w:eastAsia="uk-UA"/>
        </w:rPr>
        <w:t xml:space="preserve"> можна трактувати як перехідні форми, що проявляються через різні особистісні опори, психологічні порушення, травматичні процеси, помилки в контекстах життєвих подій. Водночас, адекватне переживання таких ситуацій дозволяє вчителю не лише вийти за традиційні рамки але й подолати цю невизначеність через розкриття власного потенціалу. </w:t>
      </w:r>
    </w:p>
    <w:p w14:paraId="6FEACA00" w14:textId="04B9E56E" w:rsidR="006D1B48" w:rsidRPr="002C6B76" w:rsidRDefault="006D1B48" w:rsidP="006D1B48">
      <w:pPr>
        <w:spacing w:after="0" w:line="360" w:lineRule="auto"/>
        <w:ind w:firstLine="851"/>
        <w:jc w:val="both"/>
        <w:rPr>
          <w:rFonts w:ascii="Times New Roman" w:hAnsi="Times New Roman"/>
          <w:color w:val="0D0D0D"/>
          <w:sz w:val="28"/>
          <w:szCs w:val="28"/>
          <w:lang w:val="uk-UA" w:eastAsia="uk-UA"/>
        </w:rPr>
      </w:pPr>
      <w:r w:rsidRPr="002C6B76">
        <w:rPr>
          <w:rFonts w:ascii="Times New Roman" w:hAnsi="Times New Roman"/>
          <w:color w:val="0D0D0D"/>
          <w:sz w:val="28"/>
          <w:szCs w:val="28"/>
          <w:lang w:val="uk-UA" w:eastAsia="uk-UA"/>
        </w:rPr>
        <w:t xml:space="preserve">Отже, кризові умови сьогодення створюють основу для професійного та особистісного змінювання, напрям якого, на наш погляд, залежить від зрілості Я-концепції педагога. </w:t>
      </w:r>
    </w:p>
    <w:p w14:paraId="1D5463B4" w14:textId="42EC78A8" w:rsidR="006D1B48" w:rsidRPr="002C6B76" w:rsidRDefault="006D1B48" w:rsidP="006D1B48">
      <w:pPr>
        <w:spacing w:after="0" w:line="360" w:lineRule="auto"/>
        <w:ind w:firstLine="851"/>
        <w:jc w:val="both"/>
        <w:rPr>
          <w:rFonts w:ascii="Times New Roman" w:hAnsi="Times New Roman"/>
          <w:sz w:val="28"/>
          <w:szCs w:val="28"/>
          <w:lang w:val="uk-UA" w:eastAsia="ru-RU"/>
        </w:rPr>
      </w:pPr>
      <w:r w:rsidRPr="002C6B76">
        <w:rPr>
          <w:rFonts w:ascii="Times New Roman" w:hAnsi="Times New Roman"/>
          <w:i/>
          <w:color w:val="0D0D0D"/>
          <w:sz w:val="28"/>
          <w:szCs w:val="28"/>
          <w:lang w:val="uk-UA" w:eastAsia="uk-UA"/>
        </w:rPr>
        <w:t>По-друге,</w:t>
      </w:r>
      <w:r w:rsidRPr="002C6B76">
        <w:rPr>
          <w:rFonts w:ascii="Times New Roman" w:hAnsi="Times New Roman"/>
          <w:color w:val="0D0D0D"/>
          <w:sz w:val="28"/>
          <w:szCs w:val="28"/>
          <w:lang w:val="uk-UA" w:eastAsia="uk-UA"/>
        </w:rPr>
        <w:t xml:space="preserve"> в контексті специфічних особливостей діяльності вчителя йдеться про </w:t>
      </w:r>
      <w:r w:rsidRPr="002C6B76">
        <w:rPr>
          <w:rFonts w:ascii="Times New Roman" w:hAnsi="Times New Roman"/>
          <w:sz w:val="28"/>
          <w:szCs w:val="28"/>
          <w:lang w:val="uk-UA" w:eastAsia="ru-RU"/>
        </w:rPr>
        <w:t xml:space="preserve">жорсткі вимоги до його особистісних якостей і, особливо, так </w:t>
      </w:r>
      <w:r w:rsidRPr="002C6B76">
        <w:rPr>
          <w:rFonts w:ascii="Times New Roman" w:hAnsi="Times New Roman"/>
          <w:sz w:val="28"/>
          <w:szCs w:val="28"/>
          <w:lang w:val="uk-UA" w:eastAsia="ru-RU"/>
        </w:rPr>
        <w:lastRenderedPageBreak/>
        <w:t xml:space="preserve">званих «м’яких навичок», що мають вагомий внесок у підтримку сприятливого психологічного клімату колективу й мінімізацію соціальної напруженості в закладі освіти як основи успішної педагогічної діяльності загалом. У Законі України про повну середню освіту йдеться про зобов’язання вчителів дотримуватися принципів </w:t>
      </w:r>
      <w:proofErr w:type="spellStart"/>
      <w:r w:rsidRPr="002C6B76">
        <w:rPr>
          <w:rFonts w:ascii="Times New Roman" w:hAnsi="Times New Roman"/>
          <w:sz w:val="28"/>
          <w:szCs w:val="28"/>
          <w:lang w:val="uk-UA" w:eastAsia="ru-RU"/>
        </w:rPr>
        <w:t>дитиноцентризму</w:t>
      </w:r>
      <w:proofErr w:type="spellEnd"/>
      <w:r w:rsidRPr="002C6B76">
        <w:rPr>
          <w:rFonts w:ascii="Times New Roman" w:hAnsi="Times New Roman"/>
          <w:sz w:val="28"/>
          <w:szCs w:val="28"/>
          <w:lang w:val="uk-UA" w:eastAsia="ru-RU"/>
        </w:rPr>
        <w:t xml:space="preserve"> та педагогіки партнерства у відносинах з учнями та їхніми батьками, постійно підвищувати свою педагогічну майстерність тощо. Отже, робота вчителя вимагає не лише знань предмету і </w:t>
      </w:r>
      <w:proofErr w:type="spellStart"/>
      <w:r w:rsidRPr="002C6B76">
        <w:rPr>
          <w:rFonts w:ascii="Times New Roman" w:hAnsi="Times New Roman"/>
          <w:sz w:val="28"/>
          <w:szCs w:val="28"/>
          <w:lang w:val="uk-UA" w:eastAsia="ru-RU"/>
        </w:rPr>
        <w:t>методик</w:t>
      </w:r>
      <w:proofErr w:type="spellEnd"/>
      <w:r w:rsidRPr="002C6B76">
        <w:rPr>
          <w:rFonts w:ascii="Times New Roman" w:hAnsi="Times New Roman"/>
          <w:sz w:val="28"/>
          <w:szCs w:val="28"/>
          <w:lang w:val="uk-UA" w:eastAsia="ru-RU"/>
        </w:rPr>
        <w:t xml:space="preserve"> викладання, але й вміння </w:t>
      </w:r>
      <w:proofErr w:type="spellStart"/>
      <w:r w:rsidRPr="002C6B76">
        <w:rPr>
          <w:rFonts w:ascii="Times New Roman" w:hAnsi="Times New Roman"/>
          <w:sz w:val="28"/>
          <w:szCs w:val="28"/>
          <w:lang w:val="uk-UA" w:eastAsia="ru-RU"/>
        </w:rPr>
        <w:t>конструктивно</w:t>
      </w:r>
      <w:proofErr w:type="spellEnd"/>
      <w:r w:rsidRPr="002C6B76">
        <w:rPr>
          <w:rFonts w:ascii="Times New Roman" w:hAnsi="Times New Roman"/>
          <w:sz w:val="28"/>
          <w:szCs w:val="28"/>
          <w:lang w:val="uk-UA" w:eastAsia="ru-RU"/>
        </w:rPr>
        <w:t xml:space="preserve"> взаємодіяти з учасниками освітнього процесу та іншими </w:t>
      </w:r>
      <w:proofErr w:type="spellStart"/>
      <w:r w:rsidRPr="002C6B76">
        <w:rPr>
          <w:rFonts w:ascii="Times New Roman" w:hAnsi="Times New Roman"/>
          <w:sz w:val="28"/>
          <w:szCs w:val="28"/>
          <w:lang w:val="uk-UA" w:eastAsia="ru-RU"/>
        </w:rPr>
        <w:t>стейкголдерами</w:t>
      </w:r>
      <w:proofErr w:type="spellEnd"/>
      <w:r w:rsidRPr="002C6B76">
        <w:rPr>
          <w:rFonts w:ascii="Times New Roman" w:hAnsi="Times New Roman"/>
          <w:sz w:val="28"/>
          <w:szCs w:val="28"/>
          <w:lang w:val="uk-UA" w:eastAsia="ru-RU"/>
        </w:rPr>
        <w:t xml:space="preserve">. Під час такої взаємодії учитель мусить проявляти спостережливість, помічати й розпізнавати тенденції розгортання взаємин, за потреби їх коригувати, знаходити компроміс, будувати партнерство з учасниками педагогічної взаємодії, ураховувати думки та бажання учнів при підготовці до навчальних занять як основі особистісно зорієнтованого навчання. </w:t>
      </w:r>
    </w:p>
    <w:p w14:paraId="4981B40D" w14:textId="25D17E05" w:rsidR="006D1B48" w:rsidRPr="002C6B76" w:rsidRDefault="006D1B48" w:rsidP="006D1B48">
      <w:pPr>
        <w:spacing w:after="0" w:line="360" w:lineRule="auto"/>
        <w:ind w:firstLine="851"/>
        <w:jc w:val="both"/>
        <w:rPr>
          <w:rFonts w:ascii="Times New Roman" w:hAnsi="Times New Roman"/>
          <w:sz w:val="28"/>
          <w:szCs w:val="28"/>
          <w:lang w:val="uk-UA" w:eastAsia="ru-RU"/>
        </w:rPr>
      </w:pPr>
      <w:r w:rsidRPr="002C6B76">
        <w:rPr>
          <w:rFonts w:ascii="Times New Roman" w:hAnsi="Times New Roman"/>
          <w:sz w:val="28"/>
          <w:szCs w:val="28"/>
          <w:lang w:val="uk-UA" w:eastAsia="ru-RU"/>
        </w:rPr>
        <w:t xml:space="preserve">Аналізуючи вимоги сьогодення, виокремлюють широкий спектр професійних характеристик сучасного конкурентоздатного вчителя, що забезпечують поміж іншим здатність до конструктивної взаємодії: високий професійний, моральний і культурний рівень; широкий світогляд, високорозвинене відчуття реальності; емоційна стійкість; якості лідера; системне мислення, здатність до активного ділового спілкування; вміння критично аналізувати свої можливості. Учитель має бути </w:t>
      </w:r>
      <w:proofErr w:type="spellStart"/>
      <w:r w:rsidRPr="002C6B76">
        <w:rPr>
          <w:rFonts w:ascii="Times New Roman" w:hAnsi="Times New Roman"/>
          <w:sz w:val="28"/>
          <w:szCs w:val="28"/>
          <w:lang w:val="uk-UA" w:eastAsia="ru-RU"/>
        </w:rPr>
        <w:t>фасилітатором</w:t>
      </w:r>
      <w:proofErr w:type="spellEnd"/>
      <w:r w:rsidRPr="002C6B76">
        <w:rPr>
          <w:rFonts w:ascii="Times New Roman" w:hAnsi="Times New Roman"/>
          <w:sz w:val="28"/>
          <w:szCs w:val="28"/>
          <w:lang w:val="uk-UA" w:eastAsia="ru-RU"/>
        </w:rPr>
        <w:t xml:space="preserve">, модератором, помічником, щоб навчити дітей самостійно здобувати інформацію, має бути гнучким, не боятися змінюватися й виходити за межі зони комфорту.  </w:t>
      </w:r>
    </w:p>
    <w:p w14:paraId="50854AC1" w14:textId="77777777" w:rsidR="006D1B48" w:rsidRPr="002C6B76" w:rsidRDefault="006D1B48" w:rsidP="006D1B48">
      <w:pPr>
        <w:spacing w:after="0" w:line="360" w:lineRule="auto"/>
        <w:ind w:firstLine="851"/>
        <w:jc w:val="both"/>
        <w:rPr>
          <w:rFonts w:ascii="Times New Roman" w:hAnsi="Times New Roman"/>
          <w:color w:val="0D0D0D"/>
          <w:sz w:val="28"/>
          <w:szCs w:val="28"/>
          <w:lang w:val="uk-UA" w:eastAsia="uk-UA"/>
        </w:rPr>
      </w:pPr>
      <w:r w:rsidRPr="002C6B76">
        <w:rPr>
          <w:rFonts w:ascii="Times New Roman" w:hAnsi="Times New Roman"/>
          <w:sz w:val="28"/>
          <w:szCs w:val="28"/>
          <w:lang w:val="uk-UA" w:eastAsia="ru-RU"/>
        </w:rPr>
        <w:t xml:space="preserve">При цьому варто врахувати, що в діяльності вчителя наразі йдеться про загострення </w:t>
      </w:r>
      <w:proofErr w:type="spellStart"/>
      <w:r w:rsidRPr="002C6B76">
        <w:rPr>
          <w:rFonts w:ascii="Times New Roman" w:hAnsi="Times New Roman"/>
          <w:sz w:val="28"/>
          <w:szCs w:val="28"/>
          <w:lang w:val="uk-UA" w:eastAsia="ru-RU"/>
        </w:rPr>
        <w:t>внутpiшньоорганізаційних</w:t>
      </w:r>
      <w:proofErr w:type="spellEnd"/>
      <w:r w:rsidRPr="002C6B76">
        <w:rPr>
          <w:rFonts w:ascii="Times New Roman" w:hAnsi="Times New Roman"/>
          <w:sz w:val="28"/>
          <w:szCs w:val="28"/>
          <w:lang w:val="uk-UA" w:eastAsia="ru-RU"/>
        </w:rPr>
        <w:t xml:space="preserve"> та </w:t>
      </w:r>
      <w:proofErr w:type="spellStart"/>
      <w:r w:rsidRPr="002C6B76">
        <w:rPr>
          <w:rFonts w:ascii="Times New Roman" w:hAnsi="Times New Roman"/>
          <w:sz w:val="28"/>
          <w:szCs w:val="28"/>
          <w:lang w:val="uk-UA" w:eastAsia="ru-RU"/>
        </w:rPr>
        <w:t>зовнішньоорганізаційних</w:t>
      </w:r>
      <w:proofErr w:type="spellEnd"/>
      <w:r w:rsidRPr="002C6B76">
        <w:rPr>
          <w:rFonts w:ascii="Times New Roman" w:hAnsi="Times New Roman"/>
          <w:sz w:val="28"/>
          <w:szCs w:val="28"/>
          <w:lang w:val="uk-UA" w:eastAsia="ru-RU"/>
        </w:rPr>
        <w:t xml:space="preserve"> суперечностей об’єктивного i суб’єктивного характеру, </w:t>
      </w:r>
      <w:r w:rsidRPr="002C6B76">
        <w:rPr>
          <w:rFonts w:ascii="Times New Roman" w:hAnsi="Times New Roman"/>
          <w:color w:val="0D0D0D"/>
          <w:sz w:val="28"/>
          <w:szCs w:val="28"/>
          <w:lang w:val="uk-UA" w:eastAsia="uk-UA"/>
        </w:rPr>
        <w:t>які, як зазначає Л. </w:t>
      </w:r>
      <w:proofErr w:type="spellStart"/>
      <w:r w:rsidRPr="002C6B76">
        <w:rPr>
          <w:rFonts w:ascii="Times New Roman" w:hAnsi="Times New Roman"/>
          <w:color w:val="0D0D0D"/>
          <w:sz w:val="28"/>
          <w:szCs w:val="28"/>
          <w:lang w:val="uk-UA" w:eastAsia="uk-UA"/>
        </w:rPr>
        <w:t>Карамушка</w:t>
      </w:r>
      <w:proofErr w:type="spellEnd"/>
      <w:r w:rsidRPr="002C6B76">
        <w:rPr>
          <w:rFonts w:ascii="Times New Roman" w:hAnsi="Times New Roman"/>
          <w:color w:val="0D0D0D"/>
          <w:sz w:val="28"/>
          <w:szCs w:val="28"/>
          <w:lang w:val="uk-UA" w:eastAsia="uk-UA"/>
        </w:rPr>
        <w:t xml:space="preserve">, зумовлюють соціальну напруженість освітнього персоналу через: </w:t>
      </w:r>
    </w:p>
    <w:p w14:paraId="05D06BB1" w14:textId="77777777" w:rsidR="006D1B48" w:rsidRPr="002C6B76" w:rsidRDefault="006D1B48" w:rsidP="006D1B48">
      <w:pPr>
        <w:spacing w:after="0" w:line="360" w:lineRule="auto"/>
        <w:ind w:firstLine="851"/>
        <w:jc w:val="both"/>
        <w:rPr>
          <w:rFonts w:ascii="Times New Roman" w:hAnsi="Times New Roman"/>
          <w:color w:val="0D0D0D"/>
          <w:sz w:val="28"/>
          <w:szCs w:val="28"/>
          <w:lang w:val="uk-UA" w:eastAsia="uk-UA"/>
        </w:rPr>
      </w:pPr>
      <w:r w:rsidRPr="002C6B76">
        <w:rPr>
          <w:rFonts w:ascii="Times New Roman" w:hAnsi="Times New Roman"/>
          <w:color w:val="0D0D0D"/>
          <w:sz w:val="28"/>
          <w:szCs w:val="28"/>
          <w:lang w:val="uk-UA" w:eastAsia="uk-UA"/>
        </w:rPr>
        <w:lastRenderedPageBreak/>
        <w:t xml:space="preserve">1) прорахунки в організації роботи та процедурі введенням змін, зокрема, занадто велике робоче навантаження, коли робота потребує введення інноваційних змін (нових напрямків роботи, нових технологій, методів роботи та ін.), однак в закладі освіти не створюються необхідні для цього умови; </w:t>
      </w:r>
    </w:p>
    <w:p w14:paraId="0FD99817" w14:textId="77777777" w:rsidR="006D1B48" w:rsidRPr="002C6B76" w:rsidRDefault="006D1B48" w:rsidP="006D1B48">
      <w:pPr>
        <w:spacing w:after="0" w:line="360" w:lineRule="auto"/>
        <w:ind w:firstLine="851"/>
        <w:jc w:val="both"/>
        <w:rPr>
          <w:rFonts w:ascii="Times New Roman" w:hAnsi="Times New Roman"/>
          <w:color w:val="0D0D0D"/>
          <w:sz w:val="28"/>
          <w:szCs w:val="28"/>
          <w:lang w:val="uk-UA" w:eastAsia="uk-UA"/>
        </w:rPr>
      </w:pPr>
      <w:r w:rsidRPr="002C6B76">
        <w:rPr>
          <w:rFonts w:ascii="Times New Roman" w:hAnsi="Times New Roman"/>
          <w:color w:val="0D0D0D"/>
          <w:sz w:val="28"/>
          <w:szCs w:val="28"/>
          <w:lang w:val="uk-UA" w:eastAsia="uk-UA"/>
        </w:rPr>
        <w:t xml:space="preserve">2) проблеми взаємодії з учасниками освітнього процесу, що проявляються у </w:t>
      </w:r>
      <w:proofErr w:type="spellStart"/>
      <w:r w:rsidRPr="002C6B76">
        <w:rPr>
          <w:rFonts w:ascii="Times New Roman" w:hAnsi="Times New Roman"/>
          <w:color w:val="0D0D0D"/>
          <w:sz w:val="28"/>
          <w:szCs w:val="28"/>
          <w:lang w:val="uk-UA" w:eastAsia="uk-UA"/>
        </w:rPr>
        <w:t>булінгу</w:t>
      </w:r>
      <w:proofErr w:type="spellEnd"/>
      <w:r w:rsidRPr="002C6B76">
        <w:rPr>
          <w:rFonts w:ascii="Times New Roman" w:hAnsi="Times New Roman"/>
          <w:color w:val="0D0D0D"/>
          <w:sz w:val="28"/>
          <w:szCs w:val="28"/>
          <w:lang w:val="uk-UA" w:eastAsia="uk-UA"/>
        </w:rPr>
        <w:t xml:space="preserve">, </w:t>
      </w:r>
      <w:proofErr w:type="spellStart"/>
      <w:r w:rsidRPr="002C6B76">
        <w:rPr>
          <w:rFonts w:ascii="Times New Roman" w:hAnsi="Times New Roman"/>
          <w:color w:val="0D0D0D"/>
          <w:sz w:val="28"/>
          <w:szCs w:val="28"/>
          <w:lang w:val="uk-UA" w:eastAsia="uk-UA"/>
        </w:rPr>
        <w:t>мобінгу</w:t>
      </w:r>
      <w:proofErr w:type="spellEnd"/>
      <w:r w:rsidRPr="002C6B76">
        <w:rPr>
          <w:rFonts w:ascii="Times New Roman" w:hAnsi="Times New Roman"/>
          <w:color w:val="0D0D0D"/>
          <w:sz w:val="28"/>
          <w:szCs w:val="28"/>
          <w:lang w:val="uk-UA" w:eastAsia="uk-UA"/>
        </w:rPr>
        <w:t xml:space="preserve"> та ін.; </w:t>
      </w:r>
    </w:p>
    <w:p w14:paraId="533F9592" w14:textId="77777777" w:rsidR="006D1B48" w:rsidRPr="002C6B76" w:rsidRDefault="006D1B48" w:rsidP="006D1B48">
      <w:pPr>
        <w:spacing w:after="0" w:line="360" w:lineRule="auto"/>
        <w:ind w:firstLine="851"/>
        <w:jc w:val="both"/>
        <w:rPr>
          <w:rFonts w:ascii="Times New Roman" w:hAnsi="Times New Roman"/>
          <w:color w:val="0D0D0D"/>
          <w:sz w:val="28"/>
          <w:szCs w:val="28"/>
          <w:lang w:val="uk-UA" w:eastAsia="uk-UA"/>
        </w:rPr>
      </w:pPr>
      <w:r w:rsidRPr="002C6B76">
        <w:rPr>
          <w:rFonts w:ascii="Times New Roman" w:hAnsi="Times New Roman"/>
          <w:color w:val="0D0D0D"/>
          <w:sz w:val="28"/>
          <w:szCs w:val="28"/>
          <w:lang w:val="uk-UA" w:eastAsia="uk-UA"/>
        </w:rPr>
        <w:t xml:space="preserve">3) наявність в закладі середньої освіти невідповідності між вимогами щодо підвищення кваліфікації персоналу, в тому числі проходження стажування в інших організаціях, особливо, зарубіжних, участь у курсах підвищення кваліфікації тощо та наявними умовами їх забезпечення; </w:t>
      </w:r>
    </w:p>
    <w:p w14:paraId="16A2E06E" w14:textId="77777777" w:rsidR="006D1B48" w:rsidRPr="002C6B76" w:rsidRDefault="006D1B48" w:rsidP="006D1B48">
      <w:pPr>
        <w:spacing w:after="0" w:line="360" w:lineRule="auto"/>
        <w:ind w:firstLine="851"/>
        <w:jc w:val="both"/>
        <w:rPr>
          <w:rFonts w:ascii="Times New Roman" w:hAnsi="Times New Roman"/>
          <w:color w:val="0D0D0D"/>
          <w:sz w:val="28"/>
          <w:szCs w:val="28"/>
          <w:lang w:val="uk-UA" w:eastAsia="uk-UA"/>
        </w:rPr>
      </w:pPr>
      <w:r w:rsidRPr="002C6B76">
        <w:rPr>
          <w:rFonts w:ascii="Times New Roman" w:hAnsi="Times New Roman"/>
          <w:color w:val="0D0D0D"/>
          <w:sz w:val="28"/>
          <w:szCs w:val="28"/>
          <w:lang w:val="uk-UA" w:eastAsia="uk-UA"/>
        </w:rPr>
        <w:t xml:space="preserve">4) несприятливі загальні умови праці й відпочинку в закладі освіти, невідповідність організаційних умов роботи інноваційним вимогам, зокрема, недостатнє забезпечення комп’ютерною технікою, відсутність можливості гармонійного поєднання вчителями роботи та інших сфер життя; </w:t>
      </w:r>
    </w:p>
    <w:p w14:paraId="0FE53164" w14:textId="4E2F97B8" w:rsidR="006D1B48" w:rsidRPr="002C6B76" w:rsidRDefault="006D1B48" w:rsidP="006D1B48">
      <w:pPr>
        <w:spacing w:after="0" w:line="360" w:lineRule="auto"/>
        <w:ind w:firstLine="851"/>
        <w:jc w:val="both"/>
        <w:rPr>
          <w:rFonts w:ascii="Times New Roman" w:hAnsi="Times New Roman"/>
          <w:color w:val="0D0D0D"/>
          <w:sz w:val="28"/>
          <w:szCs w:val="28"/>
          <w:lang w:val="uk-UA" w:eastAsia="uk-UA"/>
        </w:rPr>
      </w:pPr>
      <w:r w:rsidRPr="002C6B76">
        <w:rPr>
          <w:rFonts w:ascii="Times New Roman" w:hAnsi="Times New Roman"/>
          <w:color w:val="0D0D0D"/>
          <w:sz w:val="28"/>
          <w:szCs w:val="28"/>
          <w:lang w:val="uk-UA" w:eastAsia="uk-UA"/>
        </w:rPr>
        <w:t>5) специфічні умови праці в українських організаціях, що особливо яскраво проявляються останнім часом, і пов’язані з проблемами забезпечення діяльності освітньої галузі в умовах економічної кризи та широкомасштабної війни в Україні.</w:t>
      </w:r>
    </w:p>
    <w:p w14:paraId="66A4748F" w14:textId="1827EE02" w:rsidR="006D1B48" w:rsidRPr="002C6B76" w:rsidRDefault="006D1B48" w:rsidP="006D1B48">
      <w:pPr>
        <w:spacing w:after="0" w:line="360" w:lineRule="auto"/>
        <w:ind w:firstLine="851"/>
        <w:jc w:val="both"/>
        <w:rPr>
          <w:rFonts w:ascii="Times New Roman" w:hAnsi="Times New Roman"/>
          <w:color w:val="0D0D0D"/>
          <w:sz w:val="28"/>
          <w:szCs w:val="28"/>
          <w:lang w:val="uk-UA" w:eastAsia="uk-UA"/>
        </w:rPr>
      </w:pPr>
      <w:r w:rsidRPr="002C6B76">
        <w:rPr>
          <w:rFonts w:ascii="Times New Roman" w:hAnsi="Times New Roman"/>
          <w:color w:val="0D0D0D"/>
          <w:sz w:val="28"/>
          <w:szCs w:val="28"/>
          <w:lang w:val="uk-UA" w:eastAsia="uk-UA"/>
        </w:rPr>
        <w:t xml:space="preserve">Безперечно, успішне осмислення й опрацювання зазначених суперечностей і проблем корелює з тим, як саме сприймає навколишнє середовище педагог, і як саме він визначає своє місце в цьому середовищі. Як зазначає </w:t>
      </w:r>
      <w:bookmarkStart w:id="1" w:name="_Hlk154329991"/>
      <w:r w:rsidRPr="002C6B76">
        <w:rPr>
          <w:rFonts w:ascii="Times New Roman" w:hAnsi="Times New Roman"/>
          <w:color w:val="0D0D0D"/>
          <w:sz w:val="28"/>
          <w:szCs w:val="28"/>
          <w:lang w:val="uk-UA" w:eastAsia="uk-UA"/>
        </w:rPr>
        <w:t>О. </w:t>
      </w:r>
      <w:proofErr w:type="spellStart"/>
      <w:r w:rsidRPr="002C6B76">
        <w:rPr>
          <w:rFonts w:ascii="Times New Roman" w:hAnsi="Times New Roman"/>
          <w:color w:val="0D0D0D"/>
          <w:sz w:val="28"/>
          <w:szCs w:val="28"/>
          <w:lang w:val="uk-UA" w:eastAsia="uk-UA"/>
        </w:rPr>
        <w:t>Сергеєнкова</w:t>
      </w:r>
      <w:bookmarkEnd w:id="1"/>
      <w:proofErr w:type="spellEnd"/>
      <w:r w:rsidRPr="002C6B76">
        <w:rPr>
          <w:rFonts w:ascii="Times New Roman" w:hAnsi="Times New Roman"/>
          <w:color w:val="0D0D0D"/>
          <w:sz w:val="28"/>
          <w:szCs w:val="28"/>
          <w:lang w:val="uk-UA" w:eastAsia="uk-UA"/>
        </w:rPr>
        <w:t>, обґрунтовано оптимістична, гармонійна професійна самосвідомість (Я-концепція) зумовлює задоволення професійною діяльністю, конструктивне вирішення професійних проблем, унеможливлює хронічні міжособистісні суперечності та конфлікти</w:t>
      </w:r>
      <w:r w:rsidR="00C12C21" w:rsidRPr="002C6B76">
        <w:rPr>
          <w:rFonts w:ascii="Times New Roman" w:hAnsi="Times New Roman"/>
          <w:color w:val="0D0D0D"/>
          <w:sz w:val="28"/>
          <w:szCs w:val="28"/>
          <w:lang w:val="uk-UA" w:eastAsia="uk-UA"/>
        </w:rPr>
        <w:t>.</w:t>
      </w:r>
    </w:p>
    <w:p w14:paraId="4E188ABC" w14:textId="16DA66D3" w:rsidR="006D1B48" w:rsidRPr="002C6B76" w:rsidRDefault="006D1B48" w:rsidP="006D1B48">
      <w:pPr>
        <w:spacing w:after="0" w:line="360" w:lineRule="auto"/>
        <w:ind w:firstLine="851"/>
        <w:jc w:val="both"/>
        <w:rPr>
          <w:rFonts w:ascii="Times New Roman" w:hAnsi="Times New Roman"/>
          <w:color w:val="0D0D0D"/>
          <w:sz w:val="28"/>
          <w:szCs w:val="28"/>
          <w:lang w:val="uk-UA"/>
        </w:rPr>
      </w:pPr>
      <w:r w:rsidRPr="002C6B76">
        <w:rPr>
          <w:rFonts w:ascii="Times New Roman" w:hAnsi="Times New Roman"/>
          <w:color w:val="0D0D0D"/>
          <w:sz w:val="28"/>
          <w:szCs w:val="28"/>
          <w:lang w:val="uk-UA"/>
        </w:rPr>
        <w:t xml:space="preserve">За таких умов, згідно з баченням В. </w:t>
      </w:r>
      <w:proofErr w:type="spellStart"/>
      <w:r w:rsidRPr="002C6B76">
        <w:rPr>
          <w:rFonts w:ascii="Times New Roman" w:hAnsi="Times New Roman"/>
          <w:color w:val="0D0D0D"/>
          <w:sz w:val="28"/>
          <w:szCs w:val="28"/>
          <w:lang w:val="uk-UA"/>
        </w:rPr>
        <w:t>Франкла</w:t>
      </w:r>
      <w:proofErr w:type="spellEnd"/>
      <w:r w:rsidRPr="002C6B76">
        <w:rPr>
          <w:rFonts w:ascii="Times New Roman" w:hAnsi="Times New Roman"/>
          <w:color w:val="0D0D0D"/>
          <w:sz w:val="28"/>
          <w:szCs w:val="28"/>
          <w:lang w:val="uk-UA"/>
        </w:rPr>
        <w:t xml:space="preserve">, особистість може здійснити «вихід за свої межі» </w:t>
      </w:r>
      <w:r w:rsidR="00C12C21" w:rsidRPr="002C6B76">
        <w:rPr>
          <w:rFonts w:ascii="Times New Roman" w:hAnsi="Times New Roman"/>
          <w:color w:val="0D0D0D"/>
          <w:sz w:val="28"/>
          <w:szCs w:val="28"/>
          <w:lang w:val="uk-UA"/>
        </w:rPr>
        <w:t>−</w:t>
      </w:r>
      <w:r w:rsidRPr="002C6B76">
        <w:rPr>
          <w:rFonts w:ascii="Times New Roman" w:hAnsi="Times New Roman"/>
          <w:color w:val="0D0D0D"/>
          <w:sz w:val="28"/>
          <w:szCs w:val="28"/>
          <w:lang w:val="uk-UA"/>
        </w:rPr>
        <w:t xml:space="preserve"> до іншої людини або смислу. В служінні справі чи любові до іншого людина здійснює сама себе, і що більше вона віддає себе своїй справі, любові, служінню, то більшою мірою є в гармонії </w:t>
      </w:r>
      <w:r w:rsidRPr="002C6B76">
        <w:rPr>
          <w:rFonts w:ascii="Times New Roman" w:hAnsi="Times New Roman"/>
          <w:color w:val="0D0D0D"/>
          <w:sz w:val="28"/>
          <w:szCs w:val="28"/>
          <w:lang w:val="uk-UA"/>
        </w:rPr>
        <w:lastRenderedPageBreak/>
        <w:t xml:space="preserve">сама собою. Саме такий вчитель створює сприятливий клімат безпеки та підтримки для учнів, сприяє їх психосоціальному розвитку, про що, зокрема, переконливо свідчать результати багатьох досліджень, зокрема, </w:t>
      </w:r>
      <w:proofErr w:type="spellStart"/>
      <w:r w:rsidRPr="002C6B76">
        <w:rPr>
          <w:rFonts w:ascii="Times New Roman" w:hAnsi="Times New Roman"/>
          <w:color w:val="0D0D0D"/>
          <w:sz w:val="28"/>
          <w:szCs w:val="28"/>
          <w:lang w:val="uk-UA"/>
        </w:rPr>
        <w:t>Martinsone</w:t>
      </w:r>
      <w:proofErr w:type="spellEnd"/>
      <w:r w:rsidRPr="002C6B76">
        <w:rPr>
          <w:rFonts w:ascii="Times New Roman" w:hAnsi="Times New Roman"/>
          <w:color w:val="0D0D0D"/>
          <w:sz w:val="28"/>
          <w:szCs w:val="28"/>
          <w:lang w:val="uk-UA"/>
        </w:rPr>
        <w:t xml:space="preserve">, </w:t>
      </w:r>
      <w:proofErr w:type="spellStart"/>
      <w:r w:rsidRPr="002C6B76">
        <w:rPr>
          <w:rFonts w:ascii="Times New Roman" w:hAnsi="Times New Roman"/>
          <w:color w:val="0D0D0D"/>
          <w:sz w:val="28"/>
          <w:szCs w:val="28"/>
          <w:lang w:val="uk-UA"/>
        </w:rPr>
        <w:t>Žydžiūnaite</w:t>
      </w:r>
      <w:proofErr w:type="spellEnd"/>
      <w:r w:rsidRPr="002C6B76">
        <w:rPr>
          <w:rFonts w:ascii="Times New Roman" w:hAnsi="Times New Roman"/>
          <w:color w:val="0D0D0D"/>
          <w:sz w:val="28"/>
          <w:szCs w:val="28"/>
          <w:lang w:val="uk-UA"/>
        </w:rPr>
        <w:t>.</w:t>
      </w:r>
    </w:p>
    <w:p w14:paraId="1E8F20A5" w14:textId="3AC0BAE0" w:rsidR="006D1B48" w:rsidRPr="002C6B76" w:rsidRDefault="006D1B48" w:rsidP="006D1B48">
      <w:pPr>
        <w:spacing w:after="0" w:line="360" w:lineRule="auto"/>
        <w:ind w:firstLine="851"/>
        <w:jc w:val="both"/>
        <w:rPr>
          <w:rFonts w:ascii="Times New Roman" w:hAnsi="Times New Roman"/>
          <w:color w:val="0D0D0D"/>
          <w:sz w:val="28"/>
          <w:szCs w:val="28"/>
          <w:lang w:val="uk-UA" w:eastAsia="uk-UA"/>
        </w:rPr>
      </w:pPr>
      <w:r w:rsidRPr="002C6B76">
        <w:rPr>
          <w:rFonts w:ascii="Times New Roman" w:hAnsi="Times New Roman"/>
          <w:i/>
          <w:color w:val="0D0D0D"/>
          <w:sz w:val="28"/>
          <w:szCs w:val="28"/>
          <w:lang w:val="uk-UA" w:eastAsia="uk-UA"/>
        </w:rPr>
        <w:t>По-третє</w:t>
      </w:r>
      <w:r w:rsidRPr="002C6B76">
        <w:rPr>
          <w:rFonts w:ascii="Times New Roman" w:hAnsi="Times New Roman"/>
          <w:color w:val="0D0D0D"/>
          <w:sz w:val="28"/>
          <w:szCs w:val="28"/>
          <w:lang w:val="uk-UA" w:eastAsia="uk-UA"/>
        </w:rPr>
        <w:t>, йдеться про творчий характер професійної діяльності педагога, яку часто порівнюють з мистецтвом через постійне вирішення вчителем неординарних задач, що потребують упровадження освітніх інновацій, розв’язання нестандартних педагогічних ситуацій, у межах яких відбувається взаємодія, врахування розмаїття індивідуальних особливостей учнів, які залучені до такої взаємодії</w:t>
      </w:r>
      <w:r w:rsidR="00C12C21" w:rsidRPr="002C6B76">
        <w:rPr>
          <w:rFonts w:ascii="Times New Roman" w:hAnsi="Times New Roman"/>
          <w:color w:val="0D0D0D"/>
          <w:sz w:val="28"/>
          <w:szCs w:val="28"/>
          <w:lang w:val="uk-UA" w:eastAsia="uk-UA"/>
        </w:rPr>
        <w:t>.</w:t>
      </w:r>
    </w:p>
    <w:p w14:paraId="02C1F1CF" w14:textId="5830B75F" w:rsidR="00C12C21" w:rsidRPr="002C6B76" w:rsidRDefault="006D1B48" w:rsidP="006D1B48">
      <w:pPr>
        <w:spacing w:after="0" w:line="360" w:lineRule="auto"/>
        <w:ind w:firstLine="851"/>
        <w:jc w:val="both"/>
        <w:rPr>
          <w:rFonts w:ascii="Times New Roman" w:hAnsi="Times New Roman"/>
          <w:color w:val="0D0D0D"/>
          <w:sz w:val="28"/>
          <w:szCs w:val="28"/>
          <w:lang w:val="uk-UA" w:eastAsia="uk-UA"/>
        </w:rPr>
      </w:pPr>
      <w:r w:rsidRPr="002C6B76">
        <w:rPr>
          <w:rFonts w:ascii="Times New Roman" w:hAnsi="Times New Roman"/>
          <w:color w:val="0D0D0D"/>
          <w:sz w:val="28"/>
          <w:szCs w:val="28"/>
          <w:lang w:val="uk-UA" w:eastAsia="uk-UA"/>
        </w:rPr>
        <w:t xml:space="preserve">Творча особистість характеризується такими особливостями, як незалежність суджень, самобутність, сміливість уяви і думки, готовність до ризику. Найбільш </w:t>
      </w:r>
      <w:proofErr w:type="spellStart"/>
      <w:r w:rsidRPr="002C6B76">
        <w:rPr>
          <w:rFonts w:ascii="Times New Roman" w:hAnsi="Times New Roman"/>
          <w:color w:val="0D0D0D"/>
          <w:sz w:val="28"/>
          <w:szCs w:val="28"/>
          <w:lang w:val="uk-UA" w:eastAsia="uk-UA"/>
        </w:rPr>
        <w:t>професійно</w:t>
      </w:r>
      <w:proofErr w:type="spellEnd"/>
      <w:r w:rsidRPr="002C6B76">
        <w:rPr>
          <w:rFonts w:ascii="Times New Roman" w:hAnsi="Times New Roman"/>
          <w:color w:val="0D0D0D"/>
          <w:sz w:val="28"/>
          <w:szCs w:val="28"/>
          <w:lang w:val="uk-UA" w:eastAsia="uk-UA"/>
        </w:rPr>
        <w:t xml:space="preserve"> значущими якостями для здійснення педагогічної творчості, є: активність, об’єктивність, різнобічність, цілеспрямованість, комплексність, системність, перспективність, прогностичність, аналітичність, ерудиція, креативність, інтуїція, імпровізація, оптимізм</w:t>
      </w:r>
      <w:r w:rsidR="00C12C21" w:rsidRPr="002C6B76">
        <w:rPr>
          <w:rFonts w:ascii="Times New Roman" w:hAnsi="Times New Roman"/>
          <w:color w:val="0D0D0D"/>
          <w:sz w:val="28"/>
          <w:szCs w:val="28"/>
          <w:lang w:val="uk-UA" w:eastAsia="uk-UA"/>
        </w:rPr>
        <w:t xml:space="preserve">. </w:t>
      </w:r>
      <w:r w:rsidRPr="002C6B76">
        <w:rPr>
          <w:rFonts w:ascii="Times New Roman" w:hAnsi="Times New Roman"/>
          <w:color w:val="0D0D0D"/>
          <w:sz w:val="28"/>
          <w:szCs w:val="28"/>
          <w:lang w:val="uk-UA" w:eastAsia="uk-UA"/>
        </w:rPr>
        <w:t>Дослідниця акцентує увагу на відповідній педагогічній мотивації вчителів, критеріями сформованості якої</w:t>
      </w:r>
      <w:r w:rsidR="002C6B76">
        <w:rPr>
          <w:rFonts w:ascii="Times New Roman" w:hAnsi="Times New Roman"/>
          <w:color w:val="0D0D0D"/>
          <w:sz w:val="28"/>
          <w:szCs w:val="28"/>
          <w:lang w:val="uk-UA" w:eastAsia="uk-UA"/>
        </w:rPr>
        <w:t xml:space="preserve"> </w:t>
      </w:r>
      <w:r w:rsidRPr="002C6B76">
        <w:rPr>
          <w:rFonts w:ascii="Times New Roman" w:hAnsi="Times New Roman"/>
          <w:color w:val="0D0D0D"/>
          <w:sz w:val="28"/>
          <w:szCs w:val="28"/>
          <w:lang w:val="uk-UA" w:eastAsia="uk-UA"/>
        </w:rPr>
        <w:t xml:space="preserve">є: </w:t>
      </w:r>
    </w:p>
    <w:p w14:paraId="217199AB" w14:textId="77777777" w:rsidR="00C12C21" w:rsidRPr="002C6B76" w:rsidRDefault="006D1B48" w:rsidP="006D1B48">
      <w:pPr>
        <w:spacing w:after="0" w:line="360" w:lineRule="auto"/>
        <w:ind w:firstLine="851"/>
        <w:jc w:val="both"/>
        <w:rPr>
          <w:rFonts w:ascii="Times New Roman" w:hAnsi="Times New Roman"/>
          <w:color w:val="0D0D0D"/>
          <w:sz w:val="28"/>
          <w:szCs w:val="28"/>
          <w:lang w:val="uk-UA" w:eastAsia="uk-UA"/>
        </w:rPr>
      </w:pPr>
      <w:r w:rsidRPr="002C6B76">
        <w:rPr>
          <w:rFonts w:ascii="Times New Roman" w:hAnsi="Times New Roman"/>
          <w:color w:val="0D0D0D"/>
          <w:sz w:val="28"/>
          <w:szCs w:val="28"/>
          <w:lang w:val="uk-UA" w:eastAsia="uk-UA"/>
        </w:rPr>
        <w:t xml:space="preserve">1) духовно-соціальна спрямованість (інтерес і любов до дітей, прагнення до морального піднесення особистості учня, пробудження в неї духовності); </w:t>
      </w:r>
    </w:p>
    <w:p w14:paraId="72062A8A" w14:textId="77777777" w:rsidR="00C12C21" w:rsidRPr="002C6B76" w:rsidRDefault="006D1B48" w:rsidP="006D1B48">
      <w:pPr>
        <w:spacing w:after="0" w:line="360" w:lineRule="auto"/>
        <w:ind w:firstLine="851"/>
        <w:jc w:val="both"/>
        <w:rPr>
          <w:rFonts w:ascii="Times New Roman" w:hAnsi="Times New Roman"/>
          <w:color w:val="0D0D0D"/>
          <w:sz w:val="28"/>
          <w:szCs w:val="28"/>
          <w:lang w:val="uk-UA" w:eastAsia="uk-UA"/>
        </w:rPr>
      </w:pPr>
      <w:r w:rsidRPr="002C6B76">
        <w:rPr>
          <w:rFonts w:ascii="Times New Roman" w:hAnsi="Times New Roman"/>
          <w:color w:val="0D0D0D"/>
          <w:sz w:val="28"/>
          <w:szCs w:val="28"/>
          <w:lang w:val="uk-UA" w:eastAsia="uk-UA"/>
        </w:rPr>
        <w:t>2) педагогічна потреба (інтерес до професії, потяг до участі в педагогічному процесі, до навчання дітей, до самоосвіти, самовдосконалення в культурному та педагогічному аспектах);</w:t>
      </w:r>
    </w:p>
    <w:p w14:paraId="60D1DBAD" w14:textId="77777777" w:rsidR="00C12C21" w:rsidRPr="002C6B76" w:rsidRDefault="006D1B48" w:rsidP="006D1B48">
      <w:pPr>
        <w:spacing w:after="0" w:line="360" w:lineRule="auto"/>
        <w:ind w:firstLine="851"/>
        <w:jc w:val="both"/>
        <w:rPr>
          <w:rFonts w:ascii="Times New Roman" w:hAnsi="Times New Roman"/>
          <w:color w:val="0D0D0D"/>
          <w:sz w:val="28"/>
          <w:szCs w:val="28"/>
          <w:lang w:val="uk-UA" w:eastAsia="uk-UA"/>
        </w:rPr>
      </w:pPr>
      <w:r w:rsidRPr="002C6B76">
        <w:rPr>
          <w:rFonts w:ascii="Times New Roman" w:hAnsi="Times New Roman"/>
          <w:color w:val="0D0D0D"/>
          <w:sz w:val="28"/>
          <w:szCs w:val="28"/>
          <w:lang w:val="uk-UA" w:eastAsia="uk-UA"/>
        </w:rPr>
        <w:t xml:space="preserve"> 3) мотиваційно-творча активність (прагнення до особистісного розвитку учнів, бажання налагоджувати спілкування і стосунки між учнями, активізувати процес творчого пошуку); </w:t>
      </w:r>
    </w:p>
    <w:p w14:paraId="12788A4B" w14:textId="1498F5A5" w:rsidR="006D1B48" w:rsidRPr="002C6B76" w:rsidRDefault="006D1B48" w:rsidP="006D1B48">
      <w:pPr>
        <w:spacing w:after="0" w:line="360" w:lineRule="auto"/>
        <w:ind w:firstLine="851"/>
        <w:jc w:val="both"/>
        <w:rPr>
          <w:rFonts w:ascii="Times New Roman" w:hAnsi="Times New Roman"/>
          <w:color w:val="0D0D0D"/>
          <w:sz w:val="28"/>
          <w:szCs w:val="28"/>
          <w:lang w:val="uk-UA" w:eastAsia="uk-UA"/>
        </w:rPr>
      </w:pPr>
      <w:r w:rsidRPr="002C6B76">
        <w:rPr>
          <w:rFonts w:ascii="Times New Roman" w:hAnsi="Times New Roman"/>
          <w:color w:val="0D0D0D"/>
          <w:sz w:val="28"/>
          <w:szCs w:val="28"/>
          <w:lang w:val="uk-UA" w:eastAsia="uk-UA"/>
        </w:rPr>
        <w:lastRenderedPageBreak/>
        <w:t>4) інтерес до організації групової роботи (потяг до командної роботи, інтерес до групових обговорень, прагнення до лідерства й керування групою) тощо</w:t>
      </w:r>
      <w:r w:rsidR="00C12C21" w:rsidRPr="002C6B76">
        <w:rPr>
          <w:rFonts w:ascii="Times New Roman" w:hAnsi="Times New Roman"/>
          <w:color w:val="0D0D0D"/>
          <w:sz w:val="28"/>
          <w:szCs w:val="28"/>
          <w:lang w:val="uk-UA" w:eastAsia="uk-UA"/>
        </w:rPr>
        <w:t>.</w:t>
      </w:r>
    </w:p>
    <w:p w14:paraId="7368E73E" w14:textId="20C572BC" w:rsidR="006D1B48" w:rsidRPr="002C6B76" w:rsidRDefault="006D1B48" w:rsidP="006D1B48">
      <w:pPr>
        <w:spacing w:after="0" w:line="360" w:lineRule="auto"/>
        <w:ind w:firstLine="851"/>
        <w:jc w:val="both"/>
        <w:rPr>
          <w:rFonts w:ascii="Times New Roman" w:hAnsi="Times New Roman"/>
          <w:color w:val="0D0D0D"/>
          <w:sz w:val="28"/>
          <w:szCs w:val="28"/>
          <w:lang w:val="uk-UA"/>
        </w:rPr>
      </w:pPr>
      <w:r w:rsidRPr="002C6B76">
        <w:rPr>
          <w:rFonts w:ascii="Times New Roman" w:hAnsi="Times New Roman"/>
          <w:color w:val="0D0D0D"/>
          <w:sz w:val="28"/>
          <w:szCs w:val="28"/>
          <w:lang w:val="uk-UA"/>
        </w:rPr>
        <w:t xml:space="preserve">Слід зазначити, що у психологічному словнику творчість тлумачиться як «діяльність, результатом якої є створення нових матеріальних та духовних цінностей». У житті, однак, нове може бути не продуктом діяльності, а результатом «осяяння», яке не планувалося, або побічним результатом діяльності, мотивованої зовсім не пізнавальними потребами. З іншого боку, творчість часто супроводжується необхідністю виконання багатьох рутинних дій та операцій, які використовуються і у таких видах діяльності, що не ведуть до отримання об’єктивно нового результату. Вочевидь, що успішність усіх цих </w:t>
      </w:r>
      <w:proofErr w:type="spellStart"/>
      <w:r w:rsidRPr="002C6B76">
        <w:rPr>
          <w:rFonts w:ascii="Times New Roman" w:hAnsi="Times New Roman"/>
          <w:color w:val="0D0D0D"/>
          <w:sz w:val="28"/>
          <w:szCs w:val="28"/>
          <w:lang w:val="uk-UA"/>
        </w:rPr>
        <w:t>активностей</w:t>
      </w:r>
      <w:proofErr w:type="spellEnd"/>
      <w:r w:rsidRPr="002C6B76">
        <w:rPr>
          <w:rFonts w:ascii="Times New Roman" w:hAnsi="Times New Roman"/>
          <w:color w:val="0D0D0D"/>
          <w:sz w:val="28"/>
          <w:szCs w:val="28"/>
          <w:lang w:val="uk-UA"/>
        </w:rPr>
        <w:t xml:space="preserve"> тісно пов’язана з його Я-концепцією, зокрема з тим, наскільки вчитель спроможний усвідомлювати свої можливості, виокремити ті свої риси й якості, які є визначальними в певному контексті його професійної діяльності й за потреби докласти зусиль до їх розвитку. Отже, важливою передумовою творчої діяльності вчителя є здатність виокремлювати своє Я з навколишньої педагогічної дійсності, аналізувати свої дії, слова і думки.</w:t>
      </w:r>
    </w:p>
    <w:p w14:paraId="1A7C18A8" w14:textId="77777777" w:rsidR="006D1B48" w:rsidRPr="002C6B76" w:rsidRDefault="006D1B48" w:rsidP="006D1B48">
      <w:pPr>
        <w:spacing w:after="0" w:line="360" w:lineRule="auto"/>
        <w:ind w:firstLine="851"/>
        <w:jc w:val="both"/>
        <w:rPr>
          <w:rFonts w:ascii="Times New Roman" w:hAnsi="Times New Roman"/>
          <w:color w:val="0D0D0D"/>
          <w:sz w:val="28"/>
          <w:szCs w:val="28"/>
          <w:lang w:val="uk-UA" w:eastAsia="uk-UA"/>
        </w:rPr>
      </w:pPr>
      <w:r w:rsidRPr="002C6B76">
        <w:rPr>
          <w:rFonts w:ascii="Times New Roman" w:hAnsi="Times New Roman"/>
          <w:i/>
          <w:color w:val="0D0D0D"/>
          <w:sz w:val="28"/>
          <w:szCs w:val="28"/>
          <w:lang w:val="uk-UA" w:eastAsia="uk-UA"/>
        </w:rPr>
        <w:t>По-четверте</w:t>
      </w:r>
      <w:r w:rsidRPr="002C6B76">
        <w:rPr>
          <w:rFonts w:ascii="Times New Roman" w:hAnsi="Times New Roman"/>
          <w:color w:val="0D0D0D"/>
          <w:sz w:val="28"/>
          <w:szCs w:val="28"/>
          <w:lang w:val="uk-UA" w:eastAsia="uk-UA"/>
        </w:rPr>
        <w:t>, визначаючи специфіку професійної діяльності вчителя, не можна не згадати про її високу інформативну насиченість, необхідність прийому, опрацювання інформації, генерації нової інформації у вигляді професійного рішення, ретрансляції цієї інформації іншим учасникам освітньої діяльності з огляду на необхідність дотримання моральних орієнтирів і створення безпечного освітнього простору.</w:t>
      </w:r>
    </w:p>
    <w:p w14:paraId="1A19EDE9" w14:textId="77777777" w:rsidR="00C12C21" w:rsidRPr="002C6B76" w:rsidRDefault="006D1B48" w:rsidP="006D1B48">
      <w:pPr>
        <w:spacing w:after="0" w:line="360" w:lineRule="auto"/>
        <w:ind w:firstLine="851"/>
        <w:jc w:val="both"/>
        <w:rPr>
          <w:rFonts w:ascii="Times New Roman" w:hAnsi="Times New Roman"/>
          <w:color w:val="0D0D0D"/>
          <w:sz w:val="28"/>
          <w:szCs w:val="28"/>
          <w:lang w:val="uk-UA" w:eastAsia="uk-UA"/>
        </w:rPr>
      </w:pPr>
      <w:r w:rsidRPr="002C6B76">
        <w:rPr>
          <w:rFonts w:ascii="Times New Roman" w:hAnsi="Times New Roman"/>
          <w:color w:val="0D0D0D"/>
          <w:sz w:val="28"/>
          <w:szCs w:val="28"/>
          <w:lang w:val="uk-UA" w:eastAsia="uk-UA"/>
        </w:rPr>
        <w:t xml:space="preserve">Цей аспект діяльності вчителя набуває особливого значення в епоху цифрового суспільства, визначаючи вимоги до його відповідної компетентності: </w:t>
      </w:r>
    </w:p>
    <w:p w14:paraId="06C07CEA" w14:textId="77777777" w:rsidR="00C12C21" w:rsidRPr="002C6B76" w:rsidRDefault="006D1B48" w:rsidP="006D1B48">
      <w:pPr>
        <w:spacing w:after="0" w:line="360" w:lineRule="auto"/>
        <w:ind w:firstLine="851"/>
        <w:jc w:val="both"/>
        <w:rPr>
          <w:rFonts w:ascii="Times New Roman" w:hAnsi="Times New Roman"/>
          <w:color w:val="0D0D0D"/>
          <w:sz w:val="28"/>
          <w:szCs w:val="28"/>
          <w:lang w:val="uk-UA"/>
        </w:rPr>
      </w:pPr>
      <w:r w:rsidRPr="002C6B76">
        <w:rPr>
          <w:rFonts w:ascii="Times New Roman" w:hAnsi="Times New Roman"/>
          <w:color w:val="0D0D0D"/>
          <w:sz w:val="28"/>
          <w:szCs w:val="28"/>
          <w:lang w:val="uk-UA" w:eastAsia="uk-UA"/>
        </w:rPr>
        <w:t>1) </w:t>
      </w:r>
      <w:r w:rsidRPr="002C6B76">
        <w:rPr>
          <w:rFonts w:ascii="Times New Roman" w:hAnsi="Times New Roman"/>
          <w:color w:val="0D0D0D"/>
          <w:sz w:val="28"/>
          <w:szCs w:val="28"/>
          <w:lang w:val="uk-UA"/>
        </w:rPr>
        <w:t xml:space="preserve">готовність до освоєння ефективного доступу до необмеженого об’єму інформації та його аналітичного опрацювання; </w:t>
      </w:r>
    </w:p>
    <w:p w14:paraId="7EEE7A56" w14:textId="77777777" w:rsidR="00C12C21" w:rsidRPr="002C6B76" w:rsidRDefault="006D1B48" w:rsidP="006D1B48">
      <w:pPr>
        <w:spacing w:after="0" w:line="360" w:lineRule="auto"/>
        <w:ind w:firstLine="851"/>
        <w:jc w:val="both"/>
        <w:rPr>
          <w:rFonts w:ascii="Times New Roman" w:hAnsi="Times New Roman"/>
          <w:color w:val="0D0D0D"/>
          <w:sz w:val="28"/>
          <w:szCs w:val="28"/>
          <w:lang w:val="uk-UA"/>
        </w:rPr>
      </w:pPr>
      <w:r w:rsidRPr="002C6B76">
        <w:rPr>
          <w:rFonts w:ascii="Times New Roman" w:hAnsi="Times New Roman"/>
          <w:color w:val="0D0D0D"/>
          <w:sz w:val="28"/>
          <w:szCs w:val="28"/>
          <w:lang w:val="uk-UA"/>
        </w:rPr>
        <w:t xml:space="preserve">2) прагнення до формування і розвитку особистих творчих якостей; </w:t>
      </w:r>
    </w:p>
    <w:p w14:paraId="0A81686C" w14:textId="77777777" w:rsidR="00C12C21" w:rsidRPr="002C6B76" w:rsidRDefault="006D1B48" w:rsidP="006D1B48">
      <w:pPr>
        <w:spacing w:after="0" w:line="360" w:lineRule="auto"/>
        <w:ind w:firstLine="851"/>
        <w:jc w:val="both"/>
        <w:rPr>
          <w:rFonts w:ascii="Times New Roman" w:hAnsi="Times New Roman"/>
          <w:color w:val="0D0D0D"/>
          <w:sz w:val="28"/>
          <w:szCs w:val="28"/>
          <w:lang w:val="uk-UA"/>
        </w:rPr>
      </w:pPr>
      <w:r w:rsidRPr="002C6B76">
        <w:rPr>
          <w:rFonts w:ascii="Times New Roman" w:hAnsi="Times New Roman"/>
          <w:color w:val="0D0D0D"/>
          <w:sz w:val="28"/>
          <w:szCs w:val="28"/>
          <w:lang w:val="uk-UA"/>
        </w:rPr>
        <w:lastRenderedPageBreak/>
        <w:t xml:space="preserve">3) наявність високого рівня комунікативної культури, зокрема, комунікації за допомогою цифрових засобів, наявності теоретичних уявлень й досвіду організації такої взаємодії в діалоговому режимі; </w:t>
      </w:r>
    </w:p>
    <w:p w14:paraId="25CAA47F" w14:textId="21CB2050" w:rsidR="006D1B48" w:rsidRPr="002C6B76" w:rsidRDefault="006D1B48" w:rsidP="006D1B48">
      <w:pPr>
        <w:spacing w:after="0" w:line="360" w:lineRule="auto"/>
        <w:ind w:firstLine="851"/>
        <w:jc w:val="both"/>
        <w:rPr>
          <w:rFonts w:ascii="Times New Roman" w:hAnsi="Times New Roman"/>
          <w:color w:val="0D0D0D"/>
          <w:sz w:val="28"/>
          <w:szCs w:val="28"/>
          <w:lang w:val="uk-UA" w:eastAsia="uk-UA"/>
        </w:rPr>
      </w:pPr>
      <w:r w:rsidRPr="002C6B76">
        <w:rPr>
          <w:rFonts w:ascii="Times New Roman" w:hAnsi="Times New Roman"/>
          <w:color w:val="0D0D0D"/>
          <w:sz w:val="28"/>
          <w:szCs w:val="28"/>
          <w:lang w:val="uk-UA"/>
        </w:rPr>
        <w:t>4) сформована культура отримання, відбору, зберігання, відтворення, передачі та інтеграції інформації</w:t>
      </w:r>
      <w:r w:rsidR="00C12C21" w:rsidRPr="002C6B76">
        <w:rPr>
          <w:rFonts w:ascii="Times New Roman" w:hAnsi="Times New Roman"/>
          <w:color w:val="0D0D0D"/>
          <w:sz w:val="28"/>
          <w:szCs w:val="28"/>
          <w:lang w:val="uk-UA"/>
        </w:rPr>
        <w:t>.</w:t>
      </w:r>
    </w:p>
    <w:p w14:paraId="6A157034" w14:textId="5F4C6B6F" w:rsidR="006D1B48" w:rsidRPr="002C6B76" w:rsidRDefault="006D1B48" w:rsidP="006D1B48">
      <w:pPr>
        <w:spacing w:after="0" w:line="360" w:lineRule="auto"/>
        <w:ind w:firstLine="851"/>
        <w:jc w:val="both"/>
        <w:rPr>
          <w:rFonts w:ascii="Times New Roman" w:hAnsi="Times New Roman"/>
          <w:color w:val="0D0D0D"/>
          <w:sz w:val="28"/>
          <w:szCs w:val="28"/>
          <w:lang w:val="uk-UA"/>
        </w:rPr>
      </w:pPr>
      <w:r w:rsidRPr="002C6B76">
        <w:rPr>
          <w:rFonts w:ascii="Times New Roman" w:hAnsi="Times New Roman"/>
          <w:color w:val="0D0D0D"/>
          <w:sz w:val="28"/>
          <w:szCs w:val="28"/>
          <w:lang w:val="uk-UA"/>
        </w:rPr>
        <w:t xml:space="preserve">При цьому вчитель мусить виступати не лише як носій формалізованих знання, уміння і навичок, а й носій моральний орієнтирів, які б переходили у позитивні якості особистості, сприяли б розвитку дитини, розвитку, який орієнтується не на середньостатистичний рівень, а передбачає здобуття вищих для конкретної дитини досягнень на основі забезпечення особистісно орієнтованого підходу в освіті й вихованні. </w:t>
      </w:r>
    </w:p>
    <w:p w14:paraId="537E7373" w14:textId="77777777" w:rsidR="006D1B48" w:rsidRPr="002C6B76" w:rsidRDefault="006D1B48" w:rsidP="006D1B48">
      <w:pPr>
        <w:spacing w:after="0" w:line="360" w:lineRule="auto"/>
        <w:ind w:firstLine="851"/>
        <w:jc w:val="both"/>
        <w:rPr>
          <w:rFonts w:ascii="Times New Roman" w:hAnsi="Times New Roman"/>
          <w:color w:val="0D0D0D"/>
          <w:sz w:val="28"/>
          <w:szCs w:val="28"/>
          <w:lang w:val="uk-UA"/>
        </w:rPr>
      </w:pPr>
      <w:r w:rsidRPr="002C6B76">
        <w:rPr>
          <w:rFonts w:ascii="Times New Roman" w:hAnsi="Times New Roman"/>
          <w:color w:val="0D0D0D"/>
          <w:sz w:val="28"/>
          <w:szCs w:val="28"/>
          <w:lang w:val="uk-UA"/>
        </w:rPr>
        <w:t xml:space="preserve">Фактично особистість учителя і, зокрема, його Я-концепція є інструментом його професійної діяльності, визначаючи особливості її розгортання в цифровому суспільстві. </w:t>
      </w:r>
    </w:p>
    <w:p w14:paraId="351FE695" w14:textId="77777777" w:rsidR="006D1B48" w:rsidRPr="002C6B76" w:rsidRDefault="006D1B48" w:rsidP="006D1B48">
      <w:pPr>
        <w:spacing w:after="0" w:line="360" w:lineRule="auto"/>
        <w:ind w:firstLine="851"/>
        <w:jc w:val="both"/>
        <w:rPr>
          <w:rFonts w:ascii="Times New Roman" w:hAnsi="Times New Roman"/>
          <w:color w:val="0D0D0D"/>
          <w:sz w:val="28"/>
          <w:szCs w:val="28"/>
          <w:lang w:val="uk-UA" w:eastAsia="uk-UA"/>
        </w:rPr>
      </w:pPr>
      <w:r w:rsidRPr="002C6B76">
        <w:rPr>
          <w:rFonts w:ascii="Times New Roman" w:hAnsi="Times New Roman"/>
          <w:i/>
          <w:color w:val="0D0D0D"/>
          <w:sz w:val="28"/>
          <w:szCs w:val="28"/>
          <w:lang w:val="uk-UA" w:eastAsia="uk-UA"/>
        </w:rPr>
        <w:t>По-п’яте</w:t>
      </w:r>
      <w:r w:rsidRPr="002C6B76">
        <w:rPr>
          <w:rFonts w:ascii="Times New Roman" w:hAnsi="Times New Roman"/>
          <w:color w:val="0D0D0D"/>
          <w:sz w:val="28"/>
          <w:szCs w:val="28"/>
          <w:lang w:val="uk-UA" w:eastAsia="uk-UA"/>
        </w:rPr>
        <w:t>, безперечним специфічним аспектом педагогічної діяльності є її висока психологічна ціна через персональну відповідальність за якісну підготовку підростаючих поколінь до життя, що в умовах хронічного дефіциту часу, незадовільних економічних факторів стимулювання праці може спричинити професійні стреси, втомлюваність, погіршення здоров’я, професійне вигорання особистості й негативно позначитися на рівні професіоналізму вчителів.</w:t>
      </w:r>
    </w:p>
    <w:p w14:paraId="23DDB9DF" w14:textId="32230DD5" w:rsidR="006D1B48" w:rsidRPr="002C6B76" w:rsidRDefault="006D1B48" w:rsidP="006D1B48">
      <w:pPr>
        <w:spacing w:after="0" w:line="360" w:lineRule="auto"/>
        <w:ind w:firstLine="851"/>
        <w:jc w:val="both"/>
        <w:rPr>
          <w:rFonts w:ascii="Times New Roman" w:hAnsi="Times New Roman"/>
          <w:color w:val="0D0D0D"/>
          <w:sz w:val="28"/>
          <w:szCs w:val="28"/>
          <w:lang w:val="uk-UA" w:eastAsia="uk-UA"/>
        </w:rPr>
      </w:pPr>
      <w:r w:rsidRPr="002C6B76">
        <w:rPr>
          <w:rFonts w:ascii="Times New Roman" w:hAnsi="Times New Roman"/>
          <w:color w:val="0D0D0D"/>
          <w:sz w:val="28"/>
          <w:szCs w:val="28"/>
          <w:lang w:val="uk-UA" w:eastAsia="uk-UA"/>
        </w:rPr>
        <w:t xml:space="preserve">Зазвичай є більш успішними є вчителі, які отримують задоволення від своєї роботи та вірять у важливість своєї місії, іншими словами, вмотивовані вчителі, які мають так званий </w:t>
      </w:r>
      <w:r w:rsidRPr="002C6B76">
        <w:rPr>
          <w:rFonts w:ascii="Times New Roman" w:hAnsi="Times New Roman"/>
          <w:color w:val="0D0D0D"/>
          <w:sz w:val="28"/>
          <w:szCs w:val="28"/>
          <w:lang w:val="uk-UA"/>
        </w:rPr>
        <w:t>«ентузіазм до викладання» (</w:t>
      </w:r>
      <w:proofErr w:type="spellStart"/>
      <w:r w:rsidRPr="002C6B76">
        <w:rPr>
          <w:rFonts w:ascii="Times New Roman" w:hAnsi="Times New Roman"/>
          <w:color w:val="0D0D0D"/>
          <w:sz w:val="28"/>
          <w:szCs w:val="28"/>
          <w:lang w:val="uk-UA"/>
        </w:rPr>
        <w:t>Kunter</w:t>
      </w:r>
      <w:proofErr w:type="spellEnd"/>
      <w:r w:rsidRPr="002C6B76">
        <w:rPr>
          <w:rFonts w:ascii="Times New Roman" w:hAnsi="Times New Roman"/>
          <w:color w:val="0D0D0D"/>
          <w:sz w:val="28"/>
          <w:szCs w:val="28"/>
          <w:lang w:val="uk-UA"/>
        </w:rPr>
        <w:t xml:space="preserve">, </w:t>
      </w:r>
      <w:proofErr w:type="spellStart"/>
      <w:r w:rsidRPr="002C6B76">
        <w:rPr>
          <w:rFonts w:ascii="Times New Roman" w:hAnsi="Times New Roman"/>
          <w:color w:val="0D0D0D"/>
          <w:sz w:val="28"/>
          <w:szCs w:val="28"/>
          <w:lang w:val="uk-UA"/>
        </w:rPr>
        <w:t>Klusmann</w:t>
      </w:r>
      <w:proofErr w:type="spellEnd"/>
      <w:r w:rsidRPr="002C6B76">
        <w:rPr>
          <w:rFonts w:ascii="Times New Roman" w:hAnsi="Times New Roman"/>
          <w:color w:val="0D0D0D"/>
          <w:sz w:val="28"/>
          <w:szCs w:val="28"/>
          <w:lang w:val="uk-UA"/>
        </w:rPr>
        <w:t xml:space="preserve">, </w:t>
      </w:r>
      <w:proofErr w:type="spellStart"/>
      <w:r w:rsidRPr="002C6B76">
        <w:rPr>
          <w:rFonts w:ascii="Times New Roman" w:hAnsi="Times New Roman"/>
          <w:color w:val="0D0D0D"/>
          <w:sz w:val="28"/>
          <w:szCs w:val="28"/>
          <w:lang w:val="uk-UA"/>
        </w:rPr>
        <w:t>Baumert</w:t>
      </w:r>
      <w:proofErr w:type="spellEnd"/>
      <w:r w:rsidRPr="002C6B76">
        <w:rPr>
          <w:rFonts w:ascii="Times New Roman" w:hAnsi="Times New Roman"/>
          <w:color w:val="0D0D0D"/>
          <w:sz w:val="28"/>
          <w:szCs w:val="28"/>
          <w:lang w:val="uk-UA"/>
        </w:rPr>
        <w:t xml:space="preserve">, </w:t>
      </w:r>
      <w:proofErr w:type="spellStart"/>
      <w:r w:rsidRPr="002C6B76">
        <w:rPr>
          <w:rFonts w:ascii="Times New Roman" w:hAnsi="Times New Roman"/>
          <w:color w:val="0D0D0D"/>
          <w:sz w:val="28"/>
          <w:szCs w:val="28"/>
          <w:lang w:val="uk-UA"/>
        </w:rPr>
        <w:t>Richter</w:t>
      </w:r>
      <w:proofErr w:type="spellEnd"/>
      <w:r w:rsidRPr="002C6B76">
        <w:rPr>
          <w:rFonts w:ascii="Times New Roman" w:hAnsi="Times New Roman"/>
          <w:color w:val="0D0D0D"/>
          <w:sz w:val="28"/>
          <w:szCs w:val="28"/>
          <w:lang w:val="uk-UA"/>
        </w:rPr>
        <w:t xml:space="preserve">, </w:t>
      </w:r>
      <w:proofErr w:type="spellStart"/>
      <w:r w:rsidRPr="002C6B76">
        <w:rPr>
          <w:rFonts w:ascii="Times New Roman" w:hAnsi="Times New Roman"/>
          <w:color w:val="0D0D0D"/>
          <w:sz w:val="28"/>
          <w:szCs w:val="28"/>
          <w:lang w:val="uk-UA"/>
        </w:rPr>
        <w:t>Voss</w:t>
      </w:r>
      <w:proofErr w:type="spellEnd"/>
      <w:r w:rsidRPr="002C6B76">
        <w:rPr>
          <w:rFonts w:ascii="Times New Roman" w:hAnsi="Times New Roman"/>
          <w:color w:val="0D0D0D"/>
          <w:sz w:val="28"/>
          <w:szCs w:val="28"/>
          <w:lang w:val="uk-UA"/>
        </w:rPr>
        <w:t xml:space="preserve">, </w:t>
      </w:r>
      <w:proofErr w:type="spellStart"/>
      <w:r w:rsidRPr="002C6B76">
        <w:rPr>
          <w:rFonts w:ascii="Times New Roman" w:hAnsi="Times New Roman"/>
          <w:color w:val="0D0D0D"/>
          <w:sz w:val="28"/>
          <w:szCs w:val="28"/>
          <w:lang w:val="uk-UA"/>
        </w:rPr>
        <w:t>Hachfeld</w:t>
      </w:r>
      <w:proofErr w:type="spellEnd"/>
      <w:r w:rsidRPr="002C6B76">
        <w:rPr>
          <w:rFonts w:ascii="Times New Roman" w:hAnsi="Times New Roman"/>
          <w:color w:val="0D0D0D"/>
          <w:sz w:val="28"/>
          <w:szCs w:val="28"/>
          <w:lang w:val="uk-UA"/>
        </w:rPr>
        <w:t>). Примітно, що такий ентузіазм підкріплюється й зростає у випадку задоволення учнями натхненним викладанням вчителів і, як наслідок, зростанням їх успішності (</w:t>
      </w:r>
      <w:proofErr w:type="spellStart"/>
      <w:r w:rsidRPr="002C6B76">
        <w:rPr>
          <w:rFonts w:ascii="Times New Roman" w:hAnsi="Times New Roman"/>
          <w:color w:val="0D0D0D"/>
          <w:sz w:val="28"/>
          <w:szCs w:val="28"/>
          <w:lang w:val="uk-UA"/>
        </w:rPr>
        <w:t>Frenzel</w:t>
      </w:r>
      <w:proofErr w:type="spellEnd"/>
      <w:r w:rsidRPr="002C6B76">
        <w:rPr>
          <w:rFonts w:ascii="Times New Roman" w:hAnsi="Times New Roman"/>
          <w:color w:val="0D0D0D"/>
          <w:sz w:val="28"/>
          <w:szCs w:val="28"/>
          <w:lang w:val="uk-UA"/>
        </w:rPr>
        <w:t xml:space="preserve">, </w:t>
      </w:r>
      <w:proofErr w:type="spellStart"/>
      <w:r w:rsidRPr="002C6B76">
        <w:rPr>
          <w:rFonts w:ascii="Times New Roman" w:hAnsi="Times New Roman"/>
          <w:color w:val="0D0D0D"/>
          <w:sz w:val="28"/>
          <w:szCs w:val="28"/>
          <w:lang w:val="uk-UA"/>
        </w:rPr>
        <w:t>Fiedler</w:t>
      </w:r>
      <w:proofErr w:type="spellEnd"/>
      <w:r w:rsidRPr="002C6B76">
        <w:rPr>
          <w:rFonts w:ascii="Times New Roman" w:hAnsi="Times New Roman"/>
          <w:color w:val="0D0D0D"/>
          <w:sz w:val="28"/>
          <w:szCs w:val="28"/>
          <w:lang w:val="uk-UA"/>
        </w:rPr>
        <w:t xml:space="preserve">, </w:t>
      </w:r>
      <w:proofErr w:type="spellStart"/>
      <w:r w:rsidRPr="002C6B76">
        <w:rPr>
          <w:rFonts w:ascii="Times New Roman" w:hAnsi="Times New Roman"/>
          <w:color w:val="0D0D0D"/>
          <w:sz w:val="28"/>
          <w:szCs w:val="28"/>
          <w:lang w:val="uk-UA"/>
        </w:rPr>
        <w:t>Marx</w:t>
      </w:r>
      <w:proofErr w:type="spellEnd"/>
      <w:r w:rsidRPr="002C6B76">
        <w:rPr>
          <w:rFonts w:ascii="Times New Roman" w:hAnsi="Times New Roman"/>
          <w:color w:val="0D0D0D"/>
          <w:sz w:val="28"/>
          <w:szCs w:val="28"/>
          <w:lang w:val="uk-UA"/>
        </w:rPr>
        <w:t xml:space="preserve">, </w:t>
      </w:r>
      <w:proofErr w:type="spellStart"/>
      <w:r w:rsidRPr="002C6B76">
        <w:rPr>
          <w:rFonts w:ascii="Times New Roman" w:hAnsi="Times New Roman"/>
          <w:color w:val="0D0D0D"/>
          <w:sz w:val="28"/>
          <w:szCs w:val="28"/>
          <w:lang w:val="uk-UA"/>
        </w:rPr>
        <w:t>Reck</w:t>
      </w:r>
      <w:proofErr w:type="spellEnd"/>
      <w:r w:rsidRPr="002C6B76">
        <w:rPr>
          <w:rFonts w:ascii="Times New Roman" w:hAnsi="Times New Roman"/>
          <w:color w:val="0D0D0D"/>
          <w:sz w:val="28"/>
          <w:szCs w:val="28"/>
          <w:lang w:val="uk-UA"/>
        </w:rPr>
        <w:t xml:space="preserve">, </w:t>
      </w:r>
      <w:proofErr w:type="spellStart"/>
      <w:r w:rsidRPr="002C6B76">
        <w:rPr>
          <w:rFonts w:ascii="Times New Roman" w:hAnsi="Times New Roman"/>
          <w:color w:val="0D0D0D"/>
          <w:sz w:val="28"/>
          <w:szCs w:val="28"/>
          <w:lang w:val="uk-UA"/>
        </w:rPr>
        <w:t>Pekrun</w:t>
      </w:r>
      <w:proofErr w:type="spellEnd"/>
      <w:r w:rsidRPr="002C6B76">
        <w:rPr>
          <w:rFonts w:ascii="Times New Roman" w:hAnsi="Times New Roman"/>
          <w:color w:val="0D0D0D"/>
          <w:sz w:val="28"/>
          <w:szCs w:val="28"/>
          <w:lang w:val="uk-UA"/>
        </w:rPr>
        <w:t xml:space="preserve">, </w:t>
      </w:r>
      <w:proofErr w:type="spellStart"/>
      <w:r w:rsidRPr="002C6B76">
        <w:rPr>
          <w:rFonts w:ascii="Times New Roman" w:hAnsi="Times New Roman"/>
          <w:color w:val="0D0D0D"/>
          <w:sz w:val="28"/>
          <w:szCs w:val="28"/>
          <w:lang w:val="uk-UA"/>
        </w:rPr>
        <w:t>Gash</w:t>
      </w:r>
      <w:proofErr w:type="spellEnd"/>
      <w:r w:rsidRPr="002C6B76">
        <w:rPr>
          <w:rFonts w:ascii="Times New Roman" w:hAnsi="Times New Roman"/>
          <w:color w:val="0D0D0D"/>
          <w:sz w:val="28"/>
          <w:szCs w:val="28"/>
          <w:lang w:val="uk-UA"/>
        </w:rPr>
        <w:t>).</w:t>
      </w:r>
    </w:p>
    <w:p w14:paraId="0C306E64" w14:textId="3C10A782" w:rsidR="006D1B48" w:rsidRPr="002C6B76" w:rsidRDefault="006D1B48" w:rsidP="006D1B48">
      <w:pPr>
        <w:spacing w:after="0" w:line="360" w:lineRule="auto"/>
        <w:ind w:firstLine="851"/>
        <w:jc w:val="both"/>
        <w:rPr>
          <w:rFonts w:ascii="Times New Roman" w:hAnsi="Times New Roman"/>
          <w:color w:val="0D0D0D"/>
          <w:sz w:val="28"/>
          <w:szCs w:val="28"/>
          <w:lang w:val="uk-UA"/>
        </w:rPr>
      </w:pPr>
      <w:r w:rsidRPr="002C6B76">
        <w:rPr>
          <w:rFonts w:ascii="Times New Roman" w:hAnsi="Times New Roman"/>
          <w:color w:val="0D0D0D"/>
          <w:sz w:val="28"/>
          <w:szCs w:val="28"/>
          <w:lang w:val="uk-UA"/>
        </w:rPr>
        <w:lastRenderedPageBreak/>
        <w:t>Важливою умовою забезпечення успіху в професійній діяльності вчителя В. </w:t>
      </w:r>
      <w:proofErr w:type="spellStart"/>
      <w:r w:rsidRPr="002C6B76">
        <w:rPr>
          <w:rFonts w:ascii="Times New Roman" w:hAnsi="Times New Roman"/>
          <w:color w:val="0D0D0D"/>
          <w:sz w:val="28"/>
          <w:szCs w:val="28"/>
          <w:lang w:val="uk-UA"/>
        </w:rPr>
        <w:t>Семиченко</w:t>
      </w:r>
      <w:proofErr w:type="spellEnd"/>
      <w:r w:rsidRPr="002C6B76">
        <w:rPr>
          <w:rFonts w:ascii="Times New Roman" w:hAnsi="Times New Roman"/>
          <w:color w:val="0D0D0D"/>
          <w:sz w:val="28"/>
          <w:szCs w:val="28"/>
          <w:lang w:val="uk-UA"/>
        </w:rPr>
        <w:t xml:space="preserve"> вважає його орієнтацію на самопізнання та саморозвиток. Ефектом саморозвитку, на думку дослідниці, є зрілість та самодостатність особистості з почуттям власної гідності та здатністю </w:t>
      </w:r>
      <w:proofErr w:type="spellStart"/>
      <w:r w:rsidRPr="002C6B76">
        <w:rPr>
          <w:rFonts w:ascii="Times New Roman" w:hAnsi="Times New Roman"/>
          <w:color w:val="0D0D0D"/>
          <w:sz w:val="28"/>
          <w:szCs w:val="28"/>
          <w:lang w:val="uk-UA"/>
        </w:rPr>
        <w:t>гнучко</w:t>
      </w:r>
      <w:proofErr w:type="spellEnd"/>
      <w:r w:rsidRPr="002C6B76">
        <w:rPr>
          <w:rFonts w:ascii="Times New Roman" w:hAnsi="Times New Roman"/>
          <w:color w:val="0D0D0D"/>
          <w:sz w:val="28"/>
          <w:szCs w:val="28"/>
          <w:lang w:val="uk-UA"/>
        </w:rPr>
        <w:t xml:space="preserve"> реагувати на життєві обставини</w:t>
      </w:r>
      <w:r w:rsidR="00260CD7" w:rsidRPr="002C6B76">
        <w:rPr>
          <w:rFonts w:ascii="Times New Roman" w:hAnsi="Times New Roman"/>
          <w:color w:val="0D0D0D"/>
          <w:sz w:val="28"/>
          <w:szCs w:val="28"/>
          <w:lang w:val="uk-UA"/>
        </w:rPr>
        <w:t xml:space="preserve">. </w:t>
      </w:r>
      <w:r w:rsidRPr="002C6B76">
        <w:rPr>
          <w:rFonts w:ascii="Times New Roman" w:hAnsi="Times New Roman"/>
          <w:color w:val="0D0D0D"/>
          <w:sz w:val="28"/>
          <w:szCs w:val="28"/>
          <w:lang w:val="uk-UA"/>
        </w:rPr>
        <w:t>Суголосною цій думці є позиція М. </w:t>
      </w:r>
      <w:proofErr w:type="spellStart"/>
      <w:r w:rsidRPr="002C6B76">
        <w:rPr>
          <w:rFonts w:ascii="Times New Roman" w:hAnsi="Times New Roman"/>
          <w:color w:val="0D0D0D"/>
          <w:sz w:val="28"/>
          <w:szCs w:val="28"/>
          <w:lang w:val="uk-UA"/>
        </w:rPr>
        <w:t>Марусинець</w:t>
      </w:r>
      <w:proofErr w:type="spellEnd"/>
      <w:r w:rsidRPr="002C6B76">
        <w:rPr>
          <w:rFonts w:ascii="Times New Roman" w:hAnsi="Times New Roman"/>
          <w:color w:val="0D0D0D"/>
          <w:sz w:val="28"/>
          <w:szCs w:val="28"/>
          <w:lang w:val="uk-UA"/>
        </w:rPr>
        <w:t>, яка в якості провідної умови психологічної зрілості вчителя називає здатність вчителя аналізувати та оцінювати свої почуття, ставлення, мотиви власної поведінки, причини своїх досягнень та поразок у професійній діяльності</w:t>
      </w:r>
      <w:r w:rsidR="00260CD7" w:rsidRPr="002C6B76">
        <w:rPr>
          <w:rFonts w:ascii="Times New Roman" w:hAnsi="Times New Roman"/>
          <w:color w:val="0D0D0D"/>
          <w:sz w:val="28"/>
          <w:szCs w:val="28"/>
          <w:lang w:val="uk-UA"/>
        </w:rPr>
        <w:t>.</w:t>
      </w:r>
    </w:p>
    <w:p w14:paraId="3907A5A8" w14:textId="23A25D56" w:rsidR="006D1B48" w:rsidRPr="002C6B76" w:rsidRDefault="006D1B48" w:rsidP="006D1B48">
      <w:pPr>
        <w:spacing w:after="0" w:line="360" w:lineRule="auto"/>
        <w:ind w:firstLine="851"/>
        <w:jc w:val="both"/>
        <w:rPr>
          <w:rFonts w:ascii="Times New Roman" w:hAnsi="Times New Roman"/>
          <w:color w:val="0D0D0D"/>
          <w:sz w:val="28"/>
          <w:szCs w:val="28"/>
          <w:lang w:val="uk-UA"/>
        </w:rPr>
      </w:pPr>
      <w:r w:rsidRPr="002C6B76">
        <w:rPr>
          <w:rFonts w:ascii="Times New Roman" w:hAnsi="Times New Roman"/>
          <w:color w:val="0D0D0D"/>
          <w:sz w:val="28"/>
          <w:szCs w:val="28"/>
          <w:lang w:val="uk-UA"/>
        </w:rPr>
        <w:t>Фактично йдеться про те, що важливою функцією професійної діяльності вчителя є рефлексія, у процесі якої пізнається власна особистість і визначається ставлення особистості до самої себе. Вчителі повинні бути відкритими до самоаналізу і постійної рефлексії особливостей перебігу своєї роботи, готовими до рефлексивного управління власною діяльністю або здійснення так званої «</w:t>
      </w:r>
      <w:proofErr w:type="spellStart"/>
      <w:r w:rsidRPr="002C6B76">
        <w:rPr>
          <w:rFonts w:ascii="Times New Roman" w:hAnsi="Times New Roman"/>
          <w:color w:val="0D0D0D"/>
          <w:sz w:val="28"/>
          <w:szCs w:val="28"/>
          <w:lang w:val="uk-UA"/>
        </w:rPr>
        <w:t>метадіяльності</w:t>
      </w:r>
      <w:proofErr w:type="spellEnd"/>
      <w:r w:rsidRPr="002C6B76">
        <w:rPr>
          <w:rFonts w:ascii="Times New Roman" w:hAnsi="Times New Roman"/>
          <w:color w:val="0D0D0D"/>
          <w:sz w:val="28"/>
          <w:szCs w:val="28"/>
          <w:lang w:val="uk-UA"/>
        </w:rPr>
        <w:t>» (</w:t>
      </w:r>
      <w:proofErr w:type="spellStart"/>
      <w:r w:rsidRPr="002C6B76">
        <w:rPr>
          <w:rFonts w:ascii="Times New Roman" w:hAnsi="Times New Roman"/>
          <w:color w:val="0D0D0D"/>
          <w:sz w:val="28"/>
          <w:szCs w:val="28"/>
          <w:lang w:val="uk-UA"/>
        </w:rPr>
        <w:t>Wildman</w:t>
      </w:r>
      <w:proofErr w:type="spellEnd"/>
      <w:r w:rsidRPr="002C6B76">
        <w:rPr>
          <w:rFonts w:ascii="Times New Roman" w:hAnsi="Times New Roman"/>
          <w:color w:val="0D0D0D"/>
          <w:sz w:val="28"/>
          <w:szCs w:val="28"/>
          <w:lang w:val="uk-UA"/>
        </w:rPr>
        <w:t xml:space="preserve">, </w:t>
      </w:r>
      <w:proofErr w:type="spellStart"/>
      <w:r w:rsidRPr="002C6B76">
        <w:rPr>
          <w:rFonts w:ascii="Times New Roman" w:hAnsi="Times New Roman"/>
          <w:color w:val="0D0D0D"/>
          <w:sz w:val="28"/>
          <w:szCs w:val="28"/>
          <w:lang w:val="uk-UA"/>
        </w:rPr>
        <w:t>Niles</w:t>
      </w:r>
      <w:proofErr w:type="spellEnd"/>
      <w:r w:rsidRPr="002C6B76">
        <w:rPr>
          <w:rFonts w:ascii="Times New Roman" w:hAnsi="Times New Roman"/>
          <w:color w:val="0D0D0D"/>
          <w:sz w:val="28"/>
          <w:szCs w:val="28"/>
          <w:lang w:val="uk-UA"/>
        </w:rPr>
        <w:t xml:space="preserve">). У зв’язку з цим рефлексію розглядають як специфічний вид діяльності реалізації, що містить такі операційні складові: глибокі уявлення про всі аспекти професійної діяльності; уміння узагальнювати свій досвід та досвід своїх колег; уміння доповнювати або змінювати навчальний план, програму, форми та методи навчання відповідно до конкретних умов; уміти володіти класом, створювати робочу атмосферу в класі; враховувати в процесі навчання його моральну та етичні аспекти; прогнозувати наслідки власних дій, оцінювати педагогічну ситуацію як частину соціального життя; вміння виявляти власну професійну готовність до виконання своїх обов’язків за будь-яких обставин. Натомість, низький рівень розвитку соціальної рефлексії зумовлює домінування стереотипів у сприйманні учнів, відносно яких вчитель </w:t>
      </w:r>
      <w:proofErr w:type="spellStart"/>
      <w:r w:rsidRPr="002C6B76">
        <w:rPr>
          <w:rFonts w:ascii="Times New Roman" w:hAnsi="Times New Roman"/>
          <w:color w:val="0D0D0D"/>
          <w:sz w:val="28"/>
          <w:szCs w:val="28"/>
          <w:lang w:val="uk-UA"/>
        </w:rPr>
        <w:t>неусвідомленно</w:t>
      </w:r>
      <w:proofErr w:type="spellEnd"/>
      <w:r w:rsidRPr="002C6B76">
        <w:rPr>
          <w:rFonts w:ascii="Times New Roman" w:hAnsi="Times New Roman"/>
          <w:color w:val="0D0D0D"/>
          <w:sz w:val="28"/>
          <w:szCs w:val="28"/>
          <w:lang w:val="uk-UA"/>
        </w:rPr>
        <w:t xml:space="preserve"> прогнозує та здійснює техніку педагогічної взаємодії, коли вчителі, не знаючи своїх учнів, вже можуть дати їм характеристику на основі образу певного «гіпотетичного учня». Уникнути подібної помилки, звільнити професійну </w:t>
      </w:r>
      <w:r w:rsidRPr="002C6B76">
        <w:rPr>
          <w:rFonts w:ascii="Times New Roman" w:hAnsi="Times New Roman"/>
          <w:color w:val="0D0D0D"/>
          <w:sz w:val="28"/>
          <w:szCs w:val="28"/>
          <w:lang w:val="uk-UA"/>
        </w:rPr>
        <w:lastRenderedPageBreak/>
        <w:t>поведінку від імпульсивних та стереотипних дій, здійснювати продуктивну корекцію педагогічної взаємодії можливо, очевидно, лише за рефлексивного регулювання й осмислення вчителем своєї діяльності (</w:t>
      </w:r>
      <w:proofErr w:type="spellStart"/>
      <w:r w:rsidRPr="002C6B76">
        <w:rPr>
          <w:rFonts w:ascii="Times New Roman" w:hAnsi="Times New Roman"/>
          <w:color w:val="0D0D0D"/>
          <w:sz w:val="28"/>
          <w:szCs w:val="28"/>
          <w:lang w:val="uk-UA"/>
        </w:rPr>
        <w:t>Duckworth</w:t>
      </w:r>
      <w:proofErr w:type="spellEnd"/>
      <w:r w:rsidRPr="002C6B76">
        <w:rPr>
          <w:rFonts w:ascii="Times New Roman" w:hAnsi="Times New Roman"/>
          <w:color w:val="0D0D0D"/>
          <w:sz w:val="28"/>
          <w:szCs w:val="28"/>
          <w:lang w:val="uk-UA"/>
        </w:rPr>
        <w:t xml:space="preserve">, </w:t>
      </w:r>
      <w:proofErr w:type="spellStart"/>
      <w:r w:rsidRPr="002C6B76">
        <w:rPr>
          <w:rFonts w:ascii="Times New Roman" w:hAnsi="Times New Roman"/>
          <w:color w:val="0D0D0D"/>
          <w:sz w:val="28"/>
          <w:szCs w:val="28"/>
          <w:lang w:val="uk-UA"/>
        </w:rPr>
        <w:t>Steinberg</w:t>
      </w:r>
      <w:proofErr w:type="spellEnd"/>
      <w:r w:rsidRPr="002C6B76">
        <w:rPr>
          <w:rFonts w:ascii="Times New Roman" w:hAnsi="Times New Roman"/>
          <w:color w:val="0D0D0D"/>
          <w:sz w:val="28"/>
          <w:szCs w:val="28"/>
          <w:lang w:val="uk-UA"/>
        </w:rPr>
        <w:t>).</w:t>
      </w:r>
    </w:p>
    <w:p w14:paraId="756AE1C3" w14:textId="77777777" w:rsidR="006D1B48" w:rsidRPr="002C6B76" w:rsidRDefault="006D1B48" w:rsidP="006D1B48">
      <w:pPr>
        <w:spacing w:after="0" w:line="360" w:lineRule="auto"/>
        <w:ind w:firstLine="851"/>
        <w:jc w:val="both"/>
        <w:rPr>
          <w:rFonts w:ascii="Calibri" w:hAnsi="Calibri" w:cs="Arial"/>
          <w:lang w:val="uk-UA"/>
        </w:rPr>
      </w:pPr>
      <w:r w:rsidRPr="002C6B76">
        <w:rPr>
          <w:rFonts w:ascii="Times New Roman" w:hAnsi="Times New Roman"/>
          <w:color w:val="0D0D0D"/>
          <w:sz w:val="28"/>
          <w:szCs w:val="28"/>
          <w:lang w:val="uk-UA"/>
        </w:rPr>
        <w:t>Узагальнюючи, можна стверджувати, що вчителі, працюючи у кризових умовах, відіграють важливу роль у формуванні стійкості та адаптивності учнів. У разі наявності в них зрілої Я-концепції і, як наслідок, психологічної стійкості й гнучкості вчителі як носії гармонії стають опорою для навчання та розвитку дітей за будь-яких умов. Саме тому питання взаємозв’язку Я вчителів та розвитку їх професіоналізму набуває особливої актуальності в наш час.</w:t>
      </w:r>
    </w:p>
    <w:p w14:paraId="2063FDD6" w14:textId="77777777" w:rsidR="006D1B48" w:rsidRDefault="006D1B48" w:rsidP="006D1B48">
      <w:pPr>
        <w:spacing w:after="0" w:line="360" w:lineRule="auto"/>
        <w:ind w:firstLine="709"/>
        <w:rPr>
          <w:rFonts w:ascii="Times New Roman" w:hAnsi="Times New Roman"/>
          <w:b/>
          <w:bCs/>
          <w:sz w:val="28"/>
          <w:szCs w:val="28"/>
          <w:lang w:val="uk-UA"/>
        </w:rPr>
      </w:pPr>
    </w:p>
    <w:p w14:paraId="4F4903AB" w14:textId="77777777" w:rsidR="002C6B76" w:rsidRDefault="002C6B76" w:rsidP="006D1B48">
      <w:pPr>
        <w:spacing w:after="0" w:line="360" w:lineRule="auto"/>
        <w:ind w:firstLine="709"/>
        <w:rPr>
          <w:rFonts w:ascii="Times New Roman" w:hAnsi="Times New Roman"/>
          <w:b/>
          <w:bCs/>
          <w:sz w:val="28"/>
          <w:szCs w:val="28"/>
          <w:lang w:val="uk-UA"/>
        </w:rPr>
      </w:pPr>
    </w:p>
    <w:p w14:paraId="11A66AD0" w14:textId="77777777" w:rsidR="002C6B76" w:rsidRDefault="002C6B76" w:rsidP="006D1B48">
      <w:pPr>
        <w:spacing w:after="0" w:line="360" w:lineRule="auto"/>
        <w:ind w:firstLine="709"/>
        <w:rPr>
          <w:rFonts w:ascii="Times New Roman" w:hAnsi="Times New Roman"/>
          <w:b/>
          <w:bCs/>
          <w:sz w:val="28"/>
          <w:szCs w:val="28"/>
          <w:lang w:val="uk-UA"/>
        </w:rPr>
      </w:pPr>
    </w:p>
    <w:p w14:paraId="49A7BDF4" w14:textId="77777777" w:rsidR="002C6B76" w:rsidRDefault="002C6B76" w:rsidP="006D1B48">
      <w:pPr>
        <w:spacing w:after="0" w:line="360" w:lineRule="auto"/>
        <w:ind w:firstLine="709"/>
        <w:rPr>
          <w:rFonts w:ascii="Times New Roman" w:hAnsi="Times New Roman"/>
          <w:b/>
          <w:bCs/>
          <w:sz w:val="28"/>
          <w:szCs w:val="28"/>
          <w:lang w:val="uk-UA"/>
        </w:rPr>
      </w:pPr>
    </w:p>
    <w:p w14:paraId="7FF70842" w14:textId="77777777" w:rsidR="002C6B76" w:rsidRDefault="002C6B76" w:rsidP="006D1B48">
      <w:pPr>
        <w:spacing w:after="0" w:line="360" w:lineRule="auto"/>
        <w:ind w:firstLine="709"/>
        <w:rPr>
          <w:rFonts w:ascii="Times New Roman" w:hAnsi="Times New Roman"/>
          <w:b/>
          <w:bCs/>
          <w:sz w:val="28"/>
          <w:szCs w:val="28"/>
          <w:lang w:val="uk-UA"/>
        </w:rPr>
      </w:pPr>
    </w:p>
    <w:p w14:paraId="289B83BC" w14:textId="77777777" w:rsidR="002C6B76" w:rsidRDefault="002C6B76" w:rsidP="006D1B48">
      <w:pPr>
        <w:spacing w:after="0" w:line="360" w:lineRule="auto"/>
        <w:ind w:firstLine="709"/>
        <w:rPr>
          <w:rFonts w:ascii="Times New Roman" w:hAnsi="Times New Roman"/>
          <w:b/>
          <w:bCs/>
          <w:sz w:val="28"/>
          <w:szCs w:val="28"/>
          <w:lang w:val="uk-UA"/>
        </w:rPr>
      </w:pPr>
    </w:p>
    <w:p w14:paraId="7C9A514F" w14:textId="77777777" w:rsidR="002C6B76" w:rsidRDefault="002C6B76" w:rsidP="006D1B48">
      <w:pPr>
        <w:spacing w:after="0" w:line="360" w:lineRule="auto"/>
        <w:ind w:firstLine="709"/>
        <w:rPr>
          <w:rFonts w:ascii="Times New Roman" w:hAnsi="Times New Roman"/>
          <w:b/>
          <w:bCs/>
          <w:sz w:val="28"/>
          <w:szCs w:val="28"/>
          <w:lang w:val="uk-UA"/>
        </w:rPr>
      </w:pPr>
    </w:p>
    <w:p w14:paraId="54268FB7" w14:textId="77777777" w:rsidR="002C6B76" w:rsidRDefault="002C6B76" w:rsidP="006D1B48">
      <w:pPr>
        <w:spacing w:after="0" w:line="360" w:lineRule="auto"/>
        <w:ind w:firstLine="709"/>
        <w:rPr>
          <w:rFonts w:ascii="Times New Roman" w:hAnsi="Times New Roman"/>
          <w:b/>
          <w:bCs/>
          <w:sz w:val="28"/>
          <w:szCs w:val="28"/>
          <w:lang w:val="uk-UA"/>
        </w:rPr>
      </w:pPr>
    </w:p>
    <w:p w14:paraId="31EE82CF" w14:textId="77777777" w:rsidR="002C6B76" w:rsidRDefault="002C6B76" w:rsidP="006D1B48">
      <w:pPr>
        <w:spacing w:after="0" w:line="360" w:lineRule="auto"/>
        <w:ind w:firstLine="709"/>
        <w:rPr>
          <w:rFonts w:ascii="Times New Roman" w:hAnsi="Times New Roman"/>
          <w:b/>
          <w:bCs/>
          <w:sz w:val="28"/>
          <w:szCs w:val="28"/>
          <w:lang w:val="uk-UA"/>
        </w:rPr>
      </w:pPr>
    </w:p>
    <w:p w14:paraId="45BB01C7" w14:textId="77777777" w:rsidR="002C6B76" w:rsidRDefault="002C6B76" w:rsidP="006D1B48">
      <w:pPr>
        <w:spacing w:after="0" w:line="360" w:lineRule="auto"/>
        <w:ind w:firstLine="709"/>
        <w:rPr>
          <w:rFonts w:ascii="Times New Roman" w:hAnsi="Times New Roman"/>
          <w:b/>
          <w:bCs/>
          <w:sz w:val="28"/>
          <w:szCs w:val="28"/>
          <w:lang w:val="uk-UA"/>
        </w:rPr>
      </w:pPr>
    </w:p>
    <w:p w14:paraId="5EFB7FE4" w14:textId="77777777" w:rsidR="002C6B76" w:rsidRDefault="002C6B76" w:rsidP="006D1B48">
      <w:pPr>
        <w:spacing w:after="0" w:line="360" w:lineRule="auto"/>
        <w:ind w:firstLine="709"/>
        <w:rPr>
          <w:rFonts w:ascii="Times New Roman" w:hAnsi="Times New Roman"/>
          <w:b/>
          <w:bCs/>
          <w:sz w:val="28"/>
          <w:szCs w:val="28"/>
          <w:lang w:val="uk-UA"/>
        </w:rPr>
      </w:pPr>
    </w:p>
    <w:p w14:paraId="7976A0FC" w14:textId="77777777" w:rsidR="002C6B76" w:rsidRDefault="002C6B76" w:rsidP="006D1B48">
      <w:pPr>
        <w:spacing w:after="0" w:line="360" w:lineRule="auto"/>
        <w:ind w:firstLine="709"/>
        <w:rPr>
          <w:rFonts w:ascii="Times New Roman" w:hAnsi="Times New Roman"/>
          <w:b/>
          <w:bCs/>
          <w:sz w:val="28"/>
          <w:szCs w:val="28"/>
          <w:lang w:val="uk-UA"/>
        </w:rPr>
      </w:pPr>
    </w:p>
    <w:p w14:paraId="5734D57B" w14:textId="77777777" w:rsidR="002C6B76" w:rsidRDefault="002C6B76" w:rsidP="006D1B48">
      <w:pPr>
        <w:spacing w:after="0" w:line="360" w:lineRule="auto"/>
        <w:ind w:firstLine="709"/>
        <w:rPr>
          <w:rFonts w:ascii="Times New Roman" w:hAnsi="Times New Roman"/>
          <w:b/>
          <w:bCs/>
          <w:sz w:val="28"/>
          <w:szCs w:val="28"/>
          <w:lang w:val="uk-UA"/>
        </w:rPr>
      </w:pPr>
    </w:p>
    <w:p w14:paraId="7EBF2D4A" w14:textId="77777777" w:rsidR="002C6B76" w:rsidRDefault="002C6B76" w:rsidP="006D1B48">
      <w:pPr>
        <w:spacing w:after="0" w:line="360" w:lineRule="auto"/>
        <w:ind w:firstLine="709"/>
        <w:rPr>
          <w:rFonts w:ascii="Times New Roman" w:hAnsi="Times New Roman"/>
          <w:b/>
          <w:bCs/>
          <w:sz w:val="28"/>
          <w:szCs w:val="28"/>
          <w:lang w:val="uk-UA"/>
        </w:rPr>
      </w:pPr>
    </w:p>
    <w:p w14:paraId="3F408853" w14:textId="77777777" w:rsidR="002C6B76" w:rsidRDefault="002C6B76" w:rsidP="006D1B48">
      <w:pPr>
        <w:spacing w:after="0" w:line="360" w:lineRule="auto"/>
        <w:ind w:firstLine="709"/>
        <w:rPr>
          <w:rFonts w:ascii="Times New Roman" w:hAnsi="Times New Roman"/>
          <w:b/>
          <w:bCs/>
          <w:sz w:val="28"/>
          <w:szCs w:val="28"/>
          <w:lang w:val="uk-UA"/>
        </w:rPr>
      </w:pPr>
    </w:p>
    <w:p w14:paraId="7C70363E" w14:textId="77777777" w:rsidR="002C6B76" w:rsidRPr="002C6B76" w:rsidRDefault="002C6B76" w:rsidP="006D1B48">
      <w:pPr>
        <w:spacing w:after="0" w:line="360" w:lineRule="auto"/>
        <w:ind w:firstLine="709"/>
        <w:rPr>
          <w:rFonts w:ascii="Times New Roman" w:hAnsi="Times New Roman"/>
          <w:b/>
          <w:bCs/>
          <w:sz w:val="28"/>
          <w:szCs w:val="28"/>
          <w:lang w:val="uk-UA"/>
        </w:rPr>
      </w:pPr>
    </w:p>
    <w:p w14:paraId="370DC84B" w14:textId="77777777" w:rsidR="006D1B48" w:rsidRPr="002C6B76" w:rsidRDefault="006D1B48" w:rsidP="006D1B48">
      <w:pPr>
        <w:spacing w:after="0" w:line="360" w:lineRule="auto"/>
        <w:ind w:firstLine="709"/>
        <w:rPr>
          <w:rFonts w:ascii="Times New Roman" w:hAnsi="Times New Roman"/>
          <w:b/>
          <w:bCs/>
          <w:sz w:val="28"/>
          <w:szCs w:val="28"/>
          <w:lang w:val="uk-UA"/>
        </w:rPr>
      </w:pPr>
    </w:p>
    <w:p w14:paraId="7D181949" w14:textId="08B1CFA3" w:rsidR="00260CD7" w:rsidRPr="002C6B76" w:rsidRDefault="00260CD7" w:rsidP="006D1B48">
      <w:pPr>
        <w:spacing w:after="0" w:line="360" w:lineRule="auto"/>
        <w:ind w:firstLine="851"/>
        <w:jc w:val="center"/>
        <w:rPr>
          <w:rFonts w:ascii="Times New Roman" w:hAnsi="Times New Roman"/>
          <w:b/>
          <w:bCs/>
          <w:color w:val="0D0D0D" w:themeColor="text1" w:themeTint="F2"/>
          <w:sz w:val="28"/>
          <w:szCs w:val="28"/>
          <w:lang w:val="uk-UA"/>
        </w:rPr>
      </w:pPr>
      <w:r w:rsidRPr="002C6B76">
        <w:rPr>
          <w:rFonts w:ascii="Times New Roman" w:hAnsi="Times New Roman" w:cs="Times New Roman"/>
          <w:b/>
          <w:bCs/>
          <w:color w:val="000000"/>
          <w:sz w:val="28"/>
          <w:szCs w:val="28"/>
          <w:lang w:val="uk-UA"/>
        </w:rPr>
        <w:lastRenderedPageBreak/>
        <w:t xml:space="preserve">РОЗДІЛ 2. ЕМПІРИЧНЕ ДОСЛІДЖЕННЯ </w:t>
      </w:r>
      <w:r w:rsidRPr="002C6B76">
        <w:rPr>
          <w:rFonts w:ascii="Times New Roman" w:eastAsia="Times New Roman" w:hAnsi="Times New Roman" w:cs="Times New Roman"/>
          <w:b/>
          <w:bCs/>
          <w:caps/>
          <w:sz w:val="28"/>
          <w:szCs w:val="28"/>
          <w:lang w:val="uk-UA" w:eastAsia="ru-RU"/>
        </w:rPr>
        <w:t xml:space="preserve">психологічних особливостей </w:t>
      </w:r>
      <w:r w:rsidRPr="002C6B76">
        <w:rPr>
          <w:rFonts w:ascii="Times New Roman" w:hAnsi="Times New Roman" w:cs="Times New Roman"/>
          <w:b/>
          <w:bCs/>
          <w:iCs/>
          <w:caps/>
          <w:sz w:val="28"/>
          <w:szCs w:val="28"/>
          <w:lang w:val="uk-UA"/>
        </w:rPr>
        <w:t>розвитку професіоналізму фахівців соціономічного профілю</w:t>
      </w:r>
    </w:p>
    <w:p w14:paraId="2AD85093" w14:textId="77777777" w:rsidR="00260CD7" w:rsidRPr="002C6B76" w:rsidRDefault="00260CD7" w:rsidP="006D1B48">
      <w:pPr>
        <w:spacing w:after="0" w:line="360" w:lineRule="auto"/>
        <w:ind w:firstLine="851"/>
        <w:jc w:val="center"/>
        <w:rPr>
          <w:rFonts w:ascii="Times New Roman" w:hAnsi="Times New Roman"/>
          <w:b/>
          <w:color w:val="0D0D0D" w:themeColor="text1" w:themeTint="F2"/>
          <w:sz w:val="28"/>
          <w:szCs w:val="28"/>
          <w:lang w:val="uk-UA"/>
        </w:rPr>
      </w:pPr>
    </w:p>
    <w:p w14:paraId="294477EC" w14:textId="77777777" w:rsidR="00260CD7" w:rsidRPr="002C6B76" w:rsidRDefault="00260CD7" w:rsidP="006D1B48">
      <w:pPr>
        <w:spacing w:after="0" w:line="360" w:lineRule="auto"/>
        <w:ind w:firstLine="851"/>
        <w:jc w:val="center"/>
        <w:rPr>
          <w:rFonts w:ascii="Times New Roman" w:hAnsi="Times New Roman"/>
          <w:b/>
          <w:color w:val="0D0D0D" w:themeColor="text1" w:themeTint="F2"/>
          <w:sz w:val="28"/>
          <w:szCs w:val="28"/>
          <w:lang w:val="uk-UA"/>
        </w:rPr>
      </w:pPr>
    </w:p>
    <w:p w14:paraId="26C9BF03" w14:textId="133E9C17" w:rsidR="006D1B48" w:rsidRPr="002C6B76" w:rsidRDefault="00260CD7" w:rsidP="00260CD7">
      <w:pPr>
        <w:spacing w:after="0" w:line="360" w:lineRule="auto"/>
        <w:ind w:firstLine="851"/>
        <w:jc w:val="both"/>
        <w:rPr>
          <w:rFonts w:ascii="Times New Roman" w:hAnsi="Times New Roman"/>
          <w:b/>
          <w:color w:val="0D0D0D" w:themeColor="text1" w:themeTint="F2"/>
          <w:sz w:val="28"/>
          <w:szCs w:val="28"/>
          <w:lang w:val="uk-UA"/>
        </w:rPr>
      </w:pPr>
      <w:r w:rsidRPr="002C6B76">
        <w:rPr>
          <w:rFonts w:ascii="Times New Roman" w:hAnsi="Times New Roman"/>
          <w:b/>
          <w:color w:val="0D0D0D" w:themeColor="text1" w:themeTint="F2"/>
          <w:sz w:val="28"/>
          <w:szCs w:val="28"/>
          <w:lang w:val="uk-UA"/>
        </w:rPr>
        <w:t>2.1</w:t>
      </w:r>
      <w:r w:rsidR="006D1B48" w:rsidRPr="002C6B76">
        <w:rPr>
          <w:rFonts w:ascii="Times New Roman" w:hAnsi="Times New Roman"/>
          <w:b/>
          <w:color w:val="0D0D0D" w:themeColor="text1" w:themeTint="F2"/>
          <w:sz w:val="28"/>
          <w:szCs w:val="28"/>
          <w:lang w:val="uk-UA"/>
        </w:rPr>
        <w:t>. </w:t>
      </w:r>
      <w:r w:rsidRPr="002C6B76">
        <w:rPr>
          <w:rFonts w:ascii="Times New Roman" w:hAnsi="Times New Roman"/>
          <w:b/>
          <w:color w:val="0D0D0D" w:themeColor="text1" w:themeTint="F2"/>
          <w:sz w:val="28"/>
          <w:szCs w:val="28"/>
          <w:lang w:val="uk-UA"/>
        </w:rPr>
        <w:t>А</w:t>
      </w:r>
      <w:r w:rsidR="006D1B48" w:rsidRPr="002C6B76">
        <w:rPr>
          <w:rFonts w:ascii="Times New Roman" w:hAnsi="Times New Roman"/>
          <w:b/>
          <w:color w:val="0D0D0D" w:themeColor="text1" w:themeTint="F2"/>
          <w:sz w:val="28"/>
          <w:szCs w:val="28"/>
          <w:lang w:val="uk-UA"/>
        </w:rPr>
        <w:t xml:space="preserve">наліз особливостей розвитку професіоналізму </w:t>
      </w:r>
      <w:r w:rsidRPr="002C6B76">
        <w:rPr>
          <w:rFonts w:ascii="Times New Roman" w:hAnsi="Times New Roman"/>
          <w:b/>
          <w:color w:val="0D0D0D" w:themeColor="text1" w:themeTint="F2"/>
          <w:sz w:val="28"/>
          <w:szCs w:val="28"/>
          <w:lang w:val="uk-UA"/>
        </w:rPr>
        <w:t xml:space="preserve">фахівців </w:t>
      </w:r>
      <w:proofErr w:type="spellStart"/>
      <w:r w:rsidRPr="002C6B76">
        <w:rPr>
          <w:rFonts w:ascii="Times New Roman" w:hAnsi="Times New Roman"/>
          <w:b/>
          <w:color w:val="0D0D0D" w:themeColor="text1" w:themeTint="F2"/>
          <w:sz w:val="28"/>
          <w:szCs w:val="28"/>
          <w:lang w:val="uk-UA"/>
        </w:rPr>
        <w:t>соціономічного</w:t>
      </w:r>
      <w:proofErr w:type="spellEnd"/>
      <w:r w:rsidRPr="002C6B76">
        <w:rPr>
          <w:rFonts w:ascii="Times New Roman" w:hAnsi="Times New Roman"/>
          <w:b/>
          <w:color w:val="0D0D0D" w:themeColor="text1" w:themeTint="F2"/>
          <w:sz w:val="28"/>
          <w:szCs w:val="28"/>
          <w:lang w:val="uk-UA"/>
        </w:rPr>
        <w:t xml:space="preserve"> профілю</w:t>
      </w:r>
      <w:r w:rsidR="006D1B48" w:rsidRPr="002C6B76">
        <w:rPr>
          <w:rFonts w:ascii="Times New Roman" w:hAnsi="Times New Roman"/>
          <w:b/>
          <w:color w:val="0D0D0D" w:themeColor="text1" w:themeTint="F2"/>
          <w:sz w:val="28"/>
          <w:szCs w:val="28"/>
          <w:lang w:val="uk-UA"/>
        </w:rPr>
        <w:t xml:space="preserve"> та його взаємозв’язку з їх Я-концепцією</w:t>
      </w:r>
    </w:p>
    <w:p w14:paraId="24B1A0CC" w14:textId="77777777" w:rsidR="006D1B48" w:rsidRPr="002C6B76" w:rsidRDefault="006D1B48" w:rsidP="006D1B48">
      <w:pPr>
        <w:spacing w:after="0" w:line="360" w:lineRule="auto"/>
        <w:ind w:firstLine="851"/>
        <w:jc w:val="center"/>
        <w:rPr>
          <w:rFonts w:ascii="Times New Roman" w:hAnsi="Times New Roman"/>
          <w:b/>
          <w:color w:val="0D0D0D" w:themeColor="text1" w:themeTint="F2"/>
          <w:sz w:val="28"/>
          <w:szCs w:val="28"/>
          <w:lang w:val="uk-UA"/>
        </w:rPr>
      </w:pPr>
    </w:p>
    <w:p w14:paraId="4D726942" w14:textId="77777777" w:rsidR="006D1B48" w:rsidRPr="002C6B76" w:rsidRDefault="006D1B48" w:rsidP="006D1B48">
      <w:pPr>
        <w:spacing w:after="0" w:line="360" w:lineRule="auto"/>
        <w:ind w:firstLine="851"/>
        <w:jc w:val="both"/>
        <w:rPr>
          <w:rFonts w:ascii="Times New Roman" w:hAnsi="Times New Roman"/>
          <w:color w:val="0D0D0D" w:themeColor="text1" w:themeTint="F2"/>
          <w:sz w:val="28"/>
          <w:szCs w:val="28"/>
          <w:lang w:val="uk-UA"/>
        </w:rPr>
      </w:pPr>
      <w:r w:rsidRPr="002C6B76">
        <w:rPr>
          <w:rFonts w:ascii="Times New Roman" w:hAnsi="Times New Roman"/>
          <w:color w:val="0D0D0D" w:themeColor="text1" w:themeTint="F2"/>
          <w:sz w:val="28"/>
          <w:szCs w:val="28"/>
          <w:lang w:val="uk-UA"/>
        </w:rPr>
        <w:t xml:space="preserve">Розвиток професіоналізму вчителів є суттєвим аспектом сучасної освітньої системи, актуальність якого зростає внаслідок трансформації парадигми освітнього процесу в умовах соціально-економічних змін, адже готовність до перетворень соціального світу безпосередньо пов’язана з готовністю особистості до власних </w:t>
      </w:r>
      <w:proofErr w:type="spellStart"/>
      <w:r w:rsidRPr="002C6B76">
        <w:rPr>
          <w:rFonts w:ascii="Times New Roman" w:hAnsi="Times New Roman"/>
          <w:color w:val="0D0D0D" w:themeColor="text1" w:themeTint="F2"/>
          <w:sz w:val="28"/>
          <w:szCs w:val="28"/>
          <w:lang w:val="uk-UA"/>
        </w:rPr>
        <w:t>самозмін</w:t>
      </w:r>
      <w:proofErr w:type="spellEnd"/>
      <w:r w:rsidRPr="002C6B76">
        <w:rPr>
          <w:rFonts w:ascii="Times New Roman" w:hAnsi="Times New Roman"/>
          <w:color w:val="0D0D0D" w:themeColor="text1" w:themeTint="F2"/>
          <w:sz w:val="28"/>
          <w:szCs w:val="28"/>
          <w:lang w:val="uk-UA"/>
        </w:rPr>
        <w:t>. Для забезпечення інноваційного розвитку системи освіти потрібні педагоги-професіонали, здатні до постійного особистісного та професійного розвитку.</w:t>
      </w:r>
    </w:p>
    <w:p w14:paraId="393CD6D4" w14:textId="3536E971" w:rsidR="006D1B48" w:rsidRPr="002C6B76" w:rsidRDefault="006D1B48" w:rsidP="006D1B48">
      <w:pPr>
        <w:spacing w:after="0" w:line="360" w:lineRule="auto"/>
        <w:ind w:firstLine="851"/>
        <w:jc w:val="both"/>
        <w:rPr>
          <w:rFonts w:ascii="Times New Roman" w:hAnsi="Times New Roman"/>
          <w:color w:val="0D0D0D" w:themeColor="text1" w:themeTint="F2"/>
          <w:sz w:val="28"/>
          <w:szCs w:val="28"/>
          <w:lang w:val="uk-UA"/>
        </w:rPr>
      </w:pPr>
      <w:r w:rsidRPr="002C6B76">
        <w:rPr>
          <w:rFonts w:ascii="Times New Roman" w:hAnsi="Times New Roman"/>
          <w:color w:val="0D0D0D" w:themeColor="text1" w:themeTint="F2"/>
          <w:sz w:val="28"/>
          <w:szCs w:val="28"/>
          <w:lang w:val="uk-UA"/>
        </w:rPr>
        <w:t>Разом з тим, щодо проблеми становлення професіоналізму на даний момент йдеться про суперечності між</w:t>
      </w:r>
      <w:r w:rsidR="00260CD7" w:rsidRPr="002C6B76">
        <w:rPr>
          <w:rFonts w:ascii="Times New Roman" w:hAnsi="Times New Roman"/>
          <w:color w:val="0D0D0D" w:themeColor="text1" w:themeTint="F2"/>
          <w:sz w:val="28"/>
          <w:szCs w:val="28"/>
          <w:lang w:val="uk-UA"/>
        </w:rPr>
        <w:t>:</w:t>
      </w:r>
      <w:r w:rsidRPr="002C6B76">
        <w:rPr>
          <w:rFonts w:ascii="Times New Roman" w:hAnsi="Times New Roman"/>
          <w:color w:val="0D0D0D" w:themeColor="text1" w:themeTint="F2"/>
          <w:sz w:val="28"/>
          <w:szCs w:val="28"/>
          <w:lang w:val="uk-UA"/>
        </w:rPr>
        <w:t xml:space="preserve"> </w:t>
      </w:r>
    </w:p>
    <w:p w14:paraId="6E0A524A" w14:textId="77777777" w:rsidR="006D1B48" w:rsidRPr="002C6B76" w:rsidRDefault="006D1B48">
      <w:pPr>
        <w:pStyle w:val="a8"/>
        <w:numPr>
          <w:ilvl w:val="0"/>
          <w:numId w:val="10"/>
        </w:numPr>
        <w:tabs>
          <w:tab w:val="left" w:pos="993"/>
        </w:tabs>
        <w:spacing w:after="0" w:line="360" w:lineRule="auto"/>
        <w:ind w:left="0" w:firstLine="709"/>
        <w:jc w:val="both"/>
        <w:rPr>
          <w:rFonts w:ascii="Times New Roman" w:hAnsi="Times New Roman"/>
          <w:color w:val="0D0D0D" w:themeColor="text1" w:themeTint="F2"/>
          <w:sz w:val="28"/>
          <w:szCs w:val="28"/>
          <w:lang w:val="uk-UA"/>
        </w:rPr>
      </w:pPr>
      <w:r w:rsidRPr="002C6B76">
        <w:rPr>
          <w:rFonts w:ascii="Times New Roman" w:hAnsi="Times New Roman"/>
          <w:color w:val="0D0D0D" w:themeColor="text1" w:themeTint="F2"/>
          <w:sz w:val="28"/>
          <w:szCs w:val="28"/>
          <w:lang w:val="uk-UA"/>
        </w:rPr>
        <w:t xml:space="preserve">підвищенням вимог, що висуваються до професіоналів, які працюють у різних сферах діяльності та зниженням професіоналізму в різних професійних спільнотах; </w:t>
      </w:r>
    </w:p>
    <w:p w14:paraId="1D03C178" w14:textId="77777777" w:rsidR="006D1B48" w:rsidRPr="002C6B76" w:rsidRDefault="006D1B48">
      <w:pPr>
        <w:pStyle w:val="a8"/>
        <w:numPr>
          <w:ilvl w:val="0"/>
          <w:numId w:val="10"/>
        </w:numPr>
        <w:tabs>
          <w:tab w:val="left" w:pos="993"/>
        </w:tabs>
        <w:spacing w:after="0" w:line="360" w:lineRule="auto"/>
        <w:ind w:left="0" w:firstLine="709"/>
        <w:jc w:val="both"/>
        <w:rPr>
          <w:rFonts w:ascii="Times New Roman" w:hAnsi="Times New Roman"/>
          <w:color w:val="0D0D0D" w:themeColor="text1" w:themeTint="F2"/>
          <w:sz w:val="28"/>
          <w:szCs w:val="28"/>
          <w:lang w:val="uk-UA"/>
        </w:rPr>
      </w:pPr>
      <w:r w:rsidRPr="002C6B76">
        <w:rPr>
          <w:rFonts w:ascii="Times New Roman" w:hAnsi="Times New Roman"/>
          <w:color w:val="0D0D0D" w:themeColor="text1" w:themeTint="F2"/>
          <w:sz w:val="28"/>
          <w:szCs w:val="28"/>
          <w:lang w:val="uk-UA"/>
        </w:rPr>
        <w:t>виробленням та збереженням професійних норм, цінностей, професійної етики, традицій, і «розмиванням» професійних спільнот за рахунок вливання в них фахівців із інших сфер діяльності,</w:t>
      </w:r>
    </w:p>
    <w:p w14:paraId="3421D151" w14:textId="77777777" w:rsidR="006D1B48" w:rsidRPr="002C6B76" w:rsidRDefault="006D1B48">
      <w:pPr>
        <w:pStyle w:val="a8"/>
        <w:numPr>
          <w:ilvl w:val="0"/>
          <w:numId w:val="10"/>
        </w:numPr>
        <w:tabs>
          <w:tab w:val="left" w:pos="993"/>
        </w:tabs>
        <w:spacing w:after="0" w:line="360" w:lineRule="auto"/>
        <w:ind w:left="0" w:firstLine="709"/>
        <w:jc w:val="both"/>
        <w:rPr>
          <w:rFonts w:ascii="Times New Roman" w:hAnsi="Times New Roman"/>
          <w:color w:val="0D0D0D" w:themeColor="text1" w:themeTint="F2"/>
          <w:sz w:val="28"/>
          <w:szCs w:val="28"/>
          <w:lang w:val="uk-UA"/>
        </w:rPr>
      </w:pPr>
      <w:r w:rsidRPr="002C6B76">
        <w:rPr>
          <w:rFonts w:ascii="Times New Roman" w:hAnsi="Times New Roman"/>
          <w:color w:val="0D0D0D" w:themeColor="text1" w:themeTint="F2"/>
          <w:sz w:val="28"/>
          <w:szCs w:val="28"/>
          <w:lang w:val="uk-UA"/>
        </w:rPr>
        <w:t xml:space="preserve">необхідністю підготовки висококласних фахівців – майбутніх професіоналів і зниженням можливості забезпечення якості навчання у частині закладів вищої освіти в кризових умовах сьогодення; </w:t>
      </w:r>
    </w:p>
    <w:p w14:paraId="1067D729" w14:textId="77777777" w:rsidR="006D1B48" w:rsidRPr="002C6B76" w:rsidRDefault="006D1B48">
      <w:pPr>
        <w:pStyle w:val="a8"/>
        <w:numPr>
          <w:ilvl w:val="0"/>
          <w:numId w:val="10"/>
        </w:numPr>
        <w:tabs>
          <w:tab w:val="left" w:pos="993"/>
        </w:tabs>
        <w:spacing w:after="0" w:line="360" w:lineRule="auto"/>
        <w:ind w:left="0" w:firstLine="709"/>
        <w:jc w:val="both"/>
        <w:rPr>
          <w:rFonts w:ascii="Times New Roman" w:hAnsi="Times New Roman"/>
          <w:color w:val="0D0D0D" w:themeColor="text1" w:themeTint="F2"/>
          <w:sz w:val="28"/>
          <w:szCs w:val="28"/>
          <w:lang w:val="uk-UA"/>
        </w:rPr>
      </w:pPr>
      <w:r w:rsidRPr="002C6B76">
        <w:rPr>
          <w:rFonts w:ascii="Times New Roman" w:hAnsi="Times New Roman"/>
          <w:color w:val="0D0D0D" w:themeColor="text1" w:themeTint="F2"/>
          <w:sz w:val="28"/>
          <w:szCs w:val="28"/>
          <w:lang w:val="uk-UA"/>
        </w:rPr>
        <w:t>необхідністю інтеграції в європейський освітній простір у контексті підготовки фахівців і певними суперечностями європейського та вітчизняного досвіду сприйняття загальних якостей професіонала.</w:t>
      </w:r>
    </w:p>
    <w:p w14:paraId="7AB6055A" w14:textId="77777777" w:rsidR="006D1B48" w:rsidRPr="002C6B76" w:rsidRDefault="006D1B48" w:rsidP="006D1B48">
      <w:pPr>
        <w:spacing w:after="0" w:line="360" w:lineRule="auto"/>
        <w:ind w:firstLine="851"/>
        <w:jc w:val="both"/>
        <w:rPr>
          <w:rFonts w:ascii="Times New Roman" w:hAnsi="Times New Roman"/>
          <w:color w:val="0D0D0D" w:themeColor="text1" w:themeTint="F2"/>
          <w:sz w:val="28"/>
          <w:szCs w:val="28"/>
          <w:lang w:val="uk-UA"/>
        </w:rPr>
      </w:pPr>
      <w:r w:rsidRPr="002C6B76">
        <w:rPr>
          <w:rFonts w:ascii="Times New Roman" w:hAnsi="Times New Roman"/>
          <w:color w:val="0D0D0D" w:themeColor="text1" w:themeTint="F2"/>
          <w:sz w:val="28"/>
          <w:szCs w:val="28"/>
          <w:lang w:val="uk-UA"/>
        </w:rPr>
        <w:lastRenderedPageBreak/>
        <w:t>Розв’язання цих суперечностей можливо за умови чіткого означення атрибутивних ознак професіоналізму сучасних фахівців та векторів його розвитку.</w:t>
      </w:r>
    </w:p>
    <w:p w14:paraId="33F83625" w14:textId="77777777" w:rsidR="006D1B48" w:rsidRPr="002C6B76" w:rsidRDefault="006D1B48" w:rsidP="006D1B48">
      <w:pPr>
        <w:spacing w:after="0" w:line="360" w:lineRule="auto"/>
        <w:ind w:firstLine="851"/>
        <w:jc w:val="both"/>
        <w:rPr>
          <w:rFonts w:ascii="Times New Roman" w:hAnsi="Times New Roman"/>
          <w:color w:val="0D0D0D" w:themeColor="text1" w:themeTint="F2"/>
          <w:sz w:val="28"/>
          <w:szCs w:val="28"/>
          <w:lang w:val="uk-UA"/>
        </w:rPr>
      </w:pPr>
      <w:r w:rsidRPr="002C6B76">
        <w:rPr>
          <w:rFonts w:ascii="Times New Roman" w:hAnsi="Times New Roman"/>
          <w:color w:val="0D0D0D" w:themeColor="text1" w:themeTint="F2"/>
          <w:sz w:val="28"/>
          <w:szCs w:val="28"/>
          <w:lang w:val="uk-UA"/>
        </w:rPr>
        <w:t>При цьому, на наш погляд, доцільно спиратися на базові методологічні підходи, які акцентують увагу на психологічних аспектах розвитку професіоналізму, що є актуальними в наш час невизначеності й нестабільності:</w:t>
      </w:r>
    </w:p>
    <w:p w14:paraId="54420B5F" w14:textId="7B5359D3" w:rsidR="006D1B48" w:rsidRPr="002C6B76" w:rsidRDefault="006D1B48">
      <w:pPr>
        <w:pStyle w:val="a8"/>
        <w:numPr>
          <w:ilvl w:val="0"/>
          <w:numId w:val="10"/>
        </w:numPr>
        <w:tabs>
          <w:tab w:val="left" w:pos="993"/>
        </w:tabs>
        <w:spacing w:after="0" w:line="360" w:lineRule="auto"/>
        <w:ind w:left="0" w:firstLine="709"/>
        <w:jc w:val="both"/>
        <w:rPr>
          <w:rFonts w:ascii="Times New Roman" w:hAnsi="Times New Roman"/>
          <w:color w:val="0D0D0D" w:themeColor="text1" w:themeTint="F2"/>
          <w:sz w:val="28"/>
          <w:szCs w:val="28"/>
          <w:lang w:val="uk-UA"/>
        </w:rPr>
      </w:pPr>
      <w:r w:rsidRPr="002C6B76">
        <w:rPr>
          <w:rFonts w:ascii="Times New Roman" w:hAnsi="Times New Roman"/>
          <w:i/>
          <w:iCs/>
          <w:color w:val="0D0D0D" w:themeColor="text1" w:themeTint="F2"/>
          <w:sz w:val="28"/>
          <w:szCs w:val="28"/>
          <w:lang w:val="uk-UA"/>
        </w:rPr>
        <w:t>суб’єктно-</w:t>
      </w:r>
      <w:proofErr w:type="spellStart"/>
      <w:r w:rsidRPr="002C6B76">
        <w:rPr>
          <w:rFonts w:ascii="Times New Roman" w:hAnsi="Times New Roman"/>
          <w:i/>
          <w:iCs/>
          <w:color w:val="0D0D0D" w:themeColor="text1" w:themeTint="F2"/>
          <w:sz w:val="28"/>
          <w:szCs w:val="28"/>
          <w:lang w:val="uk-UA"/>
        </w:rPr>
        <w:t>вчинковий</w:t>
      </w:r>
      <w:proofErr w:type="spellEnd"/>
      <w:r w:rsidRPr="002C6B76">
        <w:rPr>
          <w:rFonts w:ascii="Times New Roman" w:hAnsi="Times New Roman"/>
          <w:i/>
          <w:iCs/>
          <w:color w:val="0D0D0D" w:themeColor="text1" w:themeTint="F2"/>
          <w:sz w:val="28"/>
          <w:szCs w:val="28"/>
          <w:lang w:val="uk-UA"/>
        </w:rPr>
        <w:t xml:space="preserve"> підхід</w:t>
      </w:r>
      <w:r w:rsidRPr="002C6B76">
        <w:rPr>
          <w:rFonts w:ascii="Times New Roman" w:hAnsi="Times New Roman"/>
          <w:color w:val="0D0D0D" w:themeColor="text1" w:themeTint="F2"/>
          <w:sz w:val="28"/>
          <w:szCs w:val="28"/>
          <w:lang w:val="uk-UA"/>
        </w:rPr>
        <w:t>, у річищі якого проголошено принцип саморозвитку й висувається ідея про те, що дії в професії мають зайняти важливе місце в системі життєвих смислів, бути органічно вбудованими у загальну систему життєвих планів і цілей; це забезпечить задоволеність власним життям і самоактуалізацію людини;</w:t>
      </w:r>
    </w:p>
    <w:p w14:paraId="04BB24DD" w14:textId="3DFDBCC6" w:rsidR="006D1B48" w:rsidRPr="002C6B76" w:rsidRDefault="006D1B48">
      <w:pPr>
        <w:pStyle w:val="a8"/>
        <w:numPr>
          <w:ilvl w:val="0"/>
          <w:numId w:val="10"/>
        </w:numPr>
        <w:tabs>
          <w:tab w:val="left" w:pos="993"/>
        </w:tabs>
        <w:spacing w:after="0" w:line="360" w:lineRule="auto"/>
        <w:ind w:left="0" w:firstLine="709"/>
        <w:jc w:val="both"/>
        <w:rPr>
          <w:rFonts w:ascii="Times New Roman" w:hAnsi="Times New Roman"/>
          <w:color w:val="0D0D0D" w:themeColor="text1" w:themeTint="F2"/>
          <w:sz w:val="28"/>
          <w:szCs w:val="28"/>
          <w:lang w:val="uk-UA"/>
        </w:rPr>
      </w:pPr>
      <w:proofErr w:type="spellStart"/>
      <w:r w:rsidRPr="002C6B76">
        <w:rPr>
          <w:rFonts w:ascii="Times New Roman" w:hAnsi="Times New Roman"/>
          <w:i/>
          <w:iCs/>
          <w:color w:val="0D0D0D" w:themeColor="text1" w:themeTint="F2"/>
          <w:sz w:val="28"/>
          <w:szCs w:val="28"/>
          <w:lang w:val="uk-UA"/>
        </w:rPr>
        <w:t>раціогуманістичний</w:t>
      </w:r>
      <w:proofErr w:type="spellEnd"/>
      <w:r w:rsidRPr="002C6B76">
        <w:rPr>
          <w:rFonts w:ascii="Times New Roman" w:hAnsi="Times New Roman"/>
          <w:i/>
          <w:iCs/>
          <w:color w:val="0D0D0D" w:themeColor="text1" w:themeTint="F2"/>
          <w:sz w:val="28"/>
          <w:szCs w:val="28"/>
          <w:lang w:val="uk-UA"/>
        </w:rPr>
        <w:t xml:space="preserve"> підхід</w:t>
      </w:r>
      <w:r w:rsidRPr="002C6B76">
        <w:rPr>
          <w:rFonts w:ascii="Times New Roman" w:hAnsi="Times New Roman"/>
          <w:color w:val="0D0D0D" w:themeColor="text1" w:themeTint="F2"/>
          <w:sz w:val="28"/>
          <w:szCs w:val="28"/>
          <w:lang w:val="uk-UA"/>
        </w:rPr>
        <w:t>, за якого вважається першочерговим розвиток ціннісного та мотиваційного ядра особистості як детермінанти її професійної спрямованості; важливість професійних знань, умінь і навичок під сумнів не ставиться, але розглядається в інструментальній ролі, коли знання, вміння та навички доповнюються стратегіями творчої дії та силою волі, необхідними для подолання труднощів на шляху до професійної самореалізації, забезпечення професійного та особистісного розвитку; увага до духовної сторони професійної діяльності та освіти знаходить вияв у розрізненні фахівців, які володіють методами, засобами, техніками своєї справи, і професіоналів, які володіють, крім цього, цінностями, ідеалами і, взагалі, цілісною професійною культурою</w:t>
      </w:r>
      <w:r w:rsidR="00260CD7" w:rsidRPr="002C6B76">
        <w:rPr>
          <w:rFonts w:ascii="Times New Roman" w:hAnsi="Times New Roman"/>
          <w:color w:val="0D0D0D" w:themeColor="text1" w:themeTint="F2"/>
          <w:sz w:val="28"/>
          <w:szCs w:val="28"/>
          <w:lang w:val="uk-UA"/>
        </w:rPr>
        <w:t>;</w:t>
      </w:r>
    </w:p>
    <w:p w14:paraId="1A81F499" w14:textId="515D9DA0" w:rsidR="006D1B48" w:rsidRPr="002C6B76" w:rsidRDefault="006D1B48">
      <w:pPr>
        <w:pStyle w:val="a8"/>
        <w:numPr>
          <w:ilvl w:val="0"/>
          <w:numId w:val="10"/>
        </w:numPr>
        <w:tabs>
          <w:tab w:val="left" w:pos="993"/>
        </w:tabs>
        <w:spacing w:after="0" w:line="360" w:lineRule="auto"/>
        <w:ind w:left="0" w:firstLine="709"/>
        <w:jc w:val="both"/>
        <w:rPr>
          <w:rFonts w:ascii="Times New Roman" w:hAnsi="Times New Roman"/>
          <w:color w:val="0D0D0D" w:themeColor="text1" w:themeTint="F2"/>
          <w:sz w:val="28"/>
          <w:szCs w:val="28"/>
          <w:lang w:val="uk-UA"/>
        </w:rPr>
      </w:pPr>
      <w:proofErr w:type="spellStart"/>
      <w:r w:rsidRPr="002C6B76">
        <w:rPr>
          <w:rFonts w:ascii="Times New Roman" w:hAnsi="Times New Roman"/>
          <w:i/>
          <w:iCs/>
          <w:color w:val="0D0D0D" w:themeColor="text1" w:themeTint="F2"/>
          <w:sz w:val="28"/>
          <w:szCs w:val="28"/>
          <w:lang w:val="uk-UA"/>
        </w:rPr>
        <w:t>акмеологічний</w:t>
      </w:r>
      <w:proofErr w:type="spellEnd"/>
      <w:r w:rsidRPr="002C6B76">
        <w:rPr>
          <w:rFonts w:ascii="Times New Roman" w:hAnsi="Times New Roman"/>
          <w:i/>
          <w:iCs/>
          <w:color w:val="0D0D0D" w:themeColor="text1" w:themeTint="F2"/>
          <w:sz w:val="28"/>
          <w:szCs w:val="28"/>
          <w:lang w:val="uk-UA"/>
        </w:rPr>
        <w:t xml:space="preserve"> підхід</w:t>
      </w:r>
      <w:r w:rsidRPr="002C6B76">
        <w:rPr>
          <w:rFonts w:ascii="Times New Roman" w:hAnsi="Times New Roman"/>
          <w:color w:val="0D0D0D" w:themeColor="text1" w:themeTint="F2"/>
          <w:sz w:val="28"/>
          <w:szCs w:val="28"/>
          <w:lang w:val="uk-UA"/>
        </w:rPr>
        <w:t xml:space="preserve"> розглядає психолого-педагогічні механізми досягнення особистістю вершин у професії (професійного «</w:t>
      </w:r>
      <w:proofErr w:type="spellStart"/>
      <w:r w:rsidRPr="002C6B76">
        <w:rPr>
          <w:rFonts w:ascii="Times New Roman" w:hAnsi="Times New Roman"/>
          <w:color w:val="0D0D0D" w:themeColor="text1" w:themeTint="F2"/>
          <w:sz w:val="28"/>
          <w:szCs w:val="28"/>
          <w:lang w:val="uk-UA"/>
        </w:rPr>
        <w:t>акме</w:t>
      </w:r>
      <w:proofErr w:type="spellEnd"/>
      <w:r w:rsidRPr="002C6B76">
        <w:rPr>
          <w:rFonts w:ascii="Times New Roman" w:hAnsi="Times New Roman"/>
          <w:color w:val="0D0D0D" w:themeColor="text1" w:themeTint="F2"/>
          <w:sz w:val="28"/>
          <w:szCs w:val="28"/>
          <w:lang w:val="uk-UA"/>
        </w:rPr>
        <w:t xml:space="preserve">»), реалізація яких є можливою лише за умови узгодження особистістю складних колізій як особистісного, так і професійного розвитку: усвідомлення предмету та умов діяльності, розуміння суті самої професії, її законів, навколишнього соціального й професійного світу, себе як професіонала, а також можливостей </w:t>
      </w:r>
      <w:r w:rsidRPr="002C6B76">
        <w:rPr>
          <w:rFonts w:ascii="Times New Roman" w:hAnsi="Times New Roman"/>
          <w:color w:val="0D0D0D" w:themeColor="text1" w:themeTint="F2"/>
          <w:sz w:val="28"/>
          <w:szCs w:val="28"/>
          <w:lang w:val="uk-UA"/>
        </w:rPr>
        <w:lastRenderedPageBreak/>
        <w:t xml:space="preserve">самореалізації особистості в контексті життєвого і професійного шляху, «...професіоналізму, компетентності з урахуванням особистісно-ціннісних позицій з </w:t>
      </w:r>
      <w:proofErr w:type="spellStart"/>
      <w:r w:rsidRPr="002C6B76">
        <w:rPr>
          <w:rFonts w:ascii="Times New Roman" w:hAnsi="Times New Roman"/>
          <w:color w:val="0D0D0D" w:themeColor="text1" w:themeTint="F2"/>
          <w:sz w:val="28"/>
          <w:szCs w:val="28"/>
          <w:lang w:val="uk-UA"/>
        </w:rPr>
        <w:t>проєкцією</w:t>
      </w:r>
      <w:proofErr w:type="spellEnd"/>
      <w:r w:rsidRPr="002C6B76">
        <w:rPr>
          <w:rFonts w:ascii="Times New Roman" w:hAnsi="Times New Roman"/>
          <w:color w:val="0D0D0D" w:themeColor="text1" w:themeTint="F2"/>
          <w:sz w:val="28"/>
          <w:szCs w:val="28"/>
          <w:lang w:val="uk-UA"/>
        </w:rPr>
        <w:t xml:space="preserve"> на постійний розвиток упродовж всього життя»</w:t>
      </w:r>
      <w:r w:rsidR="00260CD7" w:rsidRPr="002C6B76">
        <w:rPr>
          <w:rFonts w:ascii="Times New Roman" w:hAnsi="Times New Roman"/>
          <w:color w:val="0D0D0D" w:themeColor="text1" w:themeTint="F2"/>
          <w:sz w:val="28"/>
          <w:szCs w:val="28"/>
          <w:lang w:val="uk-UA"/>
        </w:rPr>
        <w:t>;</w:t>
      </w:r>
    </w:p>
    <w:p w14:paraId="069161E9" w14:textId="01198142" w:rsidR="006D1B48" w:rsidRPr="002C6B76" w:rsidRDefault="006D1B48">
      <w:pPr>
        <w:pStyle w:val="a8"/>
        <w:numPr>
          <w:ilvl w:val="0"/>
          <w:numId w:val="10"/>
        </w:numPr>
        <w:tabs>
          <w:tab w:val="left" w:pos="993"/>
        </w:tabs>
        <w:spacing w:after="0" w:line="360" w:lineRule="auto"/>
        <w:ind w:left="0" w:firstLine="709"/>
        <w:jc w:val="both"/>
        <w:rPr>
          <w:rFonts w:ascii="Times New Roman" w:hAnsi="Times New Roman"/>
          <w:color w:val="0D0D0D" w:themeColor="text1" w:themeTint="F2"/>
          <w:sz w:val="28"/>
          <w:szCs w:val="28"/>
          <w:lang w:val="uk-UA"/>
        </w:rPr>
      </w:pPr>
      <w:r w:rsidRPr="002C6B76">
        <w:rPr>
          <w:rFonts w:ascii="Times New Roman" w:hAnsi="Times New Roman"/>
          <w:i/>
          <w:iCs/>
          <w:color w:val="0D0D0D" w:themeColor="text1" w:themeTint="F2"/>
          <w:sz w:val="28"/>
          <w:szCs w:val="28"/>
          <w:lang w:val="uk-UA"/>
        </w:rPr>
        <w:t>генетико-креативний підхід</w:t>
      </w:r>
      <w:r w:rsidR="00260CD7" w:rsidRPr="002C6B76">
        <w:rPr>
          <w:rFonts w:ascii="Times New Roman" w:hAnsi="Times New Roman"/>
          <w:color w:val="0D0D0D" w:themeColor="text1" w:themeTint="F2"/>
          <w:sz w:val="28"/>
          <w:szCs w:val="28"/>
          <w:lang w:val="uk-UA"/>
        </w:rPr>
        <w:t xml:space="preserve">, </w:t>
      </w:r>
      <w:r w:rsidRPr="002C6B76">
        <w:rPr>
          <w:rFonts w:ascii="Times New Roman" w:hAnsi="Times New Roman"/>
          <w:color w:val="0D0D0D" w:themeColor="text1" w:themeTint="F2"/>
          <w:sz w:val="28"/>
          <w:szCs w:val="28"/>
          <w:lang w:val="uk-UA"/>
        </w:rPr>
        <w:t>що визначає тісний зв’язок професійного й особистісного розвитку, в основу яких покладено принципи саморозвитку, свободи, невизначеності й індетермінізму та ін., що зумовлюють здатність особистості трансформувати власну життєдіяльність у предмет практичного перетворення, забезпечувати вищу форму життєдіяльності особистості – творчу самореалізацію.</w:t>
      </w:r>
    </w:p>
    <w:p w14:paraId="1265D055" w14:textId="4EF7F1EE" w:rsidR="006D1B48" w:rsidRPr="002C6B76" w:rsidRDefault="006D1B48" w:rsidP="006D1B48">
      <w:pPr>
        <w:spacing w:after="0" w:line="360" w:lineRule="auto"/>
        <w:ind w:firstLine="851"/>
        <w:jc w:val="both"/>
        <w:rPr>
          <w:rFonts w:ascii="Times New Roman" w:hAnsi="Times New Roman"/>
          <w:color w:val="0D0D0D" w:themeColor="text1" w:themeTint="F2"/>
          <w:sz w:val="28"/>
          <w:szCs w:val="28"/>
          <w:lang w:val="uk-UA"/>
        </w:rPr>
      </w:pPr>
      <w:r w:rsidRPr="002C6B76">
        <w:rPr>
          <w:rFonts w:ascii="Times New Roman" w:hAnsi="Times New Roman"/>
          <w:color w:val="0D0D0D" w:themeColor="text1" w:themeTint="F2"/>
          <w:sz w:val="28"/>
          <w:szCs w:val="28"/>
          <w:lang w:val="uk-UA"/>
        </w:rPr>
        <w:t>Саме поняття «професіоналізм» загалом і професіоналізм учителя, зокрема, вживається в різних значеннях і з виокремленням різних його показників. Так</w:t>
      </w:r>
      <w:r w:rsidR="00260CD7" w:rsidRPr="002C6B76">
        <w:rPr>
          <w:rFonts w:ascii="Times New Roman" w:hAnsi="Times New Roman"/>
          <w:color w:val="0D0D0D" w:themeColor="text1" w:themeTint="F2"/>
          <w:sz w:val="28"/>
          <w:szCs w:val="28"/>
          <w:lang w:val="uk-UA"/>
        </w:rPr>
        <w:t xml:space="preserve">, </w:t>
      </w:r>
      <w:r w:rsidRPr="002C6B76">
        <w:rPr>
          <w:rFonts w:ascii="Times New Roman" w:hAnsi="Times New Roman"/>
          <w:color w:val="0D0D0D" w:themeColor="text1" w:themeTint="F2"/>
          <w:sz w:val="28"/>
          <w:szCs w:val="28"/>
          <w:lang w:val="uk-UA"/>
        </w:rPr>
        <w:t>професіоналізм учителя проявляється в його професійній культурі, що має таки складники, як</w:t>
      </w:r>
      <w:r w:rsidR="00260CD7" w:rsidRPr="002C6B76">
        <w:rPr>
          <w:rFonts w:ascii="Times New Roman" w:hAnsi="Times New Roman"/>
          <w:color w:val="0D0D0D" w:themeColor="text1" w:themeTint="F2"/>
          <w:sz w:val="28"/>
          <w:szCs w:val="28"/>
          <w:lang w:val="uk-UA"/>
        </w:rPr>
        <w:t xml:space="preserve"> </w:t>
      </w:r>
      <w:r w:rsidRPr="002C6B76">
        <w:rPr>
          <w:rFonts w:ascii="Times New Roman" w:hAnsi="Times New Roman"/>
          <w:color w:val="0D0D0D" w:themeColor="text1" w:themeTint="F2"/>
          <w:sz w:val="28"/>
          <w:szCs w:val="28"/>
          <w:lang w:val="uk-UA"/>
        </w:rPr>
        <w:t xml:space="preserve">духовна культура (світоглядна, чуттєво емоційна, моральна); система </w:t>
      </w:r>
      <w:proofErr w:type="spellStart"/>
      <w:r w:rsidRPr="002C6B76">
        <w:rPr>
          <w:rFonts w:ascii="Times New Roman" w:hAnsi="Times New Roman"/>
          <w:color w:val="0D0D0D" w:themeColor="text1" w:themeTint="F2"/>
          <w:sz w:val="28"/>
          <w:szCs w:val="28"/>
          <w:lang w:val="uk-UA"/>
        </w:rPr>
        <w:t>професійно</w:t>
      </w:r>
      <w:proofErr w:type="spellEnd"/>
      <w:r w:rsidRPr="002C6B76">
        <w:rPr>
          <w:rFonts w:ascii="Times New Roman" w:hAnsi="Times New Roman"/>
          <w:color w:val="0D0D0D" w:themeColor="text1" w:themeTint="F2"/>
          <w:sz w:val="28"/>
          <w:szCs w:val="28"/>
          <w:lang w:val="uk-UA"/>
        </w:rPr>
        <w:t xml:space="preserve"> значущих знань, умінь та навичок; здатність до творчої праці </w:t>
      </w:r>
      <w:proofErr w:type="spellStart"/>
      <w:r w:rsidRPr="002C6B76">
        <w:rPr>
          <w:rFonts w:ascii="Times New Roman" w:hAnsi="Times New Roman"/>
          <w:color w:val="0D0D0D" w:themeColor="text1" w:themeTint="F2"/>
          <w:sz w:val="28"/>
          <w:szCs w:val="28"/>
          <w:lang w:val="uk-UA"/>
        </w:rPr>
        <w:t>професійно</w:t>
      </w:r>
      <w:proofErr w:type="spellEnd"/>
      <w:r w:rsidRPr="002C6B76">
        <w:rPr>
          <w:rFonts w:ascii="Times New Roman" w:hAnsi="Times New Roman"/>
          <w:color w:val="0D0D0D" w:themeColor="text1" w:themeTint="F2"/>
          <w:sz w:val="28"/>
          <w:szCs w:val="28"/>
          <w:lang w:val="uk-UA"/>
        </w:rPr>
        <w:t xml:space="preserve"> значущі види особистісної культури (комунікативна, мовленнєва, розумової праці, активна життєва позиція, потреба у самовдосконаленні тощо</w:t>
      </w:r>
      <w:r w:rsidR="00260CD7" w:rsidRPr="002C6B76">
        <w:rPr>
          <w:rFonts w:ascii="Times New Roman" w:hAnsi="Times New Roman"/>
          <w:color w:val="0D0D0D" w:themeColor="text1" w:themeTint="F2"/>
          <w:sz w:val="28"/>
          <w:szCs w:val="28"/>
          <w:lang w:val="uk-UA"/>
        </w:rPr>
        <w:t>.</w:t>
      </w:r>
      <w:r w:rsidRPr="002C6B76">
        <w:rPr>
          <w:rFonts w:ascii="Times New Roman" w:hAnsi="Times New Roman"/>
          <w:color w:val="0D0D0D" w:themeColor="text1" w:themeTint="F2"/>
          <w:sz w:val="28"/>
          <w:szCs w:val="28"/>
          <w:lang w:val="uk-UA"/>
        </w:rPr>
        <w:t xml:space="preserve"> </w:t>
      </w:r>
    </w:p>
    <w:p w14:paraId="66F6188E" w14:textId="0EDD86A3" w:rsidR="006D1B48" w:rsidRPr="002C6B76" w:rsidRDefault="006D1B48" w:rsidP="006D1B48">
      <w:pPr>
        <w:spacing w:after="0" w:line="360" w:lineRule="auto"/>
        <w:ind w:firstLine="851"/>
        <w:jc w:val="both"/>
        <w:rPr>
          <w:rFonts w:ascii="Times New Roman" w:hAnsi="Times New Roman"/>
          <w:color w:val="0D0D0D" w:themeColor="text1" w:themeTint="F2"/>
          <w:sz w:val="28"/>
          <w:szCs w:val="28"/>
          <w:lang w:val="uk-UA"/>
        </w:rPr>
      </w:pPr>
      <w:r w:rsidRPr="002C6B76">
        <w:rPr>
          <w:rFonts w:ascii="Times New Roman" w:hAnsi="Times New Roman"/>
          <w:color w:val="0D0D0D" w:themeColor="text1" w:themeTint="F2"/>
          <w:sz w:val="28"/>
          <w:szCs w:val="28"/>
          <w:lang w:val="uk-UA"/>
        </w:rPr>
        <w:t>На тісний зв’язок професіоналізму з професійною культурою вказує й L. </w:t>
      </w:r>
      <w:proofErr w:type="spellStart"/>
      <w:r w:rsidRPr="002C6B76">
        <w:rPr>
          <w:rFonts w:ascii="Times New Roman" w:hAnsi="Times New Roman"/>
          <w:color w:val="0D0D0D" w:themeColor="text1" w:themeTint="F2"/>
          <w:sz w:val="28"/>
          <w:szCs w:val="28"/>
          <w:lang w:val="uk-UA"/>
        </w:rPr>
        <w:t>Evans</w:t>
      </w:r>
      <w:proofErr w:type="spellEnd"/>
      <w:r w:rsidRPr="002C6B76">
        <w:rPr>
          <w:rFonts w:ascii="Times New Roman" w:hAnsi="Times New Roman"/>
          <w:color w:val="0D0D0D" w:themeColor="text1" w:themeTint="F2"/>
          <w:sz w:val="28"/>
          <w:szCs w:val="28"/>
          <w:lang w:val="uk-UA"/>
        </w:rPr>
        <w:t xml:space="preserve">, розглядаючи професіоналізм як сукупність </w:t>
      </w:r>
      <w:proofErr w:type="spellStart"/>
      <w:r w:rsidRPr="002C6B76">
        <w:rPr>
          <w:rFonts w:ascii="Times New Roman" w:hAnsi="Times New Roman"/>
          <w:color w:val="0D0D0D" w:themeColor="text1" w:themeTint="F2"/>
          <w:sz w:val="28"/>
          <w:szCs w:val="28"/>
          <w:lang w:val="uk-UA"/>
        </w:rPr>
        <w:t>професіональностей</w:t>
      </w:r>
      <w:proofErr w:type="spellEnd"/>
      <w:r w:rsidRPr="002C6B76">
        <w:rPr>
          <w:rFonts w:ascii="Times New Roman" w:hAnsi="Times New Roman"/>
          <w:color w:val="0D0D0D" w:themeColor="text1" w:themeTint="F2"/>
          <w:sz w:val="28"/>
          <w:szCs w:val="28"/>
          <w:lang w:val="uk-UA"/>
        </w:rPr>
        <w:t>, що проявляються в розумінні особистістю перспективи, ставлення до професії, її оцінки та цінності тощо</w:t>
      </w:r>
      <w:r w:rsidR="00260CD7" w:rsidRPr="002C6B76">
        <w:rPr>
          <w:rFonts w:ascii="Times New Roman" w:hAnsi="Times New Roman"/>
          <w:color w:val="0D0D0D" w:themeColor="text1" w:themeTint="F2"/>
          <w:sz w:val="28"/>
          <w:szCs w:val="28"/>
          <w:lang w:val="uk-UA"/>
        </w:rPr>
        <w:t>.</w:t>
      </w:r>
    </w:p>
    <w:p w14:paraId="0A18EAF6" w14:textId="30E9B4FA" w:rsidR="006D1B48" w:rsidRPr="002C6B76" w:rsidRDefault="002C6B76" w:rsidP="002C6B76">
      <w:pPr>
        <w:spacing w:after="0" w:line="360" w:lineRule="auto"/>
        <w:jc w:val="both"/>
        <w:rPr>
          <w:rFonts w:ascii="Times New Roman" w:hAnsi="Times New Roman"/>
          <w:color w:val="0D0D0D" w:themeColor="text1" w:themeTint="F2"/>
          <w:sz w:val="28"/>
          <w:szCs w:val="28"/>
          <w:lang w:val="uk-UA"/>
        </w:rPr>
      </w:pPr>
      <w:r>
        <w:rPr>
          <w:rFonts w:ascii="Times New Roman" w:hAnsi="Times New Roman"/>
          <w:color w:val="0D0D0D" w:themeColor="text1" w:themeTint="F2"/>
          <w:sz w:val="28"/>
          <w:szCs w:val="28"/>
          <w:lang w:val="uk-UA"/>
        </w:rPr>
        <w:t xml:space="preserve">        П</w:t>
      </w:r>
      <w:r w:rsidR="006D1B48" w:rsidRPr="002C6B76">
        <w:rPr>
          <w:rFonts w:ascii="Times New Roman" w:hAnsi="Times New Roman"/>
          <w:color w:val="0D0D0D" w:themeColor="text1" w:themeTint="F2"/>
          <w:sz w:val="28"/>
          <w:szCs w:val="28"/>
          <w:lang w:val="uk-UA"/>
        </w:rPr>
        <w:t xml:space="preserve">рофесіоналізм учителя тісно пов’язаний з індивідуальністю особистості, при цьому в новітніх умовах гуманізації та демократизації навчально-виховного процесу найбільш сприяють розвитку професіоналізму вчителя такі риси особистості, як дотримання професійної етики, індивідуальна соціальна та економічна відповідальність, внутрішній контроль, адекватна самооцінка, диференційована оцінка рівня власного професіоналізму, що, як ми бачимо, відображають Я-концепцію вчителя як таку. </w:t>
      </w:r>
    </w:p>
    <w:p w14:paraId="78FA9E01" w14:textId="348E0FE7" w:rsidR="006D1B48" w:rsidRPr="002C6B76" w:rsidRDefault="006D1B48" w:rsidP="006D1B48">
      <w:pPr>
        <w:spacing w:after="0" w:line="360" w:lineRule="auto"/>
        <w:ind w:firstLine="851"/>
        <w:jc w:val="both"/>
        <w:rPr>
          <w:rFonts w:ascii="Times New Roman" w:hAnsi="Times New Roman"/>
          <w:color w:val="0D0D0D" w:themeColor="text1" w:themeTint="F2"/>
          <w:sz w:val="28"/>
          <w:szCs w:val="28"/>
          <w:lang w:val="uk-UA"/>
        </w:rPr>
      </w:pPr>
      <w:r w:rsidRPr="002C6B76">
        <w:rPr>
          <w:rFonts w:ascii="Times New Roman" w:hAnsi="Times New Roman"/>
          <w:color w:val="0D0D0D" w:themeColor="text1" w:themeTint="F2"/>
          <w:sz w:val="28"/>
          <w:szCs w:val="28"/>
          <w:lang w:val="uk-UA"/>
        </w:rPr>
        <w:lastRenderedPageBreak/>
        <w:t>Подібної позиції дотримуються й T. </w:t>
      </w:r>
      <w:proofErr w:type="spellStart"/>
      <w:r w:rsidRPr="002C6B76">
        <w:rPr>
          <w:rFonts w:ascii="Times New Roman" w:hAnsi="Times New Roman"/>
          <w:color w:val="0D0D0D" w:themeColor="text1" w:themeTint="F2"/>
          <w:sz w:val="28"/>
          <w:szCs w:val="28"/>
          <w:lang w:val="uk-UA"/>
        </w:rPr>
        <w:t>Boy</w:t>
      </w:r>
      <w:proofErr w:type="spellEnd"/>
      <w:r w:rsidRPr="002C6B76">
        <w:rPr>
          <w:rFonts w:ascii="Times New Roman" w:hAnsi="Times New Roman"/>
          <w:color w:val="0D0D0D" w:themeColor="text1" w:themeTint="F2"/>
          <w:sz w:val="28"/>
          <w:szCs w:val="28"/>
          <w:lang w:val="uk-UA"/>
        </w:rPr>
        <w:t>, R. </w:t>
      </w:r>
      <w:proofErr w:type="spellStart"/>
      <w:r w:rsidRPr="002C6B76">
        <w:rPr>
          <w:rFonts w:ascii="Times New Roman" w:hAnsi="Times New Roman"/>
          <w:color w:val="0D0D0D" w:themeColor="text1" w:themeTint="F2"/>
          <w:sz w:val="28"/>
          <w:szCs w:val="28"/>
          <w:lang w:val="uk-UA"/>
        </w:rPr>
        <w:t>Lusch</w:t>
      </w:r>
      <w:proofErr w:type="spellEnd"/>
      <w:r w:rsidRPr="002C6B76">
        <w:rPr>
          <w:rFonts w:ascii="Times New Roman" w:hAnsi="Times New Roman"/>
          <w:color w:val="0D0D0D" w:themeColor="text1" w:themeTint="F2"/>
          <w:sz w:val="28"/>
          <w:szCs w:val="28"/>
          <w:lang w:val="uk-UA"/>
        </w:rPr>
        <w:t xml:space="preserve"> та G. </w:t>
      </w:r>
      <w:proofErr w:type="spellStart"/>
      <w:r w:rsidRPr="002C6B76">
        <w:rPr>
          <w:rFonts w:ascii="Times New Roman" w:hAnsi="Times New Roman"/>
          <w:color w:val="0D0D0D" w:themeColor="text1" w:themeTint="F2"/>
          <w:sz w:val="28"/>
          <w:szCs w:val="28"/>
          <w:lang w:val="uk-UA"/>
        </w:rPr>
        <w:t>Naylor</w:t>
      </w:r>
      <w:proofErr w:type="spellEnd"/>
      <w:r w:rsidRPr="002C6B76">
        <w:rPr>
          <w:rFonts w:ascii="Times New Roman" w:hAnsi="Times New Roman"/>
          <w:color w:val="0D0D0D" w:themeColor="text1" w:themeTint="F2"/>
          <w:sz w:val="28"/>
          <w:szCs w:val="28"/>
          <w:lang w:val="uk-UA"/>
        </w:rPr>
        <w:t xml:space="preserve">, зазначаючи, що на досягнення професіоналізму впливають здатності самого професіонала: </w:t>
      </w:r>
      <w:r w:rsidR="00260CD7" w:rsidRPr="002C6B76">
        <w:rPr>
          <w:rFonts w:ascii="Times New Roman" w:hAnsi="Times New Roman"/>
          <w:color w:val="0D0D0D" w:themeColor="text1" w:themeTint="F2"/>
          <w:sz w:val="28"/>
          <w:szCs w:val="28"/>
          <w:lang w:val="uk-UA"/>
        </w:rPr>
        <w:t>п</w:t>
      </w:r>
      <w:r w:rsidRPr="002C6B76">
        <w:rPr>
          <w:rFonts w:ascii="Times New Roman" w:hAnsi="Times New Roman"/>
          <w:color w:val="0D0D0D" w:themeColor="text1" w:themeTint="F2"/>
          <w:sz w:val="28"/>
          <w:szCs w:val="28"/>
          <w:lang w:val="uk-UA"/>
        </w:rPr>
        <w:t>рофесіоналізм складається з ставлення і поведінки людини по відношенню до своєї професії. Йдеться про настановну й поведінкову орієнтація працівників по відношенню до їх професійної діяльності</w:t>
      </w:r>
      <w:r w:rsidR="00260CD7" w:rsidRPr="002C6B76">
        <w:rPr>
          <w:rFonts w:ascii="Times New Roman" w:hAnsi="Times New Roman"/>
          <w:color w:val="0D0D0D" w:themeColor="text1" w:themeTint="F2"/>
          <w:sz w:val="28"/>
          <w:szCs w:val="28"/>
          <w:lang w:val="uk-UA"/>
        </w:rPr>
        <w:t>.</w:t>
      </w:r>
    </w:p>
    <w:p w14:paraId="418C86DF" w14:textId="5A19C3E4" w:rsidR="006D1B48" w:rsidRPr="002C6B76" w:rsidRDefault="006D1B48" w:rsidP="006D1B48">
      <w:pPr>
        <w:spacing w:after="0" w:line="360" w:lineRule="auto"/>
        <w:ind w:firstLine="851"/>
        <w:jc w:val="both"/>
        <w:rPr>
          <w:rFonts w:ascii="Times New Roman" w:hAnsi="Times New Roman"/>
          <w:color w:val="0D0D0D" w:themeColor="text1" w:themeTint="F2"/>
          <w:sz w:val="28"/>
          <w:szCs w:val="28"/>
          <w:lang w:val="uk-UA"/>
        </w:rPr>
      </w:pPr>
      <w:r w:rsidRPr="002C6B76">
        <w:rPr>
          <w:rFonts w:ascii="Times New Roman" w:hAnsi="Times New Roman"/>
          <w:color w:val="0D0D0D" w:themeColor="text1" w:themeTint="F2"/>
          <w:sz w:val="28"/>
          <w:szCs w:val="28"/>
          <w:lang w:val="uk-UA"/>
        </w:rPr>
        <w:t>Т. </w:t>
      </w:r>
      <w:proofErr w:type="spellStart"/>
      <w:r w:rsidRPr="002C6B76">
        <w:rPr>
          <w:rFonts w:ascii="Times New Roman" w:hAnsi="Times New Roman"/>
          <w:color w:val="0D0D0D" w:themeColor="text1" w:themeTint="F2"/>
          <w:sz w:val="28"/>
          <w:szCs w:val="28"/>
          <w:lang w:val="uk-UA"/>
        </w:rPr>
        <w:t>Сущенко</w:t>
      </w:r>
      <w:proofErr w:type="spellEnd"/>
      <w:r w:rsidRPr="002C6B76">
        <w:rPr>
          <w:rFonts w:ascii="Times New Roman" w:hAnsi="Times New Roman"/>
          <w:color w:val="0D0D0D" w:themeColor="text1" w:themeTint="F2"/>
          <w:sz w:val="28"/>
          <w:szCs w:val="28"/>
          <w:lang w:val="uk-UA"/>
        </w:rPr>
        <w:t xml:space="preserve"> розглядає професіоналізм педагога через призму його педагогічної творчості як особливого виду буття, що несхожий на всі інші. Відповідно до атрибутивних ознак професіоналізму дослідниця відносить творчість, відповідальність, саморозвиток, коли вчитель самовдосконалюється, розв’язуючи професійні проблеми, пов’язані з безліччю унікальних життєвих ситуацій своїх учнів</w:t>
      </w:r>
      <w:r w:rsidR="00260CD7" w:rsidRPr="002C6B76">
        <w:rPr>
          <w:rFonts w:ascii="Times New Roman" w:hAnsi="Times New Roman"/>
          <w:color w:val="0D0D0D" w:themeColor="text1" w:themeTint="F2"/>
          <w:sz w:val="28"/>
          <w:szCs w:val="28"/>
          <w:lang w:val="uk-UA"/>
        </w:rPr>
        <w:t>.</w:t>
      </w:r>
    </w:p>
    <w:p w14:paraId="471EF240" w14:textId="3A0352C1" w:rsidR="006D1B48" w:rsidRPr="002C6B76" w:rsidRDefault="006D1B48" w:rsidP="006D1B48">
      <w:pPr>
        <w:spacing w:after="0" w:line="360" w:lineRule="auto"/>
        <w:ind w:firstLine="851"/>
        <w:jc w:val="both"/>
        <w:rPr>
          <w:rFonts w:ascii="Times New Roman" w:hAnsi="Times New Roman"/>
          <w:color w:val="0D0D0D" w:themeColor="text1" w:themeTint="F2"/>
          <w:sz w:val="28"/>
          <w:szCs w:val="28"/>
          <w:lang w:val="uk-UA"/>
        </w:rPr>
      </w:pPr>
      <w:r w:rsidRPr="002C6B76">
        <w:rPr>
          <w:rFonts w:ascii="Times New Roman" w:hAnsi="Times New Roman"/>
          <w:color w:val="0D0D0D" w:themeColor="text1" w:themeTint="F2"/>
          <w:sz w:val="28"/>
          <w:szCs w:val="28"/>
          <w:lang w:val="uk-UA"/>
        </w:rPr>
        <w:t>Сутність професіоналізму Г. </w:t>
      </w:r>
      <w:bookmarkStart w:id="2" w:name="_Hlk154503324"/>
      <w:proofErr w:type="spellStart"/>
      <w:r w:rsidRPr="002C6B76">
        <w:rPr>
          <w:rFonts w:ascii="Times New Roman" w:hAnsi="Times New Roman"/>
          <w:color w:val="0D0D0D" w:themeColor="text1" w:themeTint="F2"/>
          <w:sz w:val="28"/>
          <w:szCs w:val="28"/>
          <w:lang w:val="uk-UA"/>
        </w:rPr>
        <w:t>Ложкін</w:t>
      </w:r>
      <w:proofErr w:type="spellEnd"/>
      <w:r w:rsidRPr="002C6B76">
        <w:rPr>
          <w:rFonts w:ascii="Times New Roman" w:hAnsi="Times New Roman"/>
          <w:color w:val="0D0D0D" w:themeColor="text1" w:themeTint="F2"/>
          <w:sz w:val="28"/>
          <w:szCs w:val="28"/>
          <w:lang w:val="uk-UA"/>
        </w:rPr>
        <w:t>, Н. </w:t>
      </w:r>
      <w:proofErr w:type="spellStart"/>
      <w:r w:rsidRPr="002C6B76">
        <w:rPr>
          <w:rFonts w:ascii="Times New Roman" w:hAnsi="Times New Roman"/>
          <w:color w:val="0D0D0D" w:themeColor="text1" w:themeTint="F2"/>
          <w:sz w:val="28"/>
          <w:szCs w:val="28"/>
          <w:lang w:val="uk-UA"/>
        </w:rPr>
        <w:t>Волянюк</w:t>
      </w:r>
      <w:proofErr w:type="spellEnd"/>
      <w:r w:rsidRPr="002C6B76">
        <w:rPr>
          <w:rFonts w:ascii="Times New Roman" w:hAnsi="Times New Roman"/>
          <w:color w:val="0D0D0D" w:themeColor="text1" w:themeTint="F2"/>
          <w:sz w:val="28"/>
          <w:szCs w:val="28"/>
          <w:lang w:val="uk-UA"/>
        </w:rPr>
        <w:t>, Н </w:t>
      </w:r>
      <w:proofErr w:type="spellStart"/>
      <w:r w:rsidRPr="002C6B76">
        <w:rPr>
          <w:rFonts w:ascii="Times New Roman" w:hAnsi="Times New Roman"/>
          <w:color w:val="0D0D0D" w:themeColor="text1" w:themeTint="F2"/>
          <w:sz w:val="28"/>
          <w:szCs w:val="28"/>
          <w:lang w:val="uk-UA"/>
        </w:rPr>
        <w:t>Солтик</w:t>
      </w:r>
      <w:proofErr w:type="spellEnd"/>
      <w:r w:rsidRPr="002C6B76">
        <w:rPr>
          <w:rFonts w:ascii="Times New Roman" w:hAnsi="Times New Roman"/>
          <w:color w:val="0D0D0D" w:themeColor="text1" w:themeTint="F2"/>
          <w:sz w:val="28"/>
          <w:szCs w:val="28"/>
          <w:lang w:val="uk-UA"/>
        </w:rPr>
        <w:t xml:space="preserve"> </w:t>
      </w:r>
      <w:bookmarkEnd w:id="2"/>
      <w:r w:rsidRPr="002C6B76">
        <w:rPr>
          <w:rFonts w:ascii="Times New Roman" w:hAnsi="Times New Roman"/>
          <w:color w:val="0D0D0D" w:themeColor="text1" w:themeTint="F2"/>
          <w:sz w:val="28"/>
          <w:szCs w:val="28"/>
          <w:lang w:val="uk-UA"/>
        </w:rPr>
        <w:t>розкривають через професійну ідентичність, якої можна досягнути лише за наявності відповідного особистісного потенціалу фахівця, при цьому саме професійна діяльність виступає провідною основою ідентифікації</w:t>
      </w:r>
      <w:r w:rsidR="00260CD7" w:rsidRPr="002C6B76">
        <w:rPr>
          <w:rFonts w:ascii="Times New Roman" w:hAnsi="Times New Roman"/>
          <w:color w:val="0D0D0D" w:themeColor="text1" w:themeTint="F2"/>
          <w:sz w:val="28"/>
          <w:szCs w:val="28"/>
          <w:lang w:val="uk-UA"/>
        </w:rPr>
        <w:t>.</w:t>
      </w:r>
    </w:p>
    <w:p w14:paraId="094067E8" w14:textId="594BA620" w:rsidR="006D1B48" w:rsidRPr="002C6B76" w:rsidRDefault="006D1B48" w:rsidP="006D1B48">
      <w:pPr>
        <w:spacing w:after="0" w:line="360" w:lineRule="auto"/>
        <w:ind w:firstLine="851"/>
        <w:jc w:val="both"/>
        <w:rPr>
          <w:rFonts w:ascii="Times New Roman" w:hAnsi="Times New Roman"/>
          <w:color w:val="0D0D0D" w:themeColor="text1" w:themeTint="F2"/>
          <w:sz w:val="28"/>
          <w:szCs w:val="28"/>
          <w:lang w:val="uk-UA"/>
        </w:rPr>
      </w:pPr>
      <w:r w:rsidRPr="002C6B76">
        <w:rPr>
          <w:rFonts w:ascii="Times New Roman" w:hAnsi="Times New Roman"/>
          <w:color w:val="0D0D0D" w:themeColor="text1" w:themeTint="F2"/>
          <w:sz w:val="28"/>
          <w:szCs w:val="28"/>
          <w:lang w:val="uk-UA"/>
        </w:rPr>
        <w:t>О. </w:t>
      </w:r>
      <w:proofErr w:type="spellStart"/>
      <w:r w:rsidRPr="002C6B76">
        <w:rPr>
          <w:rFonts w:ascii="Times New Roman" w:hAnsi="Times New Roman"/>
          <w:color w:val="0D0D0D" w:themeColor="text1" w:themeTint="F2"/>
          <w:sz w:val="28"/>
          <w:szCs w:val="28"/>
          <w:lang w:val="uk-UA"/>
        </w:rPr>
        <w:t>Ігнатюк</w:t>
      </w:r>
      <w:proofErr w:type="spellEnd"/>
      <w:r w:rsidRPr="002C6B76">
        <w:rPr>
          <w:rFonts w:ascii="Times New Roman" w:hAnsi="Times New Roman"/>
          <w:color w:val="0D0D0D" w:themeColor="text1" w:themeTint="F2"/>
          <w:sz w:val="28"/>
          <w:szCs w:val="28"/>
          <w:lang w:val="uk-UA"/>
        </w:rPr>
        <w:t xml:space="preserve"> пов’язує професіоналізм насамперед з професійною компетентністю, що містить професійні знання, професійний досвід, професійну придатність,</w:t>
      </w:r>
      <w:r w:rsidRPr="002C6B76">
        <w:rPr>
          <w:lang w:val="uk-UA"/>
        </w:rPr>
        <w:t xml:space="preserve"> </w:t>
      </w:r>
      <w:r w:rsidRPr="002C6B76">
        <w:rPr>
          <w:rFonts w:ascii="Times New Roman" w:hAnsi="Times New Roman"/>
          <w:color w:val="0D0D0D" w:themeColor="text1" w:themeTint="F2"/>
          <w:sz w:val="28"/>
          <w:szCs w:val="28"/>
          <w:lang w:val="uk-UA"/>
        </w:rPr>
        <w:t xml:space="preserve">та </w:t>
      </w:r>
      <w:proofErr w:type="spellStart"/>
      <w:r w:rsidRPr="002C6B76">
        <w:rPr>
          <w:rFonts w:ascii="Times New Roman" w:hAnsi="Times New Roman"/>
          <w:color w:val="0D0D0D" w:themeColor="text1" w:themeTint="F2"/>
          <w:sz w:val="28"/>
          <w:szCs w:val="28"/>
          <w:lang w:val="uk-UA"/>
        </w:rPr>
        <w:t>професійно</w:t>
      </w:r>
      <w:proofErr w:type="spellEnd"/>
      <w:r w:rsidRPr="002C6B76">
        <w:rPr>
          <w:rFonts w:ascii="Times New Roman" w:hAnsi="Times New Roman"/>
          <w:color w:val="0D0D0D" w:themeColor="text1" w:themeTint="F2"/>
          <w:sz w:val="28"/>
          <w:szCs w:val="28"/>
          <w:lang w:val="uk-UA"/>
        </w:rPr>
        <w:t xml:space="preserve"> важливі якості, які в сукупності визначають властивість особистості систематично, ефективно й надійно виконувати складну діяльність у найрізноманітніших умовах</w:t>
      </w:r>
      <w:r w:rsidR="00260CD7" w:rsidRPr="002C6B76">
        <w:rPr>
          <w:rFonts w:ascii="Times New Roman" w:hAnsi="Times New Roman"/>
          <w:color w:val="0D0D0D" w:themeColor="text1" w:themeTint="F2"/>
          <w:sz w:val="28"/>
          <w:szCs w:val="28"/>
          <w:lang w:val="uk-UA"/>
        </w:rPr>
        <w:t>.</w:t>
      </w:r>
    </w:p>
    <w:p w14:paraId="06DEDCEB" w14:textId="5EB3F101" w:rsidR="006D1B48" w:rsidRPr="002C6B76" w:rsidRDefault="006D1B48" w:rsidP="006D1B48">
      <w:pPr>
        <w:pStyle w:val="af0"/>
        <w:spacing w:before="0" w:beforeAutospacing="0" w:after="0" w:afterAutospacing="0" w:line="360" w:lineRule="auto"/>
        <w:ind w:firstLine="709"/>
        <w:jc w:val="both"/>
        <w:rPr>
          <w:lang w:val="uk-UA"/>
        </w:rPr>
      </w:pPr>
      <w:r w:rsidRPr="002C6B76">
        <w:rPr>
          <w:color w:val="000000"/>
          <w:sz w:val="28"/>
          <w:szCs w:val="28"/>
          <w:lang w:val="uk-UA"/>
        </w:rPr>
        <w:t>На думку О. </w:t>
      </w:r>
      <w:proofErr w:type="spellStart"/>
      <w:r w:rsidRPr="002C6B76">
        <w:rPr>
          <w:color w:val="000000"/>
          <w:sz w:val="28"/>
          <w:szCs w:val="28"/>
          <w:lang w:val="uk-UA"/>
        </w:rPr>
        <w:t>Кокуна</w:t>
      </w:r>
      <w:proofErr w:type="spellEnd"/>
      <w:r w:rsidRPr="002C6B76">
        <w:rPr>
          <w:color w:val="000000"/>
          <w:sz w:val="28"/>
          <w:szCs w:val="28"/>
          <w:lang w:val="uk-UA"/>
        </w:rPr>
        <w:t>, професіоналізм забезпечує високий рівень моральної регуляції професійної діяльності, продуктивне виконання професійних завдань, творчу самодіяльність, високий рівень професійної самоактуалізації, саморозвитку та самовдосконалення</w:t>
      </w:r>
      <w:r w:rsidR="00260CD7" w:rsidRPr="002C6B76">
        <w:rPr>
          <w:color w:val="000000"/>
          <w:sz w:val="28"/>
          <w:szCs w:val="28"/>
          <w:lang w:val="uk-UA"/>
        </w:rPr>
        <w:t>.</w:t>
      </w:r>
    </w:p>
    <w:p w14:paraId="2ECDC83D" w14:textId="538BC2FE" w:rsidR="006D1B48" w:rsidRPr="002C6B76" w:rsidRDefault="006D1B48" w:rsidP="006D1B48">
      <w:pPr>
        <w:spacing w:after="0" w:line="360" w:lineRule="auto"/>
        <w:ind w:firstLine="851"/>
        <w:jc w:val="both"/>
        <w:rPr>
          <w:rFonts w:ascii="Times New Roman" w:hAnsi="Times New Roman"/>
          <w:color w:val="0D0D0D" w:themeColor="text1" w:themeTint="F2"/>
          <w:sz w:val="28"/>
          <w:szCs w:val="28"/>
          <w:lang w:val="uk-UA"/>
        </w:rPr>
      </w:pPr>
      <w:r w:rsidRPr="002C6B76">
        <w:rPr>
          <w:rFonts w:ascii="Times New Roman" w:hAnsi="Times New Roman"/>
          <w:color w:val="0D0D0D" w:themeColor="text1" w:themeTint="F2"/>
          <w:sz w:val="28"/>
          <w:szCs w:val="28"/>
          <w:lang w:val="uk-UA"/>
        </w:rPr>
        <w:t>За Н. </w:t>
      </w:r>
      <w:proofErr w:type="spellStart"/>
      <w:r w:rsidRPr="002C6B76">
        <w:rPr>
          <w:rFonts w:ascii="Times New Roman" w:hAnsi="Times New Roman"/>
          <w:color w:val="0D0D0D" w:themeColor="text1" w:themeTint="F2"/>
          <w:sz w:val="28"/>
          <w:szCs w:val="28"/>
          <w:lang w:val="uk-UA"/>
        </w:rPr>
        <w:t>Підбуцькою</w:t>
      </w:r>
      <w:proofErr w:type="spellEnd"/>
      <w:r w:rsidRPr="002C6B76">
        <w:rPr>
          <w:rFonts w:ascii="Times New Roman" w:hAnsi="Times New Roman"/>
          <w:color w:val="0D0D0D" w:themeColor="text1" w:themeTint="F2"/>
          <w:sz w:val="28"/>
          <w:szCs w:val="28"/>
          <w:lang w:val="uk-UA"/>
        </w:rPr>
        <w:t xml:space="preserve">, професіоналізм як інтегрована особистісна характеристика має багатокомпонентну структуру (професійна ідентичність, </w:t>
      </w:r>
      <w:proofErr w:type="spellStart"/>
      <w:r w:rsidRPr="002C6B76">
        <w:rPr>
          <w:rFonts w:ascii="Times New Roman" w:hAnsi="Times New Roman"/>
          <w:color w:val="0D0D0D" w:themeColor="text1" w:themeTint="F2"/>
          <w:sz w:val="28"/>
          <w:szCs w:val="28"/>
          <w:lang w:val="uk-UA"/>
        </w:rPr>
        <w:t>професійно</w:t>
      </w:r>
      <w:proofErr w:type="spellEnd"/>
      <w:r w:rsidRPr="002C6B76">
        <w:rPr>
          <w:rFonts w:ascii="Times New Roman" w:hAnsi="Times New Roman"/>
          <w:color w:val="0D0D0D" w:themeColor="text1" w:themeTint="F2"/>
          <w:sz w:val="28"/>
          <w:szCs w:val="28"/>
          <w:lang w:val="uk-UA"/>
        </w:rPr>
        <w:t xml:space="preserve"> важливі якості, професійна компетентність тощо) та формується протягом всього житті людини</w:t>
      </w:r>
      <w:r w:rsidR="00260CD7" w:rsidRPr="002C6B76">
        <w:rPr>
          <w:rFonts w:ascii="Times New Roman" w:hAnsi="Times New Roman"/>
          <w:color w:val="0D0D0D" w:themeColor="text1" w:themeTint="F2"/>
          <w:sz w:val="28"/>
          <w:szCs w:val="28"/>
          <w:lang w:val="uk-UA"/>
        </w:rPr>
        <w:t>.</w:t>
      </w:r>
    </w:p>
    <w:p w14:paraId="134C7B2A" w14:textId="77777777" w:rsidR="00260CD7" w:rsidRPr="002C6B76" w:rsidRDefault="006D1B48" w:rsidP="006D1B48">
      <w:pPr>
        <w:spacing w:after="0" w:line="360" w:lineRule="auto"/>
        <w:ind w:firstLine="851"/>
        <w:jc w:val="both"/>
        <w:rPr>
          <w:rFonts w:ascii="Times New Roman" w:hAnsi="Times New Roman"/>
          <w:color w:val="0D0D0D" w:themeColor="text1" w:themeTint="F2"/>
          <w:sz w:val="28"/>
          <w:szCs w:val="28"/>
          <w:lang w:val="uk-UA"/>
        </w:rPr>
      </w:pPr>
      <w:r w:rsidRPr="002C6B76">
        <w:rPr>
          <w:rFonts w:ascii="Times New Roman" w:hAnsi="Times New Roman"/>
          <w:color w:val="0D0D0D" w:themeColor="text1" w:themeTint="F2"/>
          <w:sz w:val="28"/>
          <w:szCs w:val="28"/>
          <w:lang w:val="uk-UA"/>
        </w:rPr>
        <w:lastRenderedPageBreak/>
        <w:t xml:space="preserve">Примітно, що виходячи з поглядів Т. Титаренко на </w:t>
      </w:r>
      <w:proofErr w:type="spellStart"/>
      <w:r w:rsidRPr="002C6B76">
        <w:rPr>
          <w:rFonts w:ascii="Times New Roman" w:hAnsi="Times New Roman"/>
          <w:color w:val="0D0D0D" w:themeColor="text1" w:themeTint="F2"/>
          <w:sz w:val="28"/>
          <w:szCs w:val="28"/>
          <w:lang w:val="uk-UA"/>
        </w:rPr>
        <w:t>життєконструювання</w:t>
      </w:r>
      <w:proofErr w:type="spellEnd"/>
      <w:r w:rsidRPr="002C6B76">
        <w:rPr>
          <w:rFonts w:ascii="Times New Roman" w:hAnsi="Times New Roman"/>
          <w:color w:val="0D0D0D" w:themeColor="text1" w:themeTint="F2"/>
          <w:sz w:val="28"/>
          <w:szCs w:val="28"/>
          <w:lang w:val="uk-UA"/>
        </w:rPr>
        <w:t>, дослідниця пропонує модель так званого «</w:t>
      </w:r>
      <w:proofErr w:type="spellStart"/>
      <w:r w:rsidRPr="002C6B76">
        <w:rPr>
          <w:rFonts w:ascii="Times New Roman" w:hAnsi="Times New Roman"/>
          <w:color w:val="0D0D0D" w:themeColor="text1" w:themeTint="F2"/>
          <w:sz w:val="28"/>
          <w:szCs w:val="28"/>
          <w:lang w:val="uk-UA"/>
        </w:rPr>
        <w:t>професіоналізмконструювання</w:t>
      </w:r>
      <w:proofErr w:type="spellEnd"/>
      <w:r w:rsidRPr="002C6B76">
        <w:rPr>
          <w:rFonts w:ascii="Times New Roman" w:hAnsi="Times New Roman"/>
          <w:color w:val="0D0D0D" w:themeColor="text1" w:themeTint="F2"/>
          <w:sz w:val="28"/>
          <w:szCs w:val="28"/>
          <w:lang w:val="uk-UA"/>
        </w:rPr>
        <w:t xml:space="preserve">», що містить 3 компоненти: </w:t>
      </w:r>
    </w:p>
    <w:p w14:paraId="24E9BF1E" w14:textId="77777777" w:rsidR="00260CD7" w:rsidRPr="002C6B76" w:rsidRDefault="006D1B48" w:rsidP="006D1B48">
      <w:pPr>
        <w:spacing w:after="0" w:line="360" w:lineRule="auto"/>
        <w:ind w:firstLine="851"/>
        <w:jc w:val="both"/>
        <w:rPr>
          <w:rFonts w:ascii="Times New Roman" w:hAnsi="Times New Roman"/>
          <w:color w:val="0D0D0D" w:themeColor="text1" w:themeTint="F2"/>
          <w:sz w:val="28"/>
          <w:szCs w:val="28"/>
          <w:lang w:val="uk-UA"/>
        </w:rPr>
      </w:pPr>
      <w:r w:rsidRPr="002C6B76">
        <w:rPr>
          <w:rFonts w:ascii="Times New Roman" w:hAnsi="Times New Roman"/>
          <w:color w:val="0D0D0D" w:themeColor="text1" w:themeTint="F2"/>
          <w:sz w:val="28"/>
          <w:szCs w:val="28"/>
          <w:lang w:val="uk-UA"/>
        </w:rPr>
        <w:t xml:space="preserve">1) персональне коригування практик, що передбачає побудову особистістю себе як професіонала на підґрунті інтеграцію оцінок, думок про себе, ставлення до себе з боку інших та </w:t>
      </w:r>
      <w:proofErr w:type="spellStart"/>
      <w:r w:rsidRPr="002C6B76">
        <w:rPr>
          <w:rFonts w:ascii="Times New Roman" w:hAnsi="Times New Roman"/>
          <w:color w:val="0D0D0D" w:themeColor="text1" w:themeTint="F2"/>
          <w:sz w:val="28"/>
          <w:szCs w:val="28"/>
          <w:lang w:val="uk-UA"/>
        </w:rPr>
        <w:t>експектацій</w:t>
      </w:r>
      <w:proofErr w:type="spellEnd"/>
      <w:r w:rsidRPr="002C6B76">
        <w:rPr>
          <w:rFonts w:ascii="Times New Roman" w:hAnsi="Times New Roman"/>
          <w:color w:val="0D0D0D" w:themeColor="text1" w:themeTint="F2"/>
          <w:sz w:val="28"/>
          <w:szCs w:val="28"/>
          <w:lang w:val="uk-UA"/>
        </w:rPr>
        <w:t xml:space="preserve"> з боку значущих представників професійної спільноти;</w:t>
      </w:r>
    </w:p>
    <w:p w14:paraId="10ABA35F" w14:textId="77777777" w:rsidR="00260CD7" w:rsidRPr="002C6B76" w:rsidRDefault="006D1B48" w:rsidP="006D1B48">
      <w:pPr>
        <w:spacing w:after="0" w:line="360" w:lineRule="auto"/>
        <w:ind w:firstLine="851"/>
        <w:jc w:val="both"/>
        <w:rPr>
          <w:rFonts w:ascii="Times New Roman" w:hAnsi="Times New Roman"/>
          <w:color w:val="0D0D0D" w:themeColor="text1" w:themeTint="F2"/>
          <w:sz w:val="28"/>
          <w:szCs w:val="28"/>
          <w:lang w:val="uk-UA"/>
        </w:rPr>
      </w:pPr>
      <w:r w:rsidRPr="002C6B76">
        <w:rPr>
          <w:rFonts w:ascii="Times New Roman" w:hAnsi="Times New Roman"/>
          <w:color w:val="0D0D0D" w:themeColor="text1" w:themeTint="F2"/>
          <w:sz w:val="28"/>
          <w:szCs w:val="28"/>
          <w:lang w:val="uk-UA"/>
        </w:rPr>
        <w:t xml:space="preserve"> 2) побудова комунікативного простору через певні способи взаємодії між особистістю і професійною спільнотою, професійним простором (реальні та уявні Інші), який стає внутрішнім потенціалом для самоорганізації; </w:t>
      </w:r>
    </w:p>
    <w:p w14:paraId="27878DB9" w14:textId="6055B526" w:rsidR="006D1B48" w:rsidRPr="002C6B76" w:rsidRDefault="006D1B48" w:rsidP="006D1B48">
      <w:pPr>
        <w:spacing w:after="0" w:line="360" w:lineRule="auto"/>
        <w:ind w:firstLine="851"/>
        <w:jc w:val="both"/>
        <w:rPr>
          <w:rFonts w:ascii="Times New Roman" w:hAnsi="Times New Roman"/>
          <w:color w:val="0D0D0D" w:themeColor="text1" w:themeTint="F2"/>
          <w:sz w:val="28"/>
          <w:szCs w:val="28"/>
          <w:lang w:val="uk-UA"/>
        </w:rPr>
      </w:pPr>
      <w:r w:rsidRPr="002C6B76">
        <w:rPr>
          <w:rFonts w:ascii="Times New Roman" w:hAnsi="Times New Roman"/>
          <w:color w:val="0D0D0D" w:themeColor="text1" w:themeTint="F2"/>
          <w:sz w:val="28"/>
          <w:szCs w:val="28"/>
          <w:lang w:val="uk-UA"/>
        </w:rPr>
        <w:t>3) конфігурування практик, вибір активних чи пасивних, буденних чи оригінальних, стереотипних чи ризикованих з них на основі тлумачення особистістю подій, що були, є і будуть в контексті професіоналізму. Як бачимо, в даному випадку конструювання професіоналізму залежить як від самої особистості, так і від інших представників професійної спільноти, які взаємодіють із даною особистістю</w:t>
      </w:r>
      <w:r w:rsidR="00260CD7" w:rsidRPr="002C6B76">
        <w:rPr>
          <w:rFonts w:ascii="Times New Roman" w:hAnsi="Times New Roman"/>
          <w:color w:val="0D0D0D" w:themeColor="text1" w:themeTint="F2"/>
          <w:sz w:val="28"/>
          <w:szCs w:val="28"/>
          <w:lang w:val="uk-UA"/>
        </w:rPr>
        <w:t>.</w:t>
      </w:r>
    </w:p>
    <w:p w14:paraId="1654C994" w14:textId="4B12FF5B" w:rsidR="006D1B48" w:rsidRPr="002C6B76" w:rsidRDefault="006D1B48" w:rsidP="006D1B48">
      <w:pPr>
        <w:spacing w:after="0" w:line="360" w:lineRule="auto"/>
        <w:ind w:firstLine="851"/>
        <w:jc w:val="both"/>
        <w:rPr>
          <w:rFonts w:ascii="Times New Roman" w:hAnsi="Times New Roman"/>
          <w:color w:val="0D0D0D" w:themeColor="text1" w:themeTint="F2"/>
          <w:sz w:val="28"/>
          <w:szCs w:val="28"/>
          <w:lang w:val="uk-UA"/>
        </w:rPr>
      </w:pPr>
      <w:r w:rsidRPr="002C6B76">
        <w:rPr>
          <w:rFonts w:ascii="Times New Roman" w:hAnsi="Times New Roman"/>
          <w:color w:val="0D0D0D" w:themeColor="text1" w:themeTint="F2"/>
          <w:sz w:val="28"/>
          <w:szCs w:val="28"/>
          <w:lang w:val="uk-UA"/>
        </w:rPr>
        <w:t>Аналізуючи результати наукової дискусії щодо сутності професіоналізму вчителів у двадцять першому столітті, N. </w:t>
      </w:r>
      <w:proofErr w:type="spellStart"/>
      <w:r w:rsidRPr="002C6B76">
        <w:rPr>
          <w:rFonts w:ascii="Times New Roman" w:hAnsi="Times New Roman"/>
          <w:color w:val="0D0D0D" w:themeColor="text1" w:themeTint="F2"/>
          <w:sz w:val="28"/>
          <w:szCs w:val="28"/>
          <w:lang w:val="uk-UA"/>
        </w:rPr>
        <w:t>Demirkasmoglu</w:t>
      </w:r>
      <w:proofErr w:type="spellEnd"/>
      <w:r w:rsidRPr="002C6B76">
        <w:rPr>
          <w:rFonts w:ascii="Times New Roman" w:hAnsi="Times New Roman"/>
          <w:color w:val="0D0D0D" w:themeColor="text1" w:themeTint="F2"/>
          <w:sz w:val="28"/>
          <w:szCs w:val="28"/>
          <w:lang w:val="uk-UA"/>
        </w:rPr>
        <w:t xml:space="preserve"> зауважує, що значення, які приписуються професіоналізму вчителя та статусу викладання, мають динамічну характеристику внаслідок політичних і соціальних трансформацій, що призводять до зміни значення та статусу професії вчителя в історичному контексті</w:t>
      </w:r>
      <w:r w:rsidR="00260CD7" w:rsidRPr="002C6B76">
        <w:rPr>
          <w:rFonts w:ascii="Times New Roman" w:hAnsi="Times New Roman"/>
          <w:color w:val="0D0D0D" w:themeColor="text1" w:themeTint="F2"/>
          <w:sz w:val="28"/>
          <w:szCs w:val="28"/>
          <w:lang w:val="uk-UA"/>
        </w:rPr>
        <w:t xml:space="preserve">. </w:t>
      </w:r>
      <w:r w:rsidRPr="002C6B76">
        <w:rPr>
          <w:rFonts w:ascii="Times New Roman" w:hAnsi="Times New Roman"/>
          <w:color w:val="0D0D0D" w:themeColor="text1" w:themeTint="F2"/>
          <w:sz w:val="28"/>
          <w:szCs w:val="28"/>
          <w:lang w:val="uk-UA"/>
        </w:rPr>
        <w:t xml:space="preserve">Йдеться, зокрема, про те, що сучасні інтерпретації професіоналізму вчителя відрізняються від попередніх уявлень у тому сенсі, що останнім часом вчителі стикаються з множинним тиском, підвищеними вимогами до роботи та більшим професійним контролем. Дослідниця констатує, що, з одного боку, професіоналізм вчителя можна трактувати як сферу професійної діяльності з її соціологічними, ідеологічними та освітніми вимірами, спрямовану на досягнення найвищих стандартів у професії вчителя, яка базується на професійному становленні, </w:t>
      </w:r>
      <w:r w:rsidRPr="002C6B76">
        <w:rPr>
          <w:rFonts w:ascii="Times New Roman" w:hAnsi="Times New Roman"/>
          <w:color w:val="0D0D0D" w:themeColor="text1" w:themeTint="F2"/>
          <w:sz w:val="28"/>
          <w:szCs w:val="28"/>
          <w:lang w:val="uk-UA"/>
        </w:rPr>
        <w:lastRenderedPageBreak/>
        <w:t>знаннях, навичок та цінностях. З іншого боку, професіоналізм учителя пов’язаний із відповідністю певним стандартам освіти та пов’язаною з ними майстерністю, доцільністю підвищенням якості та стандартів роботи вчителя, його суспільного іміджу</w:t>
      </w:r>
      <w:r w:rsidR="00260CD7" w:rsidRPr="002C6B76">
        <w:rPr>
          <w:rFonts w:ascii="Times New Roman" w:hAnsi="Times New Roman"/>
          <w:color w:val="0D0D0D" w:themeColor="text1" w:themeTint="F2"/>
          <w:sz w:val="28"/>
          <w:szCs w:val="28"/>
          <w:lang w:val="uk-UA"/>
        </w:rPr>
        <w:t>.</w:t>
      </w:r>
    </w:p>
    <w:p w14:paraId="4DC5DE4C" w14:textId="1D5A9599" w:rsidR="006D1B48" w:rsidRPr="002C6B76" w:rsidRDefault="006D1B48" w:rsidP="006D1B48">
      <w:pPr>
        <w:spacing w:after="0" w:line="360" w:lineRule="auto"/>
        <w:ind w:firstLine="851"/>
        <w:jc w:val="both"/>
        <w:rPr>
          <w:rFonts w:ascii="Times New Roman" w:hAnsi="Times New Roman"/>
          <w:color w:val="0D0D0D" w:themeColor="text1" w:themeTint="F2"/>
          <w:sz w:val="28"/>
          <w:szCs w:val="28"/>
          <w:lang w:val="uk-UA"/>
        </w:rPr>
      </w:pPr>
      <w:r w:rsidRPr="002C6B76">
        <w:rPr>
          <w:rFonts w:ascii="Times New Roman" w:hAnsi="Times New Roman"/>
          <w:color w:val="0D0D0D" w:themeColor="text1" w:themeTint="F2"/>
          <w:sz w:val="28"/>
          <w:szCs w:val="28"/>
          <w:lang w:val="uk-UA"/>
        </w:rPr>
        <w:t>Попри різні підходи до аналізу даного феномену, в цілому склалося розуміння професіоналізму в контексті високого рівня кваліфікації, ефективності та відповідальності у виконанні роботи або ж виконанні обов’язків у конкретній сфері або професії, що передбачають</w:t>
      </w:r>
      <w:r w:rsidR="00260CD7" w:rsidRPr="002C6B76">
        <w:rPr>
          <w:rFonts w:ascii="Times New Roman" w:hAnsi="Times New Roman"/>
          <w:color w:val="0D0D0D" w:themeColor="text1" w:themeTint="F2"/>
          <w:sz w:val="28"/>
          <w:szCs w:val="28"/>
          <w:lang w:val="uk-UA"/>
        </w:rPr>
        <w:t>:</w:t>
      </w:r>
    </w:p>
    <w:p w14:paraId="3AEDF7E8" w14:textId="77777777" w:rsidR="006D1B48" w:rsidRPr="002C6B76" w:rsidRDefault="006D1B48">
      <w:pPr>
        <w:pStyle w:val="a8"/>
        <w:numPr>
          <w:ilvl w:val="0"/>
          <w:numId w:val="9"/>
        </w:numPr>
        <w:tabs>
          <w:tab w:val="left" w:pos="993"/>
        </w:tabs>
        <w:spacing w:after="0" w:line="360" w:lineRule="auto"/>
        <w:ind w:left="0" w:firstLine="709"/>
        <w:jc w:val="both"/>
        <w:rPr>
          <w:rFonts w:ascii="Times New Roman" w:hAnsi="Times New Roman"/>
          <w:color w:val="0D0D0D" w:themeColor="text1" w:themeTint="F2"/>
          <w:sz w:val="28"/>
          <w:szCs w:val="28"/>
          <w:lang w:val="uk-UA"/>
        </w:rPr>
      </w:pPr>
      <w:proofErr w:type="spellStart"/>
      <w:r w:rsidRPr="002C6B76">
        <w:rPr>
          <w:rFonts w:ascii="Times New Roman" w:hAnsi="Times New Roman"/>
          <w:i/>
          <w:color w:val="0D0D0D" w:themeColor="text1" w:themeTint="F2"/>
          <w:sz w:val="28"/>
          <w:szCs w:val="28"/>
          <w:lang w:val="uk-UA"/>
        </w:rPr>
        <w:t>експертність</w:t>
      </w:r>
      <w:proofErr w:type="spellEnd"/>
      <w:r w:rsidRPr="002C6B76">
        <w:rPr>
          <w:rFonts w:ascii="Times New Roman" w:hAnsi="Times New Roman"/>
          <w:i/>
          <w:color w:val="0D0D0D" w:themeColor="text1" w:themeTint="F2"/>
          <w:sz w:val="28"/>
          <w:szCs w:val="28"/>
          <w:lang w:val="uk-UA"/>
        </w:rPr>
        <w:t xml:space="preserve"> </w:t>
      </w:r>
      <w:r w:rsidRPr="002C6B76">
        <w:rPr>
          <w:rFonts w:ascii="Times New Roman" w:hAnsi="Times New Roman"/>
          <w:iCs/>
          <w:color w:val="0D0D0D" w:themeColor="text1" w:themeTint="F2"/>
          <w:sz w:val="28"/>
          <w:szCs w:val="28"/>
          <w:lang w:val="uk-UA"/>
        </w:rPr>
        <w:t xml:space="preserve">(наявність умінь, </w:t>
      </w:r>
      <w:r w:rsidRPr="002C6B76">
        <w:rPr>
          <w:rFonts w:ascii="Times New Roman" w:hAnsi="Times New Roman"/>
          <w:color w:val="0D0D0D" w:themeColor="text1" w:themeTint="F2"/>
          <w:sz w:val="28"/>
          <w:szCs w:val="28"/>
          <w:lang w:val="uk-UA"/>
        </w:rPr>
        <w:t>теоретичних знань і практичного досвіду, що відповідають вимогам конкретної сфери);. Це може включати у себе технічні навички,.</w:t>
      </w:r>
    </w:p>
    <w:p w14:paraId="564C4124" w14:textId="77777777" w:rsidR="006D1B48" w:rsidRPr="002C6B76" w:rsidRDefault="006D1B48">
      <w:pPr>
        <w:pStyle w:val="a8"/>
        <w:numPr>
          <w:ilvl w:val="0"/>
          <w:numId w:val="9"/>
        </w:numPr>
        <w:tabs>
          <w:tab w:val="left" w:pos="993"/>
        </w:tabs>
        <w:spacing w:after="0" w:line="360" w:lineRule="auto"/>
        <w:ind w:left="0" w:firstLine="709"/>
        <w:jc w:val="both"/>
        <w:rPr>
          <w:rFonts w:ascii="Times New Roman" w:hAnsi="Times New Roman"/>
          <w:color w:val="0D0D0D" w:themeColor="text1" w:themeTint="F2"/>
          <w:sz w:val="28"/>
          <w:szCs w:val="28"/>
          <w:lang w:val="uk-UA"/>
        </w:rPr>
      </w:pPr>
      <w:r w:rsidRPr="002C6B76">
        <w:rPr>
          <w:rFonts w:ascii="Times New Roman" w:hAnsi="Times New Roman"/>
          <w:i/>
          <w:color w:val="0D0D0D" w:themeColor="text1" w:themeTint="F2"/>
          <w:sz w:val="28"/>
          <w:szCs w:val="28"/>
          <w:lang w:val="uk-UA"/>
        </w:rPr>
        <w:t xml:space="preserve">етику </w:t>
      </w:r>
      <w:r w:rsidRPr="002C6B76">
        <w:rPr>
          <w:rFonts w:ascii="Times New Roman" w:hAnsi="Times New Roman"/>
          <w:iCs/>
          <w:color w:val="0D0D0D" w:themeColor="text1" w:themeTint="F2"/>
          <w:sz w:val="28"/>
          <w:szCs w:val="28"/>
          <w:lang w:val="uk-UA"/>
        </w:rPr>
        <w:t xml:space="preserve">(орієнтацію на </w:t>
      </w:r>
      <w:r w:rsidRPr="002C6B76">
        <w:rPr>
          <w:rFonts w:ascii="Times New Roman" w:hAnsi="Times New Roman"/>
          <w:color w:val="0D0D0D" w:themeColor="text1" w:themeTint="F2"/>
          <w:sz w:val="28"/>
          <w:szCs w:val="28"/>
          <w:lang w:val="uk-UA"/>
        </w:rPr>
        <w:t>дотримання етичних норм у виконанні роботи, дії в межах закону з урахуванням моральних стандартів,</w:t>
      </w:r>
      <w:r w:rsidRPr="002C6B76">
        <w:rPr>
          <w:rFonts w:ascii="Times New Roman" w:hAnsi="Times New Roman"/>
          <w:iCs/>
          <w:color w:val="0D0D0D" w:themeColor="text1" w:themeTint="F2"/>
          <w:sz w:val="28"/>
          <w:szCs w:val="28"/>
          <w:lang w:val="uk-UA"/>
        </w:rPr>
        <w:t xml:space="preserve"> в</w:t>
      </w:r>
      <w:r w:rsidRPr="002C6B76">
        <w:rPr>
          <w:rFonts w:ascii="Times New Roman" w:hAnsi="Times New Roman"/>
          <w:color w:val="0D0D0D" w:themeColor="text1" w:themeTint="F2"/>
          <w:sz w:val="28"/>
          <w:szCs w:val="28"/>
          <w:lang w:val="uk-UA"/>
        </w:rPr>
        <w:t>ідповідальність, чесність тощо);</w:t>
      </w:r>
    </w:p>
    <w:p w14:paraId="466BF551" w14:textId="77777777" w:rsidR="006D1B48" w:rsidRPr="002C6B76" w:rsidRDefault="006D1B48">
      <w:pPr>
        <w:pStyle w:val="a8"/>
        <w:numPr>
          <w:ilvl w:val="0"/>
          <w:numId w:val="9"/>
        </w:numPr>
        <w:tabs>
          <w:tab w:val="left" w:pos="993"/>
        </w:tabs>
        <w:spacing w:after="0" w:line="360" w:lineRule="auto"/>
        <w:ind w:left="0" w:firstLine="709"/>
        <w:jc w:val="both"/>
        <w:rPr>
          <w:rFonts w:ascii="Times New Roman" w:hAnsi="Times New Roman"/>
          <w:color w:val="0D0D0D" w:themeColor="text1" w:themeTint="F2"/>
          <w:sz w:val="28"/>
          <w:szCs w:val="28"/>
          <w:lang w:val="uk-UA"/>
        </w:rPr>
      </w:pPr>
      <w:r w:rsidRPr="002C6B76">
        <w:rPr>
          <w:rFonts w:ascii="Times New Roman" w:hAnsi="Times New Roman"/>
          <w:i/>
          <w:color w:val="0D0D0D" w:themeColor="text1" w:themeTint="F2"/>
          <w:sz w:val="28"/>
          <w:szCs w:val="28"/>
          <w:lang w:val="uk-UA"/>
        </w:rPr>
        <w:t xml:space="preserve">комунікацію </w:t>
      </w:r>
      <w:r w:rsidRPr="002C6B76">
        <w:rPr>
          <w:rFonts w:ascii="Times New Roman" w:hAnsi="Times New Roman"/>
          <w:iCs/>
          <w:color w:val="0D0D0D" w:themeColor="text1" w:themeTint="F2"/>
          <w:sz w:val="28"/>
          <w:szCs w:val="28"/>
          <w:lang w:val="uk-UA"/>
        </w:rPr>
        <w:t>(з</w:t>
      </w:r>
      <w:r w:rsidRPr="002C6B76">
        <w:rPr>
          <w:rFonts w:ascii="Times New Roman" w:hAnsi="Times New Roman"/>
          <w:color w:val="0D0D0D" w:themeColor="text1" w:themeTint="F2"/>
          <w:sz w:val="28"/>
          <w:szCs w:val="28"/>
          <w:lang w:val="uk-UA"/>
        </w:rPr>
        <w:t>датність чітко та ефективно спілкуватися з колегами, клієнтами та іншими зацікавленими сторонами);</w:t>
      </w:r>
    </w:p>
    <w:p w14:paraId="36AF0C34" w14:textId="77777777" w:rsidR="006D1B48" w:rsidRPr="002C6B76" w:rsidRDefault="006D1B48">
      <w:pPr>
        <w:pStyle w:val="a8"/>
        <w:numPr>
          <w:ilvl w:val="0"/>
          <w:numId w:val="9"/>
        </w:numPr>
        <w:tabs>
          <w:tab w:val="left" w:pos="993"/>
        </w:tabs>
        <w:spacing w:after="0" w:line="360" w:lineRule="auto"/>
        <w:ind w:left="0" w:firstLine="709"/>
        <w:jc w:val="both"/>
        <w:rPr>
          <w:rFonts w:ascii="Times New Roman" w:hAnsi="Times New Roman"/>
          <w:color w:val="0D0D0D" w:themeColor="text1" w:themeTint="F2"/>
          <w:sz w:val="28"/>
          <w:szCs w:val="28"/>
          <w:lang w:val="uk-UA"/>
        </w:rPr>
      </w:pPr>
      <w:r w:rsidRPr="002C6B76">
        <w:rPr>
          <w:rFonts w:ascii="Times New Roman" w:hAnsi="Times New Roman"/>
          <w:i/>
          <w:color w:val="0D0D0D" w:themeColor="text1" w:themeTint="F2"/>
          <w:sz w:val="28"/>
          <w:szCs w:val="28"/>
          <w:lang w:val="uk-UA"/>
        </w:rPr>
        <w:t xml:space="preserve">відданість </w:t>
      </w:r>
      <w:r w:rsidRPr="002C6B76">
        <w:rPr>
          <w:rFonts w:ascii="Times New Roman" w:hAnsi="Times New Roman"/>
          <w:iCs/>
          <w:color w:val="0D0D0D" w:themeColor="text1" w:themeTint="F2"/>
          <w:sz w:val="28"/>
          <w:szCs w:val="28"/>
          <w:lang w:val="uk-UA"/>
        </w:rPr>
        <w:t>(з</w:t>
      </w:r>
      <w:r w:rsidRPr="002C6B76">
        <w:rPr>
          <w:rFonts w:ascii="Times New Roman" w:hAnsi="Times New Roman"/>
          <w:color w:val="0D0D0D" w:themeColor="text1" w:themeTint="F2"/>
          <w:sz w:val="28"/>
          <w:szCs w:val="28"/>
          <w:lang w:val="uk-UA"/>
        </w:rPr>
        <w:t>обов’язання досягати високих стандартів у своїй роботі, вдосконалювати вміння й навички);</w:t>
      </w:r>
    </w:p>
    <w:p w14:paraId="7473F051" w14:textId="77777777" w:rsidR="006D1B48" w:rsidRPr="002C6B76" w:rsidRDefault="006D1B48">
      <w:pPr>
        <w:pStyle w:val="a8"/>
        <w:numPr>
          <w:ilvl w:val="0"/>
          <w:numId w:val="9"/>
        </w:numPr>
        <w:tabs>
          <w:tab w:val="left" w:pos="993"/>
        </w:tabs>
        <w:spacing w:after="0" w:line="360" w:lineRule="auto"/>
        <w:ind w:left="0" w:firstLine="709"/>
        <w:jc w:val="both"/>
        <w:rPr>
          <w:rFonts w:ascii="Times New Roman" w:hAnsi="Times New Roman"/>
          <w:color w:val="0D0D0D" w:themeColor="text1" w:themeTint="F2"/>
          <w:sz w:val="28"/>
          <w:szCs w:val="28"/>
          <w:lang w:val="uk-UA"/>
        </w:rPr>
      </w:pPr>
      <w:r w:rsidRPr="002C6B76">
        <w:rPr>
          <w:rFonts w:ascii="Times New Roman" w:hAnsi="Times New Roman"/>
          <w:i/>
          <w:color w:val="0D0D0D" w:themeColor="text1" w:themeTint="F2"/>
          <w:sz w:val="28"/>
          <w:szCs w:val="28"/>
          <w:lang w:val="uk-UA"/>
        </w:rPr>
        <w:t xml:space="preserve">командний стиль роботи </w:t>
      </w:r>
      <w:r w:rsidRPr="002C6B76">
        <w:rPr>
          <w:rFonts w:ascii="Times New Roman" w:hAnsi="Times New Roman"/>
          <w:iCs/>
          <w:color w:val="0D0D0D" w:themeColor="text1" w:themeTint="F2"/>
          <w:sz w:val="28"/>
          <w:szCs w:val="28"/>
          <w:lang w:val="uk-UA"/>
        </w:rPr>
        <w:t>(з</w:t>
      </w:r>
      <w:r w:rsidRPr="002C6B76">
        <w:rPr>
          <w:rFonts w:ascii="Times New Roman" w:hAnsi="Times New Roman"/>
          <w:color w:val="0D0D0D" w:themeColor="text1" w:themeTint="F2"/>
          <w:sz w:val="28"/>
          <w:szCs w:val="28"/>
          <w:lang w:val="uk-UA"/>
        </w:rPr>
        <w:t>датність працювати в команді, спільно досягати цілей та сприяти позитивному фону робочого середовища);</w:t>
      </w:r>
    </w:p>
    <w:p w14:paraId="1ED753EE" w14:textId="77777777" w:rsidR="006D1B48" w:rsidRPr="002C6B76" w:rsidRDefault="006D1B48">
      <w:pPr>
        <w:pStyle w:val="a8"/>
        <w:numPr>
          <w:ilvl w:val="0"/>
          <w:numId w:val="9"/>
        </w:numPr>
        <w:tabs>
          <w:tab w:val="left" w:pos="993"/>
        </w:tabs>
        <w:spacing w:after="0" w:line="360" w:lineRule="auto"/>
        <w:ind w:left="0" w:firstLine="709"/>
        <w:jc w:val="both"/>
        <w:rPr>
          <w:rFonts w:ascii="Times New Roman" w:hAnsi="Times New Roman"/>
          <w:color w:val="0D0D0D" w:themeColor="text1" w:themeTint="F2"/>
          <w:sz w:val="28"/>
          <w:szCs w:val="28"/>
          <w:lang w:val="uk-UA"/>
        </w:rPr>
      </w:pPr>
      <w:r w:rsidRPr="002C6B76">
        <w:rPr>
          <w:rFonts w:ascii="Times New Roman" w:hAnsi="Times New Roman"/>
          <w:i/>
          <w:color w:val="0D0D0D" w:themeColor="text1" w:themeTint="F2"/>
          <w:sz w:val="28"/>
          <w:szCs w:val="28"/>
          <w:lang w:val="uk-UA"/>
        </w:rPr>
        <w:t xml:space="preserve">професійний розвиток </w:t>
      </w:r>
      <w:r w:rsidRPr="002C6B76">
        <w:rPr>
          <w:rFonts w:ascii="Times New Roman" w:hAnsi="Times New Roman"/>
          <w:iCs/>
          <w:color w:val="0D0D0D" w:themeColor="text1" w:themeTint="F2"/>
          <w:sz w:val="28"/>
          <w:szCs w:val="28"/>
          <w:lang w:val="uk-UA"/>
        </w:rPr>
        <w:t>(г</w:t>
      </w:r>
      <w:r w:rsidRPr="002C6B76">
        <w:rPr>
          <w:rFonts w:ascii="Times New Roman" w:hAnsi="Times New Roman"/>
          <w:color w:val="0D0D0D" w:themeColor="text1" w:themeTint="F2"/>
          <w:sz w:val="28"/>
          <w:szCs w:val="28"/>
          <w:lang w:val="uk-UA"/>
        </w:rPr>
        <w:t>отовність і здатність до постійного вдосконалення та опанування нових методів і технологій у своїй професійній сфері).</w:t>
      </w:r>
    </w:p>
    <w:p w14:paraId="45BB98B8" w14:textId="591D5E93" w:rsidR="006D1B48" w:rsidRPr="002C6B76" w:rsidRDefault="006D1B48" w:rsidP="006D1B48">
      <w:pPr>
        <w:spacing w:after="0" w:line="360" w:lineRule="auto"/>
        <w:ind w:firstLine="851"/>
        <w:jc w:val="both"/>
        <w:rPr>
          <w:rFonts w:ascii="Times New Roman" w:hAnsi="Times New Roman"/>
          <w:color w:val="0D0D0D" w:themeColor="text1" w:themeTint="F2"/>
          <w:sz w:val="28"/>
          <w:szCs w:val="28"/>
          <w:lang w:val="uk-UA"/>
        </w:rPr>
      </w:pPr>
      <w:r w:rsidRPr="002C6B76">
        <w:rPr>
          <w:rFonts w:ascii="Times New Roman" w:hAnsi="Times New Roman"/>
          <w:color w:val="0D0D0D" w:themeColor="text1" w:themeTint="F2"/>
          <w:sz w:val="28"/>
          <w:szCs w:val="28"/>
          <w:lang w:val="uk-UA"/>
        </w:rPr>
        <w:t xml:space="preserve">Професіоналізм є основною вимогою для багатьох професій, кожна з яких має свої власні стандарти в професійних групах, що визначають атрибути, поведінку та цінності, які професіонали повинні презентувати довкіллю. Водночас, в останні рокі все більше наголошується на необхідності «нового професіонала», який орієнтований на </w:t>
      </w:r>
      <w:proofErr w:type="spellStart"/>
      <w:r w:rsidRPr="002C6B76">
        <w:rPr>
          <w:rFonts w:ascii="Times New Roman" w:hAnsi="Times New Roman"/>
          <w:color w:val="0D0D0D" w:themeColor="text1" w:themeTint="F2"/>
          <w:sz w:val="28"/>
          <w:szCs w:val="28"/>
          <w:lang w:val="uk-UA"/>
        </w:rPr>
        <w:t>міжпрофесійну</w:t>
      </w:r>
      <w:proofErr w:type="spellEnd"/>
      <w:r w:rsidRPr="002C6B76">
        <w:rPr>
          <w:rFonts w:ascii="Times New Roman" w:hAnsi="Times New Roman"/>
          <w:color w:val="0D0D0D" w:themeColor="text1" w:themeTint="F2"/>
          <w:sz w:val="28"/>
          <w:szCs w:val="28"/>
          <w:lang w:val="uk-UA"/>
        </w:rPr>
        <w:t xml:space="preserve"> співпрацю, спільні цінності й спільну відповідальність. У даному контексті новий </w:t>
      </w:r>
      <w:r w:rsidRPr="002C6B76">
        <w:rPr>
          <w:rFonts w:ascii="Times New Roman" w:hAnsi="Times New Roman"/>
          <w:color w:val="0D0D0D" w:themeColor="text1" w:themeTint="F2"/>
          <w:sz w:val="28"/>
          <w:szCs w:val="28"/>
          <w:lang w:val="uk-UA"/>
        </w:rPr>
        <w:lastRenderedPageBreak/>
        <w:t>(трансформаційний) професіоналізм на відміну від «старого» (орієнтованого на консерватизм, особистий інтерес, зовнішні регулювання й дотримання традиційних методів роботи) до того ж передбачає орієнтацію на громадсько-етичний кодекс, політичну активність, інноваційну творчість, вміння адаптуватись до складних та суперечливих умов ринкової трансформації національної економічної системи (</w:t>
      </w:r>
      <w:proofErr w:type="spellStart"/>
      <w:r w:rsidRPr="002C6B76">
        <w:rPr>
          <w:rFonts w:ascii="Times New Roman" w:hAnsi="Times New Roman"/>
          <w:color w:val="0D0D0D" w:themeColor="text1" w:themeTint="F2"/>
          <w:sz w:val="28"/>
          <w:szCs w:val="28"/>
          <w:lang w:val="uk-UA"/>
        </w:rPr>
        <w:t>Leibur</w:t>
      </w:r>
      <w:proofErr w:type="spellEnd"/>
      <w:r w:rsidRPr="002C6B76">
        <w:rPr>
          <w:rFonts w:ascii="Times New Roman" w:hAnsi="Times New Roman"/>
          <w:color w:val="0D0D0D" w:themeColor="text1" w:themeTint="F2"/>
          <w:sz w:val="28"/>
          <w:szCs w:val="28"/>
          <w:lang w:val="uk-UA"/>
        </w:rPr>
        <w:t xml:space="preserve">, </w:t>
      </w:r>
      <w:proofErr w:type="spellStart"/>
      <w:r w:rsidRPr="002C6B76">
        <w:rPr>
          <w:rFonts w:ascii="Times New Roman" w:hAnsi="Times New Roman"/>
          <w:color w:val="0D0D0D" w:themeColor="text1" w:themeTint="F2"/>
          <w:sz w:val="28"/>
          <w:szCs w:val="28"/>
          <w:lang w:val="uk-UA"/>
        </w:rPr>
        <w:t>Saks</w:t>
      </w:r>
      <w:proofErr w:type="spellEnd"/>
      <w:r w:rsidRPr="002C6B76">
        <w:rPr>
          <w:rFonts w:ascii="Times New Roman" w:hAnsi="Times New Roman"/>
          <w:color w:val="0D0D0D" w:themeColor="text1" w:themeTint="F2"/>
          <w:sz w:val="28"/>
          <w:szCs w:val="28"/>
          <w:lang w:val="uk-UA"/>
        </w:rPr>
        <w:t xml:space="preserve">, </w:t>
      </w:r>
      <w:proofErr w:type="spellStart"/>
      <w:r w:rsidRPr="002C6B76">
        <w:rPr>
          <w:rFonts w:ascii="Times New Roman" w:hAnsi="Times New Roman"/>
          <w:color w:val="0D0D0D" w:themeColor="text1" w:themeTint="F2"/>
          <w:sz w:val="28"/>
          <w:szCs w:val="28"/>
          <w:lang w:val="uk-UA"/>
        </w:rPr>
        <w:t>Chounta</w:t>
      </w:r>
      <w:proofErr w:type="spellEnd"/>
      <w:r w:rsidR="00260CD7" w:rsidRPr="002C6B76">
        <w:rPr>
          <w:rFonts w:ascii="Times New Roman" w:hAnsi="Times New Roman"/>
          <w:color w:val="0D0D0D" w:themeColor="text1" w:themeTint="F2"/>
          <w:sz w:val="28"/>
          <w:szCs w:val="28"/>
          <w:lang w:val="uk-UA"/>
        </w:rPr>
        <w:t xml:space="preserve"> </w:t>
      </w:r>
      <w:r w:rsidRPr="002C6B76">
        <w:rPr>
          <w:rFonts w:ascii="Times New Roman" w:hAnsi="Times New Roman"/>
          <w:color w:val="0D0D0D" w:themeColor="text1" w:themeTint="F2"/>
          <w:sz w:val="28"/>
          <w:szCs w:val="28"/>
          <w:lang w:val="uk-UA"/>
        </w:rPr>
        <w:t>та ін.).</w:t>
      </w:r>
    </w:p>
    <w:p w14:paraId="48DE9AB8" w14:textId="00265FB0" w:rsidR="006D1B48" w:rsidRPr="002C6B76" w:rsidRDefault="006D1B48" w:rsidP="006D1B48">
      <w:pPr>
        <w:spacing w:after="0" w:line="360" w:lineRule="auto"/>
        <w:ind w:firstLine="851"/>
        <w:jc w:val="both"/>
        <w:rPr>
          <w:rFonts w:ascii="Times New Roman" w:hAnsi="Times New Roman"/>
          <w:color w:val="0D0D0D" w:themeColor="text1" w:themeTint="F2"/>
          <w:sz w:val="28"/>
          <w:szCs w:val="28"/>
          <w:lang w:val="uk-UA"/>
        </w:rPr>
      </w:pPr>
      <w:r w:rsidRPr="002C6B76">
        <w:rPr>
          <w:rFonts w:ascii="Times New Roman" w:hAnsi="Times New Roman"/>
          <w:color w:val="0D0D0D" w:themeColor="text1" w:themeTint="F2"/>
          <w:sz w:val="28"/>
          <w:szCs w:val="28"/>
          <w:lang w:val="uk-UA"/>
        </w:rPr>
        <w:t>Сьогодні професіонал – це соціально компетентна, розумово зріла особистість, яка вирізняється високими професійними якостями, що визначають стиль її життя, особливою професійною спрямованістю, відповідальним ставленням і почуттям причетності до професійної спільноти</w:t>
      </w:r>
      <w:r w:rsidR="00260CD7" w:rsidRPr="002C6B76">
        <w:rPr>
          <w:rFonts w:ascii="Times New Roman" w:hAnsi="Times New Roman"/>
          <w:color w:val="0D0D0D" w:themeColor="text1" w:themeTint="F2"/>
          <w:sz w:val="28"/>
          <w:szCs w:val="28"/>
          <w:lang w:val="uk-UA"/>
        </w:rPr>
        <w:t>.</w:t>
      </w:r>
    </w:p>
    <w:p w14:paraId="1EE25073" w14:textId="2AD160BD" w:rsidR="006D1B48" w:rsidRPr="002C6B76" w:rsidRDefault="006D1B48" w:rsidP="006D1B48">
      <w:pPr>
        <w:spacing w:after="0" w:line="360" w:lineRule="auto"/>
        <w:ind w:firstLine="851"/>
        <w:jc w:val="both"/>
        <w:rPr>
          <w:rFonts w:ascii="Times New Roman" w:hAnsi="Times New Roman"/>
          <w:color w:val="0D0D0D" w:themeColor="text1" w:themeTint="F2"/>
          <w:sz w:val="28"/>
          <w:szCs w:val="28"/>
          <w:lang w:val="uk-UA"/>
        </w:rPr>
      </w:pPr>
      <w:r w:rsidRPr="002C6B76">
        <w:rPr>
          <w:rFonts w:ascii="Times New Roman" w:hAnsi="Times New Roman"/>
          <w:color w:val="0D0D0D" w:themeColor="text1" w:themeTint="F2"/>
          <w:sz w:val="28"/>
          <w:szCs w:val="28"/>
          <w:lang w:val="uk-UA"/>
        </w:rPr>
        <w:t>Щодо професіоналізму вчителя привертають увагу результати мета-аналізу літератури, здійсненого J. </w:t>
      </w:r>
      <w:proofErr w:type="spellStart"/>
      <w:r w:rsidRPr="002C6B76">
        <w:rPr>
          <w:rFonts w:ascii="Times New Roman" w:hAnsi="Times New Roman"/>
          <w:color w:val="0D0D0D" w:themeColor="text1" w:themeTint="F2"/>
          <w:sz w:val="28"/>
          <w:szCs w:val="28"/>
          <w:lang w:val="uk-UA"/>
        </w:rPr>
        <w:t>Anitha</w:t>
      </w:r>
      <w:proofErr w:type="spellEnd"/>
      <w:r w:rsidRPr="002C6B76">
        <w:rPr>
          <w:rFonts w:ascii="Times New Roman" w:hAnsi="Times New Roman"/>
          <w:color w:val="0D0D0D" w:themeColor="text1" w:themeTint="F2"/>
          <w:sz w:val="28"/>
          <w:szCs w:val="28"/>
          <w:lang w:val="uk-UA"/>
        </w:rPr>
        <w:t xml:space="preserve"> та R. </w:t>
      </w:r>
      <w:proofErr w:type="spellStart"/>
      <w:r w:rsidRPr="002C6B76">
        <w:rPr>
          <w:rFonts w:ascii="Times New Roman" w:hAnsi="Times New Roman"/>
          <w:color w:val="0D0D0D" w:themeColor="text1" w:themeTint="F2"/>
          <w:sz w:val="28"/>
          <w:szCs w:val="28"/>
          <w:lang w:val="uk-UA"/>
        </w:rPr>
        <w:t>Krishnaveni</w:t>
      </w:r>
      <w:proofErr w:type="spellEnd"/>
      <w:r w:rsidRPr="002C6B76">
        <w:rPr>
          <w:rFonts w:ascii="Times New Roman" w:hAnsi="Times New Roman"/>
          <w:color w:val="0D0D0D" w:themeColor="text1" w:themeTint="F2"/>
          <w:sz w:val="28"/>
          <w:szCs w:val="28"/>
          <w:lang w:val="uk-UA"/>
        </w:rPr>
        <w:t>, які виокремили важливі та повторювані професійні характеристики вчителів, що мають відношення до їх професіоналізму (</w:t>
      </w:r>
      <w:proofErr w:type="spellStart"/>
      <w:r w:rsidRPr="002C6B76">
        <w:rPr>
          <w:rFonts w:ascii="Times New Roman" w:hAnsi="Times New Roman"/>
          <w:color w:val="0D0D0D" w:themeColor="text1" w:themeTint="F2"/>
          <w:sz w:val="28"/>
          <w:szCs w:val="28"/>
          <w:lang w:val="uk-UA"/>
        </w:rPr>
        <w:t>Anitha</w:t>
      </w:r>
      <w:proofErr w:type="spellEnd"/>
      <w:r w:rsidRPr="002C6B76">
        <w:rPr>
          <w:rFonts w:ascii="Times New Roman" w:hAnsi="Times New Roman"/>
          <w:color w:val="0D0D0D" w:themeColor="text1" w:themeTint="F2"/>
          <w:sz w:val="28"/>
          <w:szCs w:val="28"/>
          <w:lang w:val="uk-UA"/>
        </w:rPr>
        <w:t xml:space="preserve">, </w:t>
      </w:r>
      <w:proofErr w:type="spellStart"/>
      <w:r w:rsidRPr="002C6B76">
        <w:rPr>
          <w:rFonts w:ascii="Times New Roman" w:hAnsi="Times New Roman"/>
          <w:color w:val="0D0D0D" w:themeColor="text1" w:themeTint="F2"/>
          <w:sz w:val="28"/>
          <w:szCs w:val="28"/>
          <w:lang w:val="uk-UA"/>
        </w:rPr>
        <w:t>Krishnaveni</w:t>
      </w:r>
      <w:proofErr w:type="spellEnd"/>
      <w:r w:rsidRPr="002C6B76">
        <w:rPr>
          <w:rFonts w:ascii="Times New Roman" w:hAnsi="Times New Roman"/>
          <w:color w:val="0D0D0D" w:themeColor="text1" w:themeTint="F2"/>
          <w:sz w:val="28"/>
          <w:szCs w:val="28"/>
          <w:lang w:val="uk-UA"/>
        </w:rPr>
        <w:t>):</w:t>
      </w:r>
    </w:p>
    <w:p w14:paraId="6B3509D1" w14:textId="77777777" w:rsidR="006D1B48" w:rsidRPr="002C6B76" w:rsidRDefault="006D1B48" w:rsidP="006D1B48">
      <w:pPr>
        <w:tabs>
          <w:tab w:val="left" w:pos="1134"/>
        </w:tabs>
        <w:spacing w:after="0" w:line="360" w:lineRule="auto"/>
        <w:ind w:firstLine="851"/>
        <w:jc w:val="both"/>
        <w:rPr>
          <w:rFonts w:ascii="Times New Roman" w:hAnsi="Times New Roman"/>
          <w:color w:val="0D0D0D" w:themeColor="text1" w:themeTint="F2"/>
          <w:sz w:val="28"/>
          <w:szCs w:val="28"/>
          <w:lang w:val="uk-UA"/>
        </w:rPr>
      </w:pPr>
      <w:r w:rsidRPr="002C6B76">
        <w:rPr>
          <w:rFonts w:ascii="Times New Roman" w:hAnsi="Times New Roman"/>
          <w:color w:val="0D0D0D" w:themeColor="text1" w:themeTint="F2"/>
          <w:sz w:val="28"/>
          <w:szCs w:val="28"/>
          <w:lang w:val="uk-UA"/>
        </w:rPr>
        <w:t>•</w:t>
      </w:r>
      <w:r w:rsidRPr="002C6B76">
        <w:rPr>
          <w:rFonts w:ascii="Times New Roman" w:hAnsi="Times New Roman"/>
          <w:color w:val="0D0D0D" w:themeColor="text1" w:themeTint="F2"/>
          <w:sz w:val="28"/>
          <w:szCs w:val="28"/>
          <w:lang w:val="uk-UA"/>
        </w:rPr>
        <w:tab/>
        <w:t>знання предмета як досвід, який набуває вчитель при викладанні конкретної дисципліни, що має бути автентичним, деталізованим за змістом, достатньо вичерпним, щоб оцінити його та представити з достатньою впевненістю, щоб доповнити основні предметні навички учнів;</w:t>
      </w:r>
    </w:p>
    <w:p w14:paraId="6CC6800C" w14:textId="77777777" w:rsidR="006D1B48" w:rsidRPr="002C6B76" w:rsidRDefault="006D1B48" w:rsidP="006D1B48">
      <w:pPr>
        <w:tabs>
          <w:tab w:val="left" w:pos="1134"/>
        </w:tabs>
        <w:spacing w:after="0" w:line="360" w:lineRule="auto"/>
        <w:ind w:firstLine="851"/>
        <w:jc w:val="both"/>
        <w:rPr>
          <w:rFonts w:ascii="Times New Roman" w:hAnsi="Times New Roman"/>
          <w:color w:val="0D0D0D" w:themeColor="text1" w:themeTint="F2"/>
          <w:sz w:val="28"/>
          <w:szCs w:val="28"/>
          <w:lang w:val="uk-UA"/>
        </w:rPr>
      </w:pPr>
      <w:r w:rsidRPr="002C6B76">
        <w:rPr>
          <w:rFonts w:ascii="Times New Roman" w:hAnsi="Times New Roman"/>
          <w:color w:val="0D0D0D" w:themeColor="text1" w:themeTint="F2"/>
          <w:sz w:val="28"/>
          <w:szCs w:val="28"/>
          <w:lang w:val="uk-UA"/>
        </w:rPr>
        <w:t>•</w:t>
      </w:r>
      <w:r w:rsidRPr="002C6B76">
        <w:rPr>
          <w:rFonts w:ascii="Times New Roman" w:hAnsi="Times New Roman"/>
          <w:color w:val="0D0D0D" w:themeColor="text1" w:themeTint="F2"/>
          <w:sz w:val="28"/>
          <w:szCs w:val="28"/>
          <w:lang w:val="uk-UA"/>
        </w:rPr>
        <w:tab/>
        <w:t xml:space="preserve">педагогічна майстерність як здатність учителя використовувати відповідні методи навчання, ефективно спілкуватися та демонструвати навички керування класом, достатньо компетентні, щоб підтримувати власний авторитет; </w:t>
      </w:r>
    </w:p>
    <w:p w14:paraId="162B4692" w14:textId="77777777" w:rsidR="006D1B48" w:rsidRPr="002C6B76" w:rsidRDefault="006D1B48" w:rsidP="006D1B48">
      <w:pPr>
        <w:tabs>
          <w:tab w:val="left" w:pos="1134"/>
        </w:tabs>
        <w:spacing w:after="0" w:line="360" w:lineRule="auto"/>
        <w:ind w:firstLine="851"/>
        <w:jc w:val="both"/>
        <w:rPr>
          <w:rFonts w:ascii="Times New Roman" w:hAnsi="Times New Roman"/>
          <w:color w:val="0D0D0D" w:themeColor="text1" w:themeTint="F2"/>
          <w:sz w:val="28"/>
          <w:szCs w:val="28"/>
          <w:lang w:val="uk-UA"/>
        </w:rPr>
      </w:pPr>
      <w:r w:rsidRPr="002C6B76">
        <w:rPr>
          <w:rFonts w:ascii="Times New Roman" w:hAnsi="Times New Roman"/>
          <w:color w:val="0D0D0D" w:themeColor="text1" w:themeTint="F2"/>
          <w:sz w:val="28"/>
          <w:szCs w:val="28"/>
          <w:lang w:val="uk-UA"/>
        </w:rPr>
        <w:t>•</w:t>
      </w:r>
      <w:r w:rsidRPr="002C6B76">
        <w:rPr>
          <w:rFonts w:ascii="Times New Roman" w:hAnsi="Times New Roman"/>
          <w:color w:val="0D0D0D" w:themeColor="text1" w:themeTint="F2"/>
          <w:sz w:val="28"/>
          <w:szCs w:val="28"/>
          <w:lang w:val="uk-UA"/>
        </w:rPr>
        <w:tab/>
        <w:t>оновлення знань описує зобов’язання вчителя оновлювати свої знання та розвивати викладання через професійне навчання, дослідження та відповідні дії;</w:t>
      </w:r>
    </w:p>
    <w:p w14:paraId="153F0C69" w14:textId="77777777" w:rsidR="006D1B48" w:rsidRPr="002C6B76" w:rsidRDefault="006D1B48" w:rsidP="006D1B48">
      <w:pPr>
        <w:tabs>
          <w:tab w:val="left" w:pos="1134"/>
        </w:tabs>
        <w:spacing w:after="0" w:line="360" w:lineRule="auto"/>
        <w:ind w:firstLine="851"/>
        <w:jc w:val="both"/>
        <w:rPr>
          <w:rFonts w:ascii="Times New Roman" w:hAnsi="Times New Roman"/>
          <w:color w:val="0D0D0D" w:themeColor="text1" w:themeTint="F2"/>
          <w:sz w:val="28"/>
          <w:szCs w:val="28"/>
          <w:lang w:val="uk-UA"/>
        </w:rPr>
      </w:pPr>
      <w:r w:rsidRPr="002C6B76">
        <w:rPr>
          <w:rFonts w:ascii="Times New Roman" w:hAnsi="Times New Roman"/>
          <w:color w:val="0D0D0D" w:themeColor="text1" w:themeTint="F2"/>
          <w:sz w:val="28"/>
          <w:szCs w:val="28"/>
          <w:lang w:val="uk-UA"/>
        </w:rPr>
        <w:t>•</w:t>
      </w:r>
      <w:r w:rsidRPr="002C6B76">
        <w:rPr>
          <w:rFonts w:ascii="Times New Roman" w:hAnsi="Times New Roman"/>
          <w:color w:val="0D0D0D" w:themeColor="text1" w:themeTint="F2"/>
          <w:sz w:val="28"/>
          <w:szCs w:val="28"/>
          <w:lang w:val="uk-UA"/>
        </w:rPr>
        <w:tab/>
        <w:t>колегіальність, почуття єдності з колегами, яке сприяє взаєморозумінню а не конкуренції, веде до розвитку та набуття професійних навичок та інституційної ефективності через спільні ідеї, цілі та практики;</w:t>
      </w:r>
    </w:p>
    <w:p w14:paraId="2ECBC28E" w14:textId="77777777" w:rsidR="006D1B48" w:rsidRPr="002C6B76" w:rsidRDefault="006D1B48" w:rsidP="006D1B48">
      <w:pPr>
        <w:tabs>
          <w:tab w:val="left" w:pos="1134"/>
        </w:tabs>
        <w:spacing w:after="0" w:line="360" w:lineRule="auto"/>
        <w:ind w:firstLine="851"/>
        <w:jc w:val="both"/>
        <w:rPr>
          <w:rFonts w:ascii="Times New Roman" w:hAnsi="Times New Roman"/>
          <w:color w:val="0D0D0D" w:themeColor="text1" w:themeTint="F2"/>
          <w:sz w:val="28"/>
          <w:szCs w:val="28"/>
          <w:lang w:val="uk-UA"/>
        </w:rPr>
      </w:pPr>
      <w:r w:rsidRPr="002C6B76">
        <w:rPr>
          <w:rFonts w:ascii="Times New Roman" w:hAnsi="Times New Roman"/>
          <w:color w:val="0D0D0D" w:themeColor="text1" w:themeTint="F2"/>
          <w:sz w:val="28"/>
          <w:szCs w:val="28"/>
          <w:lang w:val="uk-UA"/>
        </w:rPr>
        <w:lastRenderedPageBreak/>
        <w:t>•</w:t>
      </w:r>
      <w:r w:rsidRPr="002C6B76">
        <w:rPr>
          <w:rFonts w:ascii="Times New Roman" w:hAnsi="Times New Roman"/>
          <w:color w:val="0D0D0D" w:themeColor="text1" w:themeTint="F2"/>
          <w:sz w:val="28"/>
          <w:szCs w:val="28"/>
          <w:lang w:val="uk-UA"/>
        </w:rPr>
        <w:tab/>
        <w:t xml:space="preserve">відданість, що зумовлює зобов’язання вчителя щодо його особистих та професійних інвестицій у часі й просторі в його професію, яка </w:t>
      </w:r>
      <w:proofErr w:type="spellStart"/>
      <w:r w:rsidRPr="002C6B76">
        <w:rPr>
          <w:rFonts w:ascii="Times New Roman" w:hAnsi="Times New Roman"/>
          <w:color w:val="0D0D0D" w:themeColor="text1" w:themeTint="F2"/>
          <w:sz w:val="28"/>
          <w:szCs w:val="28"/>
          <w:lang w:val="uk-UA"/>
        </w:rPr>
        <w:t>обєднує</w:t>
      </w:r>
      <w:proofErr w:type="spellEnd"/>
      <w:r w:rsidRPr="002C6B76">
        <w:rPr>
          <w:rFonts w:ascii="Times New Roman" w:hAnsi="Times New Roman"/>
          <w:color w:val="0D0D0D" w:themeColor="text1" w:themeTint="F2"/>
          <w:sz w:val="28"/>
          <w:szCs w:val="28"/>
          <w:lang w:val="uk-UA"/>
        </w:rPr>
        <w:t xml:space="preserve"> роботу як таку, заклад освіти, колег, учнів і громаду;</w:t>
      </w:r>
    </w:p>
    <w:p w14:paraId="59F39415" w14:textId="77777777" w:rsidR="006D1B48" w:rsidRPr="002C6B76" w:rsidRDefault="006D1B48" w:rsidP="006D1B48">
      <w:pPr>
        <w:tabs>
          <w:tab w:val="left" w:pos="1134"/>
        </w:tabs>
        <w:spacing w:after="0" w:line="360" w:lineRule="auto"/>
        <w:ind w:firstLine="851"/>
        <w:jc w:val="both"/>
        <w:rPr>
          <w:rFonts w:ascii="Times New Roman" w:hAnsi="Times New Roman"/>
          <w:color w:val="0D0D0D" w:themeColor="text1" w:themeTint="F2"/>
          <w:sz w:val="28"/>
          <w:szCs w:val="28"/>
          <w:lang w:val="uk-UA"/>
        </w:rPr>
      </w:pPr>
      <w:r w:rsidRPr="002C6B76">
        <w:rPr>
          <w:rFonts w:ascii="Times New Roman" w:hAnsi="Times New Roman"/>
          <w:color w:val="0D0D0D" w:themeColor="text1" w:themeTint="F2"/>
          <w:sz w:val="28"/>
          <w:szCs w:val="28"/>
          <w:lang w:val="uk-UA"/>
        </w:rPr>
        <w:t>•</w:t>
      </w:r>
      <w:r w:rsidRPr="002C6B76">
        <w:rPr>
          <w:rFonts w:ascii="Times New Roman" w:hAnsi="Times New Roman"/>
          <w:color w:val="0D0D0D" w:themeColor="text1" w:themeTint="F2"/>
          <w:sz w:val="28"/>
          <w:szCs w:val="28"/>
          <w:lang w:val="uk-UA"/>
        </w:rPr>
        <w:tab/>
        <w:t>партнерські стосунки у системі «вчитель-учень», коли вчитель збагачує свої стосунки з учнями за допомогою навичок міжособистісного спілкування та розвитку почуття відповідальності, впевненості в собі та самодисципліни, уваги та поваги, чесності та турботи, що дозволяє їм вільно й ефективно взаємодіяти в групах;</w:t>
      </w:r>
    </w:p>
    <w:p w14:paraId="7084C2F1" w14:textId="77777777" w:rsidR="006D1B48" w:rsidRPr="002C6B76" w:rsidRDefault="006D1B48" w:rsidP="006D1B48">
      <w:pPr>
        <w:tabs>
          <w:tab w:val="left" w:pos="993"/>
        </w:tabs>
        <w:spacing w:after="0" w:line="360" w:lineRule="auto"/>
        <w:ind w:firstLine="851"/>
        <w:jc w:val="both"/>
        <w:rPr>
          <w:rFonts w:ascii="Times New Roman" w:hAnsi="Times New Roman"/>
          <w:color w:val="0D0D0D" w:themeColor="text1" w:themeTint="F2"/>
          <w:sz w:val="28"/>
          <w:szCs w:val="28"/>
          <w:lang w:val="uk-UA"/>
        </w:rPr>
      </w:pPr>
      <w:r w:rsidRPr="002C6B76">
        <w:rPr>
          <w:rFonts w:ascii="Times New Roman" w:hAnsi="Times New Roman"/>
          <w:color w:val="0D0D0D" w:themeColor="text1" w:themeTint="F2"/>
          <w:sz w:val="28"/>
          <w:szCs w:val="28"/>
          <w:lang w:val="uk-UA"/>
        </w:rPr>
        <w:t>•</w:t>
      </w:r>
      <w:r w:rsidRPr="002C6B76">
        <w:rPr>
          <w:rFonts w:ascii="Times New Roman" w:hAnsi="Times New Roman"/>
          <w:color w:val="0D0D0D" w:themeColor="text1" w:themeTint="F2"/>
          <w:sz w:val="28"/>
          <w:szCs w:val="28"/>
          <w:lang w:val="uk-UA"/>
        </w:rPr>
        <w:tab/>
        <w:t>розширення можливостей як здатність учителя сприймати інформацію та проявляти самостійність й автономність у судженнях та контролі під час процесу прийняття рішень;</w:t>
      </w:r>
    </w:p>
    <w:p w14:paraId="3037852C" w14:textId="77777777" w:rsidR="006D1B48" w:rsidRPr="002C6B76" w:rsidRDefault="006D1B48" w:rsidP="006D1B48">
      <w:pPr>
        <w:tabs>
          <w:tab w:val="left" w:pos="993"/>
        </w:tabs>
        <w:spacing w:after="0" w:line="360" w:lineRule="auto"/>
        <w:ind w:firstLine="851"/>
        <w:jc w:val="both"/>
        <w:rPr>
          <w:rFonts w:ascii="Times New Roman" w:hAnsi="Times New Roman"/>
          <w:color w:val="0D0D0D" w:themeColor="text1" w:themeTint="F2"/>
          <w:sz w:val="28"/>
          <w:szCs w:val="28"/>
          <w:lang w:val="uk-UA"/>
        </w:rPr>
      </w:pPr>
      <w:r w:rsidRPr="002C6B76">
        <w:rPr>
          <w:rFonts w:ascii="Times New Roman" w:hAnsi="Times New Roman"/>
          <w:color w:val="0D0D0D" w:themeColor="text1" w:themeTint="F2"/>
          <w:sz w:val="28"/>
          <w:szCs w:val="28"/>
          <w:lang w:val="uk-UA"/>
        </w:rPr>
        <w:t>•</w:t>
      </w:r>
      <w:r w:rsidRPr="002C6B76">
        <w:rPr>
          <w:rFonts w:ascii="Times New Roman" w:hAnsi="Times New Roman"/>
          <w:color w:val="0D0D0D" w:themeColor="text1" w:themeTint="F2"/>
          <w:sz w:val="28"/>
          <w:szCs w:val="28"/>
          <w:lang w:val="uk-UA"/>
        </w:rPr>
        <w:tab/>
        <w:t>кодекс етики як стандарти поведінки, які є достатньо гнучкими, щоб їх належним чином застосовувати в ситуаціях і, водночас, керувати динамічною професією з дотриманням моральних принципів і чеснот;</w:t>
      </w:r>
    </w:p>
    <w:p w14:paraId="5CFCB8EE" w14:textId="77777777" w:rsidR="006D1B48" w:rsidRPr="002C6B76" w:rsidRDefault="006D1B48" w:rsidP="006D1B48">
      <w:pPr>
        <w:tabs>
          <w:tab w:val="left" w:pos="993"/>
        </w:tabs>
        <w:spacing w:after="0" w:line="360" w:lineRule="auto"/>
        <w:ind w:firstLine="851"/>
        <w:jc w:val="both"/>
        <w:rPr>
          <w:rFonts w:ascii="Times New Roman" w:hAnsi="Times New Roman"/>
          <w:color w:val="0D0D0D" w:themeColor="text1" w:themeTint="F2"/>
          <w:sz w:val="28"/>
          <w:szCs w:val="28"/>
          <w:lang w:val="uk-UA"/>
        </w:rPr>
      </w:pPr>
      <w:r w:rsidRPr="002C6B76">
        <w:rPr>
          <w:rFonts w:ascii="Times New Roman" w:hAnsi="Times New Roman"/>
          <w:color w:val="0D0D0D" w:themeColor="text1" w:themeTint="F2"/>
          <w:sz w:val="28"/>
          <w:szCs w:val="28"/>
          <w:lang w:val="uk-UA"/>
        </w:rPr>
        <w:t>• саморозвиток у контексті відповідальності вчителя за досягнення задоволеності роботою, управління структурою часу, реалізацію кар’єрних прагнень і розвитку як професіонала, що безпосереднім чином відображені в його Я-концепції.</w:t>
      </w:r>
    </w:p>
    <w:p w14:paraId="664F7B65" w14:textId="618C1B93" w:rsidR="006D1B48" w:rsidRPr="002C6B76" w:rsidRDefault="006D1B48" w:rsidP="006D1B48">
      <w:pPr>
        <w:tabs>
          <w:tab w:val="left" w:pos="993"/>
        </w:tabs>
        <w:spacing w:after="0" w:line="360" w:lineRule="auto"/>
        <w:ind w:firstLine="851"/>
        <w:jc w:val="both"/>
        <w:rPr>
          <w:rFonts w:ascii="Times New Roman" w:hAnsi="Times New Roman"/>
          <w:color w:val="0D0D0D" w:themeColor="text1" w:themeTint="F2"/>
          <w:sz w:val="28"/>
          <w:szCs w:val="28"/>
          <w:lang w:val="uk-UA"/>
        </w:rPr>
      </w:pPr>
      <w:r w:rsidRPr="002C6B76">
        <w:rPr>
          <w:rFonts w:ascii="Times New Roman" w:hAnsi="Times New Roman"/>
          <w:color w:val="0D0D0D" w:themeColor="text1" w:themeTint="F2"/>
          <w:sz w:val="28"/>
          <w:szCs w:val="28"/>
          <w:lang w:val="uk-UA"/>
        </w:rPr>
        <w:t xml:space="preserve">При цьому слід урахувати думку  про найчастіше стихійне формування Я-концепції без належного методичного забезпечення й психолого-педагогічного керівництва. Учитель цілеспрямовано або </w:t>
      </w:r>
      <w:proofErr w:type="spellStart"/>
      <w:r w:rsidRPr="002C6B76">
        <w:rPr>
          <w:rFonts w:ascii="Times New Roman" w:hAnsi="Times New Roman"/>
          <w:color w:val="0D0D0D" w:themeColor="text1" w:themeTint="F2"/>
          <w:sz w:val="28"/>
          <w:szCs w:val="28"/>
          <w:lang w:val="uk-UA"/>
        </w:rPr>
        <w:t>неусвідомлено</w:t>
      </w:r>
      <w:proofErr w:type="spellEnd"/>
      <w:r w:rsidRPr="002C6B76">
        <w:rPr>
          <w:rFonts w:ascii="Times New Roman" w:hAnsi="Times New Roman"/>
          <w:color w:val="0D0D0D" w:themeColor="text1" w:themeTint="F2"/>
          <w:sz w:val="28"/>
          <w:szCs w:val="28"/>
          <w:lang w:val="uk-UA"/>
        </w:rPr>
        <w:t xml:space="preserve"> фіксує задоволення чи незадоволення собою, поведінкою, впевненість чи невпевненість у власних силах, у зв’язку з чим у нього формується цілісна концепція –  упевненість (невпевненість) у собі, </w:t>
      </w:r>
      <w:proofErr w:type="spellStart"/>
      <w:r w:rsidRPr="002C6B76">
        <w:rPr>
          <w:rFonts w:ascii="Times New Roman" w:hAnsi="Times New Roman"/>
          <w:color w:val="0D0D0D" w:themeColor="text1" w:themeTint="F2"/>
          <w:sz w:val="28"/>
          <w:szCs w:val="28"/>
          <w:lang w:val="uk-UA"/>
        </w:rPr>
        <w:t>здатністі</w:t>
      </w:r>
      <w:proofErr w:type="spellEnd"/>
      <w:r w:rsidRPr="002C6B76">
        <w:rPr>
          <w:rFonts w:ascii="Times New Roman" w:hAnsi="Times New Roman"/>
          <w:color w:val="0D0D0D" w:themeColor="text1" w:themeTint="F2"/>
          <w:sz w:val="28"/>
          <w:szCs w:val="28"/>
          <w:lang w:val="uk-UA"/>
        </w:rPr>
        <w:t xml:space="preserve"> (нездатність) впоратися з непередбаченою ситуацією</w:t>
      </w:r>
      <w:r w:rsidR="00260CD7" w:rsidRPr="002C6B76">
        <w:rPr>
          <w:rFonts w:ascii="Times New Roman" w:hAnsi="Times New Roman"/>
          <w:color w:val="0D0D0D" w:themeColor="text1" w:themeTint="F2"/>
          <w:sz w:val="28"/>
          <w:szCs w:val="28"/>
          <w:lang w:val="uk-UA"/>
        </w:rPr>
        <w:t>.</w:t>
      </w:r>
    </w:p>
    <w:p w14:paraId="123DB1FA" w14:textId="5E748A3F" w:rsidR="006D1B48" w:rsidRPr="002C6B76" w:rsidRDefault="006D1B48" w:rsidP="006D1B48">
      <w:pPr>
        <w:spacing w:after="0" w:line="360" w:lineRule="auto"/>
        <w:ind w:firstLine="851"/>
        <w:jc w:val="both"/>
        <w:rPr>
          <w:rFonts w:ascii="Times New Roman" w:hAnsi="Times New Roman"/>
          <w:color w:val="0D0D0D" w:themeColor="text1" w:themeTint="F2"/>
          <w:sz w:val="28"/>
          <w:szCs w:val="28"/>
          <w:lang w:val="uk-UA"/>
        </w:rPr>
      </w:pPr>
      <w:r w:rsidRPr="002C6B76">
        <w:rPr>
          <w:rFonts w:ascii="Times New Roman" w:hAnsi="Times New Roman"/>
          <w:color w:val="0D0D0D" w:themeColor="text1" w:themeTint="F2"/>
          <w:sz w:val="28"/>
          <w:szCs w:val="28"/>
          <w:lang w:val="uk-UA"/>
        </w:rPr>
        <w:t xml:space="preserve">Важливо також зазначити, що складові Я-концепції вчителів, </w:t>
      </w:r>
      <w:proofErr w:type="spellStart"/>
      <w:r w:rsidRPr="002C6B76">
        <w:rPr>
          <w:rFonts w:ascii="Times New Roman" w:hAnsi="Times New Roman"/>
          <w:color w:val="0D0D0D" w:themeColor="text1" w:themeTint="F2"/>
          <w:sz w:val="28"/>
          <w:szCs w:val="28"/>
          <w:lang w:val="uk-UA"/>
        </w:rPr>
        <w:t>взаємодіючи</w:t>
      </w:r>
      <w:proofErr w:type="spellEnd"/>
      <w:r w:rsidRPr="002C6B76">
        <w:rPr>
          <w:rFonts w:ascii="Times New Roman" w:hAnsi="Times New Roman"/>
          <w:color w:val="0D0D0D" w:themeColor="text1" w:themeTint="F2"/>
          <w:sz w:val="28"/>
          <w:szCs w:val="28"/>
          <w:lang w:val="uk-UA"/>
        </w:rPr>
        <w:t xml:space="preserve"> між собою, впливають на різні аспекти професійної діяльності вчителя, забезпечуючи формування його професійної ідентичності, яка базується на усвідомленні особистістю багатогранності фахового «образу-Я», </w:t>
      </w:r>
      <w:r w:rsidRPr="002C6B76">
        <w:rPr>
          <w:rFonts w:ascii="Times New Roman" w:hAnsi="Times New Roman"/>
          <w:color w:val="0D0D0D" w:themeColor="text1" w:themeTint="F2"/>
          <w:sz w:val="28"/>
          <w:szCs w:val="28"/>
          <w:lang w:val="uk-UA"/>
        </w:rPr>
        <w:lastRenderedPageBreak/>
        <w:t xml:space="preserve">включаючи </w:t>
      </w:r>
      <w:proofErr w:type="spellStart"/>
      <w:r w:rsidRPr="002C6B76">
        <w:rPr>
          <w:rFonts w:ascii="Times New Roman" w:hAnsi="Times New Roman"/>
          <w:color w:val="0D0D0D" w:themeColor="text1" w:themeTint="F2"/>
          <w:sz w:val="28"/>
          <w:szCs w:val="28"/>
          <w:lang w:val="uk-UA"/>
        </w:rPr>
        <w:t>смисложиттєві</w:t>
      </w:r>
      <w:proofErr w:type="spellEnd"/>
      <w:r w:rsidRPr="002C6B76">
        <w:rPr>
          <w:rFonts w:ascii="Times New Roman" w:hAnsi="Times New Roman"/>
          <w:color w:val="0D0D0D" w:themeColor="text1" w:themeTint="F2"/>
          <w:sz w:val="28"/>
          <w:szCs w:val="28"/>
          <w:lang w:val="uk-UA"/>
        </w:rPr>
        <w:t xml:space="preserve"> цінності й установки, пов’язані з професією. Професійна ідентичність зумовлює демонстрацію поведінки, дотримання рольових моделей відповідно до очікувань інших людей (</w:t>
      </w:r>
      <w:proofErr w:type="spellStart"/>
      <w:r w:rsidRPr="002C6B76">
        <w:rPr>
          <w:rFonts w:ascii="Times New Roman" w:hAnsi="Times New Roman"/>
          <w:color w:val="0D0D0D" w:themeColor="text1" w:themeTint="F2"/>
          <w:sz w:val="28"/>
          <w:szCs w:val="28"/>
          <w:lang w:val="uk-UA"/>
        </w:rPr>
        <w:t>Gibson</w:t>
      </w:r>
      <w:proofErr w:type="spellEnd"/>
      <w:r w:rsidR="00260CD7" w:rsidRPr="002C6B76">
        <w:rPr>
          <w:rFonts w:ascii="Times New Roman" w:hAnsi="Times New Roman"/>
          <w:color w:val="0D0D0D" w:themeColor="text1" w:themeTint="F2"/>
          <w:sz w:val="28"/>
          <w:szCs w:val="28"/>
          <w:lang w:val="uk-UA"/>
        </w:rPr>
        <w:t xml:space="preserve"> </w:t>
      </w:r>
      <w:r w:rsidRPr="002C6B76">
        <w:rPr>
          <w:rFonts w:ascii="Times New Roman" w:hAnsi="Times New Roman"/>
          <w:color w:val="0D0D0D" w:themeColor="text1" w:themeTint="F2"/>
          <w:sz w:val="28"/>
          <w:szCs w:val="28"/>
          <w:lang w:val="uk-UA"/>
        </w:rPr>
        <w:t>та ін.).</w:t>
      </w:r>
    </w:p>
    <w:p w14:paraId="63E186F4" w14:textId="0E2C1C4C" w:rsidR="006D1B48" w:rsidRPr="002C6B76" w:rsidRDefault="006D1B48" w:rsidP="006D1B48">
      <w:pPr>
        <w:spacing w:after="0" w:line="360" w:lineRule="auto"/>
        <w:ind w:firstLine="851"/>
        <w:jc w:val="both"/>
        <w:rPr>
          <w:rFonts w:ascii="Times New Roman" w:hAnsi="Times New Roman"/>
          <w:color w:val="0D0D0D" w:themeColor="text1" w:themeTint="F2"/>
          <w:sz w:val="28"/>
          <w:szCs w:val="28"/>
          <w:lang w:val="uk-UA"/>
        </w:rPr>
      </w:pPr>
      <w:r w:rsidRPr="002C6B76">
        <w:rPr>
          <w:rFonts w:ascii="Times New Roman" w:hAnsi="Times New Roman"/>
          <w:color w:val="0D0D0D" w:themeColor="text1" w:themeTint="F2"/>
          <w:sz w:val="28"/>
          <w:szCs w:val="28"/>
          <w:lang w:val="uk-UA"/>
        </w:rPr>
        <w:t xml:space="preserve">Відповідно розвиток професіоналізму вчителів трактуємо як процес досягнення </w:t>
      </w:r>
      <w:proofErr w:type="spellStart"/>
      <w:r w:rsidRPr="002C6B76">
        <w:rPr>
          <w:rFonts w:ascii="Times New Roman" w:hAnsi="Times New Roman"/>
          <w:color w:val="0D0D0D" w:themeColor="text1" w:themeTint="F2"/>
          <w:sz w:val="28"/>
          <w:szCs w:val="28"/>
          <w:lang w:val="uk-UA"/>
        </w:rPr>
        <w:t>професійно</w:t>
      </w:r>
      <w:proofErr w:type="spellEnd"/>
      <w:r w:rsidRPr="002C6B76">
        <w:rPr>
          <w:rFonts w:ascii="Times New Roman" w:hAnsi="Times New Roman"/>
          <w:color w:val="0D0D0D" w:themeColor="text1" w:themeTint="F2"/>
          <w:sz w:val="28"/>
          <w:szCs w:val="28"/>
          <w:lang w:val="uk-UA"/>
        </w:rPr>
        <w:t>-зрілої особистості як суб’єкта дії, спілкування та праці, що забезпечує якісно новий, більш ефективний рівень вирішення складних професійних завдань в умовах соціальних трансформацій завдяки</w:t>
      </w:r>
      <w:r w:rsidR="00260CD7" w:rsidRPr="002C6B76">
        <w:rPr>
          <w:rFonts w:ascii="Times New Roman" w:hAnsi="Times New Roman"/>
          <w:color w:val="0D0D0D" w:themeColor="text1" w:themeTint="F2"/>
          <w:sz w:val="28"/>
          <w:szCs w:val="28"/>
          <w:lang w:val="uk-UA"/>
        </w:rPr>
        <w:t>:</w:t>
      </w:r>
    </w:p>
    <w:p w14:paraId="5E033540" w14:textId="77777777" w:rsidR="006D1B48" w:rsidRPr="002C6B76" w:rsidRDefault="006D1B48" w:rsidP="006D1B48">
      <w:pPr>
        <w:spacing w:after="0" w:line="360" w:lineRule="auto"/>
        <w:ind w:firstLine="851"/>
        <w:jc w:val="both"/>
        <w:rPr>
          <w:rFonts w:ascii="Times New Roman" w:hAnsi="Times New Roman"/>
          <w:color w:val="0D0D0D" w:themeColor="text1" w:themeTint="F2"/>
          <w:sz w:val="28"/>
          <w:szCs w:val="28"/>
          <w:lang w:val="uk-UA"/>
        </w:rPr>
      </w:pPr>
      <w:r w:rsidRPr="002C6B76">
        <w:rPr>
          <w:rFonts w:ascii="Times New Roman" w:hAnsi="Times New Roman"/>
          <w:color w:val="0D0D0D" w:themeColor="text1" w:themeTint="F2"/>
          <w:sz w:val="28"/>
          <w:szCs w:val="28"/>
          <w:lang w:val="uk-UA"/>
        </w:rPr>
        <w:t xml:space="preserve">1) соціальній зрілості (володіння правовими нормами, інструментами спільної дії та професійної співпраці, прийнятими в суспільстві методами професійного спілкування); </w:t>
      </w:r>
    </w:p>
    <w:p w14:paraId="3C1EC6B2" w14:textId="77777777" w:rsidR="006D1B48" w:rsidRPr="002C6B76" w:rsidRDefault="006D1B48" w:rsidP="006D1B48">
      <w:pPr>
        <w:spacing w:after="0" w:line="360" w:lineRule="auto"/>
        <w:ind w:firstLine="851"/>
        <w:jc w:val="both"/>
        <w:rPr>
          <w:rFonts w:ascii="Times New Roman" w:hAnsi="Times New Roman"/>
          <w:color w:val="0D0D0D" w:themeColor="text1" w:themeTint="F2"/>
          <w:sz w:val="28"/>
          <w:szCs w:val="28"/>
          <w:lang w:val="uk-UA"/>
        </w:rPr>
      </w:pPr>
      <w:r w:rsidRPr="002C6B76">
        <w:rPr>
          <w:rFonts w:ascii="Times New Roman" w:hAnsi="Times New Roman"/>
          <w:color w:val="0D0D0D" w:themeColor="text1" w:themeTint="F2"/>
          <w:sz w:val="28"/>
          <w:szCs w:val="28"/>
          <w:lang w:val="uk-UA"/>
        </w:rPr>
        <w:t xml:space="preserve">2) особистісній зрілості (володіння засобами самовираження та саморозвитку, компенсації професійних деформацій та емоційного вигорання особистості в кризових умовах сьогодення); </w:t>
      </w:r>
    </w:p>
    <w:p w14:paraId="03B96A77" w14:textId="77777777" w:rsidR="006D1B48" w:rsidRPr="002C6B76" w:rsidRDefault="006D1B48" w:rsidP="006D1B48">
      <w:pPr>
        <w:spacing w:after="0" w:line="360" w:lineRule="auto"/>
        <w:ind w:firstLine="851"/>
        <w:jc w:val="both"/>
        <w:rPr>
          <w:rFonts w:ascii="Times New Roman" w:hAnsi="Times New Roman"/>
          <w:color w:val="0D0D0D" w:themeColor="text1" w:themeTint="F2"/>
          <w:sz w:val="28"/>
          <w:szCs w:val="28"/>
          <w:lang w:val="uk-UA"/>
        </w:rPr>
      </w:pPr>
      <w:r w:rsidRPr="002C6B76">
        <w:rPr>
          <w:rFonts w:ascii="Times New Roman" w:hAnsi="Times New Roman"/>
          <w:color w:val="0D0D0D" w:themeColor="text1" w:themeTint="F2"/>
          <w:sz w:val="28"/>
          <w:szCs w:val="28"/>
          <w:lang w:val="uk-UA"/>
        </w:rPr>
        <w:t>3) функціональній зрілості (високого рівня професійної активності, здатності до самореалізації та саморозвитку особистості в рамках професії, творчого вияву своєї індивідуальності в ній).</w:t>
      </w:r>
    </w:p>
    <w:p w14:paraId="7B361BDD" w14:textId="77777777" w:rsidR="006D1B48" w:rsidRPr="002C6B76" w:rsidRDefault="006D1B48" w:rsidP="006D1B48">
      <w:pPr>
        <w:spacing w:after="0" w:line="360" w:lineRule="auto"/>
        <w:ind w:firstLine="851"/>
        <w:jc w:val="both"/>
        <w:rPr>
          <w:rFonts w:ascii="Times New Roman" w:hAnsi="Times New Roman"/>
          <w:color w:val="0D0D0D" w:themeColor="text1" w:themeTint="F2"/>
          <w:sz w:val="28"/>
          <w:szCs w:val="28"/>
          <w:lang w:val="uk-UA"/>
        </w:rPr>
      </w:pPr>
      <w:r w:rsidRPr="002C6B76">
        <w:rPr>
          <w:rFonts w:ascii="Times New Roman" w:hAnsi="Times New Roman"/>
          <w:color w:val="0D0D0D" w:themeColor="text1" w:themeTint="F2"/>
          <w:sz w:val="28"/>
          <w:szCs w:val="28"/>
          <w:lang w:val="uk-UA"/>
        </w:rPr>
        <w:t>У значному ступені розвиток професіоналізму визначає позиція та власна суб’єктна активність фахівця-освітянина по відношенню до напрямку й можливостей прийняття змін, що стрімко розгортаються в сучасному світі, прагнення людини до постійного самовдосконалення і саморозвитку, збереження й розвитку духовних засад тощо.</w:t>
      </w:r>
    </w:p>
    <w:p w14:paraId="65D7D5CF" w14:textId="1C96A883" w:rsidR="006D1B48" w:rsidRPr="002C6B76" w:rsidRDefault="006D1B48" w:rsidP="006D1B48">
      <w:pPr>
        <w:spacing w:after="0" w:line="360" w:lineRule="auto"/>
        <w:ind w:firstLine="851"/>
        <w:jc w:val="both"/>
        <w:rPr>
          <w:rFonts w:ascii="Times New Roman" w:hAnsi="Times New Roman"/>
          <w:color w:val="0D0D0D" w:themeColor="text1" w:themeTint="F2"/>
          <w:sz w:val="28"/>
          <w:szCs w:val="28"/>
          <w:lang w:val="uk-UA"/>
        </w:rPr>
      </w:pPr>
      <w:r w:rsidRPr="002C6B76">
        <w:rPr>
          <w:rFonts w:ascii="Times New Roman" w:hAnsi="Times New Roman"/>
          <w:color w:val="0D0D0D" w:themeColor="text1" w:themeTint="F2"/>
          <w:sz w:val="28"/>
          <w:szCs w:val="28"/>
          <w:lang w:val="uk-UA"/>
        </w:rPr>
        <w:t>При цьому, враховуючи специфіку діяльності педагогічних працівників, йдеться про</w:t>
      </w:r>
      <w:r w:rsidR="00260CD7" w:rsidRPr="002C6B76">
        <w:rPr>
          <w:rFonts w:ascii="Times New Roman" w:hAnsi="Times New Roman"/>
          <w:color w:val="0D0D0D" w:themeColor="text1" w:themeTint="F2"/>
          <w:sz w:val="28"/>
          <w:szCs w:val="28"/>
          <w:lang w:val="uk-UA"/>
        </w:rPr>
        <w:t>:</w:t>
      </w:r>
    </w:p>
    <w:p w14:paraId="24324F07" w14:textId="77777777" w:rsidR="006D1B48" w:rsidRPr="002C6B76" w:rsidRDefault="006D1B48">
      <w:pPr>
        <w:pStyle w:val="a8"/>
        <w:numPr>
          <w:ilvl w:val="0"/>
          <w:numId w:val="9"/>
        </w:numPr>
        <w:tabs>
          <w:tab w:val="left" w:pos="1134"/>
          <w:tab w:val="left" w:pos="1276"/>
        </w:tabs>
        <w:spacing w:after="0" w:line="360" w:lineRule="auto"/>
        <w:ind w:left="0" w:firstLine="709"/>
        <w:jc w:val="both"/>
        <w:rPr>
          <w:rFonts w:ascii="Times New Roman" w:hAnsi="Times New Roman"/>
          <w:color w:val="0D0D0D" w:themeColor="text1" w:themeTint="F2"/>
          <w:sz w:val="28"/>
          <w:szCs w:val="28"/>
          <w:lang w:val="uk-UA"/>
        </w:rPr>
      </w:pPr>
      <w:r w:rsidRPr="002C6B76">
        <w:rPr>
          <w:rFonts w:ascii="Times New Roman" w:hAnsi="Times New Roman"/>
          <w:color w:val="0D0D0D" w:themeColor="text1" w:themeTint="F2"/>
          <w:sz w:val="28"/>
          <w:szCs w:val="28"/>
          <w:lang w:val="uk-UA"/>
        </w:rPr>
        <w:t>підвищені вимоги до рівня професіоналізму вчителів, які мають бути професіоналами широкого профілю, в діяльності яких особлива увага надається міжпредметним зв’язкам, інтегративним тенденціям тощо;</w:t>
      </w:r>
    </w:p>
    <w:p w14:paraId="390E7771" w14:textId="77777777" w:rsidR="006D1B48" w:rsidRPr="002C6B76" w:rsidRDefault="006D1B48">
      <w:pPr>
        <w:pStyle w:val="a8"/>
        <w:numPr>
          <w:ilvl w:val="0"/>
          <w:numId w:val="9"/>
        </w:numPr>
        <w:tabs>
          <w:tab w:val="left" w:pos="1134"/>
          <w:tab w:val="left" w:pos="1276"/>
        </w:tabs>
        <w:spacing w:after="0" w:line="360" w:lineRule="auto"/>
        <w:ind w:left="0" w:firstLine="709"/>
        <w:jc w:val="both"/>
        <w:rPr>
          <w:rFonts w:ascii="Times New Roman" w:hAnsi="Times New Roman"/>
          <w:color w:val="0D0D0D" w:themeColor="text1" w:themeTint="F2"/>
          <w:sz w:val="28"/>
          <w:szCs w:val="28"/>
          <w:lang w:val="uk-UA"/>
        </w:rPr>
      </w:pPr>
      <w:r w:rsidRPr="002C6B76">
        <w:rPr>
          <w:rFonts w:ascii="Times New Roman" w:hAnsi="Times New Roman"/>
          <w:color w:val="0D0D0D" w:themeColor="text1" w:themeTint="F2"/>
          <w:sz w:val="28"/>
          <w:szCs w:val="28"/>
          <w:lang w:val="uk-UA"/>
        </w:rPr>
        <w:t xml:space="preserve">вчителі мусять мати високий рівень професійної компетентності, бути зорієнтованими на професійне вдосконалення на таких рівнях: а) інформаційному: фіксація корисних напрямів у розвитку науки і практики; </w:t>
      </w:r>
      <w:r w:rsidRPr="002C6B76">
        <w:rPr>
          <w:rFonts w:ascii="Times New Roman" w:hAnsi="Times New Roman"/>
          <w:color w:val="0D0D0D" w:themeColor="text1" w:themeTint="F2"/>
          <w:sz w:val="28"/>
          <w:szCs w:val="28"/>
          <w:lang w:val="uk-UA"/>
        </w:rPr>
        <w:lastRenderedPageBreak/>
        <w:t>суспільства загалом; б) аксіологічному: стимулювання творчої активності, формування потреби здобувачів освіти у подальшому розвитку тощо; в) діяльнісному: опрацювання відповідних технік і прийомів ефективної роботи; г) соціально-психологічному: сприяння створення розвивального освітнього середовища, в якому поступово складаються групові норми й цінності професійного самовдосконалення й особистісного розвитку всіх учасників освітнього процесу;</w:t>
      </w:r>
    </w:p>
    <w:p w14:paraId="7B08F0DB" w14:textId="77777777" w:rsidR="006D1B48" w:rsidRPr="002C6B76" w:rsidRDefault="006D1B48">
      <w:pPr>
        <w:pStyle w:val="a8"/>
        <w:numPr>
          <w:ilvl w:val="0"/>
          <w:numId w:val="9"/>
        </w:numPr>
        <w:tabs>
          <w:tab w:val="left" w:pos="1134"/>
          <w:tab w:val="left" w:pos="1276"/>
        </w:tabs>
        <w:spacing w:after="0" w:line="360" w:lineRule="auto"/>
        <w:ind w:left="0" w:firstLine="709"/>
        <w:jc w:val="both"/>
        <w:rPr>
          <w:rFonts w:ascii="Times New Roman" w:hAnsi="Times New Roman"/>
          <w:color w:val="0D0D0D" w:themeColor="text1" w:themeTint="F2"/>
          <w:sz w:val="28"/>
          <w:szCs w:val="28"/>
          <w:lang w:val="uk-UA"/>
        </w:rPr>
      </w:pPr>
      <w:r w:rsidRPr="002C6B76">
        <w:rPr>
          <w:rFonts w:ascii="Times New Roman" w:hAnsi="Times New Roman"/>
          <w:color w:val="0D0D0D" w:themeColor="text1" w:themeTint="F2"/>
          <w:sz w:val="28"/>
          <w:szCs w:val="28"/>
          <w:lang w:val="uk-UA"/>
        </w:rPr>
        <w:t>педагогічний працівник мусить не просто передавати знання, відповідні технології і прийоми роботи, але й являти собою взірець професіоналізму, майстерності, творчого ставлення, в тому числі, щодо вдосконалення у власній професійній діяльності й особистісному розвитку.</w:t>
      </w:r>
    </w:p>
    <w:p w14:paraId="210CF45A" w14:textId="461D2E17" w:rsidR="006D1B48" w:rsidRPr="002C6B76" w:rsidRDefault="006D1B48" w:rsidP="006D1B48">
      <w:pPr>
        <w:spacing w:after="0" w:line="360" w:lineRule="auto"/>
        <w:ind w:firstLine="851"/>
        <w:jc w:val="both"/>
        <w:rPr>
          <w:rFonts w:ascii="Times New Roman" w:hAnsi="Times New Roman"/>
          <w:color w:val="0D0D0D" w:themeColor="text1" w:themeTint="F2"/>
          <w:sz w:val="28"/>
          <w:szCs w:val="28"/>
          <w:lang w:val="uk-UA"/>
        </w:rPr>
      </w:pPr>
      <w:r w:rsidRPr="002C6B76">
        <w:rPr>
          <w:rFonts w:ascii="Times New Roman" w:hAnsi="Times New Roman"/>
          <w:color w:val="0D0D0D" w:themeColor="text1" w:themeTint="F2"/>
          <w:sz w:val="28"/>
          <w:szCs w:val="28"/>
          <w:lang w:val="uk-UA"/>
        </w:rPr>
        <w:t xml:space="preserve">Особливого значення ці вимоги набувають в умовах реалізації Концепції нової української школи, за якою всі здобувачі освіти мають набути рис особистості, патріота, </w:t>
      </w:r>
      <w:proofErr w:type="spellStart"/>
      <w:r w:rsidRPr="002C6B76">
        <w:rPr>
          <w:rFonts w:ascii="Times New Roman" w:hAnsi="Times New Roman"/>
          <w:color w:val="0D0D0D" w:themeColor="text1" w:themeTint="F2"/>
          <w:sz w:val="28"/>
          <w:szCs w:val="28"/>
          <w:lang w:val="uk-UA"/>
        </w:rPr>
        <w:t>інноватора</w:t>
      </w:r>
      <w:proofErr w:type="spellEnd"/>
      <w:r w:rsidRPr="002C6B76">
        <w:rPr>
          <w:rFonts w:ascii="Times New Roman" w:hAnsi="Times New Roman"/>
          <w:color w:val="0D0D0D" w:themeColor="text1" w:themeTint="F2"/>
          <w:sz w:val="28"/>
          <w:szCs w:val="28"/>
          <w:lang w:val="uk-UA"/>
        </w:rPr>
        <w:t xml:space="preserve"> й бути готовими до </w:t>
      </w:r>
      <w:proofErr w:type="spellStart"/>
      <w:r w:rsidRPr="002C6B76">
        <w:rPr>
          <w:rFonts w:ascii="Times New Roman" w:hAnsi="Times New Roman"/>
          <w:color w:val="0D0D0D" w:themeColor="text1" w:themeTint="F2"/>
          <w:sz w:val="28"/>
          <w:szCs w:val="28"/>
          <w:lang w:val="uk-UA"/>
        </w:rPr>
        <w:t>цспішної</w:t>
      </w:r>
      <w:proofErr w:type="spellEnd"/>
      <w:r w:rsidRPr="002C6B76">
        <w:rPr>
          <w:rFonts w:ascii="Times New Roman" w:hAnsi="Times New Roman"/>
          <w:color w:val="0D0D0D" w:themeColor="text1" w:themeTint="F2"/>
          <w:sz w:val="28"/>
          <w:szCs w:val="28"/>
          <w:lang w:val="uk-UA"/>
        </w:rPr>
        <w:t xml:space="preserve"> самореалізації в житті</w:t>
      </w:r>
      <w:r w:rsidR="00260CD7" w:rsidRPr="002C6B76">
        <w:rPr>
          <w:rFonts w:ascii="Times New Roman" w:hAnsi="Times New Roman"/>
          <w:color w:val="0D0D0D" w:themeColor="text1" w:themeTint="F2"/>
          <w:sz w:val="28"/>
          <w:szCs w:val="28"/>
          <w:lang w:val="uk-UA"/>
        </w:rPr>
        <w:t>.</w:t>
      </w:r>
    </w:p>
    <w:p w14:paraId="0906DEAA" w14:textId="77777777" w:rsidR="006D1B48" w:rsidRPr="002C6B76" w:rsidRDefault="006D1B48" w:rsidP="006D1B48">
      <w:pPr>
        <w:spacing w:after="0" w:line="360" w:lineRule="auto"/>
        <w:ind w:firstLine="851"/>
        <w:jc w:val="both"/>
        <w:rPr>
          <w:rFonts w:ascii="Times New Roman" w:hAnsi="Times New Roman"/>
          <w:color w:val="0D0D0D" w:themeColor="text1" w:themeTint="F2"/>
          <w:sz w:val="28"/>
          <w:szCs w:val="28"/>
          <w:lang w:val="uk-UA"/>
        </w:rPr>
      </w:pPr>
      <w:r w:rsidRPr="002C6B76">
        <w:rPr>
          <w:rFonts w:ascii="Times New Roman" w:hAnsi="Times New Roman"/>
          <w:color w:val="0D0D0D" w:themeColor="text1" w:themeTint="F2"/>
          <w:sz w:val="28"/>
          <w:szCs w:val="28"/>
          <w:lang w:val="uk-UA"/>
        </w:rPr>
        <w:t>Узагальнюючи результати теоретичного аналізу літератури, можна виокремити такі складові розвитку професіоналізму освітян:</w:t>
      </w:r>
    </w:p>
    <w:p w14:paraId="6798DB8C" w14:textId="77777777" w:rsidR="006D1B48" w:rsidRPr="002C6B76" w:rsidRDefault="006D1B48">
      <w:pPr>
        <w:pStyle w:val="a8"/>
        <w:numPr>
          <w:ilvl w:val="0"/>
          <w:numId w:val="9"/>
        </w:numPr>
        <w:tabs>
          <w:tab w:val="left" w:pos="993"/>
        </w:tabs>
        <w:spacing w:after="0" w:line="360" w:lineRule="auto"/>
        <w:ind w:left="0" w:firstLine="709"/>
        <w:jc w:val="both"/>
        <w:rPr>
          <w:rFonts w:ascii="Times New Roman" w:hAnsi="Times New Roman"/>
          <w:color w:val="0D0D0D" w:themeColor="text1" w:themeTint="F2"/>
          <w:sz w:val="28"/>
          <w:szCs w:val="28"/>
          <w:lang w:val="uk-UA"/>
        </w:rPr>
      </w:pPr>
      <w:r w:rsidRPr="002C6B76">
        <w:rPr>
          <w:rFonts w:ascii="Times New Roman" w:hAnsi="Times New Roman"/>
          <w:color w:val="0D0D0D" w:themeColor="text1" w:themeTint="F2"/>
          <w:sz w:val="28"/>
          <w:szCs w:val="28"/>
          <w:lang w:val="uk-UA"/>
        </w:rPr>
        <w:t>когнітивний: збагачення та оновлення знань про професіоналізм, складові та критерії його досягнення; шляхи та умови проєктування свого професійного шляху та професійного саморозвитку, здійснення професійної кар’єри;</w:t>
      </w:r>
    </w:p>
    <w:p w14:paraId="6E2B881C" w14:textId="77777777" w:rsidR="006D1B48" w:rsidRPr="002C6B76" w:rsidRDefault="006D1B48">
      <w:pPr>
        <w:pStyle w:val="a8"/>
        <w:numPr>
          <w:ilvl w:val="0"/>
          <w:numId w:val="9"/>
        </w:numPr>
        <w:tabs>
          <w:tab w:val="left" w:pos="993"/>
        </w:tabs>
        <w:spacing w:after="0" w:line="360" w:lineRule="auto"/>
        <w:ind w:left="0" w:firstLine="709"/>
        <w:jc w:val="both"/>
        <w:rPr>
          <w:rFonts w:ascii="Times New Roman" w:hAnsi="Times New Roman"/>
          <w:color w:val="0D0D0D" w:themeColor="text1" w:themeTint="F2"/>
          <w:sz w:val="28"/>
          <w:szCs w:val="28"/>
          <w:lang w:val="uk-UA"/>
        </w:rPr>
      </w:pPr>
      <w:r w:rsidRPr="002C6B76">
        <w:rPr>
          <w:rFonts w:ascii="Times New Roman" w:hAnsi="Times New Roman"/>
          <w:color w:val="0D0D0D" w:themeColor="text1" w:themeTint="F2"/>
          <w:sz w:val="28"/>
          <w:szCs w:val="28"/>
          <w:lang w:val="uk-UA"/>
        </w:rPr>
        <w:t xml:space="preserve">афективний: розвиток духовного, </w:t>
      </w:r>
      <w:proofErr w:type="spellStart"/>
      <w:r w:rsidRPr="002C6B76">
        <w:rPr>
          <w:rFonts w:ascii="Times New Roman" w:hAnsi="Times New Roman"/>
          <w:color w:val="0D0D0D" w:themeColor="text1" w:themeTint="F2"/>
          <w:sz w:val="28"/>
          <w:szCs w:val="28"/>
          <w:lang w:val="uk-UA"/>
        </w:rPr>
        <w:t>ціннісно</w:t>
      </w:r>
      <w:proofErr w:type="spellEnd"/>
      <w:r w:rsidRPr="002C6B76">
        <w:rPr>
          <w:rFonts w:ascii="Times New Roman" w:hAnsi="Times New Roman"/>
          <w:color w:val="0D0D0D" w:themeColor="text1" w:themeTint="F2"/>
          <w:sz w:val="28"/>
          <w:szCs w:val="28"/>
          <w:lang w:val="uk-UA"/>
        </w:rPr>
        <w:t>-смислового ставлення до професійної діяльності та до себе як професіонала; набуття високого рівня професійної ідентичності;</w:t>
      </w:r>
    </w:p>
    <w:p w14:paraId="17119CDA" w14:textId="77777777" w:rsidR="006D1B48" w:rsidRPr="002C6B76" w:rsidRDefault="006D1B48">
      <w:pPr>
        <w:pStyle w:val="a8"/>
        <w:numPr>
          <w:ilvl w:val="0"/>
          <w:numId w:val="9"/>
        </w:numPr>
        <w:tabs>
          <w:tab w:val="left" w:pos="993"/>
        </w:tabs>
        <w:spacing w:after="0" w:line="360" w:lineRule="auto"/>
        <w:ind w:left="0" w:firstLine="709"/>
        <w:jc w:val="both"/>
        <w:rPr>
          <w:rFonts w:ascii="Times New Roman" w:hAnsi="Times New Roman"/>
          <w:color w:val="0D0D0D" w:themeColor="text1" w:themeTint="F2"/>
          <w:sz w:val="28"/>
          <w:szCs w:val="28"/>
          <w:lang w:val="uk-UA"/>
        </w:rPr>
      </w:pPr>
      <w:proofErr w:type="spellStart"/>
      <w:r w:rsidRPr="002C6B76">
        <w:rPr>
          <w:rFonts w:ascii="Times New Roman" w:hAnsi="Times New Roman"/>
          <w:color w:val="0D0D0D" w:themeColor="text1" w:themeTint="F2"/>
          <w:sz w:val="28"/>
          <w:szCs w:val="28"/>
          <w:lang w:val="uk-UA"/>
        </w:rPr>
        <w:t>конативний</w:t>
      </w:r>
      <w:proofErr w:type="spellEnd"/>
      <w:r w:rsidRPr="002C6B76">
        <w:rPr>
          <w:rFonts w:ascii="Times New Roman" w:hAnsi="Times New Roman"/>
          <w:color w:val="0D0D0D" w:themeColor="text1" w:themeTint="F2"/>
          <w:sz w:val="28"/>
          <w:szCs w:val="28"/>
          <w:lang w:val="uk-UA"/>
        </w:rPr>
        <w:t>: розвиток професійної майстерності; здатності до виконання діяльності на високому, творчому рівні; самореалізації та саморозвитку в професійній діяльності; партнерської взаємодії та конструктивного професійного спілкування.</w:t>
      </w:r>
    </w:p>
    <w:p w14:paraId="19BB0248" w14:textId="623E03E9" w:rsidR="006D1B48" w:rsidRPr="002C6B76" w:rsidRDefault="006D1B48" w:rsidP="006D1B48">
      <w:pPr>
        <w:spacing w:after="0" w:line="360" w:lineRule="auto"/>
        <w:ind w:firstLine="851"/>
        <w:jc w:val="both"/>
        <w:rPr>
          <w:rFonts w:ascii="Times New Roman" w:hAnsi="Times New Roman"/>
          <w:color w:val="0D0D0D" w:themeColor="text1" w:themeTint="F2"/>
          <w:sz w:val="28"/>
          <w:szCs w:val="28"/>
          <w:lang w:val="uk-UA"/>
        </w:rPr>
      </w:pPr>
      <w:r w:rsidRPr="002C6B76">
        <w:rPr>
          <w:rFonts w:ascii="Times New Roman" w:hAnsi="Times New Roman"/>
          <w:color w:val="0D0D0D" w:themeColor="text1" w:themeTint="F2"/>
          <w:sz w:val="28"/>
          <w:szCs w:val="28"/>
          <w:lang w:val="uk-UA"/>
        </w:rPr>
        <w:lastRenderedPageBreak/>
        <w:t>Примітно, що в контексті впливу на професіоналізм значення Я-концепції визнається доволі вагомим, а деякі дослідники, як зазначає О. </w:t>
      </w:r>
      <w:proofErr w:type="spellStart"/>
      <w:r w:rsidRPr="002C6B76">
        <w:rPr>
          <w:rFonts w:ascii="Times New Roman" w:hAnsi="Times New Roman"/>
          <w:color w:val="0D0D0D" w:themeColor="text1" w:themeTint="F2"/>
          <w:sz w:val="28"/>
          <w:szCs w:val="28"/>
          <w:lang w:val="uk-UA"/>
        </w:rPr>
        <w:t>Кокун</w:t>
      </w:r>
      <w:proofErr w:type="spellEnd"/>
      <w:r w:rsidRPr="002C6B76">
        <w:rPr>
          <w:rFonts w:ascii="Times New Roman" w:hAnsi="Times New Roman"/>
          <w:color w:val="0D0D0D" w:themeColor="text1" w:themeTint="F2"/>
          <w:sz w:val="28"/>
          <w:szCs w:val="28"/>
          <w:lang w:val="uk-UA"/>
        </w:rPr>
        <w:t>, взагалі вважають продуктивну Я-концепцію як складову професіоналізму, якісну характеристику суб'єкта праці, що відображає стійку усвідомлену і пережиту як неповторну систему уявлень суб’єкта праці про самого себе, на основі чого він будує свої відносини і взаємодії. Адекватні уявлення дозволяють сформувати реалістичні особистісно-професійні стандарти, програми розвитку і саморозвитку, вибудовувати гармонічну і продуктивну систему професійних взаємодій і відносин</w:t>
      </w:r>
      <w:r w:rsidR="00260CD7" w:rsidRPr="002C6B76">
        <w:rPr>
          <w:rFonts w:ascii="Times New Roman" w:hAnsi="Times New Roman"/>
          <w:color w:val="0D0D0D" w:themeColor="text1" w:themeTint="F2"/>
          <w:sz w:val="28"/>
          <w:szCs w:val="28"/>
          <w:lang w:val="uk-UA"/>
        </w:rPr>
        <w:t>.</w:t>
      </w:r>
    </w:p>
    <w:p w14:paraId="365348A4" w14:textId="3E97E642" w:rsidR="006D1B48" w:rsidRPr="002C6B76" w:rsidRDefault="006D1B48" w:rsidP="006D1B48">
      <w:pPr>
        <w:spacing w:after="0" w:line="360" w:lineRule="auto"/>
        <w:ind w:firstLine="851"/>
        <w:jc w:val="both"/>
        <w:rPr>
          <w:rFonts w:ascii="Times New Roman" w:hAnsi="Times New Roman"/>
          <w:color w:val="0D0D0D" w:themeColor="text1" w:themeTint="F2"/>
          <w:sz w:val="28"/>
          <w:szCs w:val="28"/>
          <w:lang w:val="uk-UA"/>
        </w:rPr>
      </w:pPr>
      <w:r w:rsidRPr="002C6B76">
        <w:rPr>
          <w:rFonts w:ascii="Times New Roman" w:hAnsi="Times New Roman"/>
          <w:color w:val="0D0D0D" w:themeColor="text1" w:themeTint="F2"/>
          <w:sz w:val="28"/>
          <w:szCs w:val="28"/>
          <w:lang w:val="uk-UA"/>
        </w:rPr>
        <w:t>Вплив Я-концепції на професіоналізм вчителів ЗЗСО, на наш погляд, доцільно розглядати в ракурсі впливів її окремих складових</w:t>
      </w:r>
      <w:r w:rsidR="00260CD7" w:rsidRPr="002C6B76">
        <w:rPr>
          <w:rFonts w:ascii="Times New Roman" w:hAnsi="Times New Roman"/>
          <w:color w:val="0D0D0D" w:themeColor="text1" w:themeTint="F2"/>
          <w:sz w:val="28"/>
          <w:szCs w:val="28"/>
          <w:lang w:val="uk-UA"/>
        </w:rPr>
        <w:t>.</w:t>
      </w:r>
    </w:p>
    <w:p w14:paraId="3416962B" w14:textId="340D6DD3" w:rsidR="006D1B48" w:rsidRPr="002C6B76" w:rsidRDefault="006D1B48" w:rsidP="006D1B48">
      <w:pPr>
        <w:spacing w:after="0" w:line="360" w:lineRule="auto"/>
        <w:ind w:firstLine="851"/>
        <w:jc w:val="both"/>
        <w:rPr>
          <w:rFonts w:ascii="Times New Roman" w:hAnsi="Times New Roman"/>
          <w:color w:val="0D0D0D" w:themeColor="text1" w:themeTint="F2"/>
          <w:sz w:val="28"/>
          <w:szCs w:val="28"/>
          <w:lang w:val="uk-UA"/>
        </w:rPr>
      </w:pPr>
      <w:r w:rsidRPr="002C6B76">
        <w:rPr>
          <w:rFonts w:ascii="Times New Roman" w:hAnsi="Times New Roman"/>
          <w:color w:val="0D0D0D" w:themeColor="text1" w:themeTint="F2"/>
          <w:sz w:val="28"/>
          <w:szCs w:val="28"/>
          <w:lang w:val="uk-UA"/>
        </w:rPr>
        <w:t xml:space="preserve">Зокрема, духовно-ціннісна складова Я-концепції вчителя, що визначає цінність Я й цінність </w:t>
      </w:r>
      <w:proofErr w:type="spellStart"/>
      <w:r w:rsidRPr="002C6B76">
        <w:rPr>
          <w:rFonts w:ascii="Times New Roman" w:hAnsi="Times New Roman"/>
          <w:color w:val="0D0D0D" w:themeColor="text1" w:themeTint="F2"/>
          <w:sz w:val="28"/>
          <w:szCs w:val="28"/>
          <w:lang w:val="uk-UA"/>
        </w:rPr>
        <w:t>самотворення</w:t>
      </w:r>
      <w:proofErr w:type="spellEnd"/>
      <w:r w:rsidRPr="002C6B76">
        <w:rPr>
          <w:rFonts w:ascii="Times New Roman" w:hAnsi="Times New Roman"/>
          <w:color w:val="0D0D0D" w:themeColor="text1" w:themeTint="F2"/>
          <w:sz w:val="28"/>
          <w:szCs w:val="28"/>
          <w:lang w:val="uk-UA"/>
        </w:rPr>
        <w:t>, забезпечує високу насиченість, особистісну усвідомленість і значущість професійної діяльності для освітян. Її розвиток забезпечує духовність учителя саме як професіонала, на відміну від звичайного фахівця, який може володіти методами, засобами та прийомами своєї праці на високому рівні, але при цьому не бути професіоналом своєї справи</w:t>
      </w:r>
      <w:r w:rsidR="00260CD7" w:rsidRPr="002C6B76">
        <w:rPr>
          <w:rFonts w:ascii="Times New Roman" w:hAnsi="Times New Roman"/>
          <w:color w:val="0D0D0D" w:themeColor="text1" w:themeTint="F2"/>
          <w:sz w:val="28"/>
          <w:szCs w:val="28"/>
          <w:lang w:val="uk-UA"/>
        </w:rPr>
        <w:t>.</w:t>
      </w:r>
    </w:p>
    <w:p w14:paraId="618BBA3F" w14:textId="5E5EF32C" w:rsidR="006D1B48" w:rsidRPr="002C6B76" w:rsidRDefault="006D1B48" w:rsidP="006D1B48">
      <w:pPr>
        <w:spacing w:after="0" w:line="360" w:lineRule="auto"/>
        <w:ind w:firstLine="851"/>
        <w:jc w:val="both"/>
        <w:rPr>
          <w:rFonts w:ascii="Times New Roman" w:hAnsi="Times New Roman"/>
          <w:color w:val="0D0D0D" w:themeColor="text1" w:themeTint="F2"/>
          <w:sz w:val="28"/>
          <w:szCs w:val="28"/>
          <w:lang w:val="uk-UA"/>
        </w:rPr>
      </w:pPr>
      <w:r w:rsidRPr="002C6B76">
        <w:rPr>
          <w:rFonts w:ascii="Times New Roman" w:hAnsi="Times New Roman"/>
          <w:color w:val="0D0D0D" w:themeColor="text1" w:themeTint="F2"/>
          <w:sz w:val="28"/>
          <w:szCs w:val="28"/>
          <w:lang w:val="uk-UA"/>
        </w:rPr>
        <w:t xml:space="preserve">При цьому в розумінні духовності вчителя виходимо з позиції В. Рибалка як властивості особистості, що полягає у наявності в неї відповідних духовних якостей Добра, Краси, Істини, Віри, Надії, Любові, якими «...особистість керується найдоцільнішим, позитивним, «світлим», продуктивним, конструктивним чином неперервно вдосконалюючи своє життя, забезпечуючи прогрес суспільства, гуманізм, рівність </w:t>
      </w:r>
      <w:proofErr w:type="spellStart"/>
      <w:r w:rsidRPr="002C6B76">
        <w:rPr>
          <w:rFonts w:ascii="Times New Roman" w:hAnsi="Times New Roman"/>
          <w:color w:val="0D0D0D" w:themeColor="text1" w:themeTint="F2"/>
          <w:sz w:val="28"/>
          <w:szCs w:val="28"/>
          <w:lang w:val="uk-UA"/>
        </w:rPr>
        <w:t>гідностей</w:t>
      </w:r>
      <w:proofErr w:type="spellEnd"/>
      <w:r w:rsidRPr="002C6B76">
        <w:rPr>
          <w:rFonts w:ascii="Times New Roman" w:hAnsi="Times New Roman"/>
          <w:color w:val="0D0D0D" w:themeColor="text1" w:themeTint="F2"/>
          <w:sz w:val="28"/>
          <w:szCs w:val="28"/>
          <w:lang w:val="uk-UA"/>
        </w:rPr>
        <w:t>, благополуччя, здоров’я, мир, утвердження життя, щастя особистості.</w:t>
      </w:r>
      <w:r w:rsidR="00260CD7" w:rsidRPr="002C6B76">
        <w:rPr>
          <w:rFonts w:ascii="Times New Roman" w:hAnsi="Times New Roman"/>
          <w:color w:val="0D0D0D" w:themeColor="text1" w:themeTint="F2"/>
          <w:sz w:val="28"/>
          <w:szCs w:val="28"/>
          <w:lang w:val="uk-UA"/>
        </w:rPr>
        <w:t xml:space="preserve"> </w:t>
      </w:r>
      <w:r w:rsidRPr="002C6B76">
        <w:rPr>
          <w:rFonts w:ascii="Times New Roman" w:hAnsi="Times New Roman"/>
          <w:color w:val="0D0D0D" w:themeColor="text1" w:themeTint="F2"/>
          <w:sz w:val="28"/>
          <w:szCs w:val="28"/>
          <w:lang w:val="uk-UA"/>
        </w:rPr>
        <w:t>Як наслідок, розвинута духовно-</w:t>
      </w:r>
      <w:proofErr w:type="spellStart"/>
      <w:r w:rsidRPr="002C6B76">
        <w:rPr>
          <w:rFonts w:ascii="Times New Roman" w:hAnsi="Times New Roman"/>
          <w:color w:val="0D0D0D" w:themeColor="text1" w:themeTint="F2"/>
          <w:sz w:val="28"/>
          <w:szCs w:val="28"/>
          <w:lang w:val="uk-UA"/>
        </w:rPr>
        <w:t>цінісна</w:t>
      </w:r>
      <w:proofErr w:type="spellEnd"/>
      <w:r w:rsidRPr="002C6B76">
        <w:rPr>
          <w:rFonts w:ascii="Times New Roman" w:hAnsi="Times New Roman"/>
          <w:color w:val="0D0D0D" w:themeColor="text1" w:themeTint="F2"/>
          <w:sz w:val="28"/>
          <w:szCs w:val="28"/>
          <w:lang w:val="uk-UA"/>
        </w:rPr>
        <w:t xml:space="preserve"> складова Я-свідомості підтримує принципову відданість особистості вищезазначеним духовним цінностям, здатність систематично, </w:t>
      </w:r>
      <w:proofErr w:type="spellStart"/>
      <w:r w:rsidRPr="002C6B76">
        <w:rPr>
          <w:rFonts w:ascii="Times New Roman" w:hAnsi="Times New Roman"/>
          <w:color w:val="0D0D0D" w:themeColor="text1" w:themeTint="F2"/>
          <w:sz w:val="28"/>
          <w:szCs w:val="28"/>
          <w:lang w:val="uk-UA"/>
        </w:rPr>
        <w:t>дієво</w:t>
      </w:r>
      <w:proofErr w:type="spellEnd"/>
      <w:r w:rsidRPr="002C6B76">
        <w:rPr>
          <w:rFonts w:ascii="Times New Roman" w:hAnsi="Times New Roman"/>
          <w:color w:val="0D0D0D" w:themeColor="text1" w:themeTint="F2"/>
          <w:sz w:val="28"/>
          <w:szCs w:val="28"/>
          <w:lang w:val="uk-UA"/>
        </w:rPr>
        <w:t xml:space="preserve"> втілювати означені цінності через вчинки, дії, </w:t>
      </w:r>
      <w:r w:rsidRPr="002C6B76">
        <w:rPr>
          <w:rFonts w:ascii="Times New Roman" w:hAnsi="Times New Roman"/>
          <w:color w:val="0D0D0D" w:themeColor="text1" w:themeTint="F2"/>
          <w:sz w:val="28"/>
          <w:szCs w:val="28"/>
          <w:lang w:val="uk-UA"/>
        </w:rPr>
        <w:lastRenderedPageBreak/>
        <w:t xml:space="preserve">діяльність та життєдіяльність, успішно </w:t>
      </w:r>
      <w:proofErr w:type="spellStart"/>
      <w:r w:rsidRPr="002C6B76">
        <w:rPr>
          <w:rFonts w:ascii="Times New Roman" w:hAnsi="Times New Roman"/>
          <w:color w:val="0D0D0D" w:themeColor="text1" w:themeTint="F2"/>
          <w:sz w:val="28"/>
          <w:szCs w:val="28"/>
          <w:lang w:val="uk-UA"/>
        </w:rPr>
        <w:t>протидіючи</w:t>
      </w:r>
      <w:proofErr w:type="spellEnd"/>
      <w:r w:rsidRPr="002C6B76">
        <w:rPr>
          <w:rFonts w:ascii="Times New Roman" w:hAnsi="Times New Roman"/>
          <w:color w:val="0D0D0D" w:themeColor="text1" w:themeTint="F2"/>
          <w:sz w:val="28"/>
          <w:szCs w:val="28"/>
          <w:lang w:val="uk-UA"/>
        </w:rPr>
        <w:t xml:space="preserve"> злу, спотворенню, брехні, зневірі, безнадії, ненависті</w:t>
      </w:r>
      <w:r w:rsidR="00260CD7" w:rsidRPr="002C6B76">
        <w:rPr>
          <w:rFonts w:ascii="Times New Roman" w:hAnsi="Times New Roman"/>
          <w:color w:val="0D0D0D" w:themeColor="text1" w:themeTint="F2"/>
          <w:sz w:val="28"/>
          <w:szCs w:val="28"/>
          <w:lang w:val="uk-UA"/>
        </w:rPr>
        <w:t>.</w:t>
      </w:r>
    </w:p>
    <w:p w14:paraId="4874FFCB" w14:textId="77777777" w:rsidR="006D1B48" w:rsidRPr="002C6B76" w:rsidRDefault="006D1B48" w:rsidP="006D1B48">
      <w:pPr>
        <w:spacing w:after="0" w:line="360" w:lineRule="auto"/>
        <w:ind w:firstLine="851"/>
        <w:jc w:val="both"/>
        <w:rPr>
          <w:rFonts w:ascii="Times New Roman" w:hAnsi="Times New Roman"/>
          <w:color w:val="0D0D0D" w:themeColor="text1" w:themeTint="F2"/>
          <w:sz w:val="28"/>
          <w:szCs w:val="28"/>
          <w:lang w:val="uk-UA"/>
        </w:rPr>
      </w:pPr>
      <w:r w:rsidRPr="002C6B76">
        <w:rPr>
          <w:rFonts w:ascii="Times New Roman" w:hAnsi="Times New Roman"/>
          <w:color w:val="0D0D0D" w:themeColor="text1" w:themeTint="F2"/>
          <w:sz w:val="28"/>
          <w:szCs w:val="28"/>
          <w:lang w:val="uk-UA"/>
        </w:rPr>
        <w:t>Зрозуміло, що від того, як учитель розуміє й відзначає свої особисті цінності та переконання, залежить вибір методів викладання, виховних стратегій та загальний підхід до роботи з учнями.</w:t>
      </w:r>
    </w:p>
    <w:p w14:paraId="574BD667" w14:textId="77777777" w:rsidR="00260CD7" w:rsidRPr="002C6B76" w:rsidRDefault="00260CD7" w:rsidP="006D1B48">
      <w:pPr>
        <w:spacing w:after="0" w:line="360" w:lineRule="auto"/>
        <w:ind w:firstLine="851"/>
        <w:jc w:val="both"/>
        <w:rPr>
          <w:rFonts w:ascii="Times New Roman" w:hAnsi="Times New Roman"/>
          <w:color w:val="0D0D0D" w:themeColor="text1" w:themeTint="F2"/>
          <w:sz w:val="28"/>
          <w:szCs w:val="28"/>
          <w:lang w:val="uk-UA"/>
        </w:rPr>
      </w:pPr>
    </w:p>
    <w:p w14:paraId="35A7A1E0" w14:textId="761400E7" w:rsidR="00CB4D7C" w:rsidRPr="002C6B76" w:rsidRDefault="00CB4D7C" w:rsidP="00CB4D7C">
      <w:pPr>
        <w:spacing w:after="0" w:line="360" w:lineRule="auto"/>
        <w:ind w:firstLine="709"/>
        <w:jc w:val="both"/>
        <w:rPr>
          <w:rFonts w:ascii="Times New Roman" w:hAnsi="Times New Roman"/>
          <w:b/>
          <w:sz w:val="28"/>
          <w:szCs w:val="28"/>
          <w:lang w:val="uk-UA" w:eastAsia="ru-RU"/>
        </w:rPr>
      </w:pPr>
      <w:r w:rsidRPr="002C6B76">
        <w:rPr>
          <w:rFonts w:ascii="Times New Roman" w:hAnsi="Times New Roman"/>
          <w:b/>
          <w:sz w:val="28"/>
          <w:szCs w:val="28"/>
          <w:lang w:val="uk-UA" w:eastAsia="ru-RU"/>
        </w:rPr>
        <w:t>2.2. </w:t>
      </w:r>
      <w:r w:rsidRPr="002C6B76">
        <w:rPr>
          <w:rFonts w:ascii="Times New Roman" w:hAnsi="Times New Roman"/>
          <w:b/>
          <w:bCs/>
          <w:sz w:val="28"/>
          <w:szCs w:val="28"/>
          <w:lang w:val="uk-UA" w:eastAsia="ru-RU"/>
        </w:rPr>
        <w:t>Методика та організація дослідження особливостей</w:t>
      </w:r>
      <w:r w:rsidRPr="002C6B76">
        <w:rPr>
          <w:rFonts w:ascii="Times New Roman" w:hAnsi="Times New Roman" w:cs="Times New Roman"/>
          <w:iCs/>
          <w:sz w:val="28"/>
          <w:szCs w:val="28"/>
          <w:lang w:val="uk-UA"/>
        </w:rPr>
        <w:t xml:space="preserve"> </w:t>
      </w:r>
      <w:r w:rsidRPr="002C6B76">
        <w:rPr>
          <w:rFonts w:ascii="Times New Roman" w:hAnsi="Times New Roman" w:cs="Times New Roman"/>
          <w:b/>
          <w:bCs/>
          <w:iCs/>
          <w:sz w:val="28"/>
          <w:szCs w:val="28"/>
          <w:lang w:val="uk-UA"/>
        </w:rPr>
        <w:t xml:space="preserve">розвитку професіоналізму фахівців </w:t>
      </w:r>
      <w:proofErr w:type="spellStart"/>
      <w:r w:rsidRPr="002C6B76">
        <w:rPr>
          <w:rFonts w:ascii="Times New Roman" w:hAnsi="Times New Roman" w:cs="Times New Roman"/>
          <w:b/>
          <w:bCs/>
          <w:iCs/>
          <w:sz w:val="28"/>
          <w:szCs w:val="28"/>
          <w:lang w:val="uk-UA"/>
        </w:rPr>
        <w:t>соціономічного</w:t>
      </w:r>
      <w:proofErr w:type="spellEnd"/>
      <w:r w:rsidRPr="002C6B76">
        <w:rPr>
          <w:rFonts w:ascii="Times New Roman" w:hAnsi="Times New Roman" w:cs="Times New Roman"/>
          <w:b/>
          <w:bCs/>
          <w:iCs/>
          <w:sz w:val="28"/>
          <w:szCs w:val="28"/>
          <w:lang w:val="uk-UA"/>
        </w:rPr>
        <w:t xml:space="preserve"> профілю</w:t>
      </w:r>
      <w:r w:rsidRPr="002C6B76">
        <w:rPr>
          <w:rFonts w:ascii="Times New Roman" w:hAnsi="Times New Roman"/>
          <w:b/>
          <w:bCs/>
          <w:sz w:val="28"/>
          <w:szCs w:val="28"/>
          <w:lang w:val="uk-UA" w:eastAsia="ru-RU"/>
        </w:rPr>
        <w:t xml:space="preserve"> </w:t>
      </w:r>
    </w:p>
    <w:p w14:paraId="7AF9E9DC" w14:textId="77777777" w:rsidR="00CB4D7C" w:rsidRPr="002C6B76" w:rsidRDefault="00CB4D7C" w:rsidP="00CB4D7C">
      <w:pPr>
        <w:spacing w:after="0" w:line="360" w:lineRule="auto"/>
        <w:ind w:firstLine="709"/>
        <w:jc w:val="both"/>
        <w:rPr>
          <w:rFonts w:ascii="Times New Roman" w:hAnsi="Times New Roman"/>
          <w:b/>
          <w:sz w:val="16"/>
          <w:szCs w:val="16"/>
          <w:lang w:val="uk-UA" w:eastAsia="ru-RU"/>
        </w:rPr>
      </w:pPr>
    </w:p>
    <w:p w14:paraId="608D94CE" w14:textId="77777777" w:rsidR="00CB4D7C" w:rsidRPr="002C6B76" w:rsidRDefault="00CB4D7C" w:rsidP="00CB4D7C">
      <w:pPr>
        <w:spacing w:after="0" w:line="360" w:lineRule="auto"/>
        <w:ind w:firstLine="709"/>
        <w:jc w:val="both"/>
        <w:rPr>
          <w:rFonts w:ascii="Times New Roman" w:hAnsi="Times New Roman"/>
          <w:sz w:val="28"/>
          <w:szCs w:val="28"/>
          <w:lang w:val="uk-UA" w:eastAsia="ru-RU"/>
        </w:rPr>
      </w:pPr>
      <w:r w:rsidRPr="002C6B76">
        <w:rPr>
          <w:rFonts w:ascii="Times New Roman" w:hAnsi="Times New Roman"/>
          <w:sz w:val="28"/>
          <w:szCs w:val="28"/>
          <w:lang w:val="uk-UA" w:eastAsia="ru-RU"/>
        </w:rPr>
        <w:t xml:space="preserve">На </w:t>
      </w:r>
      <w:proofErr w:type="spellStart"/>
      <w:r w:rsidRPr="002C6B76">
        <w:rPr>
          <w:rFonts w:ascii="Times New Roman" w:hAnsi="Times New Roman"/>
          <w:sz w:val="28"/>
          <w:szCs w:val="28"/>
          <w:lang w:val="uk-UA" w:eastAsia="ru-RU"/>
        </w:rPr>
        <w:t>констатувальному</w:t>
      </w:r>
      <w:proofErr w:type="spellEnd"/>
      <w:r w:rsidRPr="002C6B76">
        <w:rPr>
          <w:rFonts w:ascii="Times New Roman" w:hAnsi="Times New Roman"/>
          <w:sz w:val="28"/>
          <w:szCs w:val="28"/>
          <w:lang w:val="uk-UA" w:eastAsia="ru-RU"/>
        </w:rPr>
        <w:t xml:space="preserve"> етапі емпіричного дослідження було передбачено адекватний добір </w:t>
      </w:r>
      <w:proofErr w:type="spellStart"/>
      <w:r w:rsidRPr="002C6B76">
        <w:rPr>
          <w:rFonts w:ascii="Times New Roman" w:hAnsi="Times New Roman"/>
          <w:sz w:val="28"/>
          <w:szCs w:val="28"/>
          <w:lang w:val="uk-UA" w:eastAsia="ru-RU"/>
        </w:rPr>
        <w:t>психодіагностичного</w:t>
      </w:r>
      <w:proofErr w:type="spellEnd"/>
      <w:r w:rsidRPr="002C6B76">
        <w:rPr>
          <w:rFonts w:ascii="Times New Roman" w:hAnsi="Times New Roman"/>
          <w:sz w:val="28"/>
          <w:szCs w:val="28"/>
          <w:lang w:val="uk-UA" w:eastAsia="ru-RU"/>
        </w:rPr>
        <w:t xml:space="preserve"> інструментарію та створення відповідних організаційних умов його застосування для дослідження особливостей Я-концепції як чинника розвитку професіоналізму вчителів у контексті визначених нами на теоретичному етапі дослідження складових, індикаторів і показників досліджуваних феноменів. </w:t>
      </w:r>
    </w:p>
    <w:p w14:paraId="329294A7" w14:textId="62D5D08E" w:rsidR="00CB4D7C" w:rsidRPr="002C6B76" w:rsidRDefault="00CB4D7C" w:rsidP="00CB4D7C">
      <w:pPr>
        <w:spacing w:after="0" w:line="360" w:lineRule="auto"/>
        <w:ind w:firstLine="709"/>
        <w:jc w:val="both"/>
        <w:rPr>
          <w:rFonts w:ascii="Times New Roman" w:hAnsi="Times New Roman"/>
          <w:sz w:val="28"/>
          <w:szCs w:val="28"/>
          <w:lang w:val="uk-UA" w:eastAsia="ru-RU"/>
        </w:rPr>
      </w:pPr>
      <w:r w:rsidRPr="002C6B76">
        <w:rPr>
          <w:rFonts w:ascii="Times New Roman" w:hAnsi="Times New Roman"/>
          <w:sz w:val="28"/>
          <w:szCs w:val="28"/>
          <w:lang w:val="uk-UA" w:eastAsia="ru-RU"/>
        </w:rPr>
        <w:t xml:space="preserve">Аналіз наявного </w:t>
      </w:r>
      <w:proofErr w:type="spellStart"/>
      <w:r w:rsidRPr="002C6B76">
        <w:rPr>
          <w:rFonts w:ascii="Times New Roman" w:hAnsi="Times New Roman"/>
          <w:sz w:val="28"/>
          <w:szCs w:val="28"/>
          <w:lang w:val="uk-UA" w:eastAsia="ru-RU"/>
        </w:rPr>
        <w:t>психодіагностичного</w:t>
      </w:r>
      <w:proofErr w:type="spellEnd"/>
      <w:r w:rsidRPr="002C6B76">
        <w:rPr>
          <w:rFonts w:ascii="Times New Roman" w:hAnsi="Times New Roman"/>
          <w:sz w:val="28"/>
          <w:szCs w:val="28"/>
          <w:lang w:val="uk-UA" w:eastAsia="ru-RU"/>
        </w:rPr>
        <w:t xml:space="preserve"> інструментарію попри велику кількість досліджень Я-концепції й різних аспектів професіоналізму вчителів засвідчив недостатню кількість </w:t>
      </w:r>
      <w:proofErr w:type="spellStart"/>
      <w:r w:rsidRPr="002C6B76">
        <w:rPr>
          <w:rFonts w:ascii="Times New Roman" w:hAnsi="Times New Roman"/>
          <w:sz w:val="28"/>
          <w:szCs w:val="28"/>
          <w:lang w:val="uk-UA" w:eastAsia="ru-RU"/>
        </w:rPr>
        <w:t>валідних</w:t>
      </w:r>
      <w:proofErr w:type="spellEnd"/>
      <w:r w:rsidRPr="002C6B76">
        <w:rPr>
          <w:rFonts w:ascii="Times New Roman" w:hAnsi="Times New Roman"/>
          <w:sz w:val="28"/>
          <w:szCs w:val="28"/>
          <w:lang w:val="uk-UA" w:eastAsia="ru-RU"/>
        </w:rPr>
        <w:t xml:space="preserve"> вітчизняних </w:t>
      </w:r>
      <w:proofErr w:type="spellStart"/>
      <w:r w:rsidRPr="002C6B76">
        <w:rPr>
          <w:rFonts w:ascii="Times New Roman" w:hAnsi="Times New Roman"/>
          <w:sz w:val="28"/>
          <w:szCs w:val="28"/>
          <w:lang w:val="uk-UA" w:eastAsia="ru-RU"/>
        </w:rPr>
        <w:t>методик</w:t>
      </w:r>
      <w:proofErr w:type="spellEnd"/>
      <w:r w:rsidRPr="002C6B76">
        <w:rPr>
          <w:rFonts w:ascii="Times New Roman" w:hAnsi="Times New Roman"/>
          <w:sz w:val="28"/>
          <w:szCs w:val="28"/>
          <w:lang w:val="uk-UA" w:eastAsia="ru-RU"/>
        </w:rPr>
        <w:t xml:space="preserve">, тому наша методична база дослідження складалася з </w:t>
      </w:r>
      <w:proofErr w:type="spellStart"/>
      <w:r w:rsidRPr="002C6B76">
        <w:rPr>
          <w:rFonts w:ascii="Times New Roman" w:hAnsi="Times New Roman"/>
          <w:sz w:val="28"/>
          <w:szCs w:val="28"/>
          <w:lang w:val="uk-UA" w:eastAsia="ru-RU"/>
        </w:rPr>
        <w:t>валідних</w:t>
      </w:r>
      <w:proofErr w:type="spellEnd"/>
      <w:r w:rsidRPr="002C6B76">
        <w:rPr>
          <w:rFonts w:ascii="Times New Roman" w:hAnsi="Times New Roman"/>
          <w:sz w:val="28"/>
          <w:szCs w:val="28"/>
          <w:lang w:val="uk-UA" w:eastAsia="ru-RU"/>
        </w:rPr>
        <w:t xml:space="preserve"> зарубіжних </w:t>
      </w:r>
      <w:proofErr w:type="spellStart"/>
      <w:r w:rsidRPr="002C6B76">
        <w:rPr>
          <w:rFonts w:ascii="Times New Roman" w:hAnsi="Times New Roman"/>
          <w:sz w:val="28"/>
          <w:szCs w:val="28"/>
          <w:lang w:val="uk-UA" w:eastAsia="ru-RU"/>
        </w:rPr>
        <w:t>методик</w:t>
      </w:r>
      <w:proofErr w:type="spellEnd"/>
      <w:r w:rsidRPr="002C6B76">
        <w:rPr>
          <w:rFonts w:ascii="Times New Roman" w:hAnsi="Times New Roman"/>
          <w:sz w:val="28"/>
          <w:szCs w:val="28"/>
          <w:lang w:val="uk-UA" w:eastAsia="ru-RU"/>
        </w:rPr>
        <w:t xml:space="preserve"> в авторській адаптації та модифікації, а також авторської методики «Цінність </w:t>
      </w:r>
      <w:proofErr w:type="spellStart"/>
      <w:r w:rsidRPr="002C6B76">
        <w:rPr>
          <w:rFonts w:ascii="Times New Roman" w:hAnsi="Times New Roman"/>
          <w:sz w:val="28"/>
          <w:szCs w:val="28"/>
          <w:lang w:val="uk-UA" w:eastAsia="ru-RU"/>
        </w:rPr>
        <w:t>самотворення</w:t>
      </w:r>
      <w:proofErr w:type="spellEnd"/>
      <w:r w:rsidRPr="002C6B76">
        <w:rPr>
          <w:rFonts w:ascii="Times New Roman" w:hAnsi="Times New Roman"/>
          <w:sz w:val="28"/>
          <w:szCs w:val="28"/>
          <w:lang w:val="uk-UA" w:eastAsia="ru-RU"/>
        </w:rPr>
        <w:t xml:space="preserve">», спрямованої на дослідження духовно-ціннісної складової Я-концепції вчителів. Цим самим було забезпечено валідність </w:t>
      </w:r>
      <w:proofErr w:type="spellStart"/>
      <w:r w:rsidRPr="002C6B76">
        <w:rPr>
          <w:rFonts w:ascii="Times New Roman" w:hAnsi="Times New Roman"/>
          <w:sz w:val="28"/>
          <w:szCs w:val="28"/>
          <w:lang w:val="uk-UA" w:eastAsia="ru-RU"/>
        </w:rPr>
        <w:t>методик</w:t>
      </w:r>
      <w:proofErr w:type="spellEnd"/>
      <w:r w:rsidRPr="002C6B76">
        <w:rPr>
          <w:rFonts w:ascii="Times New Roman" w:hAnsi="Times New Roman"/>
          <w:sz w:val="28"/>
          <w:szCs w:val="28"/>
          <w:lang w:val="uk-UA" w:eastAsia="ru-RU"/>
        </w:rPr>
        <w:t xml:space="preserve"> дослідження в цілому та можливість їх використання у психологічній практиці.</w:t>
      </w:r>
    </w:p>
    <w:p w14:paraId="60128FA3" w14:textId="61975969" w:rsidR="00CB4D7C" w:rsidRPr="002C6B76" w:rsidRDefault="00CB4D7C" w:rsidP="00CB4D7C">
      <w:pPr>
        <w:spacing w:after="0" w:line="360" w:lineRule="auto"/>
        <w:ind w:firstLine="709"/>
        <w:jc w:val="both"/>
        <w:rPr>
          <w:rFonts w:ascii="Times New Roman" w:hAnsi="Times New Roman"/>
          <w:iCs/>
          <w:sz w:val="28"/>
          <w:szCs w:val="28"/>
          <w:lang w:val="uk-UA" w:eastAsia="ru-RU"/>
        </w:rPr>
      </w:pPr>
      <w:r w:rsidRPr="002C6B76">
        <w:rPr>
          <w:rFonts w:ascii="Times New Roman" w:hAnsi="Times New Roman"/>
          <w:sz w:val="28"/>
          <w:szCs w:val="28"/>
          <w:lang w:val="uk-UA" w:eastAsia="ru-RU"/>
        </w:rPr>
        <w:t xml:space="preserve">Вивчення </w:t>
      </w:r>
      <w:r w:rsidRPr="002C6B76">
        <w:rPr>
          <w:rFonts w:ascii="Times New Roman" w:hAnsi="Times New Roman"/>
          <w:i/>
          <w:iCs/>
          <w:sz w:val="28"/>
          <w:szCs w:val="28"/>
          <w:lang w:val="uk-UA" w:eastAsia="ru-RU"/>
        </w:rPr>
        <w:t>духовно-ціннісної складової Я-концепції вчителів</w:t>
      </w:r>
      <w:r w:rsidRPr="002C6B76">
        <w:rPr>
          <w:rFonts w:ascii="Times New Roman" w:hAnsi="Times New Roman"/>
          <w:sz w:val="28"/>
          <w:szCs w:val="28"/>
          <w:lang w:val="uk-UA" w:eastAsia="ru-RU"/>
        </w:rPr>
        <w:t xml:space="preserve"> здійснювалося, </w:t>
      </w:r>
      <w:r w:rsidRPr="002C6B76">
        <w:rPr>
          <w:rFonts w:ascii="Times New Roman" w:hAnsi="Times New Roman"/>
          <w:i/>
          <w:iCs/>
          <w:sz w:val="28"/>
          <w:szCs w:val="28"/>
          <w:lang w:val="uk-UA" w:eastAsia="ru-RU"/>
        </w:rPr>
        <w:t>по-перше</w:t>
      </w:r>
      <w:r w:rsidRPr="002C6B76">
        <w:rPr>
          <w:rFonts w:ascii="Times New Roman" w:hAnsi="Times New Roman"/>
          <w:sz w:val="28"/>
          <w:szCs w:val="28"/>
          <w:lang w:val="uk-UA" w:eastAsia="ru-RU"/>
        </w:rPr>
        <w:t xml:space="preserve">, за методикою </w:t>
      </w:r>
      <w:r w:rsidRPr="002C6B76">
        <w:rPr>
          <w:rFonts w:ascii="Times New Roman" w:hAnsi="Times New Roman"/>
          <w:sz w:val="28"/>
          <w:szCs w:val="28"/>
          <w:lang w:val="uk-UA"/>
        </w:rPr>
        <w:t>М. </w:t>
      </w:r>
      <w:proofErr w:type="spellStart"/>
      <w:r w:rsidRPr="002C6B76">
        <w:rPr>
          <w:rFonts w:ascii="Times New Roman" w:hAnsi="Times New Roman"/>
          <w:sz w:val="28"/>
          <w:szCs w:val="28"/>
          <w:lang w:val="uk-UA"/>
        </w:rPr>
        <w:t>Рокича</w:t>
      </w:r>
      <w:proofErr w:type="spellEnd"/>
      <w:r w:rsidRPr="002C6B76">
        <w:rPr>
          <w:rFonts w:ascii="Times New Roman" w:hAnsi="Times New Roman"/>
          <w:sz w:val="28"/>
          <w:szCs w:val="28"/>
          <w:lang w:val="uk-UA"/>
        </w:rPr>
        <w:t xml:space="preserve"> </w:t>
      </w:r>
      <w:r w:rsidRPr="002C6B76">
        <w:rPr>
          <w:rFonts w:ascii="Times New Roman" w:hAnsi="Times New Roman"/>
          <w:sz w:val="28"/>
          <w:szCs w:val="28"/>
          <w:lang w:val="uk-UA" w:eastAsia="ru-RU"/>
        </w:rPr>
        <w:t>«</w:t>
      </w:r>
      <w:r w:rsidRPr="002C6B76">
        <w:rPr>
          <w:rFonts w:ascii="Times New Roman" w:hAnsi="Times New Roman"/>
          <w:sz w:val="28"/>
          <w:szCs w:val="28"/>
          <w:lang w:val="uk-UA"/>
        </w:rPr>
        <w:t>Ціннісні орієнтації» (</w:t>
      </w:r>
      <w:r w:rsidRPr="002C6B76">
        <w:rPr>
          <w:rFonts w:ascii="Times New Roman" w:hAnsi="Times New Roman"/>
          <w:sz w:val="28"/>
          <w:szCs w:val="28"/>
          <w:lang w:val="uk-UA" w:eastAsia="ru-RU"/>
        </w:rPr>
        <w:t xml:space="preserve">Бондарчук, </w:t>
      </w:r>
      <w:proofErr w:type="spellStart"/>
      <w:r w:rsidRPr="002C6B76">
        <w:rPr>
          <w:rFonts w:ascii="Times New Roman" w:hAnsi="Times New Roman"/>
          <w:sz w:val="28"/>
          <w:szCs w:val="28"/>
          <w:lang w:val="uk-UA" w:eastAsia="ru-RU"/>
        </w:rPr>
        <w:t>Гавлітіна</w:t>
      </w:r>
      <w:proofErr w:type="spellEnd"/>
      <w:r w:rsidRPr="002C6B76">
        <w:rPr>
          <w:rFonts w:ascii="Times New Roman" w:hAnsi="Times New Roman"/>
          <w:sz w:val="28"/>
          <w:szCs w:val="28"/>
          <w:lang w:val="uk-UA" w:eastAsia="ru-RU"/>
        </w:rPr>
        <w:t xml:space="preserve">, </w:t>
      </w:r>
      <w:proofErr w:type="spellStart"/>
      <w:r w:rsidRPr="002C6B76">
        <w:rPr>
          <w:rFonts w:ascii="Times New Roman" w:hAnsi="Times New Roman"/>
          <w:sz w:val="28"/>
          <w:szCs w:val="28"/>
          <w:lang w:val="uk-UA" w:eastAsia="ru-RU"/>
        </w:rPr>
        <w:t>Смольська</w:t>
      </w:r>
      <w:proofErr w:type="spellEnd"/>
      <w:r w:rsidRPr="002C6B76">
        <w:rPr>
          <w:rFonts w:ascii="Times New Roman" w:hAnsi="Times New Roman"/>
          <w:sz w:val="28"/>
          <w:szCs w:val="28"/>
          <w:lang w:val="uk-UA" w:eastAsia="ru-RU"/>
        </w:rPr>
        <w:t xml:space="preserve"> &amp; </w:t>
      </w:r>
      <w:proofErr w:type="spellStart"/>
      <w:r w:rsidRPr="002C6B76">
        <w:rPr>
          <w:rFonts w:ascii="Times New Roman" w:hAnsi="Times New Roman"/>
          <w:sz w:val="28"/>
          <w:szCs w:val="28"/>
          <w:lang w:val="uk-UA" w:eastAsia="ru-RU"/>
        </w:rPr>
        <w:t>Вронська</w:t>
      </w:r>
      <w:proofErr w:type="spellEnd"/>
      <w:r w:rsidRPr="002C6B76">
        <w:rPr>
          <w:rFonts w:ascii="Times New Roman" w:hAnsi="Times New Roman"/>
          <w:sz w:val="28"/>
          <w:szCs w:val="28"/>
          <w:lang w:val="uk-UA"/>
        </w:rPr>
        <w:t>)</w:t>
      </w:r>
      <w:r w:rsidRPr="002C6B76">
        <w:rPr>
          <w:rFonts w:ascii="Times New Roman" w:hAnsi="Times New Roman"/>
          <w:color w:val="000000"/>
          <w:sz w:val="28"/>
          <w:szCs w:val="28"/>
          <w:lang w:val="uk-UA" w:eastAsia="ru-RU"/>
        </w:rPr>
        <w:t>, за</w:t>
      </w:r>
      <w:r w:rsidRPr="002C6B76">
        <w:rPr>
          <w:rFonts w:ascii="Times New Roman" w:hAnsi="Times New Roman"/>
          <w:sz w:val="28"/>
          <w:szCs w:val="28"/>
          <w:lang w:val="uk-UA" w:eastAsia="ru-RU"/>
        </w:rPr>
        <w:t xml:space="preserve"> якою визначалися переважаючі ціннісні орієнтацій досліджуваних, </w:t>
      </w:r>
      <w:r w:rsidRPr="002C6B76">
        <w:rPr>
          <w:rFonts w:ascii="Times New Roman" w:hAnsi="Times New Roman"/>
          <w:i/>
          <w:iCs/>
          <w:sz w:val="28"/>
          <w:szCs w:val="28"/>
          <w:lang w:val="uk-UA" w:eastAsia="ru-RU"/>
        </w:rPr>
        <w:t>по-друге</w:t>
      </w:r>
      <w:r w:rsidRPr="002C6B76">
        <w:rPr>
          <w:rFonts w:ascii="Times New Roman" w:hAnsi="Times New Roman"/>
          <w:sz w:val="28"/>
          <w:szCs w:val="28"/>
          <w:lang w:val="uk-UA" w:eastAsia="ru-RU"/>
        </w:rPr>
        <w:t xml:space="preserve"> – за авторською методикою </w:t>
      </w:r>
      <w:r w:rsidRPr="002C6B76">
        <w:rPr>
          <w:rFonts w:ascii="Times New Roman" w:hAnsi="Times New Roman"/>
          <w:sz w:val="28"/>
          <w:szCs w:val="28"/>
          <w:lang w:val="uk-UA"/>
        </w:rPr>
        <w:t>«</w:t>
      </w:r>
      <w:bookmarkStart w:id="3" w:name="_Hlk152736651"/>
      <w:r w:rsidRPr="002C6B76">
        <w:rPr>
          <w:rFonts w:ascii="Times New Roman" w:hAnsi="Times New Roman"/>
          <w:sz w:val="28"/>
          <w:szCs w:val="28"/>
          <w:lang w:val="uk-UA"/>
        </w:rPr>
        <w:t xml:space="preserve">Цінність </w:t>
      </w:r>
      <w:proofErr w:type="spellStart"/>
      <w:r w:rsidRPr="002C6B76">
        <w:rPr>
          <w:rFonts w:ascii="Times New Roman" w:hAnsi="Times New Roman"/>
          <w:sz w:val="28"/>
          <w:szCs w:val="28"/>
          <w:lang w:val="uk-UA"/>
        </w:rPr>
        <w:t>самотворення</w:t>
      </w:r>
      <w:bookmarkEnd w:id="3"/>
      <w:proofErr w:type="spellEnd"/>
      <w:r w:rsidRPr="002C6B76">
        <w:rPr>
          <w:rFonts w:ascii="Times New Roman" w:hAnsi="Times New Roman"/>
          <w:sz w:val="28"/>
          <w:szCs w:val="28"/>
          <w:lang w:val="uk-UA"/>
        </w:rPr>
        <w:t xml:space="preserve">», спрямовану на виявлення цінності для </w:t>
      </w:r>
      <w:r w:rsidRPr="002C6B76">
        <w:rPr>
          <w:rFonts w:ascii="Times New Roman" w:hAnsi="Times New Roman"/>
          <w:sz w:val="28"/>
          <w:szCs w:val="28"/>
          <w:lang w:val="uk-UA"/>
        </w:rPr>
        <w:lastRenderedPageBreak/>
        <w:t>досліджуваних їх Я як характеристики прийняття особистістю власної цінності, першочергової орієнтації на ті переваги, які вона має (</w:t>
      </w:r>
      <w:bookmarkStart w:id="4" w:name="_Hlk152741317"/>
      <w:proofErr w:type="spellStart"/>
      <w:r w:rsidRPr="002C6B76">
        <w:rPr>
          <w:rFonts w:ascii="Times New Roman" w:hAnsi="Times New Roman"/>
          <w:sz w:val="28"/>
          <w:szCs w:val="28"/>
          <w:lang w:val="uk-UA"/>
        </w:rPr>
        <w:t>Harter</w:t>
      </w:r>
      <w:bookmarkEnd w:id="4"/>
      <w:proofErr w:type="spellEnd"/>
      <w:r w:rsidRPr="002C6B76">
        <w:rPr>
          <w:rFonts w:ascii="Times New Roman" w:hAnsi="Times New Roman"/>
          <w:sz w:val="28"/>
          <w:szCs w:val="28"/>
          <w:lang w:val="uk-UA"/>
        </w:rPr>
        <w:t xml:space="preserve">) й завдяки яким може </w:t>
      </w:r>
      <w:proofErr w:type="spellStart"/>
      <w:r w:rsidRPr="002C6B76">
        <w:rPr>
          <w:rFonts w:ascii="Times New Roman" w:hAnsi="Times New Roman"/>
          <w:sz w:val="28"/>
          <w:szCs w:val="28"/>
          <w:lang w:val="uk-UA"/>
        </w:rPr>
        <w:t>самореалізуватися</w:t>
      </w:r>
      <w:proofErr w:type="spellEnd"/>
      <w:r w:rsidRPr="002C6B76">
        <w:rPr>
          <w:rFonts w:ascii="Times New Roman" w:hAnsi="Times New Roman"/>
          <w:sz w:val="28"/>
          <w:szCs w:val="28"/>
          <w:lang w:val="uk-UA"/>
        </w:rPr>
        <w:t xml:space="preserve"> попри всі виклики сьогодення, а також цінності </w:t>
      </w:r>
      <w:proofErr w:type="spellStart"/>
      <w:r w:rsidRPr="002C6B76">
        <w:rPr>
          <w:rFonts w:ascii="Times New Roman" w:hAnsi="Times New Roman"/>
          <w:sz w:val="28"/>
          <w:szCs w:val="28"/>
          <w:lang w:val="uk-UA"/>
        </w:rPr>
        <w:t>самотворення</w:t>
      </w:r>
      <w:proofErr w:type="spellEnd"/>
      <w:r w:rsidRPr="002C6B76">
        <w:rPr>
          <w:rFonts w:ascii="Times New Roman" w:hAnsi="Times New Roman"/>
          <w:sz w:val="28"/>
          <w:szCs w:val="28"/>
          <w:lang w:val="uk-UA"/>
        </w:rPr>
        <w:t xml:space="preserve"> як процесу вибудовування себе на основі ствердження духовного начала як визначального у процесі творення себе. Для цього д</w:t>
      </w:r>
      <w:r w:rsidRPr="002C6B76">
        <w:rPr>
          <w:rFonts w:ascii="Times New Roman" w:hAnsi="Times New Roman"/>
          <w:sz w:val="28"/>
          <w:szCs w:val="28"/>
          <w:lang w:val="uk-UA" w:eastAsia="ru-RU"/>
        </w:rPr>
        <w:t xml:space="preserve">осліджуваним пропонувалося оцінити за п’ятибальною шкалою, наскільки цінними для них є вищеозначені характеристики </w:t>
      </w:r>
      <w:proofErr w:type="spellStart"/>
      <w:r w:rsidRPr="002C6B76">
        <w:rPr>
          <w:rFonts w:ascii="Times New Roman" w:hAnsi="Times New Roman"/>
          <w:sz w:val="28"/>
          <w:szCs w:val="28"/>
          <w:lang w:val="uk-UA" w:eastAsia="ru-RU"/>
        </w:rPr>
        <w:t>самотворення</w:t>
      </w:r>
      <w:proofErr w:type="spellEnd"/>
      <w:r w:rsidRPr="002C6B76">
        <w:rPr>
          <w:rFonts w:ascii="Times New Roman" w:hAnsi="Times New Roman"/>
          <w:sz w:val="28"/>
          <w:szCs w:val="28"/>
          <w:lang w:val="uk-UA" w:eastAsia="ru-RU"/>
        </w:rPr>
        <w:t xml:space="preserve">: </w:t>
      </w:r>
      <w:bookmarkStart w:id="5" w:name="_Hlk152738100"/>
      <w:r w:rsidRPr="002C6B76">
        <w:rPr>
          <w:rFonts w:ascii="Times New Roman" w:hAnsi="Times New Roman"/>
          <w:iCs/>
          <w:sz w:val="28"/>
          <w:szCs w:val="28"/>
          <w:lang w:val="uk-UA" w:eastAsia="ru-RU"/>
        </w:rPr>
        <w:t>1 бал – зовсім не цінними, 2 бали – скоріше ні, ніж цінними; 3 бали важко сказати, і так, і ні; 4 бали – скоріше цінними ніж ні; 5 балів – дуже цінними</w:t>
      </w:r>
      <w:bookmarkEnd w:id="5"/>
      <w:r w:rsidRPr="002C6B76">
        <w:rPr>
          <w:rFonts w:ascii="Times New Roman" w:hAnsi="Times New Roman"/>
          <w:iCs/>
          <w:sz w:val="28"/>
          <w:szCs w:val="28"/>
          <w:lang w:val="uk-UA" w:eastAsia="ru-RU"/>
        </w:rPr>
        <w:t xml:space="preserve">. </w:t>
      </w:r>
    </w:p>
    <w:p w14:paraId="431D4AB0" w14:textId="4A88A588" w:rsidR="00CB4D7C" w:rsidRPr="002C6B76" w:rsidRDefault="00CB4D7C" w:rsidP="00CB4D7C">
      <w:pPr>
        <w:spacing w:after="0" w:line="360" w:lineRule="auto"/>
        <w:ind w:firstLine="709"/>
        <w:jc w:val="both"/>
        <w:rPr>
          <w:rFonts w:ascii="Times New Roman" w:hAnsi="Times New Roman"/>
          <w:iCs/>
          <w:sz w:val="28"/>
          <w:szCs w:val="28"/>
          <w:lang w:val="uk-UA" w:eastAsia="ru-RU"/>
        </w:rPr>
      </w:pPr>
      <w:bookmarkStart w:id="6" w:name="_Hlk152740540"/>
      <w:r w:rsidRPr="002C6B76">
        <w:rPr>
          <w:rFonts w:ascii="Times New Roman" w:hAnsi="Times New Roman"/>
          <w:sz w:val="28"/>
          <w:szCs w:val="28"/>
          <w:lang w:val="uk-UA" w:eastAsia="ru-RU"/>
        </w:rPr>
        <w:t xml:space="preserve">Статистична оцінка надійності методики </w:t>
      </w:r>
      <w:bookmarkEnd w:id="6"/>
      <w:r w:rsidRPr="002C6B76">
        <w:rPr>
          <w:rFonts w:ascii="Times New Roman" w:hAnsi="Times New Roman"/>
          <w:sz w:val="28"/>
          <w:szCs w:val="28"/>
          <w:lang w:val="uk-UA" w:eastAsia="ru-RU"/>
        </w:rPr>
        <w:t>«</w:t>
      </w:r>
      <w:r w:rsidRPr="002C6B76">
        <w:rPr>
          <w:rFonts w:ascii="Times New Roman" w:hAnsi="Times New Roman"/>
          <w:sz w:val="28"/>
          <w:szCs w:val="28"/>
          <w:lang w:val="uk-UA"/>
        </w:rPr>
        <w:t xml:space="preserve">Цінність </w:t>
      </w:r>
      <w:proofErr w:type="spellStart"/>
      <w:r w:rsidRPr="002C6B76">
        <w:rPr>
          <w:rFonts w:ascii="Times New Roman" w:hAnsi="Times New Roman"/>
          <w:sz w:val="28"/>
          <w:szCs w:val="28"/>
          <w:lang w:val="uk-UA"/>
        </w:rPr>
        <w:t>самотворення</w:t>
      </w:r>
      <w:proofErr w:type="spellEnd"/>
      <w:r w:rsidRPr="002C6B76">
        <w:rPr>
          <w:rFonts w:ascii="Times New Roman" w:hAnsi="Times New Roman"/>
          <w:sz w:val="28"/>
          <w:szCs w:val="28"/>
          <w:lang w:val="uk-UA" w:eastAsia="ru-RU"/>
        </w:rPr>
        <w:t>» засвідчила можливість її використання у дослідницьких цілях, про що свідчать достатні значення коефіцієнта внутрішньої узгодженості α - </w:t>
      </w:r>
      <w:proofErr w:type="spellStart"/>
      <w:r w:rsidRPr="002C6B76">
        <w:rPr>
          <w:rFonts w:ascii="Times New Roman" w:hAnsi="Times New Roman"/>
          <w:sz w:val="28"/>
          <w:szCs w:val="28"/>
          <w:lang w:val="uk-UA" w:eastAsia="ru-RU"/>
        </w:rPr>
        <w:t>Кронбаха</w:t>
      </w:r>
      <w:proofErr w:type="spellEnd"/>
      <w:r w:rsidRPr="002C6B76">
        <w:rPr>
          <w:rFonts w:ascii="Times New Roman" w:hAnsi="Times New Roman"/>
          <w:sz w:val="28"/>
          <w:szCs w:val="28"/>
          <w:lang w:val="uk-UA" w:eastAsia="ru-RU"/>
        </w:rPr>
        <w:t xml:space="preserve"> (0,699) в цілому і окремих пунктів методики, а також коефіцієнта кореляції при розщепленні навпіл (</w:t>
      </w:r>
      <w:proofErr w:type="spellStart"/>
      <w:r w:rsidRPr="002C6B76">
        <w:rPr>
          <w:rFonts w:ascii="Times New Roman" w:hAnsi="Times New Roman"/>
          <w:sz w:val="28"/>
          <w:szCs w:val="28"/>
          <w:lang w:val="uk-UA" w:eastAsia="ru-RU"/>
        </w:rPr>
        <w:t>Guttman</w:t>
      </w:r>
      <w:proofErr w:type="spellEnd"/>
      <w:r w:rsidRPr="002C6B76">
        <w:rPr>
          <w:rFonts w:ascii="Times New Roman" w:hAnsi="Times New Roman"/>
          <w:sz w:val="28"/>
          <w:szCs w:val="28"/>
          <w:lang w:val="uk-UA" w:eastAsia="ru-RU"/>
        </w:rPr>
        <w:t xml:space="preserve"> </w:t>
      </w:r>
      <w:proofErr w:type="spellStart"/>
      <w:r w:rsidRPr="002C6B76">
        <w:rPr>
          <w:rFonts w:ascii="Times New Roman" w:hAnsi="Times New Roman"/>
          <w:sz w:val="28"/>
          <w:szCs w:val="28"/>
          <w:lang w:val="uk-UA" w:eastAsia="ru-RU"/>
        </w:rPr>
        <w:t>Split-half</w:t>
      </w:r>
      <w:proofErr w:type="spellEnd"/>
      <w:r w:rsidRPr="002C6B76">
        <w:rPr>
          <w:rFonts w:ascii="Times New Roman" w:hAnsi="Times New Roman"/>
          <w:sz w:val="28"/>
          <w:szCs w:val="28"/>
          <w:lang w:val="uk-UA" w:eastAsia="ru-RU"/>
        </w:rPr>
        <w:t>), який дорівнює 0,837.</w:t>
      </w:r>
    </w:p>
    <w:p w14:paraId="55C7200C" w14:textId="77777777" w:rsidR="00CB4D7C" w:rsidRPr="002C6B76" w:rsidRDefault="00CB4D7C" w:rsidP="00CB4D7C">
      <w:pPr>
        <w:spacing w:after="0" w:line="360" w:lineRule="auto"/>
        <w:ind w:firstLine="709"/>
        <w:jc w:val="both"/>
        <w:rPr>
          <w:rFonts w:ascii="Times New Roman" w:hAnsi="Times New Roman"/>
          <w:sz w:val="28"/>
          <w:szCs w:val="28"/>
          <w:lang w:val="uk-UA" w:eastAsia="ru-RU"/>
        </w:rPr>
      </w:pPr>
      <w:r w:rsidRPr="002C6B76">
        <w:rPr>
          <w:rFonts w:ascii="Times New Roman" w:hAnsi="Times New Roman"/>
          <w:sz w:val="28"/>
          <w:szCs w:val="28"/>
          <w:lang w:val="uk-UA" w:eastAsia="ru-RU"/>
        </w:rPr>
        <w:t xml:space="preserve">Для оцінювання змістової валідності авторської методики застосовано експертну оцінку. В якості експертів виступили досвідчені науковці й практики в галузі психології у кількості 5 осіб, які зазначили, що виконання методики не викликало них жодних труднощів, а на питання, чи можливо визначити за даною методикою цінність Я та його </w:t>
      </w:r>
      <w:proofErr w:type="spellStart"/>
      <w:r w:rsidRPr="002C6B76">
        <w:rPr>
          <w:rFonts w:ascii="Times New Roman" w:hAnsi="Times New Roman"/>
          <w:sz w:val="28"/>
          <w:szCs w:val="28"/>
          <w:lang w:val="uk-UA" w:eastAsia="ru-RU"/>
        </w:rPr>
        <w:t>самотворення</w:t>
      </w:r>
      <w:proofErr w:type="spellEnd"/>
      <w:r w:rsidRPr="002C6B76">
        <w:rPr>
          <w:rFonts w:ascii="Times New Roman" w:hAnsi="Times New Roman"/>
          <w:sz w:val="28"/>
          <w:szCs w:val="28"/>
          <w:lang w:val="uk-UA" w:eastAsia="ru-RU"/>
        </w:rPr>
        <w:t xml:space="preserve"> для вчителів, відповіли ствердно.</w:t>
      </w:r>
    </w:p>
    <w:p w14:paraId="53254B98" w14:textId="77777777" w:rsidR="00CB4D7C" w:rsidRPr="002C6B76" w:rsidRDefault="00CB4D7C" w:rsidP="00CB4D7C">
      <w:pPr>
        <w:spacing w:after="0" w:line="360" w:lineRule="auto"/>
        <w:ind w:firstLine="709"/>
        <w:jc w:val="both"/>
        <w:rPr>
          <w:rFonts w:ascii="Times New Roman" w:hAnsi="Times New Roman"/>
          <w:sz w:val="28"/>
          <w:szCs w:val="28"/>
          <w:lang w:val="uk-UA" w:eastAsia="ru-RU"/>
        </w:rPr>
      </w:pPr>
      <w:r w:rsidRPr="002C6B76">
        <w:rPr>
          <w:rFonts w:ascii="Times New Roman" w:hAnsi="Times New Roman"/>
          <w:sz w:val="28"/>
          <w:szCs w:val="28"/>
          <w:lang w:val="uk-UA" w:eastAsia="ru-RU"/>
        </w:rPr>
        <w:t xml:space="preserve">На основі узагальнення результатів даних </w:t>
      </w:r>
      <w:proofErr w:type="spellStart"/>
      <w:r w:rsidRPr="002C6B76">
        <w:rPr>
          <w:rFonts w:ascii="Times New Roman" w:hAnsi="Times New Roman"/>
          <w:sz w:val="28"/>
          <w:szCs w:val="28"/>
          <w:lang w:val="uk-UA" w:eastAsia="ru-RU"/>
        </w:rPr>
        <w:t>методик</w:t>
      </w:r>
      <w:proofErr w:type="spellEnd"/>
      <w:r w:rsidRPr="002C6B76">
        <w:rPr>
          <w:rFonts w:ascii="Times New Roman" w:hAnsi="Times New Roman"/>
          <w:sz w:val="28"/>
          <w:szCs w:val="28"/>
          <w:lang w:val="uk-UA" w:eastAsia="ru-RU"/>
        </w:rPr>
        <w:t xml:space="preserve"> визначалися </w:t>
      </w:r>
      <w:r w:rsidRPr="002C6B76">
        <w:rPr>
          <w:rFonts w:ascii="Times New Roman" w:hAnsi="Times New Roman"/>
          <w:i/>
          <w:iCs/>
          <w:sz w:val="28"/>
          <w:szCs w:val="28"/>
          <w:lang w:val="uk-UA" w:eastAsia="ru-RU"/>
        </w:rPr>
        <w:t>рівні духовно-ціннісної складової Я-концепції</w:t>
      </w:r>
      <w:r w:rsidRPr="002C6B76">
        <w:rPr>
          <w:rFonts w:ascii="Times New Roman" w:hAnsi="Times New Roman"/>
          <w:color w:val="000000"/>
          <w:sz w:val="28"/>
          <w:szCs w:val="28"/>
          <w:lang w:val="uk-UA" w:eastAsia="ru-RU"/>
        </w:rPr>
        <w:t xml:space="preserve"> досліджуваних</w:t>
      </w:r>
      <w:r w:rsidRPr="002C6B76">
        <w:rPr>
          <w:rFonts w:ascii="Times New Roman" w:hAnsi="Times New Roman"/>
          <w:sz w:val="28"/>
          <w:szCs w:val="28"/>
          <w:lang w:val="uk-UA" w:eastAsia="ru-RU"/>
        </w:rPr>
        <w:t xml:space="preserve">: </w:t>
      </w:r>
    </w:p>
    <w:p w14:paraId="58D1DAE3" w14:textId="77777777" w:rsidR="00CB4D7C" w:rsidRPr="002C6B76" w:rsidRDefault="00CB4D7C">
      <w:pPr>
        <w:numPr>
          <w:ilvl w:val="0"/>
          <w:numId w:val="12"/>
        </w:numPr>
        <w:tabs>
          <w:tab w:val="left" w:pos="993"/>
        </w:tabs>
        <w:spacing w:after="0" w:line="360" w:lineRule="auto"/>
        <w:ind w:left="0" w:firstLine="709"/>
        <w:contextualSpacing/>
        <w:jc w:val="both"/>
        <w:rPr>
          <w:rFonts w:ascii="Times New Roman" w:hAnsi="Times New Roman"/>
          <w:sz w:val="28"/>
          <w:szCs w:val="28"/>
          <w:lang w:val="uk-UA" w:eastAsia="ru-RU"/>
        </w:rPr>
      </w:pPr>
      <w:bookmarkStart w:id="7" w:name="_Hlk152863415"/>
      <w:r w:rsidRPr="002C6B76">
        <w:rPr>
          <w:rFonts w:ascii="Times New Roman" w:hAnsi="Times New Roman"/>
          <w:i/>
          <w:sz w:val="28"/>
          <w:szCs w:val="28"/>
          <w:lang w:val="uk-UA" w:eastAsia="ru-RU"/>
        </w:rPr>
        <w:t>в</w:t>
      </w:r>
      <w:r w:rsidRPr="002C6B76">
        <w:rPr>
          <w:rFonts w:ascii="Times New Roman" w:hAnsi="Times New Roman"/>
          <w:i/>
          <w:iCs/>
          <w:sz w:val="28"/>
          <w:szCs w:val="28"/>
          <w:lang w:val="uk-UA" w:eastAsia="ru-RU"/>
        </w:rPr>
        <w:t>исокий рівень</w:t>
      </w:r>
      <w:r w:rsidRPr="002C6B76">
        <w:rPr>
          <w:rFonts w:ascii="Times New Roman" w:hAnsi="Times New Roman"/>
          <w:sz w:val="28"/>
          <w:szCs w:val="28"/>
          <w:lang w:val="uk-UA" w:eastAsia="ru-RU"/>
        </w:rPr>
        <w:t xml:space="preserve">, якщо за даними цих </w:t>
      </w:r>
      <w:proofErr w:type="spellStart"/>
      <w:r w:rsidRPr="002C6B76">
        <w:rPr>
          <w:rFonts w:ascii="Times New Roman" w:hAnsi="Times New Roman"/>
          <w:sz w:val="28"/>
          <w:szCs w:val="28"/>
          <w:lang w:val="uk-UA" w:eastAsia="ru-RU"/>
        </w:rPr>
        <w:t>методик</w:t>
      </w:r>
      <w:proofErr w:type="spellEnd"/>
      <w:r w:rsidRPr="002C6B76">
        <w:rPr>
          <w:rFonts w:ascii="Times New Roman" w:hAnsi="Times New Roman"/>
          <w:sz w:val="28"/>
          <w:szCs w:val="28"/>
          <w:lang w:val="uk-UA" w:eastAsia="ru-RU"/>
        </w:rPr>
        <w:t xml:space="preserve"> вони проявляли високі рівні </w:t>
      </w:r>
      <w:bookmarkStart w:id="8" w:name="_Hlk152737074"/>
      <w:r w:rsidRPr="002C6B76">
        <w:rPr>
          <w:rFonts w:ascii="Times New Roman" w:hAnsi="Times New Roman"/>
          <w:sz w:val="28"/>
          <w:szCs w:val="28"/>
          <w:lang w:val="uk-UA" w:eastAsia="ru-RU"/>
        </w:rPr>
        <w:t xml:space="preserve">цінності Я й </w:t>
      </w:r>
      <w:proofErr w:type="spellStart"/>
      <w:r w:rsidRPr="002C6B76">
        <w:rPr>
          <w:rFonts w:ascii="Times New Roman" w:hAnsi="Times New Roman"/>
          <w:sz w:val="28"/>
          <w:szCs w:val="28"/>
          <w:lang w:val="uk-UA" w:eastAsia="ru-RU"/>
        </w:rPr>
        <w:t>самотворення</w:t>
      </w:r>
      <w:bookmarkEnd w:id="8"/>
      <w:proofErr w:type="spellEnd"/>
      <w:r w:rsidRPr="002C6B76">
        <w:rPr>
          <w:rFonts w:ascii="Times New Roman" w:hAnsi="Times New Roman"/>
          <w:sz w:val="28"/>
          <w:szCs w:val="28"/>
          <w:lang w:val="uk-UA" w:eastAsia="ru-RU"/>
        </w:rPr>
        <w:t xml:space="preserve">, для них значущими були цінності творчості, розвитку, упевненості в собі, самореалізації тощо </w:t>
      </w:r>
    </w:p>
    <w:p w14:paraId="05C71A0C" w14:textId="77777777" w:rsidR="00CB4D7C" w:rsidRPr="002C6B76" w:rsidRDefault="00CB4D7C">
      <w:pPr>
        <w:numPr>
          <w:ilvl w:val="0"/>
          <w:numId w:val="12"/>
        </w:numPr>
        <w:tabs>
          <w:tab w:val="left" w:pos="993"/>
        </w:tabs>
        <w:spacing w:after="0" w:line="360" w:lineRule="auto"/>
        <w:ind w:left="0" w:firstLine="709"/>
        <w:contextualSpacing/>
        <w:jc w:val="both"/>
        <w:rPr>
          <w:rFonts w:ascii="Times New Roman" w:hAnsi="Times New Roman"/>
          <w:sz w:val="28"/>
          <w:szCs w:val="28"/>
          <w:lang w:val="uk-UA" w:eastAsia="ru-RU"/>
        </w:rPr>
      </w:pPr>
      <w:r w:rsidRPr="002C6B76">
        <w:rPr>
          <w:rFonts w:ascii="Times New Roman" w:hAnsi="Times New Roman"/>
          <w:i/>
          <w:sz w:val="28"/>
          <w:szCs w:val="28"/>
          <w:lang w:val="uk-UA" w:eastAsia="ru-RU"/>
        </w:rPr>
        <w:t xml:space="preserve">середній – </w:t>
      </w:r>
      <w:r w:rsidRPr="002C6B76">
        <w:rPr>
          <w:rFonts w:ascii="Times New Roman" w:hAnsi="Times New Roman"/>
          <w:sz w:val="28"/>
          <w:szCs w:val="28"/>
          <w:lang w:val="uk-UA" w:eastAsia="ru-RU"/>
        </w:rPr>
        <w:t xml:space="preserve">якщо за даними </w:t>
      </w:r>
      <w:proofErr w:type="spellStart"/>
      <w:r w:rsidRPr="002C6B76">
        <w:rPr>
          <w:rFonts w:ascii="Times New Roman" w:hAnsi="Times New Roman"/>
          <w:sz w:val="28"/>
          <w:szCs w:val="28"/>
          <w:lang w:val="uk-UA" w:eastAsia="ru-RU"/>
        </w:rPr>
        <w:t>методик</w:t>
      </w:r>
      <w:proofErr w:type="spellEnd"/>
      <w:r w:rsidRPr="002C6B76">
        <w:rPr>
          <w:rFonts w:ascii="Times New Roman" w:hAnsi="Times New Roman"/>
          <w:sz w:val="28"/>
          <w:szCs w:val="28"/>
          <w:lang w:val="uk-UA" w:eastAsia="ru-RU"/>
        </w:rPr>
        <w:t xml:space="preserve"> досліджувані демонстрували в цілому орієнтацію на духовні цінності водночас із переважно середніми показниками цінності Я й </w:t>
      </w:r>
      <w:proofErr w:type="spellStart"/>
      <w:r w:rsidRPr="002C6B76">
        <w:rPr>
          <w:rFonts w:ascii="Times New Roman" w:hAnsi="Times New Roman"/>
          <w:sz w:val="28"/>
          <w:szCs w:val="28"/>
          <w:lang w:val="uk-UA" w:eastAsia="ru-RU"/>
        </w:rPr>
        <w:t>самотворення</w:t>
      </w:r>
      <w:proofErr w:type="spellEnd"/>
      <w:r w:rsidRPr="002C6B76">
        <w:rPr>
          <w:rFonts w:ascii="Times New Roman" w:hAnsi="Times New Roman"/>
          <w:sz w:val="28"/>
          <w:szCs w:val="28"/>
          <w:lang w:val="uk-UA" w:eastAsia="ru-RU"/>
        </w:rPr>
        <w:t>;</w:t>
      </w:r>
    </w:p>
    <w:p w14:paraId="423F0132" w14:textId="77777777" w:rsidR="00CB4D7C" w:rsidRPr="002C6B76" w:rsidRDefault="00CB4D7C">
      <w:pPr>
        <w:numPr>
          <w:ilvl w:val="0"/>
          <w:numId w:val="12"/>
        </w:numPr>
        <w:tabs>
          <w:tab w:val="left" w:pos="993"/>
        </w:tabs>
        <w:spacing w:after="0" w:line="360" w:lineRule="auto"/>
        <w:ind w:left="0" w:firstLine="709"/>
        <w:contextualSpacing/>
        <w:jc w:val="both"/>
        <w:rPr>
          <w:rFonts w:ascii="Times New Roman" w:hAnsi="Times New Roman"/>
          <w:sz w:val="28"/>
          <w:szCs w:val="28"/>
          <w:lang w:val="uk-UA" w:eastAsia="ru-RU"/>
        </w:rPr>
      </w:pPr>
      <w:r w:rsidRPr="002C6B76">
        <w:rPr>
          <w:rFonts w:ascii="Times New Roman" w:hAnsi="Times New Roman"/>
          <w:i/>
          <w:sz w:val="28"/>
          <w:szCs w:val="28"/>
          <w:lang w:val="uk-UA" w:eastAsia="ru-RU"/>
        </w:rPr>
        <w:lastRenderedPageBreak/>
        <w:t>н</w:t>
      </w:r>
      <w:r w:rsidRPr="002C6B76">
        <w:rPr>
          <w:rFonts w:ascii="Times New Roman" w:hAnsi="Times New Roman"/>
          <w:i/>
          <w:iCs/>
          <w:sz w:val="28"/>
          <w:szCs w:val="28"/>
          <w:lang w:val="uk-UA" w:eastAsia="ru-RU"/>
        </w:rPr>
        <w:t>изький</w:t>
      </w:r>
      <w:r w:rsidRPr="002C6B76">
        <w:rPr>
          <w:rFonts w:ascii="Times New Roman" w:hAnsi="Times New Roman"/>
          <w:sz w:val="28"/>
          <w:szCs w:val="28"/>
          <w:lang w:val="uk-UA" w:eastAsia="ru-RU"/>
        </w:rPr>
        <w:t xml:space="preserve"> рівень, якщо за даними методиками були виявлені низькі рівні цінності Я й </w:t>
      </w:r>
      <w:proofErr w:type="spellStart"/>
      <w:r w:rsidRPr="002C6B76">
        <w:rPr>
          <w:rFonts w:ascii="Times New Roman" w:hAnsi="Times New Roman"/>
          <w:sz w:val="28"/>
          <w:szCs w:val="28"/>
          <w:lang w:val="uk-UA" w:eastAsia="ru-RU"/>
        </w:rPr>
        <w:t>самотворення</w:t>
      </w:r>
      <w:proofErr w:type="spellEnd"/>
      <w:r w:rsidRPr="002C6B76">
        <w:rPr>
          <w:rFonts w:ascii="Times New Roman" w:hAnsi="Times New Roman"/>
          <w:sz w:val="28"/>
          <w:szCs w:val="28"/>
          <w:lang w:val="uk-UA" w:eastAsia="ru-RU"/>
        </w:rPr>
        <w:t>, недостатня орієнтація на духовні цінності як визначальні у процесі життєдіяльності.</w:t>
      </w:r>
    </w:p>
    <w:bookmarkEnd w:id="7"/>
    <w:p w14:paraId="061DB5E8" w14:textId="7CE94D37" w:rsidR="00CB4D7C" w:rsidRPr="002C6B76" w:rsidRDefault="00CB4D7C" w:rsidP="00CB4D7C">
      <w:pPr>
        <w:shd w:val="clear" w:color="auto" w:fill="FFFFFF"/>
        <w:spacing w:after="0" w:line="360" w:lineRule="auto"/>
        <w:ind w:firstLine="709"/>
        <w:jc w:val="both"/>
        <w:rPr>
          <w:rFonts w:ascii="Times New Roman" w:hAnsi="Times New Roman"/>
          <w:sz w:val="28"/>
          <w:szCs w:val="28"/>
          <w:lang w:val="uk-UA" w:eastAsia="ru-RU"/>
        </w:rPr>
      </w:pPr>
      <w:r w:rsidRPr="002C6B76">
        <w:rPr>
          <w:rFonts w:ascii="Times New Roman" w:hAnsi="Times New Roman"/>
          <w:sz w:val="28"/>
          <w:szCs w:val="28"/>
          <w:lang w:val="uk-UA" w:eastAsia="ru-RU"/>
        </w:rPr>
        <w:t xml:space="preserve">Дослідження </w:t>
      </w:r>
      <w:proofErr w:type="spellStart"/>
      <w:r w:rsidRPr="002C6B76">
        <w:rPr>
          <w:rFonts w:ascii="Times New Roman" w:hAnsi="Times New Roman"/>
          <w:i/>
          <w:sz w:val="28"/>
          <w:szCs w:val="28"/>
          <w:lang w:val="uk-UA" w:eastAsia="ru-RU"/>
        </w:rPr>
        <w:t>когнітивно</w:t>
      </w:r>
      <w:proofErr w:type="spellEnd"/>
      <w:r w:rsidRPr="002C6B76">
        <w:rPr>
          <w:rFonts w:ascii="Times New Roman" w:hAnsi="Times New Roman"/>
          <w:i/>
          <w:sz w:val="28"/>
          <w:szCs w:val="28"/>
          <w:lang w:val="uk-UA" w:eastAsia="ru-RU"/>
        </w:rPr>
        <w:t>-рефлексивної складової Я-концепції вчителів</w:t>
      </w:r>
      <w:r w:rsidRPr="002C6B76">
        <w:rPr>
          <w:rFonts w:ascii="Times New Roman" w:hAnsi="Times New Roman"/>
          <w:sz w:val="28"/>
          <w:szCs w:val="28"/>
          <w:lang w:val="uk-UA" w:eastAsia="ru-RU"/>
        </w:rPr>
        <w:t xml:space="preserve"> здійснювалося за Шкалою ясності Я-концепції </w:t>
      </w:r>
      <w:proofErr w:type="spellStart"/>
      <w:r w:rsidRPr="002C6B76">
        <w:rPr>
          <w:rFonts w:ascii="Times New Roman" w:hAnsi="Times New Roman"/>
          <w:sz w:val="28"/>
          <w:szCs w:val="28"/>
          <w:lang w:val="uk-UA" w:eastAsia="ru-RU"/>
        </w:rPr>
        <w:t>Дж</w:t>
      </w:r>
      <w:proofErr w:type="spellEnd"/>
      <w:r w:rsidRPr="002C6B76">
        <w:rPr>
          <w:rFonts w:ascii="Times New Roman" w:hAnsi="Times New Roman"/>
          <w:sz w:val="28"/>
          <w:szCs w:val="28"/>
          <w:lang w:val="uk-UA" w:eastAsia="ru-RU"/>
        </w:rPr>
        <w:t>. Д. Кемпбелл та ін. (</w:t>
      </w:r>
      <w:proofErr w:type="spellStart"/>
      <w:r w:rsidRPr="002C6B76">
        <w:rPr>
          <w:rFonts w:ascii="Times New Roman" w:hAnsi="Times New Roman"/>
          <w:sz w:val="28"/>
          <w:szCs w:val="28"/>
          <w:lang w:val="uk-UA" w:eastAsia="ru-RU"/>
        </w:rPr>
        <w:t>Self-Concept</w:t>
      </w:r>
      <w:proofErr w:type="spellEnd"/>
      <w:r w:rsidRPr="002C6B76">
        <w:rPr>
          <w:rFonts w:ascii="Times New Roman" w:hAnsi="Times New Roman"/>
          <w:sz w:val="28"/>
          <w:szCs w:val="28"/>
          <w:lang w:val="uk-UA" w:eastAsia="ru-RU"/>
        </w:rPr>
        <w:t xml:space="preserve"> </w:t>
      </w:r>
      <w:proofErr w:type="spellStart"/>
      <w:r w:rsidRPr="002C6B76">
        <w:rPr>
          <w:rFonts w:ascii="Times New Roman" w:hAnsi="Times New Roman"/>
          <w:sz w:val="28"/>
          <w:szCs w:val="28"/>
          <w:lang w:val="uk-UA" w:eastAsia="ru-RU"/>
        </w:rPr>
        <w:t>Clarity</w:t>
      </w:r>
      <w:proofErr w:type="spellEnd"/>
      <w:r w:rsidRPr="002C6B76">
        <w:rPr>
          <w:rFonts w:ascii="Times New Roman" w:hAnsi="Times New Roman"/>
          <w:sz w:val="28"/>
          <w:szCs w:val="28"/>
          <w:lang w:val="uk-UA" w:eastAsia="ru-RU"/>
        </w:rPr>
        <w:t xml:space="preserve"> </w:t>
      </w:r>
      <w:proofErr w:type="spellStart"/>
      <w:r w:rsidRPr="002C6B76">
        <w:rPr>
          <w:rFonts w:ascii="Times New Roman" w:hAnsi="Times New Roman"/>
          <w:sz w:val="28"/>
          <w:szCs w:val="28"/>
          <w:lang w:val="uk-UA" w:eastAsia="ru-RU"/>
        </w:rPr>
        <w:t>Scale</w:t>
      </w:r>
      <w:proofErr w:type="spellEnd"/>
      <w:r w:rsidRPr="002C6B76">
        <w:rPr>
          <w:rFonts w:ascii="Times New Roman" w:hAnsi="Times New Roman"/>
          <w:sz w:val="28"/>
          <w:szCs w:val="28"/>
          <w:lang w:val="uk-UA" w:eastAsia="ru-RU"/>
        </w:rPr>
        <w:t xml:space="preserve">, SCCS, </w:t>
      </w:r>
      <w:proofErr w:type="spellStart"/>
      <w:r w:rsidRPr="002C6B76">
        <w:rPr>
          <w:rFonts w:ascii="Times New Roman" w:hAnsi="Times New Roman"/>
          <w:sz w:val="28"/>
          <w:szCs w:val="28"/>
          <w:lang w:val="uk-UA" w:eastAsia="ru-RU"/>
        </w:rPr>
        <w:t>Campbell</w:t>
      </w:r>
      <w:proofErr w:type="spellEnd"/>
      <w:r w:rsidRPr="002C6B76">
        <w:rPr>
          <w:rFonts w:ascii="Times New Roman" w:hAnsi="Times New Roman"/>
          <w:sz w:val="28"/>
          <w:szCs w:val="28"/>
          <w:lang w:val="uk-UA" w:eastAsia="ru-RU"/>
        </w:rPr>
        <w:t xml:space="preserve">, </w:t>
      </w:r>
      <w:proofErr w:type="spellStart"/>
      <w:r w:rsidRPr="002C6B76">
        <w:rPr>
          <w:rFonts w:ascii="Times New Roman" w:hAnsi="Times New Roman"/>
          <w:sz w:val="28"/>
          <w:szCs w:val="28"/>
          <w:lang w:val="uk-UA" w:eastAsia="ru-RU"/>
        </w:rPr>
        <w:t>et</w:t>
      </w:r>
      <w:proofErr w:type="spellEnd"/>
      <w:r w:rsidRPr="002C6B76">
        <w:rPr>
          <w:rFonts w:ascii="Times New Roman" w:hAnsi="Times New Roman"/>
          <w:sz w:val="28"/>
          <w:szCs w:val="28"/>
          <w:lang w:val="uk-UA" w:eastAsia="ru-RU"/>
        </w:rPr>
        <w:t xml:space="preserve"> </w:t>
      </w:r>
      <w:proofErr w:type="spellStart"/>
      <w:r w:rsidRPr="002C6B76">
        <w:rPr>
          <w:rFonts w:ascii="Times New Roman" w:hAnsi="Times New Roman"/>
          <w:sz w:val="28"/>
          <w:szCs w:val="28"/>
          <w:lang w:val="uk-UA" w:eastAsia="ru-RU"/>
        </w:rPr>
        <w:t>all</w:t>
      </w:r>
      <w:proofErr w:type="spellEnd"/>
      <w:r w:rsidRPr="002C6B76">
        <w:rPr>
          <w:rFonts w:ascii="Times New Roman" w:hAnsi="Times New Roman"/>
          <w:sz w:val="28"/>
          <w:szCs w:val="28"/>
          <w:lang w:val="uk-UA" w:eastAsia="ru-RU"/>
        </w:rPr>
        <w:t xml:space="preserve">), за якою визначались показники </w:t>
      </w:r>
      <w:r w:rsidRPr="002C6B76">
        <w:rPr>
          <w:rFonts w:ascii="Times New Roman" w:hAnsi="Times New Roman"/>
          <w:sz w:val="28"/>
          <w:szCs w:val="28"/>
          <w:lang w:val="uk-UA"/>
        </w:rPr>
        <w:t xml:space="preserve">ясності як характеристики ступеня </w:t>
      </w:r>
      <w:bookmarkStart w:id="9" w:name="_Hlk152746673"/>
      <w:r w:rsidRPr="002C6B76">
        <w:rPr>
          <w:rFonts w:ascii="Times New Roman" w:hAnsi="Times New Roman"/>
          <w:sz w:val="28"/>
          <w:szCs w:val="28"/>
          <w:lang w:val="uk-UA"/>
        </w:rPr>
        <w:t>розуміння й чіткості уявлень людини про себе, їх узгодженості між собою й стабільності, знання особливостей своєї Я-концепції в цілому</w:t>
      </w:r>
      <w:bookmarkEnd w:id="9"/>
      <w:r w:rsidRPr="002C6B76">
        <w:rPr>
          <w:rFonts w:ascii="Times New Roman" w:hAnsi="Times New Roman"/>
          <w:sz w:val="28"/>
          <w:szCs w:val="28"/>
          <w:lang w:val="uk-UA"/>
        </w:rPr>
        <w:t xml:space="preserve">, </w:t>
      </w:r>
    </w:p>
    <w:p w14:paraId="3CD8377C" w14:textId="7F6A9187" w:rsidR="00CB4D7C" w:rsidRPr="002C6B76" w:rsidRDefault="00CB4D7C" w:rsidP="00CB4D7C">
      <w:pPr>
        <w:spacing w:after="0" w:line="360" w:lineRule="auto"/>
        <w:ind w:firstLine="709"/>
        <w:jc w:val="both"/>
        <w:rPr>
          <w:rFonts w:ascii="Times New Roman" w:hAnsi="Times New Roman"/>
          <w:sz w:val="28"/>
          <w:szCs w:val="28"/>
          <w:lang w:val="uk-UA" w:eastAsia="ru-RU"/>
        </w:rPr>
      </w:pPr>
      <w:r w:rsidRPr="002C6B76">
        <w:rPr>
          <w:rFonts w:ascii="Times New Roman" w:hAnsi="Times New Roman"/>
          <w:sz w:val="28"/>
          <w:szCs w:val="28"/>
          <w:lang w:val="uk-UA" w:eastAsia="ru-RU"/>
        </w:rPr>
        <w:t>Адаптація Шкали ясності Я-концепції відбувалася за усталеною процедурою, що передбачала, зокрема, подвійний переклад методики з англійської мови на українську і навпаки досвідченими перекладачами, а також статистичну оцінку надійності даної методики в цілому та її окремих пунктів. Правомірність використання даної методики засвідчили високі значення коефіцієнта внутрішньої узгодженості α - </w:t>
      </w:r>
      <w:proofErr w:type="spellStart"/>
      <w:r w:rsidRPr="002C6B76">
        <w:rPr>
          <w:rFonts w:ascii="Times New Roman" w:hAnsi="Times New Roman"/>
          <w:sz w:val="28"/>
          <w:szCs w:val="28"/>
          <w:lang w:val="uk-UA" w:eastAsia="ru-RU"/>
        </w:rPr>
        <w:t>Кронбаха</w:t>
      </w:r>
      <w:proofErr w:type="spellEnd"/>
      <w:r w:rsidRPr="002C6B76">
        <w:rPr>
          <w:rFonts w:ascii="Times New Roman" w:hAnsi="Times New Roman"/>
          <w:sz w:val="28"/>
          <w:szCs w:val="28"/>
          <w:lang w:val="uk-UA" w:eastAsia="ru-RU"/>
        </w:rPr>
        <w:t xml:space="preserve"> (0,831) в цілому і окремих пунктів методики, а також коефіцієнта кореляції при розщепленні навпіл (</w:t>
      </w:r>
      <w:proofErr w:type="spellStart"/>
      <w:r w:rsidRPr="002C6B76">
        <w:rPr>
          <w:rFonts w:ascii="Times New Roman" w:hAnsi="Times New Roman"/>
          <w:sz w:val="28"/>
          <w:szCs w:val="28"/>
          <w:lang w:val="uk-UA" w:eastAsia="ru-RU"/>
        </w:rPr>
        <w:t>Guttman</w:t>
      </w:r>
      <w:proofErr w:type="spellEnd"/>
      <w:r w:rsidRPr="002C6B76">
        <w:rPr>
          <w:rFonts w:ascii="Times New Roman" w:hAnsi="Times New Roman"/>
          <w:sz w:val="28"/>
          <w:szCs w:val="28"/>
          <w:lang w:val="uk-UA" w:eastAsia="ru-RU"/>
        </w:rPr>
        <w:t xml:space="preserve"> </w:t>
      </w:r>
      <w:proofErr w:type="spellStart"/>
      <w:r w:rsidRPr="002C6B76">
        <w:rPr>
          <w:rFonts w:ascii="Times New Roman" w:hAnsi="Times New Roman"/>
          <w:sz w:val="28"/>
          <w:szCs w:val="28"/>
          <w:lang w:val="uk-UA" w:eastAsia="ru-RU"/>
        </w:rPr>
        <w:t>Split-half</w:t>
      </w:r>
      <w:proofErr w:type="spellEnd"/>
      <w:r w:rsidRPr="002C6B76">
        <w:rPr>
          <w:rFonts w:ascii="Times New Roman" w:hAnsi="Times New Roman"/>
          <w:sz w:val="28"/>
          <w:szCs w:val="28"/>
          <w:lang w:val="uk-UA" w:eastAsia="ru-RU"/>
        </w:rPr>
        <w:t>), а саме – 0,835.</w:t>
      </w:r>
    </w:p>
    <w:p w14:paraId="4DD55E59" w14:textId="48C96B7B" w:rsidR="00CB4D7C" w:rsidRPr="002C6B76" w:rsidRDefault="00CB4D7C" w:rsidP="00CB4D7C">
      <w:pPr>
        <w:spacing w:after="0" w:line="360" w:lineRule="auto"/>
        <w:ind w:firstLine="709"/>
        <w:jc w:val="both"/>
        <w:rPr>
          <w:rFonts w:ascii="Times New Roman" w:hAnsi="Times New Roman"/>
          <w:sz w:val="28"/>
          <w:szCs w:val="28"/>
          <w:lang w:val="uk-UA" w:eastAsia="ru-RU"/>
        </w:rPr>
      </w:pPr>
      <w:r w:rsidRPr="002C6B76">
        <w:rPr>
          <w:rFonts w:ascii="Times New Roman" w:hAnsi="Times New Roman"/>
          <w:sz w:val="28"/>
          <w:szCs w:val="28"/>
          <w:lang w:val="uk-UA"/>
        </w:rPr>
        <w:t>Крім того, було застосовано</w:t>
      </w:r>
      <w:r w:rsidRPr="002C6B76">
        <w:rPr>
          <w:rFonts w:ascii="Times New Roman" w:hAnsi="Times New Roman"/>
          <w:sz w:val="28"/>
          <w:szCs w:val="28"/>
          <w:lang w:val="uk-UA" w:eastAsia="ru-RU"/>
        </w:rPr>
        <w:t xml:space="preserve"> відому методику М. Куна-Т. </w:t>
      </w:r>
      <w:proofErr w:type="spellStart"/>
      <w:r w:rsidRPr="002C6B76">
        <w:rPr>
          <w:rFonts w:ascii="Times New Roman" w:hAnsi="Times New Roman"/>
          <w:sz w:val="28"/>
          <w:szCs w:val="28"/>
          <w:lang w:val="uk-UA" w:eastAsia="ru-RU"/>
        </w:rPr>
        <w:t>МакПартленда</w:t>
      </w:r>
      <w:proofErr w:type="spellEnd"/>
      <w:r w:rsidRPr="002C6B76">
        <w:rPr>
          <w:rFonts w:ascii="Times New Roman" w:hAnsi="Times New Roman"/>
          <w:sz w:val="28"/>
          <w:szCs w:val="28"/>
          <w:lang w:val="uk-UA" w:eastAsia="ru-RU"/>
        </w:rPr>
        <w:t xml:space="preserve"> «Хто Я?» (Бондарчук та ін.) з метою виявлення диференційованості, складності Я, його багатовекторності, здатності особистості виокремити й прийняти різноманітні аспекти свого буття. При цьому бралися до уваги як кількість наданих характеристик, так і їх змістове наповнення відповідей: 1) орієнтація на групові («учитель», «жінка» та ін.) чи </w:t>
      </w:r>
      <w:bookmarkStart w:id="10" w:name="_Hlk152753427"/>
      <w:r w:rsidRPr="002C6B76">
        <w:rPr>
          <w:rFonts w:ascii="Times New Roman" w:hAnsi="Times New Roman"/>
          <w:sz w:val="28"/>
          <w:szCs w:val="28"/>
          <w:lang w:val="uk-UA" w:eastAsia="ru-RU"/>
        </w:rPr>
        <w:t xml:space="preserve">індивідуально-специфічні </w:t>
      </w:r>
      <w:bookmarkEnd w:id="10"/>
      <w:r w:rsidRPr="002C6B76">
        <w:rPr>
          <w:rFonts w:ascii="Times New Roman" w:hAnsi="Times New Roman"/>
          <w:sz w:val="28"/>
          <w:szCs w:val="28"/>
          <w:lang w:val="uk-UA" w:eastAsia="ru-RU"/>
        </w:rPr>
        <w:t>характеристики («розумник(ця)», «гарний(а) господар(</w:t>
      </w:r>
      <w:proofErr w:type="spellStart"/>
      <w:r w:rsidRPr="002C6B76">
        <w:rPr>
          <w:rFonts w:ascii="Times New Roman" w:hAnsi="Times New Roman"/>
          <w:sz w:val="28"/>
          <w:szCs w:val="28"/>
          <w:lang w:val="uk-UA" w:eastAsia="ru-RU"/>
        </w:rPr>
        <w:t>иня</w:t>
      </w:r>
      <w:proofErr w:type="spellEnd"/>
      <w:r w:rsidRPr="002C6B76">
        <w:rPr>
          <w:rFonts w:ascii="Times New Roman" w:hAnsi="Times New Roman"/>
          <w:sz w:val="28"/>
          <w:szCs w:val="28"/>
          <w:lang w:val="uk-UA" w:eastAsia="ru-RU"/>
        </w:rPr>
        <w:t xml:space="preserve">)» та ін.), їх баланс; 2) широта сфер життєдіяльності, в якій презентують себе досліджувані вчителі. </w:t>
      </w:r>
    </w:p>
    <w:p w14:paraId="0D914F0E" w14:textId="77777777" w:rsidR="00CB4D7C" w:rsidRPr="002C6B76" w:rsidRDefault="00CB4D7C" w:rsidP="00CB4D7C">
      <w:pPr>
        <w:spacing w:after="0" w:line="360" w:lineRule="auto"/>
        <w:ind w:firstLine="709"/>
        <w:jc w:val="both"/>
        <w:rPr>
          <w:rFonts w:ascii="Times New Roman" w:hAnsi="Times New Roman"/>
          <w:sz w:val="28"/>
          <w:szCs w:val="28"/>
          <w:lang w:val="uk-UA" w:eastAsia="ru-RU"/>
        </w:rPr>
      </w:pPr>
      <w:r w:rsidRPr="002C6B76">
        <w:rPr>
          <w:rFonts w:ascii="Times New Roman" w:hAnsi="Times New Roman"/>
          <w:sz w:val="28"/>
          <w:szCs w:val="28"/>
          <w:lang w:val="uk-UA" w:eastAsia="ru-RU"/>
        </w:rPr>
        <w:t xml:space="preserve">За результатів цих </w:t>
      </w:r>
      <w:proofErr w:type="spellStart"/>
      <w:r w:rsidRPr="002C6B76">
        <w:rPr>
          <w:rFonts w:ascii="Times New Roman" w:hAnsi="Times New Roman"/>
          <w:sz w:val="28"/>
          <w:szCs w:val="28"/>
          <w:lang w:val="uk-UA" w:eastAsia="ru-RU"/>
        </w:rPr>
        <w:t>методик</w:t>
      </w:r>
      <w:proofErr w:type="spellEnd"/>
      <w:r w:rsidRPr="002C6B76">
        <w:rPr>
          <w:rFonts w:ascii="Times New Roman" w:hAnsi="Times New Roman"/>
          <w:sz w:val="28"/>
          <w:szCs w:val="28"/>
          <w:lang w:val="uk-UA" w:eastAsia="ru-RU"/>
        </w:rPr>
        <w:t xml:space="preserve"> визначалися </w:t>
      </w:r>
      <w:r w:rsidRPr="002C6B76">
        <w:rPr>
          <w:rFonts w:ascii="Times New Roman" w:hAnsi="Times New Roman"/>
          <w:i/>
          <w:iCs/>
          <w:sz w:val="28"/>
          <w:szCs w:val="28"/>
          <w:lang w:val="uk-UA" w:eastAsia="ru-RU"/>
        </w:rPr>
        <w:t xml:space="preserve">рівні </w:t>
      </w:r>
      <w:proofErr w:type="spellStart"/>
      <w:r w:rsidRPr="002C6B76">
        <w:rPr>
          <w:rFonts w:ascii="Times New Roman" w:hAnsi="Times New Roman"/>
          <w:i/>
          <w:iCs/>
          <w:sz w:val="28"/>
          <w:szCs w:val="28"/>
          <w:lang w:val="uk-UA" w:eastAsia="ru-RU"/>
        </w:rPr>
        <w:t>когнітивно</w:t>
      </w:r>
      <w:proofErr w:type="spellEnd"/>
      <w:r w:rsidRPr="002C6B76">
        <w:rPr>
          <w:rFonts w:ascii="Times New Roman" w:hAnsi="Times New Roman"/>
          <w:i/>
          <w:iCs/>
          <w:sz w:val="28"/>
          <w:szCs w:val="28"/>
          <w:lang w:val="uk-UA" w:eastAsia="ru-RU"/>
        </w:rPr>
        <w:t>-рефлексивної складової Я-концепції досліджуваних вчителів</w:t>
      </w:r>
      <w:r w:rsidRPr="002C6B76">
        <w:rPr>
          <w:rFonts w:ascii="Times New Roman" w:hAnsi="Times New Roman"/>
          <w:sz w:val="28"/>
          <w:szCs w:val="28"/>
          <w:lang w:val="uk-UA" w:eastAsia="ru-RU"/>
        </w:rPr>
        <w:t>:</w:t>
      </w:r>
    </w:p>
    <w:p w14:paraId="1A9293F2" w14:textId="77777777" w:rsidR="00CB4D7C" w:rsidRPr="002C6B76" w:rsidRDefault="00CB4D7C">
      <w:pPr>
        <w:numPr>
          <w:ilvl w:val="0"/>
          <w:numId w:val="12"/>
        </w:numPr>
        <w:tabs>
          <w:tab w:val="left" w:pos="284"/>
          <w:tab w:val="left" w:pos="851"/>
        </w:tabs>
        <w:spacing w:after="0" w:line="360" w:lineRule="auto"/>
        <w:ind w:left="0" w:firstLine="709"/>
        <w:contextualSpacing/>
        <w:jc w:val="both"/>
        <w:rPr>
          <w:rFonts w:ascii="Times New Roman" w:hAnsi="Times New Roman"/>
          <w:sz w:val="28"/>
          <w:szCs w:val="28"/>
          <w:lang w:val="uk-UA" w:eastAsia="ru-RU"/>
        </w:rPr>
      </w:pPr>
      <w:r w:rsidRPr="002C6B76">
        <w:rPr>
          <w:rFonts w:ascii="Times New Roman" w:hAnsi="Times New Roman"/>
          <w:i/>
          <w:sz w:val="28"/>
          <w:szCs w:val="28"/>
          <w:lang w:val="uk-UA" w:eastAsia="ru-RU"/>
        </w:rPr>
        <w:lastRenderedPageBreak/>
        <w:t xml:space="preserve">високий </w:t>
      </w:r>
      <w:r w:rsidRPr="002C6B76">
        <w:rPr>
          <w:rFonts w:ascii="Times New Roman" w:hAnsi="Times New Roman"/>
          <w:sz w:val="28"/>
          <w:szCs w:val="28"/>
          <w:lang w:val="uk-UA" w:eastAsia="ru-RU"/>
        </w:rPr>
        <w:t xml:space="preserve">рівень, </w:t>
      </w:r>
      <w:bookmarkStart w:id="11" w:name="_Hlk152753497"/>
      <w:r w:rsidRPr="002C6B76">
        <w:rPr>
          <w:rFonts w:ascii="Times New Roman" w:hAnsi="Times New Roman"/>
          <w:sz w:val="28"/>
          <w:szCs w:val="28"/>
          <w:lang w:val="uk-UA" w:eastAsia="ru-RU"/>
        </w:rPr>
        <w:t xml:space="preserve">якщо за даними </w:t>
      </w:r>
      <w:proofErr w:type="spellStart"/>
      <w:r w:rsidRPr="002C6B76">
        <w:rPr>
          <w:rFonts w:ascii="Times New Roman" w:hAnsi="Times New Roman"/>
          <w:sz w:val="28"/>
          <w:szCs w:val="28"/>
          <w:lang w:val="uk-UA" w:eastAsia="ru-RU"/>
        </w:rPr>
        <w:t>методик</w:t>
      </w:r>
      <w:proofErr w:type="spellEnd"/>
      <w:r w:rsidRPr="002C6B76">
        <w:rPr>
          <w:rFonts w:ascii="Times New Roman" w:hAnsi="Times New Roman"/>
          <w:sz w:val="28"/>
          <w:szCs w:val="28"/>
          <w:lang w:val="uk-UA" w:eastAsia="ru-RU"/>
        </w:rPr>
        <w:t xml:space="preserve"> вони проявляли високі рівні ясності, </w:t>
      </w:r>
      <w:r w:rsidRPr="002C6B76">
        <w:rPr>
          <w:rFonts w:ascii="Times New Roman" w:hAnsi="Times New Roman"/>
          <w:sz w:val="28"/>
          <w:szCs w:val="28"/>
          <w:lang w:val="uk-UA"/>
        </w:rPr>
        <w:t xml:space="preserve">розуміння й чіткості уявлень людини про себе, їх узгодженості між собою і, водночас, диференційованості, балансу групових й </w:t>
      </w:r>
      <w:r w:rsidRPr="002C6B76">
        <w:rPr>
          <w:rFonts w:ascii="Times New Roman" w:hAnsi="Times New Roman"/>
          <w:sz w:val="28"/>
          <w:szCs w:val="28"/>
          <w:lang w:val="uk-UA" w:eastAsia="ru-RU"/>
        </w:rPr>
        <w:t>індивідуально-специфічних характеристик, виокремлення різних сфер життєдіяльності для самопрезентації</w:t>
      </w:r>
      <w:bookmarkEnd w:id="11"/>
      <w:r w:rsidRPr="002C6B76">
        <w:rPr>
          <w:rFonts w:ascii="Times New Roman" w:hAnsi="Times New Roman"/>
          <w:sz w:val="28"/>
          <w:szCs w:val="28"/>
          <w:lang w:val="uk-UA" w:eastAsia="ru-RU"/>
        </w:rPr>
        <w:t xml:space="preserve">; </w:t>
      </w:r>
    </w:p>
    <w:p w14:paraId="044265D0" w14:textId="77777777" w:rsidR="00CB4D7C" w:rsidRPr="002C6B76" w:rsidRDefault="00CB4D7C">
      <w:pPr>
        <w:numPr>
          <w:ilvl w:val="0"/>
          <w:numId w:val="12"/>
        </w:numPr>
        <w:tabs>
          <w:tab w:val="left" w:pos="284"/>
          <w:tab w:val="left" w:pos="851"/>
        </w:tabs>
        <w:spacing w:after="0" w:line="360" w:lineRule="auto"/>
        <w:ind w:left="0" w:firstLine="709"/>
        <w:contextualSpacing/>
        <w:jc w:val="both"/>
        <w:rPr>
          <w:rFonts w:ascii="Times New Roman" w:hAnsi="Times New Roman"/>
          <w:sz w:val="28"/>
          <w:szCs w:val="28"/>
          <w:lang w:val="uk-UA" w:eastAsia="ru-RU"/>
        </w:rPr>
      </w:pPr>
      <w:r w:rsidRPr="002C6B76">
        <w:rPr>
          <w:rFonts w:ascii="Times New Roman" w:hAnsi="Times New Roman"/>
          <w:i/>
          <w:sz w:val="28"/>
          <w:szCs w:val="28"/>
          <w:lang w:val="uk-UA" w:eastAsia="ru-RU"/>
        </w:rPr>
        <w:t>середній</w:t>
      </w:r>
      <w:r w:rsidRPr="002C6B76">
        <w:rPr>
          <w:rFonts w:ascii="Times New Roman" w:hAnsi="Times New Roman"/>
          <w:sz w:val="28"/>
          <w:szCs w:val="28"/>
          <w:lang w:val="uk-UA" w:eastAsia="ru-RU"/>
        </w:rPr>
        <w:t xml:space="preserve"> – якщо за даними </w:t>
      </w:r>
      <w:proofErr w:type="spellStart"/>
      <w:r w:rsidRPr="002C6B76">
        <w:rPr>
          <w:rFonts w:ascii="Times New Roman" w:hAnsi="Times New Roman"/>
          <w:sz w:val="28"/>
          <w:szCs w:val="28"/>
          <w:lang w:val="uk-UA" w:eastAsia="ru-RU"/>
        </w:rPr>
        <w:t>методик</w:t>
      </w:r>
      <w:proofErr w:type="spellEnd"/>
      <w:r w:rsidRPr="002C6B76">
        <w:rPr>
          <w:rFonts w:ascii="Times New Roman" w:hAnsi="Times New Roman"/>
          <w:sz w:val="28"/>
          <w:szCs w:val="28"/>
          <w:lang w:val="uk-UA" w:eastAsia="ru-RU"/>
        </w:rPr>
        <w:t xml:space="preserve"> у досліджуваних було констатовано переважно середні значення зазначених вище показників;</w:t>
      </w:r>
    </w:p>
    <w:p w14:paraId="02488733" w14:textId="77777777" w:rsidR="00CB4D7C" w:rsidRPr="002C6B76" w:rsidRDefault="00CB4D7C">
      <w:pPr>
        <w:numPr>
          <w:ilvl w:val="0"/>
          <w:numId w:val="12"/>
        </w:numPr>
        <w:tabs>
          <w:tab w:val="left" w:pos="284"/>
          <w:tab w:val="left" w:pos="851"/>
        </w:tabs>
        <w:spacing w:after="0" w:line="360" w:lineRule="auto"/>
        <w:ind w:left="0" w:firstLine="709"/>
        <w:contextualSpacing/>
        <w:jc w:val="both"/>
        <w:rPr>
          <w:rFonts w:ascii="Times New Roman" w:hAnsi="Times New Roman"/>
          <w:sz w:val="28"/>
          <w:szCs w:val="28"/>
          <w:lang w:val="uk-UA" w:eastAsia="ru-RU"/>
        </w:rPr>
      </w:pPr>
      <w:r w:rsidRPr="002C6B76">
        <w:rPr>
          <w:rFonts w:ascii="Times New Roman" w:hAnsi="Times New Roman"/>
          <w:i/>
          <w:sz w:val="28"/>
          <w:szCs w:val="28"/>
          <w:lang w:val="uk-UA" w:eastAsia="ru-RU"/>
        </w:rPr>
        <w:t>низький</w:t>
      </w:r>
      <w:r w:rsidRPr="002C6B76">
        <w:rPr>
          <w:rFonts w:ascii="Times New Roman" w:hAnsi="Times New Roman"/>
          <w:sz w:val="28"/>
          <w:szCs w:val="28"/>
          <w:lang w:val="uk-UA" w:eastAsia="ru-RU"/>
        </w:rPr>
        <w:t xml:space="preserve"> рівень, якщо за даними </w:t>
      </w:r>
      <w:proofErr w:type="spellStart"/>
      <w:r w:rsidRPr="002C6B76">
        <w:rPr>
          <w:rFonts w:ascii="Times New Roman" w:hAnsi="Times New Roman"/>
          <w:sz w:val="28"/>
          <w:szCs w:val="28"/>
          <w:lang w:val="uk-UA" w:eastAsia="ru-RU"/>
        </w:rPr>
        <w:t>методик</w:t>
      </w:r>
      <w:proofErr w:type="spellEnd"/>
      <w:r w:rsidRPr="002C6B76">
        <w:rPr>
          <w:rFonts w:ascii="Times New Roman" w:hAnsi="Times New Roman"/>
          <w:sz w:val="28"/>
          <w:szCs w:val="28"/>
          <w:lang w:val="uk-UA" w:eastAsia="ru-RU"/>
        </w:rPr>
        <w:t xml:space="preserve"> були виявлені низькі рівні ясності, </w:t>
      </w:r>
      <w:r w:rsidRPr="002C6B76">
        <w:rPr>
          <w:rFonts w:ascii="Times New Roman" w:hAnsi="Times New Roman"/>
          <w:sz w:val="28"/>
          <w:szCs w:val="28"/>
          <w:lang w:val="uk-UA"/>
        </w:rPr>
        <w:t xml:space="preserve">розуміння й чіткості уявлень людини про себе, їх узгодженості між собою, диференційованості, дисбаланс групових й </w:t>
      </w:r>
      <w:r w:rsidRPr="002C6B76">
        <w:rPr>
          <w:rFonts w:ascii="Times New Roman" w:hAnsi="Times New Roman"/>
          <w:sz w:val="28"/>
          <w:szCs w:val="28"/>
          <w:lang w:val="uk-UA" w:eastAsia="ru-RU"/>
        </w:rPr>
        <w:t>індивідуально-специфічних характеристик, презентації себе переважно в одній із сфер життєдіяльності тощо.</w:t>
      </w:r>
    </w:p>
    <w:p w14:paraId="33777091" w14:textId="7BA8E4E1" w:rsidR="00CB4D7C" w:rsidRPr="002C6B76" w:rsidRDefault="00CB4D7C" w:rsidP="00CB4D7C">
      <w:pPr>
        <w:spacing w:after="0" w:line="360" w:lineRule="auto"/>
        <w:ind w:firstLine="709"/>
        <w:jc w:val="both"/>
        <w:rPr>
          <w:rFonts w:ascii="Times New Roman" w:hAnsi="Times New Roman"/>
          <w:sz w:val="28"/>
          <w:szCs w:val="28"/>
          <w:lang w:val="uk-UA"/>
        </w:rPr>
      </w:pPr>
      <w:bookmarkStart w:id="12" w:name="_Hlk153343975"/>
      <w:r w:rsidRPr="002C6B76">
        <w:rPr>
          <w:rFonts w:ascii="Times New Roman" w:hAnsi="Times New Roman"/>
          <w:sz w:val="28"/>
          <w:szCs w:val="28"/>
          <w:lang w:val="uk-UA"/>
        </w:rPr>
        <w:t xml:space="preserve">У дослідженні </w:t>
      </w:r>
      <w:r w:rsidRPr="002C6B76">
        <w:rPr>
          <w:rFonts w:ascii="Times New Roman" w:hAnsi="Times New Roman"/>
          <w:i/>
          <w:iCs/>
          <w:sz w:val="28"/>
          <w:szCs w:val="28"/>
          <w:lang w:val="uk-UA"/>
        </w:rPr>
        <w:t xml:space="preserve">афективно-оцінної складової </w:t>
      </w:r>
      <w:r w:rsidRPr="002C6B76">
        <w:rPr>
          <w:rFonts w:ascii="Times New Roman" w:hAnsi="Times New Roman"/>
          <w:sz w:val="28"/>
          <w:szCs w:val="28"/>
          <w:lang w:val="uk-UA"/>
        </w:rPr>
        <w:t>Я-концепції досліджуваних учителів складової ми виходили з доцільності визначення самооцінки як ступеня відповідності оцінки особистістю своїх ресурсів, можливостей, здібностей та інших сутнісних характеристик вимогам ситуації й очікуванням інших насамперед референтних осіб, що визначає її самоповагу. Саме тому й було обрано Шкалу самоповаги М. </w:t>
      </w:r>
      <w:proofErr w:type="spellStart"/>
      <w:r w:rsidRPr="002C6B76">
        <w:rPr>
          <w:rFonts w:ascii="Times New Roman" w:hAnsi="Times New Roman"/>
          <w:sz w:val="28"/>
          <w:szCs w:val="28"/>
          <w:lang w:val="uk-UA"/>
        </w:rPr>
        <w:t>Розенберга</w:t>
      </w:r>
      <w:proofErr w:type="spellEnd"/>
      <w:r w:rsidRPr="002C6B76">
        <w:rPr>
          <w:rFonts w:ascii="Times New Roman" w:hAnsi="Times New Roman"/>
          <w:sz w:val="28"/>
          <w:szCs w:val="28"/>
          <w:lang w:val="uk-UA"/>
        </w:rPr>
        <w:t xml:space="preserve"> (</w:t>
      </w:r>
      <w:proofErr w:type="spellStart"/>
      <w:r w:rsidRPr="002C6B76">
        <w:rPr>
          <w:rFonts w:ascii="Times New Roman" w:hAnsi="Times New Roman"/>
          <w:sz w:val="28"/>
          <w:szCs w:val="28"/>
          <w:lang w:val="uk-UA"/>
        </w:rPr>
        <w:t>Rosenberg</w:t>
      </w:r>
      <w:proofErr w:type="spellEnd"/>
      <w:r w:rsidRPr="002C6B76">
        <w:rPr>
          <w:rFonts w:ascii="Times New Roman" w:hAnsi="Times New Roman"/>
          <w:sz w:val="28"/>
          <w:szCs w:val="28"/>
          <w:lang w:val="uk-UA"/>
        </w:rPr>
        <w:t xml:space="preserve"> </w:t>
      </w:r>
      <w:proofErr w:type="spellStart"/>
      <w:r w:rsidRPr="002C6B76">
        <w:rPr>
          <w:rFonts w:ascii="Times New Roman" w:hAnsi="Times New Roman"/>
          <w:sz w:val="28"/>
          <w:szCs w:val="28"/>
          <w:lang w:val="uk-UA"/>
        </w:rPr>
        <w:t>self-esteem</w:t>
      </w:r>
      <w:proofErr w:type="spellEnd"/>
      <w:r w:rsidRPr="002C6B76">
        <w:rPr>
          <w:rFonts w:ascii="Times New Roman" w:hAnsi="Times New Roman"/>
          <w:sz w:val="28"/>
          <w:szCs w:val="28"/>
          <w:lang w:val="uk-UA"/>
        </w:rPr>
        <w:t xml:space="preserve"> </w:t>
      </w:r>
      <w:proofErr w:type="spellStart"/>
      <w:r w:rsidRPr="002C6B76">
        <w:rPr>
          <w:rFonts w:ascii="Times New Roman" w:hAnsi="Times New Roman"/>
          <w:sz w:val="28"/>
          <w:szCs w:val="28"/>
          <w:lang w:val="uk-UA"/>
        </w:rPr>
        <w:t>scale</w:t>
      </w:r>
      <w:proofErr w:type="spellEnd"/>
      <w:r w:rsidRPr="002C6B76">
        <w:rPr>
          <w:rFonts w:ascii="Times New Roman" w:hAnsi="Times New Roman"/>
          <w:sz w:val="28"/>
          <w:szCs w:val="28"/>
          <w:lang w:val="uk-UA"/>
        </w:rPr>
        <w:t xml:space="preserve">, RSES). </w:t>
      </w:r>
      <w:bookmarkStart w:id="13" w:name="_Hlk152824261"/>
      <w:r w:rsidRPr="002C6B76">
        <w:rPr>
          <w:rFonts w:ascii="Times New Roman" w:hAnsi="Times New Roman"/>
          <w:sz w:val="28"/>
          <w:szCs w:val="28"/>
          <w:lang w:val="uk-UA"/>
        </w:rPr>
        <w:t xml:space="preserve">За наслідками авторської адаптації та статистичної оцінки її результатів були отримані доволі </w:t>
      </w:r>
      <w:r w:rsidRPr="002C6B76">
        <w:rPr>
          <w:rFonts w:ascii="Times New Roman" w:hAnsi="Times New Roman"/>
          <w:sz w:val="28"/>
          <w:szCs w:val="28"/>
          <w:lang w:val="uk-UA" w:eastAsia="ru-RU"/>
        </w:rPr>
        <w:t>високі значення коефіцієнта внутрішньої узгодженості α - </w:t>
      </w:r>
      <w:proofErr w:type="spellStart"/>
      <w:r w:rsidRPr="002C6B76">
        <w:rPr>
          <w:rFonts w:ascii="Times New Roman" w:hAnsi="Times New Roman"/>
          <w:sz w:val="28"/>
          <w:szCs w:val="28"/>
          <w:lang w:val="uk-UA" w:eastAsia="ru-RU"/>
        </w:rPr>
        <w:t>Кронбаха</w:t>
      </w:r>
      <w:proofErr w:type="spellEnd"/>
      <w:r w:rsidRPr="002C6B76">
        <w:rPr>
          <w:rFonts w:ascii="Times New Roman" w:hAnsi="Times New Roman"/>
          <w:sz w:val="28"/>
          <w:szCs w:val="28"/>
          <w:lang w:val="uk-UA" w:eastAsia="ru-RU"/>
        </w:rPr>
        <w:t xml:space="preserve"> (0,811) в цілому і окремих пунктів методики, а також коефіцієнта кореляції при розщепленні навпіл (</w:t>
      </w:r>
      <w:proofErr w:type="spellStart"/>
      <w:r w:rsidRPr="002C6B76">
        <w:rPr>
          <w:rFonts w:ascii="Times New Roman" w:hAnsi="Times New Roman"/>
          <w:sz w:val="28"/>
          <w:szCs w:val="28"/>
          <w:lang w:val="uk-UA" w:eastAsia="ru-RU"/>
        </w:rPr>
        <w:t>Guttman</w:t>
      </w:r>
      <w:proofErr w:type="spellEnd"/>
      <w:r w:rsidRPr="002C6B76">
        <w:rPr>
          <w:rFonts w:ascii="Times New Roman" w:hAnsi="Times New Roman"/>
          <w:sz w:val="28"/>
          <w:szCs w:val="28"/>
          <w:lang w:val="uk-UA" w:eastAsia="ru-RU"/>
        </w:rPr>
        <w:t xml:space="preserve"> </w:t>
      </w:r>
      <w:proofErr w:type="spellStart"/>
      <w:r w:rsidRPr="002C6B76">
        <w:rPr>
          <w:rFonts w:ascii="Times New Roman" w:hAnsi="Times New Roman"/>
          <w:sz w:val="28"/>
          <w:szCs w:val="28"/>
          <w:lang w:val="uk-UA" w:eastAsia="ru-RU"/>
        </w:rPr>
        <w:t>Split-half</w:t>
      </w:r>
      <w:proofErr w:type="spellEnd"/>
      <w:r w:rsidRPr="002C6B76">
        <w:rPr>
          <w:rFonts w:ascii="Times New Roman" w:hAnsi="Times New Roman"/>
          <w:sz w:val="28"/>
          <w:szCs w:val="28"/>
          <w:lang w:val="uk-UA" w:eastAsia="ru-RU"/>
        </w:rPr>
        <w:t>), що дорівнює 0,700. Це дозволяє зробити висновок про правомірність її застосування в нашому дослідженні.</w:t>
      </w:r>
    </w:p>
    <w:bookmarkEnd w:id="13"/>
    <w:p w14:paraId="082637A2" w14:textId="658C902B" w:rsidR="00CB4D7C" w:rsidRPr="002C6B76" w:rsidRDefault="00CB4D7C" w:rsidP="00CB4D7C">
      <w:pPr>
        <w:spacing w:after="0" w:line="360" w:lineRule="auto"/>
        <w:ind w:firstLine="709"/>
        <w:jc w:val="both"/>
        <w:rPr>
          <w:rFonts w:ascii="Times New Roman" w:hAnsi="Times New Roman"/>
          <w:sz w:val="28"/>
          <w:szCs w:val="28"/>
          <w:lang w:val="uk-UA" w:eastAsia="ru-RU"/>
        </w:rPr>
      </w:pPr>
      <w:r w:rsidRPr="002C6B76">
        <w:rPr>
          <w:rFonts w:ascii="Times New Roman" w:hAnsi="Times New Roman"/>
          <w:sz w:val="28"/>
          <w:szCs w:val="28"/>
          <w:lang w:val="uk-UA"/>
        </w:rPr>
        <w:t xml:space="preserve">Загальне позитивне ставлення до себе та безумовне </w:t>
      </w:r>
      <w:proofErr w:type="spellStart"/>
      <w:r w:rsidRPr="002C6B76">
        <w:rPr>
          <w:rFonts w:ascii="Times New Roman" w:hAnsi="Times New Roman"/>
          <w:sz w:val="28"/>
          <w:szCs w:val="28"/>
          <w:lang w:val="uk-UA"/>
        </w:rPr>
        <w:t>самоприйняття</w:t>
      </w:r>
      <w:proofErr w:type="spellEnd"/>
      <w:r w:rsidRPr="002C6B76">
        <w:rPr>
          <w:rFonts w:ascii="Times New Roman" w:hAnsi="Times New Roman"/>
          <w:sz w:val="28"/>
          <w:szCs w:val="28"/>
          <w:lang w:val="uk-UA"/>
        </w:rPr>
        <w:t xml:space="preserve"> вивчалася за допомогою </w:t>
      </w:r>
      <w:bookmarkStart w:id="14" w:name="_Hlk152749149"/>
      <w:r w:rsidRPr="002C6B76">
        <w:rPr>
          <w:rFonts w:ascii="Times New Roman" w:hAnsi="Times New Roman"/>
          <w:sz w:val="28"/>
          <w:szCs w:val="28"/>
          <w:lang w:val="uk-UA"/>
        </w:rPr>
        <w:t xml:space="preserve">Опитувальника безумовного </w:t>
      </w:r>
      <w:proofErr w:type="spellStart"/>
      <w:r w:rsidRPr="002C6B76">
        <w:rPr>
          <w:rFonts w:ascii="Times New Roman" w:hAnsi="Times New Roman"/>
          <w:sz w:val="28"/>
          <w:szCs w:val="28"/>
          <w:lang w:val="uk-UA"/>
        </w:rPr>
        <w:t>самоприйняття</w:t>
      </w:r>
      <w:proofErr w:type="spellEnd"/>
      <w:r w:rsidRPr="002C6B76">
        <w:rPr>
          <w:rFonts w:ascii="Times New Roman" w:hAnsi="Times New Roman"/>
          <w:sz w:val="28"/>
          <w:szCs w:val="28"/>
          <w:lang w:val="uk-UA"/>
        </w:rPr>
        <w:t xml:space="preserve"> </w:t>
      </w:r>
      <w:proofErr w:type="spellStart"/>
      <w:r w:rsidRPr="002C6B76">
        <w:rPr>
          <w:rFonts w:ascii="Times New Roman" w:hAnsi="Times New Roman"/>
          <w:sz w:val="28"/>
          <w:szCs w:val="28"/>
          <w:lang w:val="uk-UA"/>
        </w:rPr>
        <w:t>Дж</w:t>
      </w:r>
      <w:proofErr w:type="spellEnd"/>
      <w:r w:rsidRPr="002C6B76">
        <w:rPr>
          <w:rFonts w:ascii="Times New Roman" w:hAnsi="Times New Roman"/>
          <w:sz w:val="28"/>
          <w:szCs w:val="28"/>
          <w:lang w:val="uk-UA"/>
        </w:rPr>
        <w:t>. Чемберлена, Д. </w:t>
      </w:r>
      <w:proofErr w:type="spellStart"/>
      <w:r w:rsidRPr="002C6B76">
        <w:rPr>
          <w:rFonts w:ascii="Times New Roman" w:hAnsi="Times New Roman"/>
          <w:sz w:val="28"/>
          <w:szCs w:val="28"/>
          <w:lang w:val="uk-UA"/>
        </w:rPr>
        <w:t>Хааги</w:t>
      </w:r>
      <w:proofErr w:type="spellEnd"/>
      <w:r w:rsidRPr="002C6B76">
        <w:rPr>
          <w:rFonts w:ascii="Times New Roman" w:hAnsi="Times New Roman"/>
          <w:sz w:val="28"/>
          <w:szCs w:val="28"/>
          <w:lang w:val="uk-UA"/>
        </w:rPr>
        <w:t>, в адаптації О. Бондарчук, Н. Пінчук, О. Прокопенко</w:t>
      </w:r>
      <w:bookmarkEnd w:id="14"/>
      <w:r w:rsidRPr="002C6B76">
        <w:rPr>
          <w:rFonts w:ascii="Times New Roman" w:hAnsi="Times New Roman"/>
          <w:sz w:val="28"/>
          <w:szCs w:val="28"/>
          <w:lang w:val="uk-UA"/>
        </w:rPr>
        <w:t xml:space="preserve">. Адже саме безумовне сприйняття є надзвичайно важливим у контексті самоцінності й саморозвитку, коли особистість повністю й </w:t>
      </w:r>
      <w:r w:rsidRPr="002C6B76">
        <w:rPr>
          <w:rFonts w:ascii="Times New Roman" w:hAnsi="Times New Roman"/>
          <w:sz w:val="28"/>
          <w:szCs w:val="28"/>
          <w:lang w:val="uk-UA"/>
        </w:rPr>
        <w:lastRenderedPageBreak/>
        <w:t>безумовно приймає себе, незалежно від модальності самооцінки й оцінки інших людей</w:t>
      </w:r>
      <w:r w:rsidRPr="002C6B76">
        <w:rPr>
          <w:rFonts w:ascii="Times New Roman" w:hAnsi="Times New Roman"/>
          <w:sz w:val="28"/>
          <w:szCs w:val="28"/>
          <w:lang w:val="uk-UA" w:eastAsia="ru-RU"/>
        </w:rPr>
        <w:t>.</w:t>
      </w:r>
    </w:p>
    <w:p w14:paraId="3D30FADF" w14:textId="55198DFC" w:rsidR="00CB4D7C" w:rsidRPr="002C6B76" w:rsidRDefault="00CB4D7C" w:rsidP="00CB4D7C">
      <w:pPr>
        <w:spacing w:after="0" w:line="360" w:lineRule="auto"/>
        <w:ind w:firstLine="709"/>
        <w:jc w:val="both"/>
        <w:rPr>
          <w:rFonts w:ascii="Times New Roman" w:hAnsi="Times New Roman"/>
          <w:sz w:val="28"/>
          <w:szCs w:val="28"/>
          <w:lang w:val="uk-UA" w:eastAsia="ru-RU"/>
        </w:rPr>
      </w:pPr>
      <w:r w:rsidRPr="002C6B76">
        <w:rPr>
          <w:rFonts w:ascii="Times New Roman" w:hAnsi="Times New Roman"/>
          <w:sz w:val="28"/>
          <w:szCs w:val="28"/>
          <w:lang w:val="uk-UA"/>
        </w:rPr>
        <w:t>Під час процедури адаптації опитувальника були отримана статистична оцінка результатів, що свідчить про можливість його</w:t>
      </w:r>
      <w:r w:rsidRPr="002C6B76">
        <w:rPr>
          <w:rFonts w:ascii="Times New Roman" w:hAnsi="Times New Roman"/>
          <w:sz w:val="28"/>
          <w:szCs w:val="28"/>
          <w:lang w:val="uk-UA" w:eastAsia="ru-RU"/>
        </w:rPr>
        <w:t xml:space="preserve"> застосування в емпіричному дослідженні: </w:t>
      </w:r>
      <w:bookmarkStart w:id="15" w:name="_Hlk152774355"/>
      <w:r w:rsidRPr="002C6B76">
        <w:rPr>
          <w:rFonts w:ascii="Times New Roman" w:hAnsi="Times New Roman"/>
          <w:sz w:val="28"/>
          <w:szCs w:val="28"/>
          <w:lang w:val="uk-UA" w:eastAsia="ru-RU"/>
        </w:rPr>
        <w:t>високі значення коефіцієнта внутрішньої узгодженості α - </w:t>
      </w:r>
      <w:proofErr w:type="spellStart"/>
      <w:r w:rsidRPr="002C6B76">
        <w:rPr>
          <w:rFonts w:ascii="Times New Roman" w:hAnsi="Times New Roman"/>
          <w:sz w:val="28"/>
          <w:szCs w:val="28"/>
          <w:lang w:val="uk-UA" w:eastAsia="ru-RU"/>
        </w:rPr>
        <w:t>Кронбаха</w:t>
      </w:r>
      <w:proofErr w:type="spellEnd"/>
      <w:r w:rsidRPr="002C6B76">
        <w:rPr>
          <w:rFonts w:ascii="Times New Roman" w:hAnsi="Times New Roman"/>
          <w:sz w:val="28"/>
          <w:szCs w:val="28"/>
          <w:lang w:val="uk-UA" w:eastAsia="ru-RU"/>
        </w:rPr>
        <w:t xml:space="preserve"> (0,840) в цілому і окремих пунктів опитувальника, а також коефіцієнта кореляції при розщепленні навпіл (</w:t>
      </w:r>
      <w:proofErr w:type="spellStart"/>
      <w:r w:rsidRPr="002C6B76">
        <w:rPr>
          <w:rFonts w:ascii="Times New Roman" w:hAnsi="Times New Roman"/>
          <w:sz w:val="28"/>
          <w:szCs w:val="28"/>
          <w:lang w:val="uk-UA" w:eastAsia="ru-RU"/>
        </w:rPr>
        <w:t>Guttman</w:t>
      </w:r>
      <w:proofErr w:type="spellEnd"/>
      <w:r w:rsidRPr="002C6B76">
        <w:rPr>
          <w:rFonts w:ascii="Times New Roman" w:hAnsi="Times New Roman"/>
          <w:sz w:val="28"/>
          <w:szCs w:val="28"/>
          <w:lang w:val="uk-UA" w:eastAsia="ru-RU"/>
        </w:rPr>
        <w:t xml:space="preserve"> </w:t>
      </w:r>
      <w:proofErr w:type="spellStart"/>
      <w:r w:rsidRPr="002C6B76">
        <w:rPr>
          <w:rFonts w:ascii="Times New Roman" w:hAnsi="Times New Roman"/>
          <w:sz w:val="28"/>
          <w:szCs w:val="28"/>
          <w:lang w:val="uk-UA" w:eastAsia="ru-RU"/>
        </w:rPr>
        <w:t>Split-half</w:t>
      </w:r>
      <w:proofErr w:type="spellEnd"/>
      <w:r w:rsidRPr="002C6B76">
        <w:rPr>
          <w:rFonts w:ascii="Times New Roman" w:hAnsi="Times New Roman"/>
          <w:sz w:val="28"/>
          <w:szCs w:val="28"/>
          <w:lang w:val="uk-UA" w:eastAsia="ru-RU"/>
        </w:rPr>
        <w:t>), що дорівнює 0,821</w:t>
      </w:r>
      <w:bookmarkEnd w:id="15"/>
      <w:r w:rsidRPr="002C6B76">
        <w:rPr>
          <w:rFonts w:ascii="Times New Roman" w:hAnsi="Times New Roman"/>
          <w:sz w:val="28"/>
          <w:szCs w:val="28"/>
          <w:lang w:val="uk-UA" w:eastAsia="ru-RU"/>
        </w:rPr>
        <w:t>.</w:t>
      </w:r>
    </w:p>
    <w:p w14:paraId="1B151F9F" w14:textId="77777777" w:rsidR="00CB4D7C" w:rsidRPr="002C6B76" w:rsidRDefault="00CB4D7C" w:rsidP="00CB4D7C">
      <w:pPr>
        <w:spacing w:after="0" w:line="360" w:lineRule="auto"/>
        <w:ind w:firstLine="709"/>
        <w:jc w:val="both"/>
        <w:rPr>
          <w:rFonts w:ascii="Times New Roman" w:hAnsi="Times New Roman"/>
          <w:sz w:val="28"/>
          <w:szCs w:val="28"/>
          <w:lang w:val="uk-UA" w:eastAsia="ru-RU"/>
        </w:rPr>
      </w:pPr>
      <w:r w:rsidRPr="002C6B76">
        <w:rPr>
          <w:rFonts w:ascii="Times New Roman" w:hAnsi="Times New Roman"/>
          <w:i/>
          <w:iCs/>
          <w:color w:val="000000"/>
          <w:sz w:val="28"/>
          <w:szCs w:val="28"/>
          <w:lang w:val="uk-UA" w:eastAsia="ru-RU"/>
        </w:rPr>
        <w:t>Високий рівень</w:t>
      </w:r>
      <w:r w:rsidRPr="002C6B76">
        <w:rPr>
          <w:rFonts w:ascii="Times New Roman" w:hAnsi="Times New Roman"/>
          <w:color w:val="000000"/>
          <w:sz w:val="28"/>
          <w:szCs w:val="28"/>
          <w:lang w:val="uk-UA" w:eastAsia="ru-RU"/>
        </w:rPr>
        <w:t xml:space="preserve"> </w:t>
      </w:r>
      <w:bookmarkStart w:id="16" w:name="_Hlk152753928"/>
      <w:r w:rsidRPr="002C6B76">
        <w:rPr>
          <w:rFonts w:ascii="Times New Roman" w:hAnsi="Times New Roman"/>
          <w:color w:val="000000"/>
          <w:sz w:val="28"/>
          <w:szCs w:val="28"/>
          <w:lang w:val="uk-UA" w:eastAsia="ru-RU"/>
        </w:rPr>
        <w:t>а</w:t>
      </w:r>
      <w:r w:rsidRPr="002C6B76">
        <w:rPr>
          <w:rFonts w:ascii="Times New Roman" w:hAnsi="Times New Roman"/>
          <w:sz w:val="28"/>
          <w:szCs w:val="28"/>
          <w:lang w:val="uk-UA"/>
        </w:rPr>
        <w:t xml:space="preserve">фективно-оцінної складової </w:t>
      </w:r>
      <w:bookmarkEnd w:id="16"/>
      <w:r w:rsidRPr="002C6B76">
        <w:rPr>
          <w:rFonts w:ascii="Times New Roman" w:hAnsi="Times New Roman"/>
          <w:sz w:val="28"/>
          <w:szCs w:val="28"/>
          <w:lang w:val="uk-UA"/>
        </w:rPr>
        <w:t>Я-концепції вчителів</w:t>
      </w:r>
      <w:r w:rsidRPr="002C6B76">
        <w:rPr>
          <w:rFonts w:ascii="Times New Roman" w:hAnsi="Times New Roman"/>
          <w:color w:val="000000"/>
          <w:sz w:val="28"/>
          <w:szCs w:val="28"/>
          <w:lang w:val="uk-UA" w:eastAsia="ru-RU"/>
        </w:rPr>
        <w:t xml:space="preserve"> констатувався у випадку, коли </w:t>
      </w:r>
      <w:r w:rsidRPr="002C6B76">
        <w:rPr>
          <w:rFonts w:ascii="Times New Roman" w:hAnsi="Times New Roman"/>
          <w:sz w:val="28"/>
          <w:szCs w:val="28"/>
          <w:lang w:val="uk-UA" w:eastAsia="ru-RU"/>
        </w:rPr>
        <w:t xml:space="preserve">за даними методиками досліджувані показували високі показники самоповаги й безумовного </w:t>
      </w:r>
      <w:proofErr w:type="spellStart"/>
      <w:r w:rsidRPr="002C6B76">
        <w:rPr>
          <w:rFonts w:ascii="Times New Roman" w:hAnsi="Times New Roman"/>
          <w:sz w:val="28"/>
          <w:szCs w:val="28"/>
          <w:lang w:val="uk-UA" w:eastAsia="ru-RU"/>
        </w:rPr>
        <w:t>самоприйняття</w:t>
      </w:r>
      <w:proofErr w:type="spellEnd"/>
      <w:r w:rsidRPr="002C6B76">
        <w:rPr>
          <w:rFonts w:ascii="Times New Roman" w:hAnsi="Times New Roman"/>
          <w:sz w:val="28"/>
          <w:szCs w:val="28"/>
          <w:lang w:val="uk-UA" w:eastAsia="ru-RU"/>
        </w:rPr>
        <w:t xml:space="preserve">, </w:t>
      </w:r>
      <w:r w:rsidRPr="002C6B76">
        <w:rPr>
          <w:rFonts w:ascii="Times New Roman" w:hAnsi="Times New Roman"/>
          <w:i/>
          <w:iCs/>
          <w:sz w:val="28"/>
          <w:szCs w:val="28"/>
          <w:lang w:val="uk-UA" w:eastAsia="ru-RU"/>
        </w:rPr>
        <w:t>низький</w:t>
      </w:r>
      <w:r w:rsidRPr="002C6B76">
        <w:rPr>
          <w:rFonts w:ascii="Times New Roman" w:hAnsi="Times New Roman"/>
          <w:sz w:val="28"/>
          <w:szCs w:val="28"/>
          <w:lang w:val="uk-UA" w:eastAsia="ru-RU"/>
        </w:rPr>
        <w:t xml:space="preserve"> – якщо досліджувані демонстрували низькі рівні зазначених вище показників. Усі інші співвідношення показників </w:t>
      </w:r>
      <w:proofErr w:type="spellStart"/>
      <w:r w:rsidRPr="002C6B76">
        <w:rPr>
          <w:rFonts w:ascii="Times New Roman" w:hAnsi="Times New Roman"/>
          <w:sz w:val="28"/>
          <w:szCs w:val="28"/>
          <w:lang w:val="uk-UA" w:eastAsia="ru-RU"/>
        </w:rPr>
        <w:t>методик</w:t>
      </w:r>
      <w:proofErr w:type="spellEnd"/>
      <w:r w:rsidRPr="002C6B76">
        <w:rPr>
          <w:rFonts w:ascii="Times New Roman" w:hAnsi="Times New Roman"/>
          <w:sz w:val="28"/>
          <w:szCs w:val="28"/>
          <w:lang w:val="uk-UA" w:eastAsia="ru-RU"/>
        </w:rPr>
        <w:t xml:space="preserve"> було віднесено до </w:t>
      </w:r>
      <w:r w:rsidRPr="002C6B76">
        <w:rPr>
          <w:rFonts w:ascii="Times New Roman" w:hAnsi="Times New Roman"/>
          <w:i/>
          <w:iCs/>
          <w:sz w:val="28"/>
          <w:szCs w:val="28"/>
          <w:lang w:val="uk-UA" w:eastAsia="ru-RU"/>
        </w:rPr>
        <w:t>середнього рівня</w:t>
      </w:r>
      <w:r w:rsidRPr="002C6B76">
        <w:rPr>
          <w:rFonts w:ascii="Times New Roman" w:hAnsi="Times New Roman"/>
          <w:sz w:val="28"/>
          <w:szCs w:val="28"/>
          <w:lang w:val="uk-UA" w:eastAsia="ru-RU"/>
        </w:rPr>
        <w:t xml:space="preserve"> </w:t>
      </w:r>
      <w:r w:rsidRPr="002C6B76">
        <w:rPr>
          <w:rFonts w:ascii="Times New Roman" w:hAnsi="Times New Roman"/>
          <w:color w:val="000000"/>
          <w:sz w:val="28"/>
          <w:szCs w:val="28"/>
          <w:lang w:val="uk-UA" w:eastAsia="ru-RU"/>
        </w:rPr>
        <w:t>а</w:t>
      </w:r>
      <w:r w:rsidRPr="002C6B76">
        <w:rPr>
          <w:rFonts w:ascii="Times New Roman" w:hAnsi="Times New Roman"/>
          <w:sz w:val="28"/>
          <w:szCs w:val="28"/>
          <w:lang w:val="uk-UA"/>
        </w:rPr>
        <w:t>фективно-оцінної складової</w:t>
      </w:r>
      <w:r w:rsidRPr="002C6B76">
        <w:rPr>
          <w:rFonts w:ascii="Times New Roman" w:hAnsi="Times New Roman"/>
          <w:i/>
          <w:iCs/>
          <w:sz w:val="28"/>
          <w:szCs w:val="28"/>
          <w:lang w:val="uk-UA"/>
        </w:rPr>
        <w:t>.</w:t>
      </w:r>
    </w:p>
    <w:p w14:paraId="146ACBBD" w14:textId="155BA696" w:rsidR="00CB4D7C" w:rsidRPr="002C6B76" w:rsidRDefault="00CB4D7C" w:rsidP="00CB4D7C">
      <w:pPr>
        <w:spacing w:after="0" w:line="360" w:lineRule="auto"/>
        <w:ind w:firstLine="709"/>
        <w:jc w:val="both"/>
        <w:rPr>
          <w:rFonts w:ascii="Times New Roman" w:hAnsi="Times New Roman"/>
          <w:sz w:val="28"/>
          <w:szCs w:val="28"/>
          <w:lang w:val="uk-UA" w:eastAsia="ru-RU"/>
        </w:rPr>
      </w:pPr>
      <w:r w:rsidRPr="002C6B76">
        <w:rPr>
          <w:rFonts w:ascii="Times New Roman" w:hAnsi="Times New Roman"/>
          <w:sz w:val="28"/>
          <w:szCs w:val="28"/>
          <w:lang w:val="uk-UA" w:eastAsia="ru-RU"/>
        </w:rPr>
        <w:t xml:space="preserve">Вивчення </w:t>
      </w:r>
      <w:proofErr w:type="spellStart"/>
      <w:r w:rsidRPr="002C6B76">
        <w:rPr>
          <w:rFonts w:ascii="Times New Roman" w:hAnsi="Times New Roman"/>
          <w:i/>
          <w:iCs/>
          <w:sz w:val="28"/>
          <w:szCs w:val="28"/>
          <w:lang w:val="uk-UA"/>
        </w:rPr>
        <w:t>конативно</w:t>
      </w:r>
      <w:proofErr w:type="spellEnd"/>
      <w:r w:rsidRPr="002C6B76">
        <w:rPr>
          <w:rFonts w:ascii="Times New Roman" w:hAnsi="Times New Roman"/>
          <w:i/>
          <w:iCs/>
          <w:sz w:val="28"/>
          <w:szCs w:val="28"/>
          <w:lang w:val="uk-UA"/>
        </w:rPr>
        <w:t>-регулятивної</w:t>
      </w:r>
      <w:r w:rsidRPr="002C6B76">
        <w:rPr>
          <w:rFonts w:ascii="Times New Roman" w:hAnsi="Times New Roman"/>
          <w:i/>
          <w:iCs/>
          <w:sz w:val="28"/>
          <w:szCs w:val="28"/>
          <w:lang w:val="uk-UA" w:eastAsia="ru-RU"/>
        </w:rPr>
        <w:t xml:space="preserve"> складової Я-концепції вчителів</w:t>
      </w:r>
      <w:r w:rsidRPr="002C6B76">
        <w:rPr>
          <w:rFonts w:ascii="Times New Roman" w:hAnsi="Times New Roman"/>
          <w:sz w:val="28"/>
          <w:szCs w:val="28"/>
          <w:lang w:val="uk-UA" w:eastAsia="ru-RU"/>
        </w:rPr>
        <w:t xml:space="preserve"> передбачало визначення здатності особистості до </w:t>
      </w:r>
      <w:r w:rsidRPr="002C6B76">
        <w:rPr>
          <w:rFonts w:ascii="Times New Roman" w:hAnsi="Times New Roman"/>
          <w:sz w:val="28"/>
          <w:szCs w:val="28"/>
          <w:lang w:val="uk-UA"/>
        </w:rPr>
        <w:t>самоконтролю, самовдосконалення й саморозвитку</w:t>
      </w:r>
      <w:r w:rsidRPr="002C6B76">
        <w:rPr>
          <w:rFonts w:ascii="Times New Roman" w:hAnsi="Times New Roman"/>
          <w:sz w:val="28"/>
          <w:szCs w:val="28"/>
          <w:lang w:val="uk-UA" w:eastAsia="ru-RU"/>
        </w:rPr>
        <w:t>, для чого застосовувалися Шкала самоконтролю Т. </w:t>
      </w:r>
      <w:r w:rsidRPr="002C6B76">
        <w:rPr>
          <w:rFonts w:ascii="Times New Roman" w:hAnsi="Times New Roman"/>
          <w:sz w:val="28"/>
          <w:szCs w:val="28"/>
          <w:lang w:val="uk-UA"/>
        </w:rPr>
        <w:t>Снайдера (</w:t>
      </w:r>
      <w:proofErr w:type="spellStart"/>
      <w:r w:rsidRPr="002C6B76">
        <w:rPr>
          <w:rFonts w:ascii="Times New Roman" w:hAnsi="Times New Roman"/>
          <w:sz w:val="28"/>
          <w:szCs w:val="28"/>
          <w:lang w:val="uk-UA"/>
        </w:rPr>
        <w:t>The</w:t>
      </w:r>
      <w:proofErr w:type="spellEnd"/>
      <w:r w:rsidRPr="002C6B76">
        <w:rPr>
          <w:rFonts w:ascii="Times New Roman" w:hAnsi="Times New Roman"/>
          <w:sz w:val="28"/>
          <w:szCs w:val="28"/>
          <w:lang w:val="uk-UA"/>
        </w:rPr>
        <w:t xml:space="preserve"> </w:t>
      </w:r>
      <w:proofErr w:type="spellStart"/>
      <w:r w:rsidRPr="002C6B76">
        <w:rPr>
          <w:rFonts w:ascii="Times New Roman" w:hAnsi="Times New Roman"/>
          <w:sz w:val="28"/>
          <w:szCs w:val="28"/>
          <w:lang w:val="uk-UA"/>
        </w:rPr>
        <w:t>Self</w:t>
      </w:r>
      <w:proofErr w:type="spellEnd"/>
      <w:r w:rsidRPr="002C6B76">
        <w:rPr>
          <w:rFonts w:ascii="Times New Roman" w:hAnsi="Times New Roman"/>
          <w:sz w:val="28"/>
          <w:szCs w:val="28"/>
          <w:lang w:val="uk-UA"/>
        </w:rPr>
        <w:t xml:space="preserve"> </w:t>
      </w:r>
      <w:proofErr w:type="spellStart"/>
      <w:r w:rsidRPr="002C6B76">
        <w:rPr>
          <w:rFonts w:ascii="Times New Roman" w:hAnsi="Times New Roman"/>
          <w:sz w:val="28"/>
          <w:szCs w:val="28"/>
          <w:lang w:val="uk-UA"/>
        </w:rPr>
        <w:t>Monitoring</w:t>
      </w:r>
      <w:proofErr w:type="spellEnd"/>
      <w:r w:rsidRPr="002C6B76">
        <w:rPr>
          <w:rFonts w:ascii="Times New Roman" w:hAnsi="Times New Roman"/>
          <w:sz w:val="28"/>
          <w:szCs w:val="28"/>
          <w:lang w:val="uk-UA"/>
        </w:rPr>
        <w:t xml:space="preserve"> </w:t>
      </w:r>
      <w:proofErr w:type="spellStart"/>
      <w:r w:rsidRPr="002C6B76">
        <w:rPr>
          <w:rFonts w:ascii="Times New Roman" w:hAnsi="Times New Roman"/>
          <w:sz w:val="28"/>
          <w:szCs w:val="28"/>
          <w:lang w:val="uk-UA"/>
        </w:rPr>
        <w:t>Scale</w:t>
      </w:r>
      <w:proofErr w:type="spellEnd"/>
      <w:r w:rsidRPr="002C6B76">
        <w:rPr>
          <w:rFonts w:ascii="Times New Roman" w:hAnsi="Times New Roman"/>
          <w:sz w:val="28"/>
          <w:szCs w:val="28"/>
          <w:lang w:val="uk-UA" w:eastAsia="ru-RU"/>
        </w:rPr>
        <w:t>)</w:t>
      </w:r>
      <w:r w:rsidRPr="002C6B76">
        <w:rPr>
          <w:rFonts w:ascii="Times New Roman" w:hAnsi="Times New Roman"/>
          <w:sz w:val="28"/>
          <w:szCs w:val="28"/>
          <w:lang w:val="uk-UA"/>
        </w:rPr>
        <w:t xml:space="preserve"> </w:t>
      </w:r>
      <w:r w:rsidRPr="002C6B76">
        <w:rPr>
          <w:rFonts w:ascii="Times New Roman" w:hAnsi="Times New Roman"/>
          <w:sz w:val="28"/>
          <w:szCs w:val="28"/>
          <w:lang w:val="uk-UA" w:eastAsia="ru-RU"/>
        </w:rPr>
        <w:t>та опитувальник «</w:t>
      </w:r>
      <w:r w:rsidRPr="002C6B76">
        <w:rPr>
          <w:rFonts w:ascii="Times New Roman" w:hAnsi="Times New Roman"/>
          <w:sz w:val="28"/>
          <w:szCs w:val="28"/>
          <w:lang w:val="uk-UA"/>
        </w:rPr>
        <w:t xml:space="preserve">Диспозиційна характеристика саморозвитку особистості» (ДХСО, </w:t>
      </w:r>
      <w:proofErr w:type="spellStart"/>
      <w:r w:rsidRPr="002C6B76">
        <w:rPr>
          <w:rFonts w:ascii="Times New Roman" w:hAnsi="Times New Roman"/>
          <w:sz w:val="28"/>
          <w:szCs w:val="28"/>
          <w:lang w:val="uk-UA"/>
        </w:rPr>
        <w:t>Кузікова</w:t>
      </w:r>
      <w:proofErr w:type="spellEnd"/>
      <w:r w:rsidRPr="002C6B76">
        <w:rPr>
          <w:rFonts w:ascii="Times New Roman" w:hAnsi="Times New Roman"/>
          <w:sz w:val="28"/>
          <w:szCs w:val="28"/>
          <w:lang w:val="uk-UA"/>
        </w:rPr>
        <w:t>).</w:t>
      </w:r>
    </w:p>
    <w:p w14:paraId="6016D53E" w14:textId="0E062F08" w:rsidR="00CB4D7C" w:rsidRPr="002C6B76" w:rsidRDefault="00CB4D7C" w:rsidP="00CB4D7C">
      <w:pPr>
        <w:spacing w:after="0" w:line="360" w:lineRule="auto"/>
        <w:ind w:firstLine="709"/>
        <w:jc w:val="both"/>
        <w:rPr>
          <w:rFonts w:ascii="Times New Roman" w:hAnsi="Times New Roman"/>
          <w:sz w:val="28"/>
          <w:szCs w:val="28"/>
          <w:lang w:val="uk-UA"/>
        </w:rPr>
      </w:pPr>
      <w:r w:rsidRPr="002C6B76">
        <w:rPr>
          <w:rFonts w:ascii="Times New Roman" w:hAnsi="Times New Roman"/>
          <w:sz w:val="28"/>
          <w:szCs w:val="28"/>
          <w:lang w:val="uk-UA"/>
        </w:rPr>
        <w:t xml:space="preserve">Статистична оцінка результатів адаптації засвідчила правомірність застосування </w:t>
      </w:r>
      <w:r w:rsidRPr="002C6B76">
        <w:rPr>
          <w:rFonts w:ascii="Times New Roman" w:hAnsi="Times New Roman"/>
          <w:sz w:val="28"/>
          <w:szCs w:val="28"/>
          <w:lang w:val="uk-UA" w:eastAsia="ru-RU"/>
        </w:rPr>
        <w:t>Шкали самоконтролю Т. </w:t>
      </w:r>
      <w:r w:rsidRPr="002C6B76">
        <w:rPr>
          <w:rFonts w:ascii="Times New Roman" w:hAnsi="Times New Roman"/>
          <w:sz w:val="28"/>
          <w:szCs w:val="28"/>
          <w:lang w:val="uk-UA"/>
        </w:rPr>
        <w:t xml:space="preserve">Снайдера в нашому дослідженні, зокрема </w:t>
      </w:r>
      <w:r w:rsidRPr="002C6B76">
        <w:rPr>
          <w:rFonts w:ascii="Times New Roman" w:hAnsi="Times New Roman"/>
          <w:sz w:val="28"/>
          <w:szCs w:val="28"/>
          <w:lang w:val="uk-UA" w:eastAsia="ru-RU"/>
        </w:rPr>
        <w:t>достатні значення коефіцієнта внутрішньої узгодженості α - </w:t>
      </w:r>
      <w:proofErr w:type="spellStart"/>
      <w:r w:rsidRPr="002C6B76">
        <w:rPr>
          <w:rFonts w:ascii="Times New Roman" w:hAnsi="Times New Roman"/>
          <w:sz w:val="28"/>
          <w:szCs w:val="28"/>
          <w:lang w:val="uk-UA" w:eastAsia="ru-RU"/>
        </w:rPr>
        <w:t>Кронбаха</w:t>
      </w:r>
      <w:proofErr w:type="spellEnd"/>
      <w:r w:rsidRPr="002C6B76">
        <w:rPr>
          <w:rFonts w:ascii="Times New Roman" w:hAnsi="Times New Roman"/>
          <w:sz w:val="28"/>
          <w:szCs w:val="28"/>
          <w:lang w:val="uk-UA" w:eastAsia="ru-RU"/>
        </w:rPr>
        <w:t xml:space="preserve"> (0,793) в цілому і окремих пунктів опитувальника, а також коефіцієнта кореляції при розщепленні навпіл (</w:t>
      </w:r>
      <w:proofErr w:type="spellStart"/>
      <w:r w:rsidRPr="002C6B76">
        <w:rPr>
          <w:rFonts w:ascii="Times New Roman" w:hAnsi="Times New Roman"/>
          <w:sz w:val="28"/>
          <w:szCs w:val="28"/>
          <w:lang w:val="uk-UA" w:eastAsia="ru-RU"/>
        </w:rPr>
        <w:t>Guttman</w:t>
      </w:r>
      <w:proofErr w:type="spellEnd"/>
      <w:r w:rsidRPr="002C6B76">
        <w:rPr>
          <w:rFonts w:ascii="Times New Roman" w:hAnsi="Times New Roman"/>
          <w:sz w:val="28"/>
          <w:szCs w:val="28"/>
          <w:lang w:val="uk-UA" w:eastAsia="ru-RU"/>
        </w:rPr>
        <w:t xml:space="preserve"> </w:t>
      </w:r>
      <w:proofErr w:type="spellStart"/>
      <w:r w:rsidRPr="002C6B76">
        <w:rPr>
          <w:rFonts w:ascii="Times New Roman" w:hAnsi="Times New Roman"/>
          <w:sz w:val="28"/>
          <w:szCs w:val="28"/>
          <w:lang w:val="uk-UA" w:eastAsia="ru-RU"/>
        </w:rPr>
        <w:t>Split-half</w:t>
      </w:r>
      <w:proofErr w:type="spellEnd"/>
      <w:r w:rsidRPr="002C6B76">
        <w:rPr>
          <w:rFonts w:ascii="Times New Roman" w:hAnsi="Times New Roman"/>
          <w:sz w:val="28"/>
          <w:szCs w:val="28"/>
          <w:lang w:val="uk-UA" w:eastAsia="ru-RU"/>
        </w:rPr>
        <w:t>), що дорівнює 0,964</w:t>
      </w:r>
      <w:r w:rsidR="000B1EB9" w:rsidRPr="002C6B76">
        <w:rPr>
          <w:rFonts w:ascii="Times New Roman" w:hAnsi="Times New Roman"/>
          <w:sz w:val="28"/>
          <w:szCs w:val="28"/>
          <w:lang w:val="uk-UA" w:eastAsia="ru-RU"/>
        </w:rPr>
        <w:t>.</w:t>
      </w:r>
    </w:p>
    <w:p w14:paraId="66FFA594" w14:textId="77777777" w:rsidR="00CB4D7C" w:rsidRPr="002C6B76" w:rsidRDefault="00CB4D7C" w:rsidP="00CB4D7C">
      <w:pPr>
        <w:spacing w:after="0" w:line="360" w:lineRule="auto"/>
        <w:ind w:firstLine="709"/>
        <w:jc w:val="both"/>
        <w:rPr>
          <w:rFonts w:ascii="Times New Roman" w:hAnsi="Times New Roman"/>
          <w:sz w:val="28"/>
          <w:szCs w:val="28"/>
          <w:lang w:val="uk-UA" w:eastAsia="ru-RU"/>
        </w:rPr>
      </w:pPr>
      <w:bookmarkStart w:id="17" w:name="_Hlk152824343"/>
      <w:r w:rsidRPr="002C6B76">
        <w:rPr>
          <w:rFonts w:ascii="Times New Roman" w:hAnsi="Times New Roman"/>
          <w:sz w:val="28"/>
          <w:szCs w:val="28"/>
          <w:lang w:val="uk-UA" w:eastAsia="ru-RU"/>
        </w:rPr>
        <w:t xml:space="preserve">На основі узагальнення результатів зазначених </w:t>
      </w:r>
      <w:proofErr w:type="spellStart"/>
      <w:r w:rsidRPr="002C6B76">
        <w:rPr>
          <w:rFonts w:ascii="Times New Roman" w:hAnsi="Times New Roman"/>
          <w:sz w:val="28"/>
          <w:szCs w:val="28"/>
          <w:lang w:val="uk-UA" w:eastAsia="ru-RU"/>
        </w:rPr>
        <w:t>методик</w:t>
      </w:r>
      <w:proofErr w:type="spellEnd"/>
      <w:r w:rsidRPr="002C6B76">
        <w:rPr>
          <w:rFonts w:ascii="Times New Roman" w:hAnsi="Times New Roman"/>
          <w:sz w:val="28"/>
          <w:szCs w:val="28"/>
          <w:lang w:val="uk-UA" w:eastAsia="ru-RU"/>
        </w:rPr>
        <w:t xml:space="preserve"> </w:t>
      </w:r>
      <w:r w:rsidRPr="002C6B76">
        <w:rPr>
          <w:rFonts w:ascii="Times New Roman" w:hAnsi="Times New Roman"/>
          <w:color w:val="000000"/>
          <w:sz w:val="28"/>
          <w:szCs w:val="28"/>
          <w:lang w:val="uk-UA" w:eastAsia="uk-UA"/>
        </w:rPr>
        <w:t xml:space="preserve">визначено рівні </w:t>
      </w:r>
      <w:proofErr w:type="spellStart"/>
      <w:r w:rsidRPr="002C6B76">
        <w:rPr>
          <w:rFonts w:ascii="Times New Roman" w:hAnsi="Times New Roman"/>
          <w:i/>
          <w:iCs/>
          <w:sz w:val="28"/>
          <w:szCs w:val="28"/>
          <w:lang w:val="uk-UA"/>
        </w:rPr>
        <w:t>конативно</w:t>
      </w:r>
      <w:proofErr w:type="spellEnd"/>
      <w:r w:rsidRPr="002C6B76">
        <w:rPr>
          <w:rFonts w:ascii="Times New Roman" w:hAnsi="Times New Roman"/>
          <w:i/>
          <w:iCs/>
          <w:sz w:val="28"/>
          <w:szCs w:val="28"/>
          <w:lang w:val="uk-UA"/>
        </w:rPr>
        <w:t>-регулятивної</w:t>
      </w:r>
      <w:r w:rsidRPr="002C6B76">
        <w:rPr>
          <w:rFonts w:ascii="Times New Roman" w:hAnsi="Times New Roman"/>
          <w:i/>
          <w:iCs/>
          <w:sz w:val="28"/>
          <w:szCs w:val="28"/>
          <w:lang w:val="uk-UA" w:eastAsia="ru-RU"/>
        </w:rPr>
        <w:t xml:space="preserve"> складової Я-концепції вчителів</w:t>
      </w:r>
      <w:r w:rsidRPr="002C6B76">
        <w:rPr>
          <w:rFonts w:ascii="Times New Roman" w:hAnsi="Times New Roman"/>
          <w:sz w:val="28"/>
          <w:szCs w:val="28"/>
          <w:lang w:val="uk-UA" w:eastAsia="ru-RU"/>
        </w:rPr>
        <w:t xml:space="preserve">: </w:t>
      </w:r>
    </w:p>
    <w:p w14:paraId="78801AD8" w14:textId="77777777" w:rsidR="00CB4D7C" w:rsidRPr="002C6B76" w:rsidRDefault="00CB4D7C">
      <w:pPr>
        <w:numPr>
          <w:ilvl w:val="0"/>
          <w:numId w:val="12"/>
        </w:numPr>
        <w:tabs>
          <w:tab w:val="left" w:pos="993"/>
        </w:tabs>
        <w:spacing w:after="0" w:line="360" w:lineRule="auto"/>
        <w:ind w:left="0" w:firstLine="709"/>
        <w:contextualSpacing/>
        <w:jc w:val="both"/>
        <w:rPr>
          <w:rFonts w:ascii="Times New Roman" w:hAnsi="Times New Roman"/>
          <w:sz w:val="28"/>
          <w:szCs w:val="28"/>
          <w:lang w:val="uk-UA" w:eastAsia="ru-RU"/>
        </w:rPr>
      </w:pPr>
      <w:r w:rsidRPr="002C6B76">
        <w:rPr>
          <w:rFonts w:ascii="Times New Roman" w:hAnsi="Times New Roman"/>
          <w:i/>
          <w:sz w:val="28"/>
          <w:szCs w:val="28"/>
          <w:lang w:val="uk-UA" w:eastAsia="ru-RU"/>
        </w:rPr>
        <w:t>високий</w:t>
      </w:r>
      <w:r w:rsidRPr="002C6B76">
        <w:rPr>
          <w:rFonts w:ascii="Times New Roman" w:hAnsi="Times New Roman"/>
          <w:sz w:val="28"/>
          <w:szCs w:val="28"/>
          <w:lang w:val="uk-UA" w:eastAsia="ru-RU"/>
        </w:rPr>
        <w:t xml:space="preserve">, якщо за даними методиками вчителі виявляли високі показники </w:t>
      </w:r>
      <w:bookmarkStart w:id="18" w:name="_Hlk152775763"/>
      <w:r w:rsidRPr="002C6B76">
        <w:rPr>
          <w:rFonts w:ascii="Times New Roman" w:hAnsi="Times New Roman"/>
          <w:sz w:val="28"/>
          <w:szCs w:val="28"/>
          <w:lang w:val="uk-UA"/>
        </w:rPr>
        <w:t xml:space="preserve">самовдосконалення й саморозвитку </w:t>
      </w:r>
      <w:bookmarkEnd w:id="18"/>
      <w:r w:rsidRPr="002C6B76">
        <w:rPr>
          <w:rFonts w:ascii="Times New Roman" w:hAnsi="Times New Roman"/>
          <w:sz w:val="28"/>
          <w:szCs w:val="28"/>
          <w:lang w:val="uk-UA"/>
        </w:rPr>
        <w:t xml:space="preserve">та оптимальні показники </w:t>
      </w:r>
      <w:r w:rsidRPr="002C6B76">
        <w:rPr>
          <w:rFonts w:ascii="Times New Roman" w:hAnsi="Times New Roman"/>
          <w:sz w:val="28"/>
          <w:szCs w:val="28"/>
          <w:lang w:val="uk-UA"/>
        </w:rPr>
        <w:lastRenderedPageBreak/>
        <w:t>самоконтролю</w:t>
      </w:r>
      <w:r w:rsidRPr="002C6B76">
        <w:rPr>
          <w:rFonts w:ascii="Times New Roman" w:hAnsi="Times New Roman"/>
          <w:sz w:val="28"/>
          <w:szCs w:val="28"/>
          <w:lang w:val="uk-UA" w:eastAsia="ru-RU"/>
        </w:rPr>
        <w:t>, коли досліджувані зважали на оточуючих людей й навколишнє середовище;</w:t>
      </w:r>
    </w:p>
    <w:p w14:paraId="6592C8E0" w14:textId="77777777" w:rsidR="00CB4D7C" w:rsidRPr="002C6B76" w:rsidRDefault="00CB4D7C">
      <w:pPr>
        <w:numPr>
          <w:ilvl w:val="0"/>
          <w:numId w:val="12"/>
        </w:numPr>
        <w:tabs>
          <w:tab w:val="left" w:pos="993"/>
        </w:tabs>
        <w:spacing w:after="0" w:line="360" w:lineRule="auto"/>
        <w:ind w:left="0" w:firstLine="709"/>
        <w:contextualSpacing/>
        <w:jc w:val="both"/>
        <w:rPr>
          <w:rFonts w:ascii="Times New Roman" w:hAnsi="Times New Roman"/>
          <w:sz w:val="28"/>
          <w:szCs w:val="28"/>
          <w:lang w:val="uk-UA" w:eastAsia="ru-RU"/>
        </w:rPr>
      </w:pPr>
      <w:r w:rsidRPr="002C6B76">
        <w:rPr>
          <w:rFonts w:ascii="Times New Roman" w:hAnsi="Times New Roman"/>
          <w:i/>
          <w:sz w:val="28"/>
          <w:szCs w:val="28"/>
          <w:lang w:val="uk-UA" w:eastAsia="ru-RU"/>
        </w:rPr>
        <w:t>середній</w:t>
      </w:r>
      <w:r w:rsidRPr="002C6B76">
        <w:rPr>
          <w:rFonts w:ascii="Times New Roman" w:hAnsi="Times New Roman"/>
          <w:sz w:val="28"/>
          <w:szCs w:val="28"/>
          <w:lang w:val="uk-UA" w:eastAsia="ru-RU"/>
        </w:rPr>
        <w:t xml:space="preserve"> – якщо за даними методиками респонденти характеризувалися переважно середніми значеннями </w:t>
      </w:r>
      <w:r w:rsidRPr="002C6B76">
        <w:rPr>
          <w:rFonts w:ascii="Times New Roman" w:hAnsi="Times New Roman"/>
          <w:sz w:val="28"/>
          <w:szCs w:val="28"/>
          <w:lang w:val="uk-UA"/>
        </w:rPr>
        <w:t>самовдосконалення й саморозвитку</w:t>
      </w:r>
      <w:r w:rsidRPr="002C6B76">
        <w:rPr>
          <w:rFonts w:ascii="Times New Roman" w:hAnsi="Times New Roman"/>
          <w:sz w:val="28"/>
          <w:szCs w:val="28"/>
          <w:lang w:val="uk-UA" w:eastAsia="ru-RU"/>
        </w:rPr>
        <w:t>, за переважно середнього значення самоконтролю;</w:t>
      </w:r>
    </w:p>
    <w:p w14:paraId="4B3135AE" w14:textId="77777777" w:rsidR="00CB4D7C" w:rsidRPr="002C6B76" w:rsidRDefault="00CB4D7C">
      <w:pPr>
        <w:numPr>
          <w:ilvl w:val="0"/>
          <w:numId w:val="12"/>
        </w:numPr>
        <w:tabs>
          <w:tab w:val="left" w:pos="993"/>
        </w:tabs>
        <w:spacing w:after="0" w:line="360" w:lineRule="auto"/>
        <w:ind w:left="0" w:firstLine="709"/>
        <w:contextualSpacing/>
        <w:jc w:val="both"/>
        <w:rPr>
          <w:rFonts w:ascii="Times New Roman" w:hAnsi="Times New Roman"/>
          <w:sz w:val="28"/>
          <w:szCs w:val="28"/>
          <w:lang w:val="uk-UA" w:eastAsia="ru-RU"/>
        </w:rPr>
      </w:pPr>
      <w:r w:rsidRPr="002C6B76">
        <w:rPr>
          <w:rFonts w:ascii="Times New Roman" w:hAnsi="Times New Roman"/>
          <w:i/>
          <w:sz w:val="28"/>
          <w:szCs w:val="28"/>
          <w:lang w:val="uk-UA" w:eastAsia="ru-RU"/>
        </w:rPr>
        <w:t>низький</w:t>
      </w:r>
      <w:r w:rsidRPr="002C6B76">
        <w:rPr>
          <w:rFonts w:ascii="Times New Roman" w:hAnsi="Times New Roman"/>
          <w:sz w:val="28"/>
          <w:szCs w:val="28"/>
          <w:lang w:val="uk-UA" w:eastAsia="ru-RU"/>
        </w:rPr>
        <w:t xml:space="preserve"> рівень, якщо досліджувані демонстрували переважно низькі рівні зазначених вище показників.</w:t>
      </w:r>
    </w:p>
    <w:bookmarkEnd w:id="17"/>
    <w:p w14:paraId="39E53B2A" w14:textId="77777777" w:rsidR="00CB4D7C" w:rsidRPr="002C6B76" w:rsidRDefault="00CB4D7C" w:rsidP="00CB4D7C">
      <w:pPr>
        <w:spacing w:after="0" w:line="360" w:lineRule="auto"/>
        <w:ind w:firstLine="709"/>
        <w:jc w:val="both"/>
        <w:rPr>
          <w:rFonts w:ascii="Times New Roman" w:hAnsi="Times New Roman"/>
          <w:sz w:val="28"/>
          <w:szCs w:val="28"/>
          <w:lang w:val="uk-UA" w:eastAsia="ru-RU"/>
        </w:rPr>
      </w:pPr>
      <w:r w:rsidRPr="002C6B76">
        <w:rPr>
          <w:rFonts w:ascii="Times New Roman" w:hAnsi="Times New Roman"/>
          <w:sz w:val="28"/>
          <w:szCs w:val="28"/>
          <w:lang w:val="uk-UA" w:eastAsia="ru-RU"/>
        </w:rPr>
        <w:t xml:space="preserve">Виходячи із рівнів складових Я-концепції визначалися рівні її </w:t>
      </w:r>
      <w:r w:rsidRPr="002C6B76">
        <w:rPr>
          <w:rFonts w:ascii="Times New Roman" w:hAnsi="Times New Roman"/>
          <w:i/>
          <w:iCs/>
          <w:sz w:val="28"/>
          <w:szCs w:val="28"/>
          <w:lang w:val="uk-UA" w:eastAsia="ru-RU"/>
        </w:rPr>
        <w:t>зрілості</w:t>
      </w:r>
      <w:r w:rsidRPr="002C6B76">
        <w:rPr>
          <w:rFonts w:ascii="Times New Roman" w:hAnsi="Times New Roman"/>
          <w:sz w:val="28"/>
          <w:szCs w:val="28"/>
          <w:lang w:val="uk-UA" w:eastAsia="ru-RU"/>
        </w:rPr>
        <w:t xml:space="preserve">. </w:t>
      </w:r>
    </w:p>
    <w:p w14:paraId="2A1B83C4" w14:textId="77777777" w:rsidR="00CB4D7C" w:rsidRPr="002C6B76" w:rsidRDefault="00CB4D7C" w:rsidP="00CB4D7C">
      <w:pPr>
        <w:spacing w:after="0" w:line="360" w:lineRule="auto"/>
        <w:ind w:firstLine="709"/>
        <w:jc w:val="both"/>
        <w:rPr>
          <w:rFonts w:ascii="Times New Roman" w:hAnsi="Times New Roman"/>
          <w:sz w:val="28"/>
          <w:szCs w:val="28"/>
          <w:lang w:val="uk-UA" w:eastAsia="ru-RU"/>
        </w:rPr>
      </w:pPr>
      <w:r w:rsidRPr="002C6B76">
        <w:rPr>
          <w:rFonts w:ascii="Times New Roman" w:hAnsi="Times New Roman"/>
          <w:sz w:val="28"/>
          <w:szCs w:val="28"/>
          <w:lang w:val="uk-UA" w:eastAsia="ru-RU"/>
        </w:rPr>
        <w:t xml:space="preserve">Якщо всі складові знаходилися на низькому рівні або один з них – на середньому рівні, то Я-концепція визнавалася незрілою. Якщо всі складові характеризувалися високим рівнем розвитку (при цьому один міг бути середнього), то така Я-концепція визнавалася зрілою. </w:t>
      </w:r>
    </w:p>
    <w:p w14:paraId="7C9AB0F2" w14:textId="77777777" w:rsidR="00CB4D7C" w:rsidRPr="002C6B76" w:rsidRDefault="00CB4D7C" w:rsidP="00CB4D7C">
      <w:pPr>
        <w:spacing w:after="0" w:line="360" w:lineRule="auto"/>
        <w:ind w:firstLine="709"/>
        <w:jc w:val="both"/>
        <w:rPr>
          <w:rFonts w:ascii="Times New Roman" w:hAnsi="Times New Roman"/>
          <w:sz w:val="28"/>
          <w:szCs w:val="28"/>
          <w:lang w:val="uk-UA" w:eastAsia="ru-RU"/>
        </w:rPr>
      </w:pPr>
      <w:r w:rsidRPr="002C6B76">
        <w:rPr>
          <w:rFonts w:ascii="Times New Roman" w:hAnsi="Times New Roman"/>
          <w:sz w:val="28"/>
          <w:szCs w:val="28"/>
          <w:lang w:val="uk-UA" w:eastAsia="ru-RU"/>
        </w:rPr>
        <w:t xml:space="preserve">Усі інші можливі варіанти співвідношення рівнів складових оцінювалися як середній рівень зрілості Я-концепції, що визначався наявністю переважно розвинутих складових та їх індикаторів на тлі переважно недостатнього вміння </w:t>
      </w:r>
      <w:proofErr w:type="spellStart"/>
      <w:r w:rsidRPr="002C6B76">
        <w:rPr>
          <w:rFonts w:ascii="Times New Roman" w:hAnsi="Times New Roman"/>
          <w:sz w:val="28"/>
          <w:szCs w:val="28"/>
          <w:lang w:val="uk-UA" w:eastAsia="ru-RU"/>
        </w:rPr>
        <w:t>гнучко</w:t>
      </w:r>
      <w:proofErr w:type="spellEnd"/>
      <w:r w:rsidRPr="002C6B76">
        <w:rPr>
          <w:rFonts w:ascii="Times New Roman" w:hAnsi="Times New Roman"/>
          <w:sz w:val="28"/>
          <w:szCs w:val="28"/>
          <w:lang w:val="uk-UA" w:eastAsia="ru-RU"/>
        </w:rPr>
        <w:t xml:space="preserve"> оперувати ними в </w:t>
      </w:r>
      <w:proofErr w:type="spellStart"/>
      <w:r w:rsidRPr="002C6B76">
        <w:rPr>
          <w:rFonts w:ascii="Times New Roman" w:hAnsi="Times New Roman"/>
          <w:sz w:val="28"/>
          <w:szCs w:val="28"/>
          <w:lang w:val="uk-UA" w:eastAsia="ru-RU"/>
        </w:rPr>
        <w:t>емоційно</w:t>
      </w:r>
      <w:proofErr w:type="spellEnd"/>
      <w:r w:rsidRPr="002C6B76">
        <w:rPr>
          <w:rFonts w:ascii="Times New Roman" w:hAnsi="Times New Roman"/>
          <w:sz w:val="28"/>
          <w:szCs w:val="28"/>
          <w:lang w:val="uk-UA" w:eastAsia="ru-RU"/>
        </w:rPr>
        <w:t xml:space="preserve"> навантажених ситуаціях взаємодії.</w:t>
      </w:r>
    </w:p>
    <w:bookmarkEnd w:id="12"/>
    <w:p w14:paraId="55831D56" w14:textId="03A37F4B" w:rsidR="00CB4D7C" w:rsidRPr="002C6B76" w:rsidRDefault="00CB4D7C" w:rsidP="00CB4D7C">
      <w:pPr>
        <w:spacing w:after="0" w:line="360" w:lineRule="auto"/>
        <w:ind w:firstLine="709"/>
        <w:jc w:val="both"/>
        <w:rPr>
          <w:rFonts w:ascii="Times New Roman" w:hAnsi="Times New Roman"/>
          <w:sz w:val="28"/>
          <w:szCs w:val="28"/>
          <w:lang w:val="uk-UA" w:eastAsia="ru-RU"/>
        </w:rPr>
      </w:pPr>
      <w:r w:rsidRPr="002C6B76">
        <w:rPr>
          <w:rFonts w:ascii="Times New Roman" w:hAnsi="Times New Roman"/>
          <w:sz w:val="28"/>
          <w:szCs w:val="28"/>
          <w:lang w:val="uk-UA" w:eastAsia="ru-RU"/>
        </w:rPr>
        <w:t xml:space="preserve">Важливу частину емпіричного дослідження відповідно до його мети й завдань склало виявлення рівнів й особливостей розвитку професіоналізму вчителів за когнітивною, афективною та </w:t>
      </w:r>
      <w:proofErr w:type="spellStart"/>
      <w:r w:rsidRPr="002C6B76">
        <w:rPr>
          <w:rFonts w:ascii="Times New Roman" w:hAnsi="Times New Roman"/>
          <w:sz w:val="28"/>
          <w:szCs w:val="28"/>
          <w:lang w:val="uk-UA" w:eastAsia="ru-RU"/>
        </w:rPr>
        <w:t>конативною</w:t>
      </w:r>
      <w:proofErr w:type="spellEnd"/>
      <w:r w:rsidRPr="002C6B76">
        <w:rPr>
          <w:rFonts w:ascii="Times New Roman" w:hAnsi="Times New Roman"/>
          <w:sz w:val="28"/>
          <w:szCs w:val="28"/>
          <w:lang w:val="uk-UA" w:eastAsia="ru-RU"/>
        </w:rPr>
        <w:t xml:space="preserve"> складовими</w:t>
      </w:r>
      <w:r w:rsidR="000B1EB9" w:rsidRPr="002C6B76">
        <w:rPr>
          <w:rFonts w:ascii="Times New Roman" w:hAnsi="Times New Roman"/>
          <w:sz w:val="28"/>
          <w:szCs w:val="28"/>
          <w:lang w:val="uk-UA" w:eastAsia="ru-RU"/>
        </w:rPr>
        <w:t>.</w:t>
      </w:r>
    </w:p>
    <w:p w14:paraId="22095BF6" w14:textId="77777777" w:rsidR="00CB4D7C" w:rsidRPr="002C6B76" w:rsidRDefault="00CB4D7C" w:rsidP="00CB4D7C">
      <w:pPr>
        <w:spacing w:after="0" w:line="360" w:lineRule="auto"/>
        <w:ind w:firstLine="709"/>
        <w:jc w:val="both"/>
        <w:rPr>
          <w:rFonts w:ascii="Times New Roman" w:hAnsi="Times New Roman"/>
          <w:sz w:val="28"/>
          <w:szCs w:val="28"/>
          <w:lang w:val="uk-UA" w:eastAsia="ru-RU"/>
        </w:rPr>
      </w:pPr>
      <w:r w:rsidRPr="002C6B76">
        <w:rPr>
          <w:rFonts w:ascii="Times New Roman" w:hAnsi="Times New Roman"/>
          <w:sz w:val="28"/>
          <w:szCs w:val="28"/>
          <w:lang w:val="uk-UA" w:eastAsia="ru-RU"/>
        </w:rPr>
        <w:t xml:space="preserve">Вивчення </w:t>
      </w:r>
      <w:bookmarkStart w:id="19" w:name="_Hlk152779635"/>
      <w:r w:rsidRPr="002C6B76">
        <w:rPr>
          <w:rFonts w:ascii="Times New Roman" w:hAnsi="Times New Roman"/>
          <w:i/>
          <w:iCs/>
          <w:sz w:val="28"/>
          <w:szCs w:val="28"/>
          <w:lang w:val="uk-UA" w:eastAsia="ru-RU"/>
        </w:rPr>
        <w:t>когнітивної складової розвитку професіоналізму</w:t>
      </w:r>
      <w:r w:rsidRPr="002C6B76">
        <w:rPr>
          <w:rFonts w:ascii="Times New Roman" w:hAnsi="Times New Roman"/>
          <w:sz w:val="28"/>
          <w:szCs w:val="28"/>
          <w:lang w:val="uk-UA" w:eastAsia="ru-RU"/>
        </w:rPr>
        <w:t xml:space="preserve"> </w:t>
      </w:r>
      <w:bookmarkEnd w:id="19"/>
      <w:r w:rsidRPr="002C6B76">
        <w:rPr>
          <w:rFonts w:ascii="Times New Roman" w:hAnsi="Times New Roman"/>
          <w:sz w:val="28"/>
          <w:szCs w:val="28"/>
          <w:lang w:val="uk-UA" w:eastAsia="ru-RU"/>
        </w:rPr>
        <w:t xml:space="preserve">передбачало дослідження рівнів обізнаності вчителів про професіоналізм, складові та критерії його досягнення; знання про шляхи й умови становлення вчителя як професіонала. Для цього були використано </w:t>
      </w:r>
      <w:bookmarkStart w:id="20" w:name="_Hlk152778213"/>
      <w:r w:rsidRPr="002C6B76">
        <w:rPr>
          <w:rFonts w:ascii="Times New Roman" w:hAnsi="Times New Roman"/>
          <w:sz w:val="28"/>
          <w:szCs w:val="28"/>
          <w:lang w:val="uk-UA" w:eastAsia="ru-RU"/>
        </w:rPr>
        <w:t xml:space="preserve">авторська анкета </w:t>
      </w:r>
      <w:r w:rsidRPr="002C6B76">
        <w:rPr>
          <w:rFonts w:ascii="Times New Roman" w:hAnsi="Times New Roman"/>
          <w:sz w:val="28"/>
          <w:szCs w:val="28"/>
          <w:lang w:val="uk-UA"/>
        </w:rPr>
        <w:t>«Професіоналізм у діяльності вчителя»</w:t>
      </w:r>
      <w:bookmarkEnd w:id="20"/>
      <w:r w:rsidRPr="002C6B76">
        <w:rPr>
          <w:rFonts w:ascii="Times New Roman" w:hAnsi="Times New Roman"/>
          <w:sz w:val="28"/>
          <w:szCs w:val="28"/>
          <w:lang w:val="uk-UA"/>
        </w:rPr>
        <w:t xml:space="preserve">, </w:t>
      </w:r>
      <w:r w:rsidRPr="002C6B76">
        <w:rPr>
          <w:rFonts w:ascii="Times New Roman" w:hAnsi="Times New Roman"/>
          <w:sz w:val="28"/>
          <w:szCs w:val="28"/>
          <w:lang w:val="uk-UA" w:eastAsia="ru-RU"/>
        </w:rPr>
        <w:t xml:space="preserve">в якій вчителям ставилися прямі запитання щодо означених параметрів: </w:t>
      </w:r>
    </w:p>
    <w:p w14:paraId="5C19BF89" w14:textId="77777777" w:rsidR="00CB4D7C" w:rsidRPr="002C6B76" w:rsidRDefault="00CB4D7C">
      <w:pPr>
        <w:numPr>
          <w:ilvl w:val="0"/>
          <w:numId w:val="13"/>
        </w:numPr>
        <w:spacing w:after="0" w:line="360" w:lineRule="auto"/>
        <w:contextualSpacing/>
        <w:jc w:val="both"/>
        <w:rPr>
          <w:rFonts w:ascii="Times New Roman" w:hAnsi="Times New Roman"/>
          <w:sz w:val="28"/>
          <w:szCs w:val="28"/>
          <w:lang w:val="uk-UA" w:eastAsia="ru-RU"/>
        </w:rPr>
      </w:pPr>
      <w:r w:rsidRPr="002C6B76">
        <w:rPr>
          <w:rFonts w:ascii="Times New Roman" w:hAnsi="Times New Roman"/>
          <w:sz w:val="28"/>
          <w:szCs w:val="28"/>
          <w:lang w:val="uk-UA" w:eastAsia="ru-RU"/>
        </w:rPr>
        <w:t>Як ви розумієте сутність поняття «професіоналізм»?</w:t>
      </w:r>
    </w:p>
    <w:p w14:paraId="62D5DC6F" w14:textId="77777777" w:rsidR="00CB4D7C" w:rsidRPr="002C6B76" w:rsidRDefault="00CB4D7C">
      <w:pPr>
        <w:numPr>
          <w:ilvl w:val="0"/>
          <w:numId w:val="13"/>
        </w:numPr>
        <w:spacing w:after="0" w:line="360" w:lineRule="auto"/>
        <w:contextualSpacing/>
        <w:jc w:val="both"/>
        <w:rPr>
          <w:rFonts w:ascii="Times New Roman" w:hAnsi="Times New Roman"/>
          <w:sz w:val="28"/>
          <w:szCs w:val="28"/>
          <w:lang w:val="uk-UA" w:eastAsia="ru-RU"/>
        </w:rPr>
      </w:pPr>
      <w:r w:rsidRPr="002C6B76">
        <w:rPr>
          <w:rFonts w:ascii="Times New Roman" w:hAnsi="Times New Roman"/>
          <w:sz w:val="28"/>
          <w:szCs w:val="28"/>
          <w:lang w:val="uk-UA" w:eastAsia="ru-RU"/>
        </w:rPr>
        <w:t>Якими є показники професіоналізму вчителя?</w:t>
      </w:r>
    </w:p>
    <w:p w14:paraId="41767D38" w14:textId="77777777" w:rsidR="00CB4D7C" w:rsidRPr="002C6B76" w:rsidRDefault="00CB4D7C">
      <w:pPr>
        <w:numPr>
          <w:ilvl w:val="0"/>
          <w:numId w:val="13"/>
        </w:numPr>
        <w:spacing w:after="0" w:line="360" w:lineRule="auto"/>
        <w:contextualSpacing/>
        <w:jc w:val="both"/>
        <w:rPr>
          <w:rFonts w:ascii="Times New Roman" w:hAnsi="Times New Roman"/>
          <w:sz w:val="28"/>
          <w:szCs w:val="28"/>
          <w:lang w:val="uk-UA" w:eastAsia="ru-RU"/>
        </w:rPr>
      </w:pPr>
      <w:r w:rsidRPr="002C6B76">
        <w:rPr>
          <w:rFonts w:ascii="Times New Roman" w:hAnsi="Times New Roman"/>
          <w:sz w:val="28"/>
          <w:szCs w:val="28"/>
          <w:lang w:val="uk-UA" w:eastAsia="ru-RU"/>
        </w:rPr>
        <w:t>Укажіть умови досягнення вчителем високого рівня професіоналізму.</w:t>
      </w:r>
    </w:p>
    <w:p w14:paraId="79AEA096" w14:textId="50A81CDF" w:rsidR="00CB4D7C" w:rsidRPr="002C6B76" w:rsidRDefault="00CB4D7C" w:rsidP="00CB4D7C">
      <w:pPr>
        <w:spacing w:after="0" w:line="360" w:lineRule="auto"/>
        <w:ind w:firstLine="709"/>
        <w:jc w:val="both"/>
        <w:rPr>
          <w:rFonts w:ascii="Times New Roman" w:hAnsi="Times New Roman"/>
          <w:sz w:val="28"/>
          <w:szCs w:val="28"/>
          <w:lang w:val="uk-UA" w:eastAsia="ru-RU"/>
        </w:rPr>
      </w:pPr>
      <w:r w:rsidRPr="002C6B76">
        <w:rPr>
          <w:rFonts w:ascii="Times New Roman" w:hAnsi="Times New Roman"/>
          <w:sz w:val="28"/>
          <w:szCs w:val="28"/>
          <w:lang w:val="uk-UA" w:eastAsia="ru-RU"/>
        </w:rPr>
        <w:lastRenderedPageBreak/>
        <w:t>Для одержання кількісних показників кожна відповідь оцінювалася за 5-бальною шкалою залежно від її правильності відповіді: 1 бал – відповідь відсутня; 2 бали – неправильна відповідь; 3 бали – частково правильна відповідь; 4 бали – правильна, але неповна відповідь; 5 балів – правильна, розгорнута відповідь. Відповідно високий рівень обізнаності досліджуваного з даного питання констатувався в разі правильної, розгорнутої відповіді, середній – у разі частково правильної або правильної, але неповної відповіді, а низький – у разі неправильної відповіді або її відсутності</w:t>
      </w:r>
      <w:r w:rsidR="000B1EB9" w:rsidRPr="002C6B76">
        <w:rPr>
          <w:rFonts w:ascii="Times New Roman" w:hAnsi="Times New Roman"/>
          <w:sz w:val="28"/>
          <w:szCs w:val="28"/>
          <w:lang w:val="uk-UA" w:eastAsia="ru-RU"/>
        </w:rPr>
        <w:t>.</w:t>
      </w:r>
    </w:p>
    <w:p w14:paraId="3B539321" w14:textId="40C716F1" w:rsidR="00CB4D7C" w:rsidRPr="002C6B76" w:rsidRDefault="00CB4D7C" w:rsidP="00CB4D7C">
      <w:pPr>
        <w:spacing w:after="0" w:line="360" w:lineRule="auto"/>
        <w:ind w:firstLine="709"/>
        <w:jc w:val="both"/>
        <w:rPr>
          <w:rFonts w:ascii="Times New Roman" w:hAnsi="Times New Roman"/>
          <w:sz w:val="28"/>
          <w:szCs w:val="28"/>
          <w:lang w:val="uk-UA" w:eastAsia="ru-RU"/>
        </w:rPr>
      </w:pPr>
      <w:r w:rsidRPr="002C6B76">
        <w:rPr>
          <w:rFonts w:ascii="Times New Roman" w:hAnsi="Times New Roman"/>
          <w:sz w:val="28"/>
          <w:szCs w:val="28"/>
          <w:lang w:val="uk-UA"/>
        </w:rPr>
        <w:t xml:space="preserve">При цьому було враховано, що розвиток професіоналізму має й неусвідомлювані аспекти, необхідність актуалізації яких зумовила </w:t>
      </w:r>
      <w:r w:rsidRPr="002C6B76">
        <w:rPr>
          <w:rFonts w:ascii="Times New Roman" w:hAnsi="Times New Roman"/>
          <w:sz w:val="28"/>
          <w:szCs w:val="28"/>
          <w:lang w:val="uk-UA" w:eastAsia="ru-RU"/>
        </w:rPr>
        <w:t>використання м</w:t>
      </w:r>
      <w:r w:rsidRPr="002C6B76">
        <w:rPr>
          <w:rFonts w:ascii="Times New Roman" w:hAnsi="Times New Roman"/>
          <w:sz w:val="28"/>
          <w:szCs w:val="28"/>
          <w:lang w:val="uk-UA"/>
        </w:rPr>
        <w:t>етодики незавершених речень у модифікації В. </w:t>
      </w:r>
      <w:proofErr w:type="spellStart"/>
      <w:r w:rsidRPr="002C6B76">
        <w:rPr>
          <w:rFonts w:ascii="Times New Roman" w:hAnsi="Times New Roman"/>
          <w:sz w:val="28"/>
          <w:szCs w:val="28"/>
          <w:lang w:val="uk-UA"/>
        </w:rPr>
        <w:t>Вронської</w:t>
      </w:r>
      <w:proofErr w:type="spellEnd"/>
      <w:r w:rsidRPr="002C6B76">
        <w:rPr>
          <w:rFonts w:ascii="Times New Roman" w:hAnsi="Times New Roman"/>
          <w:sz w:val="28"/>
          <w:szCs w:val="28"/>
          <w:lang w:val="uk-UA"/>
        </w:rPr>
        <w:t xml:space="preserve"> (питання №№ 1, 4, 5</w:t>
      </w:r>
      <w:r w:rsidR="000B1EB9" w:rsidRPr="002C6B76">
        <w:rPr>
          <w:rFonts w:ascii="Times New Roman" w:hAnsi="Times New Roman"/>
          <w:sz w:val="28"/>
          <w:szCs w:val="28"/>
          <w:lang w:val="uk-UA"/>
        </w:rPr>
        <w:t>)</w:t>
      </w:r>
      <w:r w:rsidRPr="002C6B76">
        <w:rPr>
          <w:rFonts w:ascii="Times New Roman" w:hAnsi="Times New Roman"/>
          <w:sz w:val="28"/>
          <w:szCs w:val="28"/>
          <w:lang w:val="uk-UA"/>
        </w:rPr>
        <w:t>. Завершення відповідних речень за даною методикою дозволило доповнити уявлення про обізнаність досліджуваних з проблематики професіоналізму вчителя та його розвитку.</w:t>
      </w:r>
    </w:p>
    <w:p w14:paraId="10401D8D" w14:textId="77777777" w:rsidR="00CB4D7C" w:rsidRPr="002C6B76" w:rsidRDefault="00CB4D7C" w:rsidP="00CB4D7C">
      <w:pPr>
        <w:spacing w:after="0" w:line="360" w:lineRule="auto"/>
        <w:ind w:firstLine="709"/>
        <w:jc w:val="both"/>
        <w:rPr>
          <w:rFonts w:ascii="Times New Roman" w:hAnsi="Times New Roman"/>
          <w:sz w:val="28"/>
          <w:szCs w:val="28"/>
          <w:lang w:val="uk-UA" w:eastAsia="ru-RU"/>
        </w:rPr>
      </w:pPr>
      <w:r w:rsidRPr="002C6B76">
        <w:rPr>
          <w:rFonts w:ascii="Times New Roman" w:hAnsi="Times New Roman"/>
          <w:sz w:val="28"/>
          <w:szCs w:val="28"/>
          <w:lang w:val="uk-UA" w:eastAsia="ru-RU"/>
        </w:rPr>
        <w:t xml:space="preserve">Відповідно отриманих даних визначалися рівні </w:t>
      </w:r>
      <w:r w:rsidRPr="002C6B76">
        <w:rPr>
          <w:rFonts w:ascii="Times New Roman" w:hAnsi="Times New Roman"/>
          <w:i/>
          <w:iCs/>
          <w:sz w:val="28"/>
          <w:szCs w:val="28"/>
          <w:lang w:val="uk-UA" w:eastAsia="ru-RU"/>
        </w:rPr>
        <w:t>когнітивної складової розвитку професіоналізму вчителів: високий – у</w:t>
      </w:r>
      <w:r w:rsidRPr="002C6B76">
        <w:rPr>
          <w:rFonts w:ascii="Times New Roman" w:hAnsi="Times New Roman"/>
          <w:sz w:val="28"/>
          <w:szCs w:val="28"/>
          <w:lang w:val="uk-UA" w:eastAsia="ru-RU"/>
        </w:rPr>
        <w:t xml:space="preserve"> разі високого рівня обізнаності щодо сутності, специфіки, показників та умов розвитку професіоналізму, </w:t>
      </w:r>
      <w:r w:rsidRPr="002C6B76">
        <w:rPr>
          <w:rFonts w:ascii="Times New Roman" w:hAnsi="Times New Roman"/>
          <w:i/>
          <w:iCs/>
          <w:sz w:val="28"/>
          <w:szCs w:val="28"/>
          <w:lang w:val="uk-UA" w:eastAsia="ru-RU"/>
        </w:rPr>
        <w:t>середній</w:t>
      </w:r>
      <w:r w:rsidRPr="002C6B76">
        <w:rPr>
          <w:rFonts w:ascii="Times New Roman" w:hAnsi="Times New Roman"/>
          <w:sz w:val="28"/>
          <w:szCs w:val="28"/>
          <w:lang w:val="uk-UA" w:eastAsia="ru-RU"/>
        </w:rPr>
        <w:t xml:space="preserve"> – у випадку середнього рівня обізнаності, часткових знань про професіоналізм та шляхи його розвитку, </w:t>
      </w:r>
      <w:r w:rsidRPr="002C6B76">
        <w:rPr>
          <w:rFonts w:ascii="Times New Roman" w:hAnsi="Times New Roman"/>
          <w:i/>
          <w:iCs/>
          <w:sz w:val="28"/>
          <w:szCs w:val="28"/>
          <w:lang w:val="uk-UA" w:eastAsia="ru-RU"/>
        </w:rPr>
        <w:t>низький</w:t>
      </w:r>
      <w:r w:rsidRPr="002C6B76">
        <w:rPr>
          <w:rFonts w:ascii="Times New Roman" w:hAnsi="Times New Roman"/>
          <w:sz w:val="28"/>
          <w:szCs w:val="28"/>
          <w:lang w:val="uk-UA" w:eastAsia="ru-RU"/>
        </w:rPr>
        <w:t xml:space="preserve"> – у разі відсутності або низького рівня знань з даної тематики.</w:t>
      </w:r>
    </w:p>
    <w:p w14:paraId="06BA656B" w14:textId="0132199C" w:rsidR="00CB4D7C" w:rsidRPr="002C6B76" w:rsidRDefault="00CB4D7C" w:rsidP="00CB4D7C">
      <w:pPr>
        <w:spacing w:after="0" w:line="360" w:lineRule="auto"/>
        <w:ind w:firstLine="709"/>
        <w:jc w:val="both"/>
        <w:rPr>
          <w:rFonts w:ascii="Times New Roman" w:hAnsi="Times New Roman"/>
          <w:sz w:val="28"/>
          <w:szCs w:val="28"/>
          <w:lang w:val="uk-UA"/>
        </w:rPr>
      </w:pPr>
      <w:r w:rsidRPr="002C6B76">
        <w:rPr>
          <w:rFonts w:ascii="Times New Roman" w:hAnsi="Times New Roman"/>
          <w:i/>
          <w:iCs/>
          <w:sz w:val="28"/>
          <w:szCs w:val="28"/>
          <w:lang w:val="uk-UA" w:eastAsia="ru-RU"/>
        </w:rPr>
        <w:t>Афективна складова розвитку професіоналізму</w:t>
      </w:r>
      <w:r w:rsidRPr="002C6B76">
        <w:rPr>
          <w:rFonts w:ascii="Times New Roman" w:hAnsi="Times New Roman"/>
          <w:sz w:val="28"/>
          <w:szCs w:val="28"/>
          <w:lang w:val="uk-UA" w:eastAsia="ru-RU"/>
        </w:rPr>
        <w:t>, що зумовлює</w:t>
      </w:r>
      <w:r w:rsidRPr="002C6B76">
        <w:rPr>
          <w:rFonts w:ascii="Times New Roman" w:hAnsi="Times New Roman"/>
          <w:i/>
          <w:iCs/>
          <w:sz w:val="28"/>
          <w:szCs w:val="28"/>
          <w:lang w:val="uk-UA" w:eastAsia="ru-RU"/>
        </w:rPr>
        <w:t xml:space="preserve"> </w:t>
      </w:r>
      <w:r w:rsidRPr="002C6B76">
        <w:rPr>
          <w:rFonts w:ascii="Times New Roman" w:hAnsi="Times New Roman"/>
          <w:sz w:val="28"/>
          <w:szCs w:val="28"/>
          <w:lang w:val="uk-UA"/>
        </w:rPr>
        <w:t xml:space="preserve">духовне, ціннісне ставлення до професійної діяльності та до себе як професіонала; задоволеність роботою; позитивне ставлення до розвитку професіоналізму, була досліджена за допомогою декількох </w:t>
      </w:r>
      <w:proofErr w:type="spellStart"/>
      <w:r w:rsidRPr="002C6B76">
        <w:rPr>
          <w:rFonts w:ascii="Times New Roman" w:hAnsi="Times New Roman"/>
          <w:sz w:val="28"/>
          <w:szCs w:val="28"/>
          <w:lang w:val="uk-UA"/>
        </w:rPr>
        <w:t>методик</w:t>
      </w:r>
      <w:proofErr w:type="spellEnd"/>
      <w:r w:rsidR="000B1EB9" w:rsidRPr="002C6B76">
        <w:rPr>
          <w:rFonts w:ascii="Times New Roman" w:hAnsi="Times New Roman"/>
          <w:sz w:val="28"/>
          <w:szCs w:val="28"/>
          <w:lang w:val="uk-UA"/>
        </w:rPr>
        <w:t>.</w:t>
      </w:r>
    </w:p>
    <w:p w14:paraId="37D18061" w14:textId="333B43B9" w:rsidR="00CB4D7C" w:rsidRPr="002C6B76" w:rsidRDefault="00CB4D7C" w:rsidP="00CB4D7C">
      <w:pPr>
        <w:spacing w:after="0" w:line="360" w:lineRule="auto"/>
        <w:ind w:firstLine="709"/>
        <w:jc w:val="both"/>
        <w:rPr>
          <w:rFonts w:ascii="Times New Roman" w:hAnsi="Times New Roman"/>
          <w:sz w:val="28"/>
          <w:szCs w:val="28"/>
          <w:lang w:val="uk-UA"/>
        </w:rPr>
      </w:pPr>
      <w:r w:rsidRPr="002C6B76">
        <w:rPr>
          <w:rFonts w:ascii="Times New Roman" w:hAnsi="Times New Roman"/>
          <w:sz w:val="28"/>
          <w:szCs w:val="28"/>
          <w:lang w:val="uk-UA"/>
        </w:rPr>
        <w:t xml:space="preserve">За методикою «Професійна саморефлексія педагога» вчителям пропонувалося визначити 3 індикатори вчителя-професіонала, а також за десятибальною шкалою оцінити себе як учителя-професіонала. Аналіз індикаторів професіоналізму вчителя здійснювався відповідно до визначених нами критеріїв професіоналізму. Відповідність наведених учителями </w:t>
      </w:r>
      <w:r w:rsidRPr="002C6B76">
        <w:rPr>
          <w:rFonts w:ascii="Times New Roman" w:hAnsi="Times New Roman"/>
          <w:sz w:val="28"/>
          <w:szCs w:val="28"/>
          <w:lang w:val="uk-UA"/>
        </w:rPr>
        <w:lastRenderedPageBreak/>
        <w:t>індикаторів зазначеним критеріям оцінювалося за п’ятибальною шкалою: 1– практично не відповідають, 2 – скоріше ні ніж так, 3 – важко сказати, 4 – скоріше так ніж ні, 5 – повністю відповідають</w:t>
      </w:r>
      <w:r w:rsidR="000B1EB9" w:rsidRPr="002C6B76">
        <w:rPr>
          <w:rFonts w:ascii="Times New Roman" w:hAnsi="Times New Roman"/>
          <w:sz w:val="28"/>
          <w:szCs w:val="28"/>
          <w:lang w:val="uk-UA"/>
        </w:rPr>
        <w:t xml:space="preserve">. </w:t>
      </w:r>
      <w:r w:rsidRPr="002C6B76">
        <w:rPr>
          <w:rFonts w:ascii="Times New Roman" w:hAnsi="Times New Roman"/>
          <w:sz w:val="28"/>
          <w:szCs w:val="28"/>
          <w:lang w:val="uk-UA"/>
        </w:rPr>
        <w:t>Щодо самооцінки досліджуваного як вчителя-професіонала розподіл балів був наступним: до 3 балів – низька, від 4 до 7– середня, 8-10 – висока. Змістовий аналіз відповідей досліджуваних дав змогу визначити характеристики ідеального для освітян учителя-професіонала.</w:t>
      </w:r>
    </w:p>
    <w:p w14:paraId="7B36E027" w14:textId="6DD08F44" w:rsidR="00CB4D7C" w:rsidRPr="002C6B76" w:rsidRDefault="00CB4D7C" w:rsidP="00CB4D7C">
      <w:pPr>
        <w:spacing w:after="0" w:line="360" w:lineRule="auto"/>
        <w:ind w:firstLine="709"/>
        <w:jc w:val="both"/>
        <w:rPr>
          <w:rFonts w:ascii="Times New Roman" w:hAnsi="Times New Roman"/>
          <w:sz w:val="28"/>
          <w:szCs w:val="28"/>
          <w:lang w:val="uk-UA"/>
        </w:rPr>
      </w:pPr>
      <w:r w:rsidRPr="002C6B76">
        <w:rPr>
          <w:rFonts w:ascii="Times New Roman" w:hAnsi="Times New Roman"/>
          <w:sz w:val="28"/>
          <w:szCs w:val="28"/>
          <w:lang w:val="uk-UA"/>
        </w:rPr>
        <w:t xml:space="preserve">Отримані результати доповнювалися даними </w:t>
      </w:r>
      <w:r w:rsidRPr="002C6B76">
        <w:rPr>
          <w:rFonts w:ascii="Times New Roman" w:hAnsi="Times New Roman"/>
          <w:sz w:val="28"/>
          <w:szCs w:val="28"/>
          <w:lang w:val="uk-UA" w:eastAsia="ru-RU"/>
        </w:rPr>
        <w:t>м</w:t>
      </w:r>
      <w:r w:rsidRPr="002C6B76">
        <w:rPr>
          <w:rFonts w:ascii="Times New Roman" w:hAnsi="Times New Roman"/>
          <w:sz w:val="28"/>
          <w:szCs w:val="28"/>
          <w:lang w:val="uk-UA"/>
        </w:rPr>
        <w:t>етодики незавершених речень у модифікації В. </w:t>
      </w:r>
      <w:proofErr w:type="spellStart"/>
      <w:r w:rsidRPr="002C6B76">
        <w:rPr>
          <w:rFonts w:ascii="Times New Roman" w:hAnsi="Times New Roman"/>
          <w:sz w:val="28"/>
          <w:szCs w:val="28"/>
          <w:lang w:val="uk-UA"/>
        </w:rPr>
        <w:t>Вронської</w:t>
      </w:r>
      <w:proofErr w:type="spellEnd"/>
      <w:r w:rsidRPr="002C6B76">
        <w:rPr>
          <w:rFonts w:ascii="Times New Roman" w:hAnsi="Times New Roman"/>
          <w:sz w:val="28"/>
          <w:szCs w:val="28"/>
          <w:lang w:val="uk-UA"/>
        </w:rPr>
        <w:t xml:space="preserve">, питання №№ </w:t>
      </w:r>
      <w:r w:rsidRPr="002C6B76">
        <w:rPr>
          <w:rFonts w:ascii="Times New Roman" w:hAnsi="Times New Roman"/>
          <w:sz w:val="28"/>
          <w:szCs w:val="28"/>
          <w:lang w:val="uk-UA" w:eastAsia="ru-RU"/>
        </w:rPr>
        <w:t>2, 3, 6</w:t>
      </w:r>
      <w:r w:rsidRPr="002C6B76">
        <w:rPr>
          <w:rFonts w:ascii="Times New Roman" w:hAnsi="Times New Roman"/>
          <w:sz w:val="28"/>
          <w:szCs w:val="28"/>
          <w:lang w:val="uk-UA"/>
        </w:rPr>
        <w:t>, за якими визначалося ставлення досліджуваних до професіоналізму та його розвитку. Кожне виявлене ставлення оцінювалося наступним чином: позитивне ставлення – 1 бал, нейтральне ставлення – 0 балів, негативне ставлення – (-1) бал. Загальне ставлення педагогів до професіоналізму та його розвитку визначалося за сумарним балом: від 2 до 3 балів – позитивне ставлення; від 0 до 1 – невизначене ставлення, від -3 балів до 0 – негативне ставлення.</w:t>
      </w:r>
    </w:p>
    <w:p w14:paraId="03422CFC" w14:textId="50720FDA" w:rsidR="00CB4D7C" w:rsidRPr="002C6B76" w:rsidRDefault="00CB4D7C" w:rsidP="00CB4D7C">
      <w:pPr>
        <w:spacing w:after="0" w:line="360" w:lineRule="auto"/>
        <w:ind w:firstLine="709"/>
        <w:jc w:val="both"/>
        <w:rPr>
          <w:rFonts w:ascii="Times New Roman" w:hAnsi="Times New Roman"/>
          <w:sz w:val="28"/>
          <w:szCs w:val="28"/>
          <w:lang w:val="uk-UA"/>
        </w:rPr>
      </w:pPr>
      <w:r w:rsidRPr="002C6B76">
        <w:rPr>
          <w:rFonts w:ascii="Times New Roman" w:hAnsi="Times New Roman"/>
          <w:sz w:val="28"/>
          <w:szCs w:val="28"/>
          <w:lang w:val="uk-UA"/>
        </w:rPr>
        <w:t>У дослідженні даної складової була задіяна методика «Хто Я?» (М. Куна-Т. </w:t>
      </w:r>
      <w:proofErr w:type="spellStart"/>
      <w:r w:rsidRPr="002C6B76">
        <w:rPr>
          <w:rFonts w:ascii="Times New Roman" w:hAnsi="Times New Roman"/>
          <w:sz w:val="28"/>
          <w:szCs w:val="28"/>
          <w:lang w:val="uk-UA"/>
        </w:rPr>
        <w:t>МакПартленда</w:t>
      </w:r>
      <w:proofErr w:type="spellEnd"/>
      <w:r w:rsidR="000B1EB9" w:rsidRPr="002C6B76">
        <w:rPr>
          <w:rFonts w:ascii="Times New Roman" w:hAnsi="Times New Roman"/>
          <w:sz w:val="28"/>
          <w:szCs w:val="28"/>
          <w:lang w:val="uk-UA"/>
        </w:rPr>
        <w:t xml:space="preserve">, </w:t>
      </w:r>
      <w:r w:rsidRPr="002C6B76">
        <w:rPr>
          <w:rFonts w:ascii="Times New Roman" w:hAnsi="Times New Roman"/>
          <w:sz w:val="28"/>
          <w:szCs w:val="28"/>
          <w:lang w:val="uk-UA"/>
        </w:rPr>
        <w:t>за якою визначалася значущість ідентифікації досліджуваного із учителем як певний індикатор цінності професії вчителя для нього. Тут бралося до уваги місце згадування даної характеристики: перші шість позицій – висока значущість, наступні – середня значущість, останні шість позицій або відсутність такого згадування – низька значущість професії вчителя.</w:t>
      </w:r>
    </w:p>
    <w:p w14:paraId="1CC479EB" w14:textId="45A98E44" w:rsidR="00CB4D7C" w:rsidRPr="002C6B76" w:rsidRDefault="00CB4D7C" w:rsidP="00CB4D7C">
      <w:pPr>
        <w:spacing w:after="0" w:line="360" w:lineRule="auto"/>
        <w:ind w:firstLine="709"/>
        <w:jc w:val="both"/>
        <w:rPr>
          <w:rFonts w:ascii="Times New Roman" w:hAnsi="Times New Roman"/>
          <w:sz w:val="28"/>
          <w:szCs w:val="28"/>
          <w:lang w:val="uk-UA"/>
        </w:rPr>
      </w:pPr>
      <w:r w:rsidRPr="002C6B76">
        <w:rPr>
          <w:rFonts w:ascii="Times New Roman" w:hAnsi="Times New Roman"/>
          <w:sz w:val="28"/>
          <w:szCs w:val="28"/>
          <w:lang w:val="uk-UA" w:eastAsia="ru-RU"/>
        </w:rPr>
        <w:t>Показники й рівні задоволеності професійною діяльністю вивчалися за о</w:t>
      </w:r>
      <w:bookmarkStart w:id="21" w:name="_Hlk152780300"/>
      <w:r w:rsidRPr="002C6B76">
        <w:rPr>
          <w:rFonts w:ascii="Times New Roman" w:hAnsi="Times New Roman"/>
          <w:sz w:val="28"/>
          <w:szCs w:val="28"/>
          <w:lang w:val="uk-UA"/>
        </w:rPr>
        <w:t>питувальником «Індекс задоволеності роботою» (</w:t>
      </w:r>
      <w:proofErr w:type="spellStart"/>
      <w:r w:rsidRPr="002C6B76">
        <w:rPr>
          <w:rFonts w:ascii="Times New Roman" w:hAnsi="Times New Roman"/>
          <w:sz w:val="28"/>
          <w:szCs w:val="28"/>
          <w:lang w:val="uk-UA" w:eastAsia="ru-RU"/>
        </w:rPr>
        <w:t>Brayfield</w:t>
      </w:r>
      <w:proofErr w:type="spellEnd"/>
      <w:r w:rsidRPr="002C6B76">
        <w:rPr>
          <w:rFonts w:ascii="Times New Roman" w:hAnsi="Times New Roman"/>
          <w:sz w:val="28"/>
          <w:szCs w:val="28"/>
          <w:lang w:val="uk-UA" w:eastAsia="ru-RU"/>
        </w:rPr>
        <w:t xml:space="preserve"> &amp; </w:t>
      </w:r>
      <w:proofErr w:type="spellStart"/>
      <w:r w:rsidRPr="002C6B76">
        <w:rPr>
          <w:rFonts w:ascii="Times New Roman" w:hAnsi="Times New Roman"/>
          <w:sz w:val="28"/>
          <w:szCs w:val="28"/>
          <w:lang w:val="uk-UA" w:eastAsia="ru-RU"/>
        </w:rPr>
        <w:t>Rothe</w:t>
      </w:r>
      <w:bookmarkEnd w:id="21"/>
      <w:proofErr w:type="spellEnd"/>
      <w:r w:rsidRPr="002C6B76">
        <w:rPr>
          <w:rFonts w:ascii="Times New Roman" w:hAnsi="Times New Roman"/>
          <w:sz w:val="28"/>
          <w:szCs w:val="28"/>
          <w:lang w:val="uk-UA"/>
        </w:rPr>
        <w:t>). За наслідками авторської адаптації та статистичної оцінки її результатів були отримані достатні</w:t>
      </w:r>
      <w:r w:rsidRPr="002C6B76">
        <w:rPr>
          <w:rFonts w:ascii="Times New Roman" w:hAnsi="Times New Roman"/>
          <w:sz w:val="28"/>
          <w:szCs w:val="28"/>
          <w:lang w:val="uk-UA" w:eastAsia="ru-RU"/>
        </w:rPr>
        <w:t xml:space="preserve"> значення коефіцієнта внутрішньої узгодженості α - </w:t>
      </w:r>
      <w:proofErr w:type="spellStart"/>
      <w:r w:rsidRPr="002C6B76">
        <w:rPr>
          <w:rFonts w:ascii="Times New Roman" w:hAnsi="Times New Roman"/>
          <w:sz w:val="28"/>
          <w:szCs w:val="28"/>
          <w:lang w:val="uk-UA" w:eastAsia="ru-RU"/>
        </w:rPr>
        <w:t>Кронбаха</w:t>
      </w:r>
      <w:proofErr w:type="spellEnd"/>
      <w:r w:rsidRPr="002C6B76">
        <w:rPr>
          <w:rFonts w:ascii="Times New Roman" w:hAnsi="Times New Roman"/>
          <w:sz w:val="28"/>
          <w:szCs w:val="28"/>
          <w:lang w:val="uk-UA" w:eastAsia="ru-RU"/>
        </w:rPr>
        <w:t xml:space="preserve"> (0,675) в цілому і окремих пунктів методики, а також коефіцієнта кореляції при розщепленні навпіл (</w:t>
      </w:r>
      <w:proofErr w:type="spellStart"/>
      <w:r w:rsidRPr="002C6B76">
        <w:rPr>
          <w:rFonts w:ascii="Times New Roman" w:hAnsi="Times New Roman"/>
          <w:sz w:val="28"/>
          <w:szCs w:val="28"/>
          <w:lang w:val="uk-UA" w:eastAsia="ru-RU"/>
        </w:rPr>
        <w:t>Guttman</w:t>
      </w:r>
      <w:proofErr w:type="spellEnd"/>
      <w:r w:rsidRPr="002C6B76">
        <w:rPr>
          <w:rFonts w:ascii="Times New Roman" w:hAnsi="Times New Roman"/>
          <w:sz w:val="28"/>
          <w:szCs w:val="28"/>
          <w:lang w:val="uk-UA" w:eastAsia="ru-RU"/>
        </w:rPr>
        <w:t xml:space="preserve"> </w:t>
      </w:r>
      <w:proofErr w:type="spellStart"/>
      <w:r w:rsidRPr="002C6B76">
        <w:rPr>
          <w:rFonts w:ascii="Times New Roman" w:hAnsi="Times New Roman"/>
          <w:sz w:val="28"/>
          <w:szCs w:val="28"/>
          <w:lang w:val="uk-UA" w:eastAsia="ru-RU"/>
        </w:rPr>
        <w:t>Split-half</w:t>
      </w:r>
      <w:proofErr w:type="spellEnd"/>
      <w:r w:rsidRPr="002C6B76">
        <w:rPr>
          <w:rFonts w:ascii="Times New Roman" w:hAnsi="Times New Roman"/>
          <w:sz w:val="28"/>
          <w:szCs w:val="28"/>
          <w:lang w:val="uk-UA" w:eastAsia="ru-RU"/>
        </w:rPr>
        <w:t>) – 0,611</w:t>
      </w:r>
      <w:r w:rsidR="000B1EB9" w:rsidRPr="002C6B76">
        <w:rPr>
          <w:rFonts w:ascii="Times New Roman" w:hAnsi="Times New Roman"/>
          <w:sz w:val="28"/>
          <w:szCs w:val="28"/>
          <w:lang w:val="uk-UA" w:eastAsia="ru-RU"/>
        </w:rPr>
        <w:t xml:space="preserve">. </w:t>
      </w:r>
      <w:r w:rsidRPr="002C6B76">
        <w:rPr>
          <w:rFonts w:ascii="Times New Roman" w:hAnsi="Times New Roman"/>
          <w:sz w:val="28"/>
          <w:szCs w:val="28"/>
          <w:lang w:val="uk-UA" w:eastAsia="ru-RU"/>
        </w:rPr>
        <w:t xml:space="preserve">Це дозволяє </w:t>
      </w:r>
      <w:r w:rsidRPr="002C6B76">
        <w:rPr>
          <w:rFonts w:ascii="Times New Roman" w:hAnsi="Times New Roman"/>
          <w:sz w:val="28"/>
          <w:szCs w:val="28"/>
          <w:lang w:val="uk-UA" w:eastAsia="ru-RU"/>
        </w:rPr>
        <w:lastRenderedPageBreak/>
        <w:t>зробити висновок про правомірність застосування даного опитувальника в емпіричному дослідженні.</w:t>
      </w:r>
    </w:p>
    <w:p w14:paraId="3885F2F5" w14:textId="77777777" w:rsidR="00CB4D7C" w:rsidRPr="002C6B76" w:rsidRDefault="00CB4D7C" w:rsidP="00CB4D7C">
      <w:pPr>
        <w:spacing w:after="0" w:line="360" w:lineRule="auto"/>
        <w:ind w:firstLine="709"/>
        <w:jc w:val="both"/>
        <w:rPr>
          <w:rFonts w:ascii="Times New Roman" w:hAnsi="Times New Roman"/>
          <w:sz w:val="28"/>
          <w:szCs w:val="28"/>
          <w:lang w:val="uk-UA" w:eastAsia="ru-RU"/>
        </w:rPr>
      </w:pPr>
      <w:r w:rsidRPr="002C6B76">
        <w:rPr>
          <w:rFonts w:ascii="Times New Roman" w:hAnsi="Times New Roman"/>
          <w:sz w:val="28"/>
          <w:szCs w:val="28"/>
          <w:lang w:val="uk-UA" w:eastAsia="ru-RU"/>
        </w:rPr>
        <w:t xml:space="preserve">На основі узагальнення результатів зазначених </w:t>
      </w:r>
      <w:proofErr w:type="spellStart"/>
      <w:r w:rsidRPr="002C6B76">
        <w:rPr>
          <w:rFonts w:ascii="Times New Roman" w:hAnsi="Times New Roman"/>
          <w:sz w:val="28"/>
          <w:szCs w:val="28"/>
          <w:lang w:val="uk-UA" w:eastAsia="ru-RU"/>
        </w:rPr>
        <w:t>методик</w:t>
      </w:r>
      <w:proofErr w:type="spellEnd"/>
      <w:r w:rsidRPr="002C6B76">
        <w:rPr>
          <w:rFonts w:ascii="Times New Roman" w:hAnsi="Times New Roman"/>
          <w:sz w:val="28"/>
          <w:szCs w:val="28"/>
          <w:lang w:val="uk-UA" w:eastAsia="ru-RU"/>
        </w:rPr>
        <w:t xml:space="preserve"> </w:t>
      </w:r>
      <w:r w:rsidRPr="002C6B76">
        <w:rPr>
          <w:rFonts w:ascii="Times New Roman" w:hAnsi="Times New Roman"/>
          <w:color w:val="000000"/>
          <w:sz w:val="28"/>
          <w:szCs w:val="28"/>
          <w:lang w:val="uk-UA" w:eastAsia="uk-UA"/>
        </w:rPr>
        <w:t xml:space="preserve">визначено рівні </w:t>
      </w:r>
      <w:r w:rsidRPr="002C6B76">
        <w:rPr>
          <w:rFonts w:ascii="Times New Roman" w:hAnsi="Times New Roman"/>
          <w:i/>
          <w:iCs/>
          <w:sz w:val="28"/>
          <w:szCs w:val="28"/>
          <w:lang w:val="uk-UA"/>
        </w:rPr>
        <w:t>афективної</w:t>
      </w:r>
      <w:r w:rsidRPr="002C6B76">
        <w:rPr>
          <w:rFonts w:ascii="Times New Roman" w:hAnsi="Times New Roman"/>
          <w:i/>
          <w:iCs/>
          <w:sz w:val="28"/>
          <w:szCs w:val="28"/>
          <w:lang w:val="uk-UA" w:eastAsia="ru-RU"/>
        </w:rPr>
        <w:t xml:space="preserve"> складової розвитку професіоналізму вчителів</w:t>
      </w:r>
      <w:r w:rsidRPr="002C6B76">
        <w:rPr>
          <w:rFonts w:ascii="Times New Roman" w:hAnsi="Times New Roman"/>
          <w:sz w:val="28"/>
          <w:szCs w:val="28"/>
          <w:lang w:val="uk-UA" w:eastAsia="ru-RU"/>
        </w:rPr>
        <w:t xml:space="preserve">: </w:t>
      </w:r>
    </w:p>
    <w:p w14:paraId="05C66F88" w14:textId="77777777" w:rsidR="00CB4D7C" w:rsidRPr="002C6B76" w:rsidRDefault="00CB4D7C">
      <w:pPr>
        <w:numPr>
          <w:ilvl w:val="0"/>
          <w:numId w:val="12"/>
        </w:numPr>
        <w:tabs>
          <w:tab w:val="left" w:pos="993"/>
        </w:tabs>
        <w:spacing w:after="0" w:line="360" w:lineRule="auto"/>
        <w:ind w:left="0" w:firstLine="709"/>
        <w:contextualSpacing/>
        <w:jc w:val="both"/>
        <w:rPr>
          <w:rFonts w:ascii="Times New Roman" w:hAnsi="Times New Roman"/>
          <w:sz w:val="28"/>
          <w:szCs w:val="28"/>
          <w:lang w:val="uk-UA" w:eastAsia="ru-RU"/>
        </w:rPr>
      </w:pPr>
      <w:r w:rsidRPr="002C6B76">
        <w:rPr>
          <w:rFonts w:ascii="Times New Roman" w:hAnsi="Times New Roman"/>
          <w:i/>
          <w:sz w:val="28"/>
          <w:szCs w:val="28"/>
          <w:lang w:val="uk-UA" w:eastAsia="ru-RU"/>
        </w:rPr>
        <w:t>високий</w:t>
      </w:r>
      <w:r w:rsidRPr="002C6B76">
        <w:rPr>
          <w:rFonts w:ascii="Times New Roman" w:hAnsi="Times New Roman"/>
          <w:sz w:val="28"/>
          <w:szCs w:val="28"/>
          <w:lang w:val="uk-UA" w:eastAsia="ru-RU"/>
        </w:rPr>
        <w:t xml:space="preserve">, якщо за даними методиками вчителі виявляли </w:t>
      </w:r>
      <w:r w:rsidRPr="002C6B76">
        <w:rPr>
          <w:rFonts w:ascii="Times New Roman" w:hAnsi="Times New Roman"/>
          <w:sz w:val="28"/>
          <w:szCs w:val="28"/>
          <w:lang w:val="uk-UA"/>
        </w:rPr>
        <w:t>духовне, ціннісне ставлення до професійної діяльності та до себе як професіонала; чітко виражене позитивне ставлення до професіоналізму та його розвитку; високий рівень задоволеності роботою</w:t>
      </w:r>
      <w:r w:rsidRPr="002C6B76">
        <w:rPr>
          <w:rFonts w:ascii="Times New Roman" w:hAnsi="Times New Roman"/>
          <w:sz w:val="28"/>
          <w:szCs w:val="28"/>
          <w:lang w:val="uk-UA" w:eastAsia="ru-RU"/>
        </w:rPr>
        <w:t>;</w:t>
      </w:r>
    </w:p>
    <w:p w14:paraId="28B175AC" w14:textId="77777777" w:rsidR="00CB4D7C" w:rsidRPr="002C6B76" w:rsidRDefault="00CB4D7C">
      <w:pPr>
        <w:numPr>
          <w:ilvl w:val="0"/>
          <w:numId w:val="12"/>
        </w:numPr>
        <w:tabs>
          <w:tab w:val="left" w:pos="993"/>
        </w:tabs>
        <w:spacing w:after="0" w:line="360" w:lineRule="auto"/>
        <w:ind w:left="0" w:firstLine="709"/>
        <w:contextualSpacing/>
        <w:jc w:val="both"/>
        <w:rPr>
          <w:rFonts w:ascii="Times New Roman" w:hAnsi="Times New Roman"/>
          <w:sz w:val="28"/>
          <w:szCs w:val="28"/>
          <w:lang w:val="uk-UA" w:eastAsia="ru-RU"/>
        </w:rPr>
      </w:pPr>
      <w:r w:rsidRPr="002C6B76">
        <w:rPr>
          <w:rFonts w:ascii="Times New Roman" w:hAnsi="Times New Roman"/>
          <w:i/>
          <w:sz w:val="28"/>
          <w:szCs w:val="28"/>
          <w:lang w:val="uk-UA" w:eastAsia="ru-RU"/>
        </w:rPr>
        <w:t>середній</w:t>
      </w:r>
      <w:r w:rsidRPr="002C6B76">
        <w:rPr>
          <w:rFonts w:ascii="Times New Roman" w:hAnsi="Times New Roman"/>
          <w:sz w:val="28"/>
          <w:szCs w:val="28"/>
          <w:lang w:val="uk-UA" w:eastAsia="ru-RU"/>
        </w:rPr>
        <w:t xml:space="preserve"> – якщо за даними методиками досліджувані характеризувалися переважно середніми значеннями </w:t>
      </w:r>
      <w:r w:rsidRPr="002C6B76">
        <w:rPr>
          <w:rFonts w:ascii="Times New Roman" w:hAnsi="Times New Roman"/>
          <w:sz w:val="28"/>
          <w:szCs w:val="28"/>
          <w:lang w:val="uk-UA"/>
        </w:rPr>
        <w:t>задоволеності роботою вчителем та її особистісної значущості</w:t>
      </w:r>
      <w:r w:rsidRPr="002C6B76">
        <w:rPr>
          <w:rFonts w:ascii="Times New Roman" w:hAnsi="Times New Roman"/>
          <w:sz w:val="28"/>
          <w:szCs w:val="28"/>
          <w:lang w:val="uk-UA" w:eastAsia="ru-RU"/>
        </w:rPr>
        <w:t xml:space="preserve"> за переважно </w:t>
      </w:r>
      <w:r w:rsidRPr="002C6B76">
        <w:rPr>
          <w:rFonts w:ascii="Times New Roman" w:hAnsi="Times New Roman"/>
          <w:sz w:val="28"/>
          <w:szCs w:val="28"/>
          <w:lang w:val="uk-UA"/>
        </w:rPr>
        <w:t>ціннісного ставлення до професійної діяльності та до себе як професіонала</w:t>
      </w:r>
      <w:r w:rsidRPr="002C6B76">
        <w:rPr>
          <w:rFonts w:ascii="Times New Roman" w:hAnsi="Times New Roman"/>
          <w:sz w:val="28"/>
          <w:szCs w:val="28"/>
          <w:lang w:val="uk-UA" w:eastAsia="ru-RU"/>
        </w:rPr>
        <w:t>;</w:t>
      </w:r>
    </w:p>
    <w:p w14:paraId="3AFC02FA" w14:textId="77777777" w:rsidR="00CB4D7C" w:rsidRPr="002C6B76" w:rsidRDefault="00CB4D7C">
      <w:pPr>
        <w:numPr>
          <w:ilvl w:val="0"/>
          <w:numId w:val="12"/>
        </w:numPr>
        <w:tabs>
          <w:tab w:val="left" w:pos="993"/>
        </w:tabs>
        <w:spacing w:after="0" w:line="360" w:lineRule="auto"/>
        <w:ind w:left="0" w:firstLine="709"/>
        <w:contextualSpacing/>
        <w:jc w:val="both"/>
        <w:rPr>
          <w:rFonts w:ascii="Times New Roman" w:hAnsi="Times New Roman"/>
          <w:sz w:val="28"/>
          <w:szCs w:val="28"/>
          <w:lang w:val="uk-UA" w:eastAsia="ru-RU"/>
        </w:rPr>
      </w:pPr>
      <w:r w:rsidRPr="002C6B76">
        <w:rPr>
          <w:rFonts w:ascii="Times New Roman" w:hAnsi="Times New Roman"/>
          <w:i/>
          <w:sz w:val="28"/>
          <w:szCs w:val="28"/>
          <w:lang w:val="uk-UA" w:eastAsia="ru-RU"/>
        </w:rPr>
        <w:t>низький</w:t>
      </w:r>
      <w:r w:rsidRPr="002C6B76">
        <w:rPr>
          <w:rFonts w:ascii="Times New Roman" w:hAnsi="Times New Roman"/>
          <w:sz w:val="28"/>
          <w:szCs w:val="28"/>
          <w:lang w:val="uk-UA" w:eastAsia="ru-RU"/>
        </w:rPr>
        <w:t xml:space="preserve"> рівень, якщо вчителі демонстрували переважно низькі рівні зазначених вище показників.</w:t>
      </w:r>
    </w:p>
    <w:p w14:paraId="710B1333" w14:textId="41823D6F" w:rsidR="00CB4D7C" w:rsidRPr="002C6B76" w:rsidRDefault="00CB4D7C" w:rsidP="00CB4D7C">
      <w:pPr>
        <w:spacing w:after="0" w:line="360" w:lineRule="auto"/>
        <w:ind w:firstLine="709"/>
        <w:jc w:val="both"/>
        <w:rPr>
          <w:rFonts w:ascii="Times New Roman" w:hAnsi="Times New Roman"/>
          <w:sz w:val="28"/>
          <w:szCs w:val="28"/>
          <w:lang w:val="uk-UA" w:eastAsia="ru-RU"/>
        </w:rPr>
      </w:pPr>
      <w:r w:rsidRPr="002C6B76">
        <w:rPr>
          <w:rFonts w:ascii="Times New Roman" w:hAnsi="Times New Roman"/>
          <w:sz w:val="28"/>
          <w:szCs w:val="28"/>
          <w:lang w:val="uk-UA" w:eastAsia="ru-RU"/>
        </w:rPr>
        <w:t xml:space="preserve">Вивчення </w:t>
      </w:r>
      <w:proofErr w:type="spellStart"/>
      <w:r w:rsidRPr="002C6B76">
        <w:rPr>
          <w:rFonts w:ascii="Times New Roman" w:hAnsi="Times New Roman"/>
          <w:i/>
          <w:iCs/>
          <w:sz w:val="28"/>
          <w:szCs w:val="28"/>
          <w:lang w:val="uk-UA" w:eastAsia="ru-RU"/>
        </w:rPr>
        <w:t>конативної</w:t>
      </w:r>
      <w:proofErr w:type="spellEnd"/>
      <w:r w:rsidRPr="002C6B76">
        <w:rPr>
          <w:rFonts w:ascii="Times New Roman" w:hAnsi="Times New Roman"/>
          <w:i/>
          <w:iCs/>
          <w:sz w:val="28"/>
          <w:szCs w:val="28"/>
          <w:lang w:val="uk-UA" w:eastAsia="ru-RU"/>
        </w:rPr>
        <w:t xml:space="preserve"> складової розвитку професіоналізму</w:t>
      </w:r>
      <w:r w:rsidRPr="002C6B76">
        <w:rPr>
          <w:rFonts w:ascii="Times New Roman" w:hAnsi="Times New Roman"/>
          <w:sz w:val="28"/>
          <w:szCs w:val="28"/>
          <w:lang w:val="uk-UA" w:eastAsia="ru-RU"/>
        </w:rPr>
        <w:t xml:space="preserve"> передбачало виявлення й аналіз: по-перше, показників і рівнів педагогічної майстерності досліджуваних за м</w:t>
      </w:r>
      <w:r w:rsidRPr="002C6B76">
        <w:rPr>
          <w:rFonts w:ascii="Times New Roman" w:hAnsi="Times New Roman"/>
          <w:sz w:val="28"/>
          <w:szCs w:val="28"/>
          <w:lang w:val="uk-UA"/>
        </w:rPr>
        <w:t xml:space="preserve">етодикою «Аналіз проблемних ситуацій педагогічної діяльності»; по-друге, здатності </w:t>
      </w:r>
      <w:r w:rsidRPr="002C6B76">
        <w:rPr>
          <w:rFonts w:ascii="Times New Roman" w:hAnsi="Times New Roman"/>
          <w:sz w:val="28"/>
          <w:szCs w:val="28"/>
          <w:lang w:val="uk-UA" w:eastAsia="ru-RU"/>
        </w:rPr>
        <w:t>до виконання діяльності на творчому рівні за м</w:t>
      </w:r>
      <w:r w:rsidRPr="002C6B76">
        <w:rPr>
          <w:rFonts w:ascii="Times New Roman" w:hAnsi="Times New Roman"/>
          <w:sz w:val="28"/>
          <w:szCs w:val="28"/>
          <w:lang w:val="uk-UA"/>
        </w:rPr>
        <w:t>етодикою «Креативний потенціал» (</w:t>
      </w:r>
      <w:proofErr w:type="spellStart"/>
      <w:r w:rsidRPr="002C6B76">
        <w:rPr>
          <w:rFonts w:ascii="Times New Roman" w:hAnsi="Times New Roman"/>
          <w:sz w:val="28"/>
          <w:szCs w:val="28"/>
          <w:lang w:val="uk-UA" w:eastAsia="ru-RU"/>
        </w:rPr>
        <w:t>DiLiello</w:t>
      </w:r>
      <w:proofErr w:type="spellEnd"/>
      <w:r w:rsidRPr="002C6B76">
        <w:rPr>
          <w:rFonts w:ascii="Times New Roman" w:hAnsi="Times New Roman"/>
          <w:sz w:val="28"/>
          <w:szCs w:val="28"/>
          <w:lang w:val="uk-UA" w:eastAsia="ru-RU"/>
        </w:rPr>
        <w:t xml:space="preserve"> &amp; </w:t>
      </w:r>
      <w:proofErr w:type="spellStart"/>
      <w:r w:rsidRPr="002C6B76">
        <w:rPr>
          <w:rFonts w:ascii="Times New Roman" w:hAnsi="Times New Roman"/>
          <w:sz w:val="28"/>
          <w:szCs w:val="28"/>
          <w:lang w:val="uk-UA" w:eastAsia="ru-RU"/>
        </w:rPr>
        <w:t>Houghton</w:t>
      </w:r>
      <w:proofErr w:type="spellEnd"/>
      <w:r w:rsidRPr="002C6B76">
        <w:rPr>
          <w:rFonts w:ascii="Times New Roman" w:hAnsi="Times New Roman"/>
          <w:sz w:val="28"/>
          <w:szCs w:val="28"/>
          <w:lang w:val="uk-UA"/>
        </w:rPr>
        <w:t xml:space="preserve">), по-третє, залученості до роботи та її окремих </w:t>
      </w:r>
      <w:r w:rsidRPr="002C6B76">
        <w:rPr>
          <w:rFonts w:ascii="Times New Roman" w:hAnsi="Times New Roman"/>
          <w:color w:val="212121"/>
          <w:sz w:val="28"/>
          <w:szCs w:val="28"/>
          <w:lang w:val="uk-UA" w:eastAsia="ru-RU"/>
        </w:rPr>
        <w:t xml:space="preserve">складових (енергійності, відданості, захоплення роботою) </w:t>
      </w:r>
      <w:r w:rsidRPr="002C6B76">
        <w:rPr>
          <w:rFonts w:ascii="Times New Roman" w:hAnsi="Times New Roman"/>
          <w:sz w:val="28"/>
          <w:szCs w:val="28"/>
          <w:lang w:val="uk-UA"/>
        </w:rPr>
        <w:t>за Утрехтською шкалою залученості до роботи (</w:t>
      </w:r>
      <w:proofErr w:type="spellStart"/>
      <w:r w:rsidRPr="002C6B76">
        <w:rPr>
          <w:rFonts w:ascii="Times New Roman" w:hAnsi="Times New Roman"/>
          <w:sz w:val="28"/>
          <w:szCs w:val="28"/>
          <w:lang w:val="uk-UA" w:eastAsia="ru-RU"/>
        </w:rPr>
        <w:t>Schaufeli</w:t>
      </w:r>
      <w:proofErr w:type="spellEnd"/>
      <w:r w:rsidRPr="002C6B76">
        <w:rPr>
          <w:rFonts w:ascii="Times New Roman" w:hAnsi="Times New Roman"/>
          <w:sz w:val="28"/>
          <w:szCs w:val="28"/>
          <w:lang w:val="uk-UA" w:eastAsia="ru-RU"/>
        </w:rPr>
        <w:t xml:space="preserve"> &amp; </w:t>
      </w:r>
      <w:proofErr w:type="spellStart"/>
      <w:r w:rsidRPr="002C6B76">
        <w:rPr>
          <w:rFonts w:ascii="Times New Roman" w:hAnsi="Times New Roman"/>
          <w:sz w:val="28"/>
          <w:szCs w:val="28"/>
          <w:lang w:val="uk-UA" w:eastAsia="ru-RU"/>
        </w:rPr>
        <w:t>Bakker</w:t>
      </w:r>
      <w:proofErr w:type="spellEnd"/>
      <w:r w:rsidRPr="002C6B76">
        <w:rPr>
          <w:rFonts w:ascii="Times New Roman" w:hAnsi="Times New Roman"/>
          <w:sz w:val="28"/>
          <w:szCs w:val="28"/>
          <w:lang w:val="uk-UA"/>
        </w:rPr>
        <w:t>)</w:t>
      </w:r>
      <w:r w:rsidRPr="002C6B76">
        <w:rPr>
          <w:rFonts w:ascii="Times New Roman" w:hAnsi="Times New Roman"/>
          <w:color w:val="212121"/>
          <w:sz w:val="28"/>
          <w:szCs w:val="28"/>
          <w:lang w:val="uk-UA" w:eastAsia="ru-RU"/>
        </w:rPr>
        <w:t xml:space="preserve">, </w:t>
      </w:r>
      <w:r w:rsidRPr="002C6B76">
        <w:rPr>
          <w:rFonts w:ascii="Times New Roman" w:hAnsi="Times New Roman"/>
          <w:sz w:val="28"/>
          <w:szCs w:val="28"/>
          <w:lang w:val="uk-UA"/>
        </w:rPr>
        <w:t xml:space="preserve">по-четверте, орієнтації на </w:t>
      </w:r>
      <w:r w:rsidRPr="002C6B76">
        <w:rPr>
          <w:rFonts w:ascii="Times New Roman" w:hAnsi="Times New Roman"/>
          <w:sz w:val="28"/>
          <w:szCs w:val="28"/>
          <w:lang w:val="uk-UA" w:eastAsia="ru-RU"/>
        </w:rPr>
        <w:t>партнерську взаємодію та конструктивне професійне спілкування за м</w:t>
      </w:r>
      <w:r w:rsidRPr="002C6B76">
        <w:rPr>
          <w:rFonts w:ascii="Times New Roman" w:hAnsi="Times New Roman"/>
          <w:sz w:val="28"/>
          <w:szCs w:val="28"/>
          <w:lang w:val="uk-UA"/>
        </w:rPr>
        <w:t>етодикою на виявлення стилю взаємодії у професійній діяльності</w:t>
      </w:r>
      <w:r w:rsidR="002C6B76">
        <w:rPr>
          <w:rFonts w:ascii="Times New Roman" w:hAnsi="Times New Roman"/>
          <w:sz w:val="28"/>
          <w:szCs w:val="28"/>
          <w:lang w:val="uk-UA"/>
        </w:rPr>
        <w:t>.</w:t>
      </w:r>
    </w:p>
    <w:p w14:paraId="50EC7853" w14:textId="77777777" w:rsidR="00CB4D7C" w:rsidRPr="002C6B76" w:rsidRDefault="00CB4D7C" w:rsidP="00CB4D7C">
      <w:pPr>
        <w:spacing w:after="0" w:line="360" w:lineRule="auto"/>
        <w:ind w:firstLine="709"/>
        <w:jc w:val="both"/>
        <w:rPr>
          <w:rFonts w:ascii="Times New Roman" w:hAnsi="Times New Roman"/>
          <w:sz w:val="28"/>
          <w:szCs w:val="28"/>
          <w:lang w:val="uk-UA" w:eastAsia="ru-RU"/>
        </w:rPr>
      </w:pPr>
      <w:r w:rsidRPr="002C6B76">
        <w:rPr>
          <w:rFonts w:ascii="Times New Roman" w:hAnsi="Times New Roman"/>
          <w:sz w:val="28"/>
          <w:szCs w:val="28"/>
          <w:lang w:val="uk-UA" w:eastAsia="ru-RU"/>
        </w:rPr>
        <w:t xml:space="preserve">Рівні </w:t>
      </w:r>
      <w:proofErr w:type="spellStart"/>
      <w:r w:rsidRPr="002C6B76">
        <w:rPr>
          <w:rFonts w:ascii="Times New Roman" w:hAnsi="Times New Roman"/>
          <w:sz w:val="28"/>
          <w:szCs w:val="28"/>
          <w:lang w:val="uk-UA" w:eastAsia="ru-RU"/>
        </w:rPr>
        <w:t>конативної</w:t>
      </w:r>
      <w:proofErr w:type="spellEnd"/>
      <w:r w:rsidRPr="002C6B76">
        <w:rPr>
          <w:rFonts w:ascii="Times New Roman" w:hAnsi="Times New Roman"/>
          <w:sz w:val="28"/>
          <w:szCs w:val="28"/>
          <w:lang w:val="uk-UA" w:eastAsia="ru-RU"/>
        </w:rPr>
        <w:t xml:space="preserve"> складової розвитку професіоналізму визначалися таким чином:</w:t>
      </w:r>
    </w:p>
    <w:p w14:paraId="1AD0D81A" w14:textId="77777777" w:rsidR="00CB4D7C" w:rsidRPr="002C6B76" w:rsidRDefault="00CB4D7C">
      <w:pPr>
        <w:numPr>
          <w:ilvl w:val="0"/>
          <w:numId w:val="12"/>
        </w:numPr>
        <w:tabs>
          <w:tab w:val="left" w:pos="993"/>
        </w:tabs>
        <w:spacing w:after="0" w:line="360" w:lineRule="auto"/>
        <w:ind w:left="0" w:firstLine="709"/>
        <w:contextualSpacing/>
        <w:jc w:val="both"/>
        <w:rPr>
          <w:rFonts w:ascii="Times New Roman" w:hAnsi="Times New Roman"/>
          <w:sz w:val="28"/>
          <w:szCs w:val="28"/>
          <w:lang w:val="uk-UA" w:eastAsia="ru-RU"/>
        </w:rPr>
      </w:pPr>
      <w:r w:rsidRPr="002C6B76">
        <w:rPr>
          <w:rFonts w:ascii="Times New Roman" w:hAnsi="Times New Roman"/>
          <w:i/>
          <w:sz w:val="28"/>
          <w:szCs w:val="28"/>
          <w:lang w:val="uk-UA" w:eastAsia="ru-RU"/>
        </w:rPr>
        <w:t>високий</w:t>
      </w:r>
      <w:r w:rsidRPr="002C6B76">
        <w:rPr>
          <w:rFonts w:ascii="Times New Roman" w:hAnsi="Times New Roman"/>
          <w:sz w:val="28"/>
          <w:szCs w:val="28"/>
          <w:lang w:val="uk-UA" w:eastAsia="ru-RU"/>
        </w:rPr>
        <w:t>, якщо за даними методиками вчителі виявляли високий рівень педагогічної майстерності при розв’язуванні</w:t>
      </w:r>
      <w:r w:rsidRPr="002C6B76">
        <w:rPr>
          <w:rFonts w:ascii="Times New Roman" w:hAnsi="Times New Roman"/>
          <w:sz w:val="28"/>
          <w:szCs w:val="28"/>
          <w:lang w:val="uk-UA"/>
        </w:rPr>
        <w:t xml:space="preserve"> проблемних ситуацій педагогічної діяльності, здатності </w:t>
      </w:r>
      <w:r w:rsidRPr="002C6B76">
        <w:rPr>
          <w:rFonts w:ascii="Times New Roman" w:hAnsi="Times New Roman"/>
          <w:sz w:val="28"/>
          <w:szCs w:val="28"/>
          <w:lang w:val="uk-UA" w:eastAsia="ru-RU"/>
        </w:rPr>
        <w:t xml:space="preserve">до творчого виконання діяльності; </w:t>
      </w:r>
      <w:r w:rsidRPr="002C6B76">
        <w:rPr>
          <w:rFonts w:ascii="Times New Roman" w:hAnsi="Times New Roman"/>
          <w:sz w:val="28"/>
          <w:szCs w:val="28"/>
          <w:lang w:val="uk-UA"/>
        </w:rPr>
        <w:lastRenderedPageBreak/>
        <w:t xml:space="preserve">залученості до роботи, </w:t>
      </w:r>
      <w:r w:rsidRPr="002C6B76">
        <w:rPr>
          <w:rFonts w:ascii="Times New Roman" w:hAnsi="Times New Roman"/>
          <w:color w:val="212121"/>
          <w:sz w:val="28"/>
          <w:szCs w:val="28"/>
          <w:lang w:val="uk-UA" w:eastAsia="ru-RU"/>
        </w:rPr>
        <w:t xml:space="preserve">енергійності, відданості, захоплення роботою; </w:t>
      </w:r>
      <w:r w:rsidRPr="002C6B76">
        <w:rPr>
          <w:rFonts w:ascii="Times New Roman" w:hAnsi="Times New Roman"/>
          <w:sz w:val="28"/>
          <w:szCs w:val="28"/>
          <w:lang w:val="uk-UA"/>
        </w:rPr>
        <w:t xml:space="preserve">орієнтації на </w:t>
      </w:r>
      <w:r w:rsidRPr="002C6B76">
        <w:rPr>
          <w:rFonts w:ascii="Times New Roman" w:hAnsi="Times New Roman"/>
          <w:sz w:val="28"/>
          <w:szCs w:val="28"/>
          <w:lang w:val="uk-UA" w:eastAsia="ru-RU"/>
        </w:rPr>
        <w:t>партнерську взаємодію та конструктивне професійне спілкування тощо;</w:t>
      </w:r>
    </w:p>
    <w:p w14:paraId="58FF3004" w14:textId="77777777" w:rsidR="00CB4D7C" w:rsidRPr="002C6B76" w:rsidRDefault="00CB4D7C">
      <w:pPr>
        <w:numPr>
          <w:ilvl w:val="0"/>
          <w:numId w:val="12"/>
        </w:numPr>
        <w:tabs>
          <w:tab w:val="left" w:pos="993"/>
        </w:tabs>
        <w:spacing w:after="0" w:line="360" w:lineRule="auto"/>
        <w:ind w:left="0" w:firstLine="709"/>
        <w:contextualSpacing/>
        <w:jc w:val="both"/>
        <w:rPr>
          <w:rFonts w:ascii="Times New Roman" w:hAnsi="Times New Roman"/>
          <w:sz w:val="28"/>
          <w:szCs w:val="28"/>
          <w:lang w:val="uk-UA" w:eastAsia="ru-RU"/>
        </w:rPr>
      </w:pPr>
      <w:r w:rsidRPr="002C6B76">
        <w:rPr>
          <w:rFonts w:ascii="Times New Roman" w:hAnsi="Times New Roman"/>
          <w:i/>
          <w:sz w:val="28"/>
          <w:szCs w:val="28"/>
          <w:lang w:val="uk-UA" w:eastAsia="ru-RU"/>
        </w:rPr>
        <w:t>середній</w:t>
      </w:r>
      <w:r w:rsidRPr="002C6B76">
        <w:rPr>
          <w:rFonts w:ascii="Times New Roman" w:hAnsi="Times New Roman"/>
          <w:sz w:val="28"/>
          <w:szCs w:val="28"/>
          <w:lang w:val="uk-UA" w:eastAsia="ru-RU"/>
        </w:rPr>
        <w:t xml:space="preserve"> – якщо за даними методиками досліджувані характеризувалися переважно середніми значеннями </w:t>
      </w:r>
      <w:r w:rsidRPr="002C6B76">
        <w:rPr>
          <w:rFonts w:ascii="Times New Roman" w:hAnsi="Times New Roman"/>
          <w:sz w:val="28"/>
          <w:szCs w:val="28"/>
          <w:lang w:val="uk-UA"/>
        </w:rPr>
        <w:t xml:space="preserve">залученості до роботи, </w:t>
      </w:r>
      <w:r w:rsidRPr="002C6B76">
        <w:rPr>
          <w:rFonts w:ascii="Times New Roman" w:hAnsi="Times New Roman"/>
          <w:color w:val="212121"/>
          <w:sz w:val="28"/>
          <w:szCs w:val="28"/>
          <w:lang w:val="uk-UA" w:eastAsia="ru-RU"/>
        </w:rPr>
        <w:t xml:space="preserve">енергійності, відданості, захоплення роботою; </w:t>
      </w:r>
      <w:r w:rsidRPr="002C6B76">
        <w:rPr>
          <w:rFonts w:ascii="Times New Roman" w:hAnsi="Times New Roman"/>
          <w:sz w:val="28"/>
          <w:szCs w:val="28"/>
          <w:lang w:val="uk-UA"/>
        </w:rPr>
        <w:t xml:space="preserve">орієнтації на </w:t>
      </w:r>
      <w:r w:rsidRPr="002C6B76">
        <w:rPr>
          <w:rFonts w:ascii="Times New Roman" w:hAnsi="Times New Roman"/>
          <w:sz w:val="28"/>
          <w:szCs w:val="28"/>
          <w:lang w:val="uk-UA" w:eastAsia="ru-RU"/>
        </w:rPr>
        <w:t>партнерську взаємодію та конструктивне професійне спілкування; далеко не завжди застосовували творчий підхід до професійної діяльності загалом і розв’язання проблемних ситуацій професійної діяльності зокрема;</w:t>
      </w:r>
    </w:p>
    <w:p w14:paraId="50E1E9BC" w14:textId="77777777" w:rsidR="00CB4D7C" w:rsidRPr="002C6B76" w:rsidRDefault="00CB4D7C">
      <w:pPr>
        <w:numPr>
          <w:ilvl w:val="0"/>
          <w:numId w:val="12"/>
        </w:numPr>
        <w:tabs>
          <w:tab w:val="left" w:pos="993"/>
        </w:tabs>
        <w:spacing w:after="0" w:line="360" w:lineRule="auto"/>
        <w:ind w:left="0" w:firstLine="709"/>
        <w:contextualSpacing/>
        <w:jc w:val="both"/>
        <w:rPr>
          <w:rFonts w:ascii="Times New Roman" w:hAnsi="Times New Roman"/>
          <w:sz w:val="28"/>
          <w:szCs w:val="28"/>
          <w:lang w:val="uk-UA" w:eastAsia="ru-RU"/>
        </w:rPr>
      </w:pPr>
      <w:r w:rsidRPr="002C6B76">
        <w:rPr>
          <w:rFonts w:ascii="Times New Roman" w:hAnsi="Times New Roman"/>
          <w:i/>
          <w:sz w:val="28"/>
          <w:szCs w:val="28"/>
          <w:lang w:val="uk-UA" w:eastAsia="ru-RU"/>
        </w:rPr>
        <w:t>низький</w:t>
      </w:r>
      <w:r w:rsidRPr="002C6B76">
        <w:rPr>
          <w:rFonts w:ascii="Times New Roman" w:hAnsi="Times New Roman"/>
          <w:sz w:val="28"/>
          <w:szCs w:val="28"/>
          <w:lang w:val="uk-UA" w:eastAsia="ru-RU"/>
        </w:rPr>
        <w:t xml:space="preserve"> рівень, якщо вчителі демонстрували переважно низькі рівні зазначених вище показників.</w:t>
      </w:r>
    </w:p>
    <w:p w14:paraId="05D0BACD" w14:textId="77777777" w:rsidR="00CB4D7C" w:rsidRPr="002C6B76" w:rsidRDefault="00CB4D7C" w:rsidP="00CB4D7C">
      <w:pPr>
        <w:spacing w:after="0" w:line="360" w:lineRule="auto"/>
        <w:ind w:firstLine="709"/>
        <w:jc w:val="both"/>
        <w:rPr>
          <w:rFonts w:ascii="Times New Roman" w:hAnsi="Times New Roman"/>
          <w:sz w:val="28"/>
          <w:szCs w:val="28"/>
          <w:lang w:val="uk-UA" w:eastAsia="ru-RU"/>
        </w:rPr>
      </w:pPr>
      <w:r w:rsidRPr="002C6B76">
        <w:rPr>
          <w:rFonts w:ascii="Times New Roman" w:hAnsi="Times New Roman"/>
          <w:sz w:val="28"/>
          <w:szCs w:val="28"/>
          <w:lang w:val="uk-UA" w:eastAsia="ru-RU"/>
        </w:rPr>
        <w:t xml:space="preserve">На </w:t>
      </w:r>
      <w:proofErr w:type="spellStart"/>
      <w:r w:rsidRPr="002C6B76">
        <w:rPr>
          <w:rFonts w:ascii="Times New Roman" w:hAnsi="Times New Roman"/>
          <w:sz w:val="28"/>
          <w:szCs w:val="28"/>
          <w:lang w:val="uk-UA" w:eastAsia="ru-RU"/>
        </w:rPr>
        <w:t>констатувальному</w:t>
      </w:r>
      <w:proofErr w:type="spellEnd"/>
      <w:r w:rsidRPr="002C6B76">
        <w:rPr>
          <w:rFonts w:ascii="Times New Roman" w:hAnsi="Times New Roman"/>
          <w:sz w:val="28"/>
          <w:szCs w:val="28"/>
          <w:lang w:val="uk-UA" w:eastAsia="ru-RU"/>
        </w:rPr>
        <w:t xml:space="preserve"> етапі емпіричному дослідженні взяли участь 380 вчителів ЗЗСО, які були розподілені на групи за такими</w:t>
      </w:r>
      <w:r w:rsidRPr="002C6B76">
        <w:rPr>
          <w:rFonts w:ascii="Times New Roman" w:hAnsi="Times New Roman"/>
          <w:i/>
          <w:sz w:val="28"/>
          <w:szCs w:val="28"/>
          <w:lang w:val="uk-UA" w:eastAsia="ru-RU"/>
        </w:rPr>
        <w:t xml:space="preserve"> </w:t>
      </w:r>
      <w:r w:rsidRPr="002C6B76">
        <w:rPr>
          <w:rFonts w:ascii="Times New Roman" w:hAnsi="Times New Roman"/>
          <w:sz w:val="28"/>
          <w:szCs w:val="28"/>
          <w:lang w:val="uk-UA" w:eastAsia="ru-RU"/>
        </w:rPr>
        <w:t>характеристиками:</w:t>
      </w:r>
    </w:p>
    <w:p w14:paraId="339AF45C" w14:textId="77777777" w:rsidR="00CB4D7C" w:rsidRPr="002C6B76" w:rsidRDefault="00CB4D7C" w:rsidP="00CB4D7C">
      <w:pPr>
        <w:spacing w:after="0" w:line="360" w:lineRule="auto"/>
        <w:ind w:firstLine="709"/>
        <w:jc w:val="both"/>
        <w:rPr>
          <w:rFonts w:ascii="Times New Roman" w:hAnsi="Times New Roman"/>
          <w:sz w:val="28"/>
          <w:szCs w:val="28"/>
          <w:lang w:val="uk-UA" w:eastAsia="ru-RU"/>
        </w:rPr>
      </w:pPr>
      <w:r w:rsidRPr="002C6B76">
        <w:rPr>
          <w:rFonts w:ascii="Times New Roman" w:hAnsi="Times New Roman"/>
          <w:sz w:val="28"/>
          <w:szCs w:val="28"/>
          <w:lang w:val="uk-UA" w:eastAsia="ru-RU"/>
        </w:rPr>
        <w:t>1) </w:t>
      </w:r>
      <w:proofErr w:type="spellStart"/>
      <w:r w:rsidRPr="002C6B76">
        <w:rPr>
          <w:rFonts w:ascii="Times New Roman" w:hAnsi="Times New Roman"/>
          <w:i/>
          <w:sz w:val="28"/>
          <w:szCs w:val="28"/>
          <w:lang w:val="uk-UA" w:eastAsia="ru-RU"/>
        </w:rPr>
        <w:t>гендерно</w:t>
      </w:r>
      <w:proofErr w:type="spellEnd"/>
      <w:r w:rsidRPr="002C6B76">
        <w:rPr>
          <w:rFonts w:ascii="Times New Roman" w:hAnsi="Times New Roman"/>
          <w:i/>
          <w:sz w:val="28"/>
          <w:szCs w:val="28"/>
          <w:lang w:val="uk-UA" w:eastAsia="ru-RU"/>
        </w:rPr>
        <w:t>-вікові</w:t>
      </w:r>
      <w:r w:rsidRPr="002C6B76">
        <w:rPr>
          <w:rFonts w:ascii="Times New Roman" w:hAnsi="Times New Roman"/>
          <w:sz w:val="28"/>
          <w:szCs w:val="28"/>
          <w:lang w:val="uk-UA" w:eastAsia="ru-RU"/>
        </w:rPr>
        <w:t xml:space="preserve">: </w:t>
      </w:r>
    </w:p>
    <w:p w14:paraId="5A9D3580" w14:textId="77777777" w:rsidR="00CB4D7C" w:rsidRPr="002C6B76" w:rsidRDefault="00CB4D7C">
      <w:pPr>
        <w:numPr>
          <w:ilvl w:val="0"/>
          <w:numId w:val="11"/>
        </w:numPr>
        <w:tabs>
          <w:tab w:val="left" w:pos="993"/>
          <w:tab w:val="left" w:pos="1429"/>
          <w:tab w:val="left" w:pos="2268"/>
          <w:tab w:val="left" w:pos="2410"/>
        </w:tabs>
        <w:spacing w:after="0" w:line="360" w:lineRule="auto"/>
        <w:ind w:left="0" w:firstLine="709"/>
        <w:jc w:val="both"/>
        <w:rPr>
          <w:rFonts w:ascii="Times New Roman" w:hAnsi="Times New Roman"/>
          <w:sz w:val="28"/>
          <w:szCs w:val="28"/>
          <w:lang w:val="uk-UA" w:eastAsia="ru-RU"/>
        </w:rPr>
      </w:pPr>
      <w:r w:rsidRPr="002C6B76">
        <w:rPr>
          <w:rFonts w:ascii="Times New Roman" w:hAnsi="Times New Roman"/>
          <w:sz w:val="28"/>
          <w:szCs w:val="28"/>
          <w:lang w:val="uk-UA" w:eastAsia="ru-RU"/>
        </w:rPr>
        <w:t>стать: жінки (89,4%) та чоловіки (10,6%);</w:t>
      </w:r>
    </w:p>
    <w:p w14:paraId="5C1A65A9" w14:textId="77777777" w:rsidR="00CB4D7C" w:rsidRPr="002C6B76" w:rsidRDefault="00CB4D7C">
      <w:pPr>
        <w:numPr>
          <w:ilvl w:val="0"/>
          <w:numId w:val="11"/>
        </w:numPr>
        <w:tabs>
          <w:tab w:val="left" w:pos="993"/>
          <w:tab w:val="left" w:pos="1429"/>
          <w:tab w:val="left" w:pos="2268"/>
          <w:tab w:val="left" w:pos="2410"/>
        </w:tabs>
        <w:spacing w:after="0" w:line="360" w:lineRule="auto"/>
        <w:ind w:left="0" w:firstLine="709"/>
        <w:jc w:val="both"/>
        <w:rPr>
          <w:rFonts w:ascii="Times New Roman" w:hAnsi="Times New Roman"/>
          <w:sz w:val="28"/>
          <w:szCs w:val="28"/>
          <w:lang w:val="uk-UA" w:eastAsia="ru-RU"/>
        </w:rPr>
      </w:pPr>
      <w:r w:rsidRPr="002C6B76">
        <w:rPr>
          <w:rFonts w:ascii="Times New Roman" w:hAnsi="Times New Roman"/>
          <w:sz w:val="28"/>
          <w:szCs w:val="28"/>
          <w:lang w:val="uk-UA" w:eastAsia="ru-RU"/>
        </w:rPr>
        <w:t>вік: до 30 років (8,9%); від 31 до 40 років (39,4%); від 41 до 50 років (29,0); понад 50 років (22,7%);</w:t>
      </w:r>
    </w:p>
    <w:p w14:paraId="7BBAEF64" w14:textId="77777777" w:rsidR="00CB4D7C" w:rsidRPr="002C6B76" w:rsidRDefault="00CB4D7C" w:rsidP="00CB4D7C">
      <w:pPr>
        <w:tabs>
          <w:tab w:val="left" w:pos="993"/>
          <w:tab w:val="left" w:pos="2268"/>
        </w:tabs>
        <w:spacing w:after="0" w:line="360" w:lineRule="auto"/>
        <w:ind w:firstLine="709"/>
        <w:jc w:val="both"/>
        <w:rPr>
          <w:rFonts w:ascii="Times New Roman" w:hAnsi="Times New Roman"/>
          <w:i/>
          <w:sz w:val="28"/>
          <w:szCs w:val="28"/>
          <w:lang w:val="uk-UA" w:eastAsia="ru-RU"/>
        </w:rPr>
      </w:pPr>
      <w:r w:rsidRPr="002C6B76">
        <w:rPr>
          <w:rFonts w:ascii="Times New Roman" w:hAnsi="Times New Roman"/>
          <w:sz w:val="28"/>
          <w:szCs w:val="28"/>
          <w:lang w:val="uk-UA" w:eastAsia="ru-RU"/>
        </w:rPr>
        <w:t>2) </w:t>
      </w:r>
      <w:r w:rsidRPr="002C6B76">
        <w:rPr>
          <w:rFonts w:ascii="Times New Roman" w:hAnsi="Times New Roman"/>
          <w:i/>
          <w:sz w:val="28"/>
          <w:szCs w:val="28"/>
          <w:lang w:val="uk-UA" w:eastAsia="ru-RU"/>
        </w:rPr>
        <w:t>організаційно-професійні:</w:t>
      </w:r>
    </w:p>
    <w:p w14:paraId="4D7EB7DA" w14:textId="77777777" w:rsidR="00CB4D7C" w:rsidRPr="002C6B76" w:rsidRDefault="00CB4D7C">
      <w:pPr>
        <w:numPr>
          <w:ilvl w:val="0"/>
          <w:numId w:val="11"/>
        </w:numPr>
        <w:tabs>
          <w:tab w:val="left" w:pos="993"/>
          <w:tab w:val="left" w:pos="2268"/>
          <w:tab w:val="left" w:pos="2410"/>
        </w:tabs>
        <w:spacing w:after="0" w:line="360" w:lineRule="auto"/>
        <w:ind w:left="0" w:firstLine="709"/>
        <w:jc w:val="both"/>
        <w:rPr>
          <w:rFonts w:ascii="Times New Roman" w:hAnsi="Times New Roman"/>
          <w:sz w:val="28"/>
          <w:szCs w:val="28"/>
          <w:lang w:val="uk-UA" w:eastAsia="ru-RU"/>
        </w:rPr>
      </w:pPr>
      <w:r w:rsidRPr="002C6B76">
        <w:rPr>
          <w:rFonts w:ascii="Times New Roman" w:hAnsi="Times New Roman"/>
          <w:sz w:val="28"/>
          <w:szCs w:val="28"/>
          <w:lang w:val="uk-UA" w:eastAsia="ru-RU"/>
        </w:rPr>
        <w:t>тип закладу освіти: ЗЗСО (68,0%); ліцеї, гімназії (32,0%) досліджуваних;</w:t>
      </w:r>
    </w:p>
    <w:p w14:paraId="11600F06" w14:textId="77777777" w:rsidR="00CB4D7C" w:rsidRPr="002C6B76" w:rsidRDefault="00CB4D7C">
      <w:pPr>
        <w:numPr>
          <w:ilvl w:val="0"/>
          <w:numId w:val="11"/>
        </w:numPr>
        <w:tabs>
          <w:tab w:val="left" w:pos="993"/>
          <w:tab w:val="left" w:pos="2268"/>
        </w:tabs>
        <w:spacing w:after="0" w:line="360" w:lineRule="auto"/>
        <w:ind w:left="0" w:firstLine="709"/>
        <w:jc w:val="both"/>
        <w:rPr>
          <w:rFonts w:ascii="Times New Roman" w:hAnsi="Times New Roman"/>
          <w:sz w:val="28"/>
          <w:szCs w:val="28"/>
          <w:lang w:val="uk-UA" w:eastAsia="ru-RU"/>
        </w:rPr>
      </w:pPr>
      <w:r w:rsidRPr="002C6B76">
        <w:rPr>
          <w:rFonts w:ascii="Times New Roman" w:hAnsi="Times New Roman"/>
          <w:sz w:val="28"/>
          <w:szCs w:val="28"/>
          <w:lang w:val="uk-UA" w:eastAsia="ru-RU"/>
        </w:rPr>
        <w:t>місце розташування закладу освіти: місто (51,0%); сільська місцевість (49,0%)</w:t>
      </w:r>
    </w:p>
    <w:p w14:paraId="2D2D1114" w14:textId="14147513" w:rsidR="00CB4D7C" w:rsidRPr="002C6B76" w:rsidRDefault="00CB4D7C" w:rsidP="00CB4D7C">
      <w:pPr>
        <w:spacing w:after="0" w:line="360" w:lineRule="auto"/>
        <w:ind w:firstLine="709"/>
        <w:jc w:val="both"/>
        <w:rPr>
          <w:rFonts w:ascii="Times New Roman" w:hAnsi="Times New Roman"/>
          <w:sz w:val="28"/>
          <w:szCs w:val="28"/>
          <w:lang w:val="uk-UA" w:eastAsia="ru-RU"/>
        </w:rPr>
      </w:pPr>
      <w:r w:rsidRPr="002C6B76">
        <w:rPr>
          <w:rFonts w:ascii="Times New Roman" w:hAnsi="Times New Roman"/>
          <w:sz w:val="28"/>
          <w:szCs w:val="28"/>
          <w:lang w:val="uk-UA" w:eastAsia="ru-RU"/>
        </w:rPr>
        <w:t xml:space="preserve">Одержані дані піддавались математико-статистичному опрацюванню з метою пошуку первинних статистик, процедурам кореляційного, дисперсійного та кластерного аналізів з наступною їх якісною інтерпретацією та змістовим узагальненням. </w:t>
      </w:r>
    </w:p>
    <w:p w14:paraId="34F4F313" w14:textId="77777777" w:rsidR="00CB4D7C" w:rsidRPr="002C6B76" w:rsidRDefault="00CB4D7C" w:rsidP="00CB4D7C">
      <w:pPr>
        <w:spacing w:after="0" w:line="360" w:lineRule="auto"/>
        <w:ind w:firstLine="709"/>
        <w:jc w:val="both"/>
        <w:rPr>
          <w:rFonts w:ascii="Times New Roman" w:hAnsi="Times New Roman"/>
          <w:sz w:val="28"/>
          <w:szCs w:val="28"/>
          <w:lang w:val="uk-UA" w:eastAsia="ru-RU"/>
        </w:rPr>
      </w:pPr>
    </w:p>
    <w:p w14:paraId="4B85E0B8" w14:textId="7BA3D5BE" w:rsidR="006D1B48" w:rsidRPr="002C6B76" w:rsidRDefault="006D1B48" w:rsidP="006D1B48">
      <w:pPr>
        <w:spacing w:after="0" w:line="360" w:lineRule="auto"/>
        <w:ind w:firstLine="851"/>
        <w:jc w:val="both"/>
        <w:rPr>
          <w:rFonts w:ascii="Times New Roman" w:hAnsi="Times New Roman"/>
          <w:color w:val="0D0D0D" w:themeColor="text1" w:themeTint="F2"/>
          <w:sz w:val="28"/>
          <w:szCs w:val="28"/>
          <w:lang w:val="uk-UA"/>
        </w:rPr>
      </w:pPr>
      <w:r w:rsidRPr="002C6B76">
        <w:rPr>
          <w:rFonts w:ascii="Times New Roman" w:hAnsi="Times New Roman"/>
          <w:color w:val="0D0D0D" w:themeColor="text1" w:themeTint="F2"/>
          <w:sz w:val="28"/>
          <w:szCs w:val="28"/>
          <w:lang w:val="uk-UA"/>
        </w:rPr>
        <w:br w:type="page"/>
      </w:r>
    </w:p>
    <w:p w14:paraId="6A0AC1BE" w14:textId="77777777" w:rsidR="006D1B48" w:rsidRPr="002C6B76" w:rsidRDefault="006D1B48" w:rsidP="006D1B48">
      <w:pPr>
        <w:spacing w:before="100" w:beforeAutospacing="1" w:after="100" w:afterAutospacing="1" w:line="240" w:lineRule="auto"/>
        <w:rPr>
          <w:rFonts w:ascii="Times New Roman" w:hAnsi="Times New Roman"/>
          <w:sz w:val="24"/>
          <w:szCs w:val="24"/>
          <w:lang w:val="uk-UA" w:eastAsia="ru-RU"/>
        </w:rPr>
        <w:sectPr w:rsidR="006D1B48" w:rsidRPr="002C6B76" w:rsidSect="006D1B48">
          <w:headerReference w:type="default" r:id="rId8"/>
          <w:pgSz w:w="11906" w:h="16838"/>
          <w:pgMar w:top="1134" w:right="850" w:bottom="1134" w:left="1701" w:header="708" w:footer="708" w:gutter="0"/>
          <w:cols w:space="708"/>
          <w:titlePg/>
          <w:docGrid w:linePitch="360"/>
        </w:sectPr>
      </w:pPr>
    </w:p>
    <w:p w14:paraId="5F03356A" w14:textId="77777777" w:rsidR="006D1B48" w:rsidRPr="002C6B76" w:rsidRDefault="006D1B48" w:rsidP="006D1B48">
      <w:pPr>
        <w:spacing w:after="0" w:line="360" w:lineRule="auto"/>
        <w:jc w:val="both"/>
        <w:rPr>
          <w:rFonts w:ascii="Times New Roman" w:hAnsi="Times New Roman"/>
          <w:color w:val="0D0D0D" w:themeColor="text1" w:themeTint="F2"/>
          <w:sz w:val="28"/>
          <w:szCs w:val="28"/>
          <w:lang w:val="uk-UA"/>
        </w:rPr>
      </w:pPr>
      <w:r w:rsidRPr="002C6B76">
        <w:rPr>
          <w:rFonts w:ascii="Times New Roman" w:hAnsi="Times New Roman"/>
          <w:color w:val="0D0D0D" w:themeColor="text1" w:themeTint="F2"/>
          <w:sz w:val="28"/>
          <w:szCs w:val="28"/>
          <w:lang w:val="uk-UA"/>
        </w:rPr>
        <w:lastRenderedPageBreak/>
        <w:t xml:space="preserve">Вплив </w:t>
      </w:r>
      <w:proofErr w:type="spellStart"/>
      <w:r w:rsidRPr="002C6B76">
        <w:rPr>
          <w:rFonts w:ascii="Times New Roman" w:hAnsi="Times New Roman"/>
          <w:color w:val="0D0D0D" w:themeColor="text1" w:themeTint="F2"/>
          <w:sz w:val="28"/>
          <w:szCs w:val="28"/>
          <w:lang w:val="uk-UA"/>
        </w:rPr>
        <w:t>когнітивно</w:t>
      </w:r>
      <w:proofErr w:type="spellEnd"/>
      <w:r w:rsidRPr="002C6B76">
        <w:rPr>
          <w:rFonts w:ascii="Times New Roman" w:hAnsi="Times New Roman"/>
          <w:color w:val="0D0D0D" w:themeColor="text1" w:themeTint="F2"/>
          <w:sz w:val="28"/>
          <w:szCs w:val="28"/>
          <w:lang w:val="uk-UA"/>
        </w:rPr>
        <w:t xml:space="preserve">-рефлексивної складової Я-концепції проявляється в розумінні вчителем специфіки власної роботи, її відповідності його власними переконанням, </w:t>
      </w:r>
      <w:proofErr w:type="spellStart"/>
      <w:r w:rsidRPr="002C6B76">
        <w:rPr>
          <w:rFonts w:ascii="Times New Roman" w:hAnsi="Times New Roman"/>
          <w:color w:val="0D0D0D" w:themeColor="text1" w:themeTint="F2"/>
          <w:sz w:val="28"/>
          <w:szCs w:val="28"/>
          <w:lang w:val="uk-UA"/>
        </w:rPr>
        <w:t>самосприйнятті</w:t>
      </w:r>
      <w:proofErr w:type="spellEnd"/>
      <w:r w:rsidRPr="002C6B76">
        <w:rPr>
          <w:rFonts w:ascii="Times New Roman" w:hAnsi="Times New Roman"/>
          <w:color w:val="0D0D0D" w:themeColor="text1" w:themeTint="F2"/>
          <w:sz w:val="28"/>
          <w:szCs w:val="28"/>
          <w:lang w:val="uk-UA"/>
        </w:rPr>
        <w:t xml:space="preserve"> себе як педагога, наявності </w:t>
      </w:r>
      <w:proofErr w:type="spellStart"/>
      <w:r w:rsidRPr="002C6B76">
        <w:rPr>
          <w:rFonts w:ascii="Times New Roman" w:hAnsi="Times New Roman"/>
          <w:color w:val="0D0D0D" w:themeColor="text1" w:themeTint="F2"/>
          <w:sz w:val="28"/>
          <w:szCs w:val="28"/>
          <w:lang w:val="uk-UA"/>
        </w:rPr>
        <w:t>професійно</w:t>
      </w:r>
      <w:proofErr w:type="spellEnd"/>
      <w:r w:rsidRPr="002C6B76">
        <w:rPr>
          <w:rFonts w:ascii="Times New Roman" w:hAnsi="Times New Roman"/>
          <w:color w:val="0D0D0D" w:themeColor="text1" w:themeTint="F2"/>
          <w:sz w:val="28"/>
          <w:szCs w:val="28"/>
          <w:lang w:val="uk-UA"/>
        </w:rPr>
        <w:t xml:space="preserve"> важливих рис, сильних і слабких сторін, довіри до себе й іншого як основи міжособистісних відносин, що уможливлюють педагогічний процес як такий.</w:t>
      </w:r>
    </w:p>
    <w:p w14:paraId="1924FEB3" w14:textId="475C9FC8" w:rsidR="006D1B48" w:rsidRPr="002C6B76" w:rsidRDefault="006D1B48" w:rsidP="006D1B48">
      <w:pPr>
        <w:spacing w:after="0" w:line="360" w:lineRule="auto"/>
        <w:ind w:firstLine="709"/>
        <w:jc w:val="both"/>
        <w:rPr>
          <w:rFonts w:ascii="Times New Roman" w:hAnsi="Times New Roman"/>
          <w:color w:val="0D0D0D" w:themeColor="text1" w:themeTint="F2"/>
          <w:sz w:val="28"/>
          <w:szCs w:val="28"/>
          <w:lang w:val="uk-UA"/>
        </w:rPr>
      </w:pPr>
      <w:r w:rsidRPr="002C6B76">
        <w:rPr>
          <w:rFonts w:ascii="Times New Roman" w:hAnsi="Times New Roman"/>
          <w:color w:val="0D0D0D" w:themeColor="text1" w:themeTint="F2"/>
          <w:sz w:val="28"/>
          <w:szCs w:val="28"/>
          <w:lang w:val="uk-UA"/>
        </w:rPr>
        <w:t xml:space="preserve">У зв’язку з цим М. Ткач зазначає, що без усвідомлення свого «Я», а також усвідомлення «Я Іншого» і певного ставлення до нього, неможливе існування міжособистісних відносин, в </w:t>
      </w:r>
      <w:proofErr w:type="spellStart"/>
      <w:r w:rsidRPr="002C6B76">
        <w:rPr>
          <w:rFonts w:ascii="Times New Roman" w:hAnsi="Times New Roman"/>
          <w:color w:val="0D0D0D" w:themeColor="text1" w:themeTint="F2"/>
          <w:sz w:val="28"/>
          <w:szCs w:val="28"/>
          <w:lang w:val="uk-UA"/>
        </w:rPr>
        <w:t>інтеріндивідному</w:t>
      </w:r>
      <w:proofErr w:type="spellEnd"/>
      <w:r w:rsidRPr="002C6B76">
        <w:rPr>
          <w:rFonts w:ascii="Times New Roman" w:hAnsi="Times New Roman"/>
          <w:color w:val="0D0D0D" w:themeColor="text1" w:themeTint="F2"/>
          <w:sz w:val="28"/>
          <w:szCs w:val="28"/>
          <w:lang w:val="uk-UA"/>
        </w:rPr>
        <w:t xml:space="preserve"> просторі яких створюються відносини довіри, що не дають людині зосередитись на власному «Я», а штовхають її до Іншого, втілюються в іншому «Я», реалізуються в інших «Ми», забезпечуючи існування та розвиток Я і Світу як цілісності. Це дає можливість вчителю побачити своє місце в соціальній системі, у відносинах з іншими вчителями, учнями, батьками тощо.</w:t>
      </w:r>
    </w:p>
    <w:p w14:paraId="3B4BCEAD" w14:textId="476A92B9" w:rsidR="006D1B48" w:rsidRPr="002C6B76" w:rsidRDefault="006D1B48" w:rsidP="006D1B48">
      <w:pPr>
        <w:spacing w:after="0" w:line="360" w:lineRule="auto"/>
        <w:ind w:firstLine="851"/>
        <w:jc w:val="both"/>
        <w:rPr>
          <w:rFonts w:ascii="Times New Roman" w:hAnsi="Times New Roman"/>
          <w:color w:val="0D0D0D" w:themeColor="text1" w:themeTint="F2"/>
          <w:sz w:val="28"/>
          <w:szCs w:val="28"/>
          <w:lang w:val="uk-UA"/>
        </w:rPr>
      </w:pPr>
      <w:r w:rsidRPr="002C6B76">
        <w:rPr>
          <w:rFonts w:ascii="Times New Roman" w:hAnsi="Times New Roman"/>
          <w:color w:val="0D0D0D" w:themeColor="text1" w:themeTint="F2"/>
          <w:sz w:val="28"/>
          <w:szCs w:val="28"/>
          <w:lang w:val="uk-UA"/>
        </w:rPr>
        <w:t xml:space="preserve">Завдяки </w:t>
      </w:r>
      <w:proofErr w:type="spellStart"/>
      <w:r w:rsidRPr="002C6B76">
        <w:rPr>
          <w:rFonts w:ascii="Times New Roman" w:hAnsi="Times New Roman"/>
          <w:color w:val="0D0D0D" w:themeColor="text1" w:themeTint="F2"/>
          <w:sz w:val="28"/>
          <w:szCs w:val="28"/>
          <w:lang w:val="uk-UA"/>
        </w:rPr>
        <w:t>когнітивно</w:t>
      </w:r>
      <w:proofErr w:type="spellEnd"/>
      <w:r w:rsidRPr="002C6B76">
        <w:rPr>
          <w:rFonts w:ascii="Times New Roman" w:hAnsi="Times New Roman"/>
          <w:color w:val="0D0D0D" w:themeColor="text1" w:themeTint="F2"/>
          <w:sz w:val="28"/>
          <w:szCs w:val="28"/>
          <w:lang w:val="uk-UA"/>
        </w:rPr>
        <w:t xml:space="preserve">-рефлексивній складовій Я-концепції формується сукупність усіх уявлень індивіда про себе, про те, ким він є у всіх його проявах, можливих і реальних, значущих і периферійних, що пов’язані з оцінкою й постійно порівнюються з </w:t>
      </w:r>
      <w:proofErr w:type="spellStart"/>
      <w:r w:rsidRPr="002C6B76">
        <w:rPr>
          <w:rFonts w:ascii="Times New Roman" w:hAnsi="Times New Roman"/>
          <w:color w:val="0D0D0D" w:themeColor="text1" w:themeTint="F2"/>
          <w:sz w:val="28"/>
          <w:szCs w:val="28"/>
          <w:lang w:val="uk-UA"/>
        </w:rPr>
        <w:t>самосприйняттям</w:t>
      </w:r>
      <w:proofErr w:type="spellEnd"/>
      <w:r w:rsidRPr="002C6B76">
        <w:rPr>
          <w:rFonts w:ascii="Times New Roman" w:hAnsi="Times New Roman"/>
          <w:color w:val="0D0D0D" w:themeColor="text1" w:themeTint="F2"/>
          <w:sz w:val="28"/>
          <w:szCs w:val="28"/>
          <w:lang w:val="uk-UA"/>
        </w:rPr>
        <w:t xml:space="preserve"> інших людей, їх емоційним </w:t>
      </w:r>
      <w:proofErr w:type="spellStart"/>
      <w:r w:rsidRPr="002C6B76">
        <w:rPr>
          <w:rFonts w:ascii="Times New Roman" w:hAnsi="Times New Roman"/>
          <w:color w:val="0D0D0D" w:themeColor="text1" w:themeTint="F2"/>
          <w:sz w:val="28"/>
          <w:szCs w:val="28"/>
          <w:lang w:val="uk-UA"/>
        </w:rPr>
        <w:t>відреагуванням</w:t>
      </w:r>
      <w:proofErr w:type="spellEnd"/>
      <w:r w:rsidRPr="002C6B76">
        <w:rPr>
          <w:rFonts w:ascii="Times New Roman" w:hAnsi="Times New Roman"/>
          <w:color w:val="0D0D0D" w:themeColor="text1" w:themeTint="F2"/>
          <w:sz w:val="28"/>
          <w:szCs w:val="28"/>
          <w:lang w:val="uk-UA"/>
        </w:rPr>
        <w:t xml:space="preserve"> на прояви особистості тощо.</w:t>
      </w:r>
    </w:p>
    <w:p w14:paraId="66449EC8" w14:textId="5E8B9F98" w:rsidR="006D1B48" w:rsidRPr="002C6B76" w:rsidRDefault="006D1B48" w:rsidP="006D1B48">
      <w:pPr>
        <w:spacing w:after="0" w:line="360" w:lineRule="auto"/>
        <w:ind w:firstLine="851"/>
        <w:jc w:val="both"/>
        <w:rPr>
          <w:rFonts w:ascii="Times New Roman" w:hAnsi="Times New Roman"/>
          <w:color w:val="0D0D0D" w:themeColor="text1" w:themeTint="F2"/>
          <w:sz w:val="28"/>
          <w:szCs w:val="28"/>
          <w:lang w:val="uk-UA"/>
        </w:rPr>
      </w:pPr>
      <w:r w:rsidRPr="002C6B76">
        <w:rPr>
          <w:rFonts w:ascii="Times New Roman" w:hAnsi="Times New Roman"/>
          <w:iCs/>
          <w:color w:val="0D0D0D" w:themeColor="text1" w:themeTint="F2"/>
          <w:sz w:val="28"/>
          <w:szCs w:val="28"/>
          <w:lang w:val="uk-UA"/>
        </w:rPr>
        <w:t>Відповідно</w:t>
      </w:r>
      <w:r w:rsidRPr="002C6B76">
        <w:rPr>
          <w:rFonts w:ascii="Times New Roman" w:hAnsi="Times New Roman"/>
          <w:i/>
          <w:color w:val="0D0D0D" w:themeColor="text1" w:themeTint="F2"/>
          <w:sz w:val="28"/>
          <w:szCs w:val="28"/>
          <w:lang w:val="uk-UA"/>
        </w:rPr>
        <w:t xml:space="preserve"> вплив афективно-оцінювальної складової Я-концепції</w:t>
      </w:r>
      <w:r w:rsidRPr="002C6B76">
        <w:rPr>
          <w:rFonts w:ascii="Times New Roman" w:hAnsi="Times New Roman"/>
          <w:color w:val="0D0D0D" w:themeColor="text1" w:themeTint="F2"/>
          <w:sz w:val="28"/>
          <w:szCs w:val="28"/>
          <w:lang w:val="uk-UA"/>
        </w:rPr>
        <w:t xml:space="preserve"> на професіоналізм учителя визначається тим, як особа сприймає й оцінює своє власне «Я», оцінює себе як учителя. </w:t>
      </w:r>
      <w:proofErr w:type="spellStart"/>
      <w:r w:rsidRPr="002C6B76">
        <w:rPr>
          <w:rFonts w:ascii="Times New Roman" w:hAnsi="Times New Roman"/>
          <w:color w:val="0D0D0D" w:themeColor="text1" w:themeTint="F2"/>
          <w:sz w:val="28"/>
          <w:szCs w:val="28"/>
          <w:lang w:val="uk-UA"/>
        </w:rPr>
        <w:t>Самооцінювальна</w:t>
      </w:r>
      <w:proofErr w:type="spellEnd"/>
      <w:r w:rsidRPr="002C6B76">
        <w:rPr>
          <w:rFonts w:ascii="Times New Roman" w:hAnsi="Times New Roman"/>
          <w:color w:val="0D0D0D" w:themeColor="text1" w:themeTint="F2"/>
          <w:sz w:val="28"/>
          <w:szCs w:val="28"/>
          <w:lang w:val="uk-UA"/>
        </w:rPr>
        <w:t xml:space="preserve"> діяльність при цьому виконує декілька важливих функцій: прогностичну (яка полягає в регуляції активності особистості на самому початковому етапі діяльності); коригувальну (спрямовану на контроль і здійснення необхідних змін); ретроспективну (використовується суб’єктом на завершальному етапі діяльності для підведення підсумків, співвіднесення цілей, способів і засобів виконання діяльності з її результатами). Дієвість </w:t>
      </w:r>
      <w:proofErr w:type="spellStart"/>
      <w:r w:rsidRPr="002C6B76">
        <w:rPr>
          <w:rFonts w:ascii="Times New Roman" w:hAnsi="Times New Roman"/>
          <w:color w:val="0D0D0D" w:themeColor="text1" w:themeTint="F2"/>
          <w:sz w:val="28"/>
          <w:szCs w:val="28"/>
          <w:lang w:val="uk-UA"/>
        </w:rPr>
        <w:t>самооцінювальної</w:t>
      </w:r>
      <w:proofErr w:type="spellEnd"/>
      <w:r w:rsidRPr="002C6B76">
        <w:rPr>
          <w:rFonts w:ascii="Times New Roman" w:hAnsi="Times New Roman"/>
          <w:color w:val="0D0D0D" w:themeColor="text1" w:themeTint="F2"/>
          <w:sz w:val="28"/>
          <w:szCs w:val="28"/>
          <w:lang w:val="uk-UA"/>
        </w:rPr>
        <w:t xml:space="preserve"> діяльності, що формує професійну самооцінку, залежить від ступеня адекватності самооцінки особистості в цілому. Адекватна самооцінка створює сприятливі умови для професійного самовдосконалення, сприяє його результативності, підтримує мотиви роботи особистості над </w:t>
      </w:r>
      <w:r w:rsidRPr="002C6B76">
        <w:rPr>
          <w:rFonts w:ascii="Times New Roman" w:hAnsi="Times New Roman"/>
          <w:color w:val="0D0D0D" w:themeColor="text1" w:themeTint="F2"/>
          <w:sz w:val="28"/>
          <w:szCs w:val="28"/>
          <w:lang w:val="uk-UA"/>
        </w:rPr>
        <w:lastRenderedPageBreak/>
        <w:t xml:space="preserve">формуванням своїх </w:t>
      </w:r>
      <w:proofErr w:type="spellStart"/>
      <w:r w:rsidRPr="002C6B76">
        <w:rPr>
          <w:rFonts w:ascii="Times New Roman" w:hAnsi="Times New Roman"/>
          <w:color w:val="0D0D0D" w:themeColor="text1" w:themeTint="F2"/>
          <w:sz w:val="28"/>
          <w:szCs w:val="28"/>
          <w:lang w:val="uk-UA"/>
        </w:rPr>
        <w:t>професійно</w:t>
      </w:r>
      <w:proofErr w:type="spellEnd"/>
      <w:r w:rsidRPr="002C6B76">
        <w:rPr>
          <w:rFonts w:ascii="Times New Roman" w:hAnsi="Times New Roman"/>
          <w:color w:val="0D0D0D" w:themeColor="text1" w:themeTint="F2"/>
          <w:sz w:val="28"/>
          <w:szCs w:val="28"/>
          <w:lang w:val="uk-UA"/>
        </w:rPr>
        <w:t xml:space="preserve"> важливих якостей. При цьому висока самооцінка забезпечує більшу впевненість учителя в собі, відкритість до нових викликів і здатність краще впоратися з труднощами та адаптуватися до змін. Це позитивно впливає на рівень взаємодії з колективом, учнями, створюючи сприятливу атмосферу в класі. </w:t>
      </w:r>
    </w:p>
    <w:p w14:paraId="718C59FC" w14:textId="77777777" w:rsidR="006D1B48" w:rsidRPr="002C6B76" w:rsidRDefault="006D1B48" w:rsidP="006D1B48">
      <w:pPr>
        <w:spacing w:after="0" w:line="360" w:lineRule="auto"/>
        <w:ind w:firstLine="851"/>
        <w:jc w:val="both"/>
        <w:rPr>
          <w:rFonts w:ascii="Times New Roman" w:hAnsi="Times New Roman"/>
          <w:color w:val="0D0D0D" w:themeColor="text1" w:themeTint="F2"/>
          <w:sz w:val="28"/>
          <w:szCs w:val="28"/>
          <w:lang w:val="uk-UA"/>
        </w:rPr>
      </w:pPr>
      <w:r w:rsidRPr="002C6B76">
        <w:rPr>
          <w:rFonts w:ascii="Times New Roman" w:hAnsi="Times New Roman"/>
          <w:color w:val="0D0D0D" w:themeColor="text1" w:themeTint="F2"/>
          <w:sz w:val="28"/>
          <w:szCs w:val="28"/>
          <w:lang w:val="uk-UA"/>
        </w:rPr>
        <w:t xml:space="preserve">Ті ж учителі, хто має негативне сприйняття власної ролі, можуть відчувати втомленість, стрес, невпевненість у своїх можливостях, труднощі у встановленні ефективного контакту з учнями та подоланні конфліктів і, як наслідок, мати меншу ефективність у професійній діяльності. </w:t>
      </w:r>
    </w:p>
    <w:p w14:paraId="30651800" w14:textId="77777777" w:rsidR="006D1B48" w:rsidRPr="002C6B76" w:rsidRDefault="006D1B48" w:rsidP="006D1B48">
      <w:pPr>
        <w:spacing w:after="0" w:line="360" w:lineRule="auto"/>
        <w:ind w:firstLine="851"/>
        <w:jc w:val="both"/>
        <w:rPr>
          <w:rFonts w:ascii="Times New Roman" w:hAnsi="Times New Roman"/>
          <w:color w:val="0D0D0D" w:themeColor="text1" w:themeTint="F2"/>
          <w:sz w:val="28"/>
          <w:szCs w:val="28"/>
          <w:lang w:val="uk-UA"/>
        </w:rPr>
      </w:pPr>
      <w:r w:rsidRPr="002C6B76">
        <w:rPr>
          <w:rFonts w:ascii="Times New Roman" w:hAnsi="Times New Roman"/>
          <w:color w:val="0D0D0D" w:themeColor="text1" w:themeTint="F2"/>
          <w:sz w:val="28"/>
          <w:szCs w:val="28"/>
          <w:lang w:val="uk-UA"/>
        </w:rPr>
        <w:t>Отже, вчителі які позитивно оцінюють свою роль у навчанні, які розуміють і цінують свій власний внесок у розвиток учнів і суспільства, можуть бути більш мотивованими, ефективними та задоволеними у своїй професійній діяльності.</w:t>
      </w:r>
    </w:p>
    <w:p w14:paraId="315690CB" w14:textId="31B2C794" w:rsidR="006D1B48" w:rsidRPr="002C6B76" w:rsidRDefault="006D1B48" w:rsidP="006D1B48">
      <w:pPr>
        <w:spacing w:after="0" w:line="360" w:lineRule="auto"/>
        <w:ind w:firstLine="851"/>
        <w:jc w:val="both"/>
        <w:rPr>
          <w:rFonts w:ascii="Times New Roman" w:hAnsi="Times New Roman"/>
          <w:color w:val="0D0D0D" w:themeColor="text1" w:themeTint="F2"/>
          <w:sz w:val="28"/>
          <w:szCs w:val="28"/>
          <w:lang w:val="uk-UA"/>
        </w:rPr>
      </w:pPr>
      <w:r w:rsidRPr="002C6B76">
        <w:rPr>
          <w:rFonts w:ascii="Times New Roman" w:hAnsi="Times New Roman"/>
          <w:color w:val="0D0D0D" w:themeColor="text1" w:themeTint="F2"/>
          <w:sz w:val="28"/>
          <w:szCs w:val="28"/>
          <w:lang w:val="uk-UA"/>
        </w:rPr>
        <w:t>Разом з тим, на тлі загального позитивного ставлення до себе не менш важливою є здатність вчителя прийняти свої поки що недостатньо розвинуті властивості як основу для вибору векторів самовдосконалення. Хоча слід зауважити, що в повному обсязі механізми формування та структурної організації професійної самооцінки до цього часу не розкриті</w:t>
      </w:r>
      <w:r w:rsidR="000B1EB9" w:rsidRPr="002C6B76">
        <w:rPr>
          <w:rFonts w:ascii="Times New Roman" w:hAnsi="Times New Roman"/>
          <w:color w:val="0D0D0D" w:themeColor="text1" w:themeTint="F2"/>
          <w:sz w:val="28"/>
          <w:szCs w:val="28"/>
          <w:lang w:val="uk-UA"/>
        </w:rPr>
        <w:t>.</w:t>
      </w:r>
    </w:p>
    <w:p w14:paraId="60FD7896" w14:textId="77777777" w:rsidR="006D1B48" w:rsidRPr="002C6B76" w:rsidRDefault="006D1B48" w:rsidP="006D1B48">
      <w:pPr>
        <w:spacing w:after="0" w:line="360" w:lineRule="auto"/>
        <w:ind w:firstLine="851"/>
        <w:jc w:val="both"/>
        <w:rPr>
          <w:rFonts w:ascii="Times New Roman" w:hAnsi="Times New Roman"/>
          <w:color w:val="0D0D0D" w:themeColor="text1" w:themeTint="F2"/>
          <w:sz w:val="28"/>
          <w:szCs w:val="28"/>
          <w:lang w:val="uk-UA"/>
        </w:rPr>
      </w:pPr>
      <w:proofErr w:type="spellStart"/>
      <w:r w:rsidRPr="002C6B76">
        <w:rPr>
          <w:rFonts w:ascii="Times New Roman" w:hAnsi="Times New Roman"/>
          <w:i/>
          <w:color w:val="0D0D0D" w:themeColor="text1" w:themeTint="F2"/>
          <w:sz w:val="28"/>
          <w:szCs w:val="28"/>
          <w:lang w:val="uk-UA"/>
        </w:rPr>
        <w:t>Конативно</w:t>
      </w:r>
      <w:proofErr w:type="spellEnd"/>
      <w:r w:rsidRPr="002C6B76">
        <w:rPr>
          <w:rFonts w:ascii="Times New Roman" w:hAnsi="Times New Roman"/>
          <w:i/>
          <w:color w:val="0D0D0D" w:themeColor="text1" w:themeTint="F2"/>
          <w:sz w:val="28"/>
          <w:szCs w:val="28"/>
          <w:lang w:val="uk-UA"/>
        </w:rPr>
        <w:t>-регулятивна складова Я-концепції</w:t>
      </w:r>
      <w:r w:rsidRPr="002C6B76">
        <w:rPr>
          <w:rFonts w:ascii="Times New Roman" w:hAnsi="Times New Roman"/>
          <w:color w:val="0D0D0D" w:themeColor="text1" w:themeTint="F2"/>
          <w:sz w:val="28"/>
          <w:szCs w:val="28"/>
          <w:lang w:val="uk-UA"/>
        </w:rPr>
        <w:t xml:space="preserve"> визначає готовність особистості діяти відповідно до уявлень про себе та сенс свого життя, а також спроможність самостійно регулювати свою діяльність, в тому числі, в бік саморозвитку й самовдосконалення. Відповідно здатність самостійно регулювати свою діяльність може сприяти ефективному управлінню класом, вирішенню конфліктів та адаптації до різних ситуацій в освітньому процесі. Вчителі, які ставлять перед собою завдання постійного саморозвитку й вдосконалення, можуть бути більш відкритими до нововведень в освітньому процесі, ефективніше впроваджувати їх у свою роботу, будучи здатними більш ефективно адаптувати свою діяльність до змін в освітньому середовищі, потреб учнів і суспільних вимог може бути ключовою для успішної професійної діяльності вчителя.</w:t>
      </w:r>
    </w:p>
    <w:p w14:paraId="7707FF36" w14:textId="353E4BB3" w:rsidR="006D1B48" w:rsidRPr="002C6B76" w:rsidRDefault="006D1B48" w:rsidP="006D1B48">
      <w:pPr>
        <w:spacing w:after="0" w:line="360" w:lineRule="auto"/>
        <w:ind w:firstLine="851"/>
        <w:jc w:val="both"/>
        <w:rPr>
          <w:rFonts w:ascii="Times New Roman" w:hAnsi="Times New Roman"/>
          <w:color w:val="0D0D0D" w:themeColor="text1" w:themeTint="F2"/>
          <w:sz w:val="28"/>
          <w:szCs w:val="28"/>
          <w:lang w:val="uk-UA"/>
        </w:rPr>
      </w:pPr>
      <w:r w:rsidRPr="002C6B76">
        <w:rPr>
          <w:rFonts w:ascii="Times New Roman" w:hAnsi="Times New Roman"/>
          <w:color w:val="0D0D0D" w:themeColor="text1" w:themeTint="F2"/>
          <w:sz w:val="28"/>
          <w:szCs w:val="28"/>
          <w:lang w:val="uk-UA"/>
        </w:rPr>
        <w:lastRenderedPageBreak/>
        <w:t xml:space="preserve">Загалом, базуючись на результатах теоретичного аналізу літератури, робимо висновок, що зріла Я-концепція вчителя є однією з основних особистісно-психологічних передумов його професіоналізму. Позитивна, зріла Я-концепція, що визначається у своїй когнітивній модальності високим рівнем </w:t>
      </w:r>
      <w:proofErr w:type="spellStart"/>
      <w:r w:rsidRPr="002C6B76">
        <w:rPr>
          <w:rFonts w:ascii="Times New Roman" w:hAnsi="Times New Roman"/>
          <w:color w:val="0D0D0D" w:themeColor="text1" w:themeTint="F2"/>
          <w:sz w:val="28"/>
          <w:szCs w:val="28"/>
          <w:lang w:val="uk-UA"/>
        </w:rPr>
        <w:t>рефлексивності</w:t>
      </w:r>
      <w:proofErr w:type="spellEnd"/>
      <w:r w:rsidRPr="002C6B76">
        <w:rPr>
          <w:rFonts w:ascii="Times New Roman" w:hAnsi="Times New Roman"/>
          <w:color w:val="0D0D0D" w:themeColor="text1" w:themeTint="F2"/>
          <w:sz w:val="28"/>
          <w:szCs w:val="28"/>
          <w:lang w:val="uk-UA"/>
        </w:rPr>
        <w:t xml:space="preserve">, критичності, гнучкості мислення та пізнавальною відкритістю, є потенційним захисним механізмом особистості від порушення її психологічного здоров’я, цілісності, здійснює постійну </w:t>
      </w:r>
      <w:proofErr w:type="spellStart"/>
      <w:r w:rsidRPr="002C6B76">
        <w:rPr>
          <w:rFonts w:ascii="Times New Roman" w:hAnsi="Times New Roman"/>
          <w:color w:val="0D0D0D" w:themeColor="text1" w:themeTint="F2"/>
          <w:sz w:val="28"/>
          <w:szCs w:val="28"/>
          <w:lang w:val="uk-UA"/>
        </w:rPr>
        <w:t>інтеропсихічну</w:t>
      </w:r>
      <w:proofErr w:type="spellEnd"/>
      <w:r w:rsidRPr="002C6B76">
        <w:rPr>
          <w:rFonts w:ascii="Times New Roman" w:hAnsi="Times New Roman"/>
          <w:color w:val="0D0D0D" w:themeColor="text1" w:themeTint="F2"/>
          <w:sz w:val="28"/>
          <w:szCs w:val="28"/>
          <w:lang w:val="uk-UA"/>
        </w:rPr>
        <w:t xml:space="preserve"> превентивну й корекційну функції. Відомо, що в більшості фахівців, які мають позитивну самооцінку, відносно низький рівень особистісної тривожності та агресивності та інші характеристики зрілої Я-концепції, розвиток професійних деформацій здійснюється повільніше й може зовсім загальмуватися внаслідок схильності до постійного самоаналізу, рефлексії людиною власного «Я» тих змін, що з нею відбуваються. Недарма, характеризуючи етапи формування психологічної культури фахівця, В. </w:t>
      </w:r>
      <w:proofErr w:type="spellStart"/>
      <w:r w:rsidRPr="002C6B76">
        <w:rPr>
          <w:rFonts w:ascii="Times New Roman" w:hAnsi="Times New Roman"/>
          <w:color w:val="0D0D0D" w:themeColor="text1" w:themeTint="F2"/>
          <w:sz w:val="28"/>
          <w:szCs w:val="28"/>
          <w:lang w:val="uk-UA"/>
        </w:rPr>
        <w:t>Семиченко</w:t>
      </w:r>
      <w:proofErr w:type="spellEnd"/>
      <w:r w:rsidRPr="002C6B76">
        <w:rPr>
          <w:rFonts w:ascii="Times New Roman" w:hAnsi="Times New Roman"/>
          <w:color w:val="0D0D0D" w:themeColor="text1" w:themeTint="F2"/>
          <w:sz w:val="28"/>
          <w:szCs w:val="28"/>
          <w:lang w:val="uk-UA"/>
        </w:rPr>
        <w:t xml:space="preserve">, однією із важливих її стадій визначає роботу над собою, самопізнання, </w:t>
      </w:r>
      <w:proofErr w:type="spellStart"/>
      <w:r w:rsidRPr="002C6B76">
        <w:rPr>
          <w:rFonts w:ascii="Times New Roman" w:hAnsi="Times New Roman"/>
          <w:color w:val="0D0D0D" w:themeColor="text1" w:themeTint="F2"/>
          <w:sz w:val="28"/>
          <w:szCs w:val="28"/>
          <w:lang w:val="uk-UA"/>
        </w:rPr>
        <w:t>самовивчення</w:t>
      </w:r>
      <w:proofErr w:type="spellEnd"/>
      <w:r w:rsidRPr="002C6B76">
        <w:rPr>
          <w:rFonts w:ascii="Times New Roman" w:hAnsi="Times New Roman"/>
          <w:color w:val="0D0D0D" w:themeColor="text1" w:themeTint="F2"/>
          <w:sz w:val="28"/>
          <w:szCs w:val="28"/>
          <w:lang w:val="uk-UA"/>
        </w:rPr>
        <w:t xml:space="preserve">, самооцінку, </w:t>
      </w:r>
      <w:proofErr w:type="spellStart"/>
      <w:r w:rsidRPr="002C6B76">
        <w:rPr>
          <w:rFonts w:ascii="Times New Roman" w:hAnsi="Times New Roman"/>
          <w:color w:val="0D0D0D" w:themeColor="text1" w:themeTint="F2"/>
          <w:sz w:val="28"/>
          <w:szCs w:val="28"/>
          <w:lang w:val="uk-UA"/>
        </w:rPr>
        <w:t>самосприйняття</w:t>
      </w:r>
      <w:proofErr w:type="spellEnd"/>
      <w:r w:rsidRPr="002C6B76">
        <w:rPr>
          <w:rFonts w:ascii="Times New Roman" w:hAnsi="Times New Roman"/>
          <w:color w:val="0D0D0D" w:themeColor="text1" w:themeTint="F2"/>
          <w:sz w:val="28"/>
          <w:szCs w:val="28"/>
          <w:lang w:val="uk-UA"/>
        </w:rPr>
        <w:t xml:space="preserve"> тощо. Об’єктивність, на думку автора, базується на звичці особистості до інтроспекції й рефлексії</w:t>
      </w:r>
      <w:r w:rsidR="000B1EB9" w:rsidRPr="002C6B76">
        <w:rPr>
          <w:rFonts w:ascii="Times New Roman" w:hAnsi="Times New Roman"/>
          <w:color w:val="0D0D0D" w:themeColor="text1" w:themeTint="F2"/>
          <w:sz w:val="28"/>
          <w:szCs w:val="28"/>
          <w:lang w:val="uk-UA"/>
        </w:rPr>
        <w:t xml:space="preserve">. </w:t>
      </w:r>
      <w:r w:rsidRPr="002C6B76">
        <w:rPr>
          <w:rFonts w:ascii="Times New Roman" w:hAnsi="Times New Roman"/>
          <w:color w:val="0D0D0D" w:themeColor="text1" w:themeTint="F2"/>
          <w:sz w:val="28"/>
          <w:szCs w:val="28"/>
          <w:lang w:val="uk-UA"/>
        </w:rPr>
        <w:t>Прийняття себе як цікавого об’єкта дослідження є першим кроком до пізнання свого психічного життя, збагачення й адекватності Я-концепції на базі ідеального образу вчителя</w:t>
      </w:r>
      <w:r w:rsidR="000B1EB9" w:rsidRPr="002C6B76">
        <w:rPr>
          <w:rFonts w:ascii="Times New Roman" w:hAnsi="Times New Roman"/>
          <w:color w:val="0D0D0D" w:themeColor="text1" w:themeTint="F2"/>
          <w:sz w:val="28"/>
          <w:szCs w:val="28"/>
          <w:lang w:val="uk-UA"/>
        </w:rPr>
        <w:t>.</w:t>
      </w:r>
    </w:p>
    <w:p w14:paraId="08D6A9F7" w14:textId="1CBFAD7E" w:rsidR="006D1B48" w:rsidRPr="002C6B76" w:rsidRDefault="006D1B48" w:rsidP="006D1B48">
      <w:pPr>
        <w:pStyle w:val="af0"/>
        <w:spacing w:before="0" w:beforeAutospacing="0" w:after="0" w:afterAutospacing="0" w:line="360" w:lineRule="auto"/>
        <w:ind w:firstLine="851"/>
        <w:jc w:val="both"/>
        <w:rPr>
          <w:color w:val="0D0D0D" w:themeColor="text1" w:themeTint="F2"/>
          <w:sz w:val="28"/>
          <w:szCs w:val="28"/>
          <w:lang w:val="uk-UA"/>
        </w:rPr>
      </w:pPr>
      <w:r w:rsidRPr="002C6B76">
        <w:rPr>
          <w:color w:val="0D0D0D" w:themeColor="text1" w:themeTint="F2"/>
          <w:sz w:val="28"/>
          <w:szCs w:val="28"/>
          <w:lang w:val="uk-UA"/>
        </w:rPr>
        <w:t xml:space="preserve">У кризових умовах сьогодення завдяки зрілій Я-концепції, як зазначає Т. Титаренко для особистості відкриваються великі можливості, коли вона на відміну від особистості незрілої, далекої від </w:t>
      </w:r>
      <w:proofErr w:type="spellStart"/>
      <w:r w:rsidRPr="002C6B76">
        <w:rPr>
          <w:color w:val="0D0D0D" w:themeColor="text1" w:themeTint="F2"/>
          <w:sz w:val="28"/>
          <w:szCs w:val="28"/>
          <w:lang w:val="uk-UA"/>
        </w:rPr>
        <w:t>самоактуалізованості</w:t>
      </w:r>
      <w:proofErr w:type="spellEnd"/>
      <w:r w:rsidRPr="002C6B76">
        <w:rPr>
          <w:color w:val="0D0D0D" w:themeColor="text1" w:themeTint="F2"/>
          <w:sz w:val="28"/>
          <w:szCs w:val="28"/>
          <w:lang w:val="uk-UA"/>
        </w:rPr>
        <w:t>, може перетворити найважчі життєві обставини у плацдарм для формування нових «технік життя», конструктивних життєвих стратегій, а кризові ситуації сприймає як випробування, що навчають, дають необхідний досвід, загартовують</w:t>
      </w:r>
      <w:r w:rsidR="000B1EB9" w:rsidRPr="002C6B76">
        <w:rPr>
          <w:color w:val="0D0D0D" w:themeColor="text1" w:themeTint="F2"/>
          <w:sz w:val="28"/>
          <w:szCs w:val="28"/>
          <w:lang w:val="uk-UA"/>
        </w:rPr>
        <w:t>.</w:t>
      </w:r>
    </w:p>
    <w:p w14:paraId="2E431936" w14:textId="77777777" w:rsidR="006D1B48" w:rsidRPr="002C6B76" w:rsidRDefault="006D1B48" w:rsidP="006D1B48">
      <w:pPr>
        <w:spacing w:after="0" w:line="360" w:lineRule="auto"/>
        <w:ind w:firstLine="851"/>
        <w:jc w:val="both"/>
        <w:rPr>
          <w:rFonts w:ascii="Times New Roman" w:hAnsi="Times New Roman"/>
          <w:color w:val="0D0D0D" w:themeColor="text1" w:themeTint="F2"/>
          <w:sz w:val="28"/>
          <w:szCs w:val="28"/>
          <w:lang w:val="uk-UA"/>
        </w:rPr>
      </w:pPr>
      <w:r w:rsidRPr="002C6B76">
        <w:rPr>
          <w:rFonts w:ascii="Times New Roman" w:hAnsi="Times New Roman"/>
          <w:color w:val="0D0D0D" w:themeColor="text1" w:themeTint="F2"/>
          <w:sz w:val="28"/>
          <w:szCs w:val="28"/>
          <w:lang w:val="uk-UA"/>
        </w:rPr>
        <w:t xml:space="preserve">Зрілість Я-концепції фахівця, з іншого боку, виступає способом її функціонування завдяки розвиненій рефлексії як найважливішому механізму розвитку й внутрішньої психічної діяльності особистості, що спрямована на самопізнання й усвідомлення нею свого духовного світу, власних дій і станів, ролі та місця в діяльності тощо. Саме зріла Я-концепція допомагає суб’єкту </w:t>
      </w:r>
      <w:r w:rsidRPr="002C6B76">
        <w:rPr>
          <w:rFonts w:ascii="Times New Roman" w:hAnsi="Times New Roman"/>
          <w:color w:val="0D0D0D" w:themeColor="text1" w:themeTint="F2"/>
          <w:sz w:val="28"/>
          <w:szCs w:val="28"/>
          <w:lang w:val="uk-UA"/>
        </w:rPr>
        <w:lastRenderedPageBreak/>
        <w:t>усвідомлювати й адекватно спрямовувати свої дії: оцінювати мету з огляду на перспективу успіху, корегувати її з урахуванням різних зовнішніх і внутрішніх чинників, відчувати себе відповідальним за можливі результати, усвідомлювати їх наслідки для себе та інших, критично осмислювати мінливу діяльність, аналізувати й співвідносити з предметною ситуацією власні дії як процес обґрунтування необхідності внесення коректив у хід діяльності, початку нової діяльності тощо.</w:t>
      </w:r>
    </w:p>
    <w:p w14:paraId="5F2AF419" w14:textId="77777777" w:rsidR="006D1B48" w:rsidRPr="002C6B76" w:rsidRDefault="006D1B48" w:rsidP="006D1B48">
      <w:pPr>
        <w:spacing w:after="0" w:line="360" w:lineRule="auto"/>
        <w:ind w:firstLine="851"/>
        <w:jc w:val="both"/>
        <w:rPr>
          <w:rFonts w:ascii="Times New Roman" w:hAnsi="Times New Roman"/>
          <w:color w:val="0D0D0D" w:themeColor="text1" w:themeTint="F2"/>
          <w:sz w:val="28"/>
          <w:szCs w:val="28"/>
          <w:lang w:val="uk-UA"/>
        </w:rPr>
      </w:pPr>
      <w:r w:rsidRPr="002C6B76">
        <w:rPr>
          <w:rFonts w:ascii="Times New Roman" w:hAnsi="Times New Roman"/>
          <w:color w:val="0D0D0D" w:themeColor="text1" w:themeTint="F2"/>
          <w:sz w:val="28"/>
          <w:szCs w:val="28"/>
          <w:lang w:val="uk-UA"/>
        </w:rPr>
        <w:t>У цілому, розвинена Я-концепція сприяє формуванню стійкої та здорової професійної ідентичності. Особистість, яка розуміє себе та свої можливості, зазвичай впевнена в обраному професійному шляху, згідно свого покликання, й може стати дійсним професіоналом.</w:t>
      </w:r>
    </w:p>
    <w:p w14:paraId="0DE347DD" w14:textId="77777777" w:rsidR="006D1B48" w:rsidRPr="002C6B76" w:rsidRDefault="006D1B48" w:rsidP="006D1B48">
      <w:pPr>
        <w:spacing w:after="0" w:line="360" w:lineRule="auto"/>
        <w:ind w:firstLine="851"/>
        <w:jc w:val="both"/>
        <w:rPr>
          <w:rFonts w:ascii="Times New Roman" w:hAnsi="Times New Roman"/>
          <w:color w:val="0D0D0D" w:themeColor="text1" w:themeTint="F2"/>
          <w:sz w:val="28"/>
          <w:szCs w:val="28"/>
          <w:lang w:val="uk-UA"/>
        </w:rPr>
      </w:pPr>
      <w:r w:rsidRPr="002C6B76">
        <w:rPr>
          <w:rFonts w:ascii="Times New Roman" w:hAnsi="Times New Roman"/>
          <w:color w:val="0D0D0D" w:themeColor="text1" w:themeTint="F2"/>
          <w:sz w:val="28"/>
          <w:szCs w:val="28"/>
          <w:lang w:val="uk-UA"/>
        </w:rPr>
        <w:t>Визначені теоретичні положення були покладені в основу емпіричного дослідження особливостей розвитку Я-концепції як чинника розвитку професіоналізму вчителів закладів загальної середньої освіти.</w:t>
      </w:r>
    </w:p>
    <w:p w14:paraId="6348A886" w14:textId="77777777" w:rsidR="006D1B48" w:rsidRPr="002C6B76" w:rsidRDefault="006D1B48" w:rsidP="006D1B48">
      <w:pPr>
        <w:spacing w:after="0" w:line="360" w:lineRule="auto"/>
        <w:ind w:firstLine="709"/>
        <w:rPr>
          <w:rFonts w:asciiTheme="majorBidi" w:hAnsiTheme="majorBidi"/>
          <w:sz w:val="28"/>
          <w:szCs w:val="28"/>
          <w:lang w:val="uk-UA"/>
        </w:rPr>
      </w:pPr>
    </w:p>
    <w:p w14:paraId="1F6F3A15" w14:textId="77777777" w:rsidR="00DB7AD9" w:rsidRPr="002C6B76" w:rsidRDefault="00DB7AD9" w:rsidP="00DB7AD9">
      <w:pPr>
        <w:spacing w:after="0" w:line="360" w:lineRule="auto"/>
        <w:jc w:val="both"/>
        <w:rPr>
          <w:rFonts w:ascii="Times New Roman" w:hAnsi="Times New Roman"/>
          <w:sz w:val="28"/>
          <w:szCs w:val="28"/>
          <w:lang w:val="uk-UA" w:eastAsia="ru-RU"/>
        </w:rPr>
      </w:pPr>
    </w:p>
    <w:p w14:paraId="5D76EDBC" w14:textId="264A0F7B" w:rsidR="00DB7AD9" w:rsidRPr="002C6B76" w:rsidRDefault="00DB7AD9" w:rsidP="00DB7AD9">
      <w:pPr>
        <w:spacing w:after="0" w:line="360" w:lineRule="auto"/>
        <w:ind w:firstLine="709"/>
        <w:jc w:val="both"/>
        <w:rPr>
          <w:rFonts w:ascii="Times New Roman" w:hAnsi="Times New Roman" w:cs="Times New Roman"/>
          <w:b/>
          <w:bCs/>
          <w:iCs/>
          <w:sz w:val="28"/>
          <w:szCs w:val="28"/>
          <w:lang w:val="uk-UA"/>
        </w:rPr>
      </w:pPr>
      <w:r w:rsidRPr="002C6B76">
        <w:rPr>
          <w:rFonts w:ascii="Times New Roman" w:hAnsi="Times New Roman"/>
          <w:b/>
          <w:sz w:val="28"/>
          <w:szCs w:val="28"/>
          <w:lang w:val="uk-UA" w:eastAsia="ru-RU"/>
        </w:rPr>
        <w:t xml:space="preserve">2.3. Результати емпіричного дослідження </w:t>
      </w:r>
      <w:r w:rsidRPr="002C6B76">
        <w:rPr>
          <w:rFonts w:ascii="Times New Roman" w:hAnsi="Times New Roman" w:cs="Times New Roman"/>
          <w:b/>
          <w:bCs/>
          <w:iCs/>
          <w:sz w:val="28"/>
          <w:szCs w:val="28"/>
          <w:lang w:val="uk-UA"/>
        </w:rPr>
        <w:t xml:space="preserve">розвитку професіоналізму фахівців </w:t>
      </w:r>
      <w:proofErr w:type="spellStart"/>
      <w:r w:rsidRPr="002C6B76">
        <w:rPr>
          <w:rFonts w:ascii="Times New Roman" w:hAnsi="Times New Roman" w:cs="Times New Roman"/>
          <w:b/>
          <w:bCs/>
          <w:iCs/>
          <w:sz w:val="28"/>
          <w:szCs w:val="28"/>
          <w:lang w:val="uk-UA"/>
        </w:rPr>
        <w:t>соціономічного</w:t>
      </w:r>
      <w:proofErr w:type="spellEnd"/>
      <w:r w:rsidRPr="002C6B76">
        <w:rPr>
          <w:rFonts w:ascii="Times New Roman" w:hAnsi="Times New Roman" w:cs="Times New Roman"/>
          <w:b/>
          <w:bCs/>
          <w:iCs/>
          <w:sz w:val="28"/>
          <w:szCs w:val="28"/>
          <w:lang w:val="uk-UA"/>
        </w:rPr>
        <w:t xml:space="preserve"> профілю</w:t>
      </w:r>
    </w:p>
    <w:p w14:paraId="4DF68A48" w14:textId="77777777" w:rsidR="00DB7AD9" w:rsidRPr="002C6B76" w:rsidRDefault="00DB7AD9" w:rsidP="00DB7AD9">
      <w:pPr>
        <w:spacing w:after="0" w:line="360" w:lineRule="auto"/>
        <w:ind w:firstLine="709"/>
        <w:jc w:val="center"/>
        <w:rPr>
          <w:rFonts w:ascii="Times New Roman" w:hAnsi="Times New Roman"/>
          <w:sz w:val="28"/>
          <w:szCs w:val="28"/>
          <w:lang w:val="uk-UA" w:eastAsia="ru-RU"/>
        </w:rPr>
      </w:pPr>
    </w:p>
    <w:p w14:paraId="368B3B9C" w14:textId="77777777" w:rsidR="00DB7AD9" w:rsidRPr="002C6B76" w:rsidRDefault="00DB7AD9" w:rsidP="00DB7AD9">
      <w:pPr>
        <w:spacing w:after="0" w:line="360" w:lineRule="auto"/>
        <w:ind w:firstLine="709"/>
        <w:jc w:val="both"/>
        <w:rPr>
          <w:rFonts w:ascii="Times New Roman" w:hAnsi="Times New Roman"/>
          <w:sz w:val="28"/>
          <w:szCs w:val="28"/>
          <w:lang w:val="uk-UA" w:eastAsia="ru-RU"/>
        </w:rPr>
      </w:pPr>
      <w:r w:rsidRPr="002C6B76">
        <w:rPr>
          <w:rFonts w:ascii="Times New Roman" w:hAnsi="Times New Roman"/>
          <w:sz w:val="28"/>
          <w:szCs w:val="28"/>
          <w:lang w:val="uk-UA" w:eastAsia="ru-RU"/>
        </w:rPr>
        <w:t>Дослідження особливостей Я-концепції вчителів передбачало вивчення їх складових та індикаторів, виокремлених за результатами теоретичного аналізу наукової літератури.</w:t>
      </w:r>
    </w:p>
    <w:p w14:paraId="167AA23F" w14:textId="2AF9246B" w:rsidR="00DB7AD9" w:rsidRPr="002C6B76" w:rsidRDefault="00DB7AD9" w:rsidP="00DB7AD9">
      <w:pPr>
        <w:spacing w:after="0" w:line="360" w:lineRule="auto"/>
        <w:ind w:firstLine="709"/>
        <w:jc w:val="both"/>
        <w:rPr>
          <w:rFonts w:ascii="Times New Roman" w:hAnsi="Times New Roman"/>
          <w:sz w:val="28"/>
          <w:szCs w:val="28"/>
          <w:lang w:val="uk-UA"/>
        </w:rPr>
      </w:pPr>
      <w:r w:rsidRPr="002C6B76">
        <w:rPr>
          <w:rFonts w:ascii="Times New Roman" w:hAnsi="Times New Roman"/>
          <w:sz w:val="28"/>
          <w:szCs w:val="28"/>
          <w:lang w:val="uk-UA"/>
        </w:rPr>
        <w:t xml:space="preserve">Насамперед було досліджено </w:t>
      </w:r>
      <w:r w:rsidRPr="002C6B76">
        <w:rPr>
          <w:rFonts w:ascii="Times New Roman" w:hAnsi="Times New Roman"/>
          <w:i/>
          <w:iCs/>
          <w:sz w:val="28"/>
          <w:szCs w:val="28"/>
          <w:lang w:val="uk-UA"/>
        </w:rPr>
        <w:t>духовно-ціннісну складову</w:t>
      </w:r>
      <w:r w:rsidRPr="002C6B76">
        <w:rPr>
          <w:rFonts w:ascii="Times New Roman" w:hAnsi="Times New Roman"/>
          <w:sz w:val="28"/>
          <w:szCs w:val="28"/>
          <w:lang w:val="uk-UA"/>
        </w:rPr>
        <w:t xml:space="preserve"> Я-концепції вчителів за опитувальником М. </w:t>
      </w:r>
      <w:proofErr w:type="spellStart"/>
      <w:r w:rsidRPr="002C6B76">
        <w:rPr>
          <w:rFonts w:ascii="Times New Roman" w:hAnsi="Times New Roman"/>
          <w:sz w:val="28"/>
          <w:szCs w:val="28"/>
          <w:lang w:val="uk-UA"/>
        </w:rPr>
        <w:t>Рокича</w:t>
      </w:r>
      <w:proofErr w:type="spellEnd"/>
      <w:r w:rsidRPr="002C6B76">
        <w:rPr>
          <w:rFonts w:ascii="Times New Roman" w:hAnsi="Times New Roman"/>
          <w:sz w:val="28"/>
          <w:szCs w:val="28"/>
          <w:lang w:val="uk-UA"/>
        </w:rPr>
        <w:t xml:space="preserve"> та авторською методикою «Цінність </w:t>
      </w:r>
      <w:proofErr w:type="spellStart"/>
      <w:r w:rsidRPr="002C6B76">
        <w:rPr>
          <w:rFonts w:ascii="Times New Roman" w:hAnsi="Times New Roman"/>
          <w:sz w:val="28"/>
          <w:szCs w:val="28"/>
          <w:lang w:val="uk-UA"/>
        </w:rPr>
        <w:t>самотворення</w:t>
      </w:r>
      <w:proofErr w:type="spellEnd"/>
      <w:r w:rsidRPr="002C6B76">
        <w:rPr>
          <w:rFonts w:ascii="Times New Roman" w:hAnsi="Times New Roman"/>
          <w:sz w:val="28"/>
          <w:szCs w:val="28"/>
          <w:lang w:val="uk-UA"/>
        </w:rPr>
        <w:t>».</w:t>
      </w:r>
    </w:p>
    <w:p w14:paraId="79AF04CE" w14:textId="2CD90643" w:rsidR="00DB7AD9" w:rsidRPr="002C6B76" w:rsidRDefault="00DB7AD9" w:rsidP="00DB7AD9">
      <w:pPr>
        <w:spacing w:after="0" w:line="360" w:lineRule="auto"/>
        <w:ind w:firstLine="709"/>
        <w:jc w:val="both"/>
        <w:rPr>
          <w:rFonts w:ascii="Times New Roman" w:hAnsi="Times New Roman" w:cs="Arial"/>
          <w:sz w:val="28"/>
          <w:szCs w:val="28"/>
          <w:lang w:val="uk-UA"/>
        </w:rPr>
      </w:pPr>
      <w:r w:rsidRPr="002C6B76">
        <w:rPr>
          <w:rFonts w:ascii="Times New Roman" w:hAnsi="Times New Roman"/>
          <w:sz w:val="28"/>
          <w:szCs w:val="28"/>
          <w:lang w:val="uk-UA"/>
        </w:rPr>
        <w:t>За опитувальником М. </w:t>
      </w:r>
      <w:proofErr w:type="spellStart"/>
      <w:r w:rsidRPr="002C6B76">
        <w:rPr>
          <w:rFonts w:ascii="Times New Roman" w:hAnsi="Times New Roman"/>
          <w:sz w:val="28"/>
          <w:szCs w:val="28"/>
          <w:lang w:val="uk-UA"/>
        </w:rPr>
        <w:t>Рокича</w:t>
      </w:r>
      <w:proofErr w:type="spellEnd"/>
      <w:r w:rsidRPr="002C6B76">
        <w:rPr>
          <w:rFonts w:ascii="Times New Roman" w:hAnsi="Times New Roman"/>
          <w:sz w:val="28"/>
          <w:szCs w:val="28"/>
          <w:lang w:val="uk-UA"/>
        </w:rPr>
        <w:t xml:space="preserve"> виявлено групу цінностей-цілей, яким віддають перевагу досліджувані вчителі: творчість, свобода, розваги, пізнання, суспільне визнання тощо. Водночас, менш значущими виявилися цінності активного діяльнісного життя, цікавої роботи, щасливого сімейного життя, любові й життєвої мудрості. </w:t>
      </w:r>
      <w:r w:rsidRPr="002C6B76">
        <w:rPr>
          <w:rFonts w:ascii="Times New Roman" w:hAnsi="Times New Roman" w:cs="Arial"/>
          <w:sz w:val="28"/>
          <w:szCs w:val="28"/>
          <w:lang w:val="uk-UA"/>
        </w:rPr>
        <w:t xml:space="preserve">Такі результати свідчать, на нашу думку, про певну </w:t>
      </w:r>
      <w:r w:rsidRPr="002C6B76">
        <w:rPr>
          <w:rFonts w:ascii="Times New Roman" w:hAnsi="Times New Roman" w:cs="Arial"/>
          <w:sz w:val="28"/>
          <w:szCs w:val="28"/>
          <w:lang w:val="uk-UA"/>
        </w:rPr>
        <w:lastRenderedPageBreak/>
        <w:t>невідповідність ціннісних орієнтацій вчителів як змісту їх професійної діяльності, так і зрілості їхньої Я-концепції зокрема.</w:t>
      </w:r>
    </w:p>
    <w:p w14:paraId="4A583C56" w14:textId="3DCED166" w:rsidR="00DB7AD9" w:rsidRPr="002C6B76" w:rsidRDefault="00DB7AD9" w:rsidP="00DB7AD9">
      <w:pPr>
        <w:spacing w:after="0" w:line="360" w:lineRule="auto"/>
        <w:ind w:firstLine="709"/>
        <w:jc w:val="both"/>
        <w:rPr>
          <w:rFonts w:ascii="Times New Roman" w:hAnsi="Times New Roman" w:cs="Arial"/>
          <w:sz w:val="28"/>
          <w:szCs w:val="28"/>
          <w:lang w:val="uk-UA"/>
        </w:rPr>
      </w:pPr>
      <w:r w:rsidRPr="002C6B76">
        <w:rPr>
          <w:rFonts w:ascii="Times New Roman" w:hAnsi="Times New Roman" w:cs="Arial"/>
          <w:sz w:val="28"/>
          <w:szCs w:val="28"/>
          <w:lang w:val="uk-UA"/>
        </w:rPr>
        <w:t>Цей висновок підтвердили результати факторного аналізу, за яким було встановлено доволі амбівалентну структуру ціннісних орієнтацій досліджуваних учителів. Загалом було виокремлено 8 факторів, які охопили 62,4% сумарної дисперсії.</w:t>
      </w:r>
    </w:p>
    <w:p w14:paraId="360F7F7E" w14:textId="77777777" w:rsidR="00DB7AD9" w:rsidRPr="002C6B76" w:rsidRDefault="00DB7AD9" w:rsidP="00DB7AD9">
      <w:pPr>
        <w:spacing w:after="0" w:line="360" w:lineRule="auto"/>
        <w:ind w:firstLine="709"/>
        <w:jc w:val="both"/>
        <w:rPr>
          <w:rFonts w:ascii="Times New Roman" w:hAnsi="Times New Roman" w:cs="Arial"/>
          <w:sz w:val="28"/>
          <w:szCs w:val="28"/>
          <w:lang w:val="uk-UA"/>
        </w:rPr>
      </w:pPr>
      <w:r w:rsidRPr="002C6B76">
        <w:rPr>
          <w:rFonts w:ascii="Times New Roman" w:hAnsi="Times New Roman" w:cs="Arial"/>
          <w:sz w:val="28"/>
          <w:szCs w:val="28"/>
          <w:lang w:val="uk-UA"/>
        </w:rPr>
        <w:t xml:space="preserve">До позитивного полюсу першого фактору (10,8% сумарної дисперсії) увійшли такі цінності: «розваги» (0,699), «свобода» (0,579), а до негативного – «здоров’я» (-0,654). Це дає підстави інтерпретувати його як «Життєва активність». При цьому в даному випадку йдеться про суперечливий характер цінностей, які об’єктивно не суперечать одна одній, отже, йдеться про суперечливий характер ціннісних орієнтацій досліджуваних учителів. </w:t>
      </w:r>
    </w:p>
    <w:p w14:paraId="0B9ACCDC" w14:textId="77777777" w:rsidR="00DB7AD9" w:rsidRPr="002C6B76" w:rsidRDefault="00DB7AD9" w:rsidP="00DB7AD9">
      <w:pPr>
        <w:spacing w:after="0" w:line="360" w:lineRule="auto"/>
        <w:ind w:firstLine="709"/>
        <w:jc w:val="both"/>
        <w:rPr>
          <w:rFonts w:ascii="Times New Roman" w:hAnsi="Times New Roman" w:cs="Arial"/>
          <w:sz w:val="28"/>
          <w:szCs w:val="28"/>
          <w:lang w:val="uk-UA"/>
        </w:rPr>
      </w:pPr>
      <w:r w:rsidRPr="002C6B76">
        <w:rPr>
          <w:rFonts w:ascii="Times New Roman" w:hAnsi="Times New Roman" w:cs="Arial"/>
          <w:sz w:val="28"/>
          <w:szCs w:val="28"/>
          <w:lang w:val="uk-UA"/>
        </w:rPr>
        <w:t>До однополюсного другого фактору (9,6% сумарної дисперсії) увійшли такі цінності: «суспільне визнання» (0,803) і «</w:t>
      </w:r>
      <w:r w:rsidRPr="002C6B76">
        <w:rPr>
          <w:rFonts w:ascii="Times New Roman" w:hAnsi="Times New Roman"/>
          <w:color w:val="000000"/>
          <w:sz w:val="28"/>
          <w:szCs w:val="28"/>
          <w:lang w:val="uk-UA"/>
        </w:rPr>
        <w:t>наявність гарних і вірних друзів</w:t>
      </w:r>
      <w:r w:rsidRPr="002C6B76">
        <w:rPr>
          <w:rFonts w:ascii="Times New Roman" w:hAnsi="Times New Roman" w:cs="Arial"/>
          <w:sz w:val="28"/>
          <w:szCs w:val="28"/>
          <w:lang w:val="uk-UA"/>
        </w:rPr>
        <w:t>» (0,548), що дозволяє, на наш погляд, означити його як «Престиж».</w:t>
      </w:r>
    </w:p>
    <w:p w14:paraId="54C0D6CF" w14:textId="77777777" w:rsidR="00DB7AD9" w:rsidRPr="002C6B76" w:rsidRDefault="00DB7AD9" w:rsidP="00DB7AD9">
      <w:pPr>
        <w:spacing w:after="0" w:line="360" w:lineRule="auto"/>
        <w:ind w:firstLine="709"/>
        <w:jc w:val="both"/>
        <w:rPr>
          <w:rFonts w:ascii="Times New Roman" w:hAnsi="Times New Roman" w:cs="Arial"/>
          <w:sz w:val="28"/>
          <w:szCs w:val="28"/>
          <w:lang w:val="uk-UA"/>
        </w:rPr>
      </w:pPr>
      <w:r w:rsidRPr="002C6B76">
        <w:rPr>
          <w:rFonts w:ascii="Times New Roman" w:hAnsi="Times New Roman" w:cs="Arial"/>
          <w:sz w:val="28"/>
          <w:szCs w:val="28"/>
          <w:lang w:val="uk-UA"/>
        </w:rPr>
        <w:t>До позитивного полюсу третього фактору (8,9% сумарної дисперсії) увійшли такі термінальні цінності: «творчість» (0,767), а до негативного – «щасливе сімейне життя» (-0,679), що дає підставу проінтерпретувати його  як «Творчість».</w:t>
      </w:r>
    </w:p>
    <w:p w14:paraId="04FDA655" w14:textId="77777777" w:rsidR="00DB7AD9" w:rsidRPr="002C6B76" w:rsidRDefault="00DB7AD9" w:rsidP="00DB7AD9">
      <w:pPr>
        <w:spacing w:after="0" w:line="360" w:lineRule="auto"/>
        <w:ind w:firstLine="709"/>
        <w:jc w:val="both"/>
        <w:rPr>
          <w:rFonts w:ascii="Times New Roman" w:hAnsi="Times New Roman" w:cs="Arial"/>
          <w:sz w:val="28"/>
          <w:szCs w:val="28"/>
          <w:lang w:val="uk-UA"/>
        </w:rPr>
      </w:pPr>
      <w:r w:rsidRPr="002C6B76">
        <w:rPr>
          <w:rFonts w:ascii="Times New Roman" w:hAnsi="Times New Roman" w:cs="Arial"/>
          <w:sz w:val="28"/>
          <w:szCs w:val="28"/>
          <w:lang w:val="uk-UA"/>
        </w:rPr>
        <w:t xml:space="preserve">До позитивного полюсу четвертого фактору (7,7% сумарної дисперсії) увійшли термінальні цінності: «матеріально забезпечене життя» (0,721), «любов» (0,502), а до негативного полюсу – «пізнання» (-0,568). Таким чином, даний фактор означений, як «Життєве благополуччя», також має суперечливий характер, оскільки в уявленні педагогічних працівників протиставляються пізнання, любов і матеріально забезпечене життя. </w:t>
      </w:r>
    </w:p>
    <w:p w14:paraId="11E2CA45" w14:textId="77777777" w:rsidR="00DB7AD9" w:rsidRPr="002C6B76" w:rsidRDefault="00DB7AD9" w:rsidP="00DB7AD9">
      <w:pPr>
        <w:spacing w:after="0" w:line="360" w:lineRule="auto"/>
        <w:ind w:firstLine="709"/>
        <w:jc w:val="both"/>
        <w:rPr>
          <w:rFonts w:ascii="Times New Roman" w:hAnsi="Times New Roman" w:cs="Arial"/>
          <w:sz w:val="28"/>
          <w:szCs w:val="28"/>
          <w:lang w:val="uk-UA"/>
        </w:rPr>
      </w:pPr>
      <w:r w:rsidRPr="002C6B76">
        <w:rPr>
          <w:rFonts w:ascii="Times New Roman" w:hAnsi="Times New Roman" w:cs="Arial"/>
          <w:sz w:val="28"/>
          <w:szCs w:val="28"/>
          <w:lang w:val="uk-UA"/>
        </w:rPr>
        <w:t>До п’ятого, однополюсного фактору (7,0%) увійшли такі цінності: «розвиток» (0,799) і «продуктивне життя» (0,643), відповідно він проінтерпретований як «Розвиток».</w:t>
      </w:r>
    </w:p>
    <w:p w14:paraId="4476862B" w14:textId="77777777" w:rsidR="00DB7AD9" w:rsidRPr="002C6B76" w:rsidRDefault="00DB7AD9" w:rsidP="00DB7AD9">
      <w:pPr>
        <w:spacing w:after="0" w:line="360" w:lineRule="auto"/>
        <w:ind w:firstLine="709"/>
        <w:jc w:val="both"/>
        <w:rPr>
          <w:rFonts w:ascii="Times New Roman" w:hAnsi="Times New Roman" w:cs="Arial"/>
          <w:sz w:val="28"/>
          <w:szCs w:val="28"/>
          <w:lang w:val="uk-UA"/>
        </w:rPr>
      </w:pPr>
      <w:r w:rsidRPr="002C6B76">
        <w:rPr>
          <w:rFonts w:ascii="Times New Roman" w:hAnsi="Times New Roman" w:cs="Arial"/>
          <w:sz w:val="28"/>
          <w:szCs w:val="28"/>
          <w:lang w:val="uk-UA"/>
        </w:rPr>
        <w:t xml:space="preserve">Позитивний полюс шостого фактору (6,3% сумарної дисперсії) склали цінності: «щастя інших» (0,601), а негативний полюс – «активне діяльнісне життя» </w:t>
      </w:r>
      <w:r w:rsidRPr="002C6B76">
        <w:rPr>
          <w:rFonts w:ascii="Times New Roman" w:hAnsi="Times New Roman" w:cs="Arial"/>
          <w:sz w:val="28"/>
          <w:szCs w:val="28"/>
          <w:lang w:val="uk-UA"/>
        </w:rPr>
        <w:lastRenderedPageBreak/>
        <w:t>(-0,681). Це дає підстави з урахуванням специфіку праці освітян, означити його, як «Служіння» і зробити висновок про його суперечливий характер.</w:t>
      </w:r>
    </w:p>
    <w:p w14:paraId="1205F5F1" w14:textId="77777777" w:rsidR="00DB7AD9" w:rsidRPr="002C6B76" w:rsidRDefault="00DB7AD9" w:rsidP="00DB7AD9">
      <w:pPr>
        <w:spacing w:after="0" w:line="360" w:lineRule="auto"/>
        <w:ind w:firstLine="709"/>
        <w:jc w:val="both"/>
        <w:rPr>
          <w:rFonts w:ascii="Times New Roman" w:hAnsi="Times New Roman" w:cs="Arial"/>
          <w:sz w:val="28"/>
          <w:szCs w:val="28"/>
          <w:lang w:val="uk-UA"/>
        </w:rPr>
      </w:pPr>
      <w:bookmarkStart w:id="22" w:name="_Hlk152850649"/>
      <w:r w:rsidRPr="002C6B76">
        <w:rPr>
          <w:rFonts w:ascii="Times New Roman" w:hAnsi="Times New Roman" w:cs="Arial"/>
          <w:sz w:val="28"/>
          <w:szCs w:val="28"/>
          <w:lang w:val="uk-UA"/>
        </w:rPr>
        <w:t>До однополюсного, сьомого фактору (6,1% сумарної дисперсії</w:t>
      </w:r>
      <w:bookmarkEnd w:id="22"/>
      <w:r w:rsidRPr="002C6B76">
        <w:rPr>
          <w:rFonts w:ascii="Times New Roman" w:hAnsi="Times New Roman" w:cs="Arial"/>
          <w:sz w:val="28"/>
          <w:szCs w:val="28"/>
          <w:lang w:val="uk-UA"/>
        </w:rPr>
        <w:t xml:space="preserve">) </w:t>
      </w:r>
      <w:bookmarkStart w:id="23" w:name="_Hlk152851366"/>
      <w:r w:rsidRPr="002C6B76">
        <w:rPr>
          <w:rFonts w:ascii="Times New Roman" w:hAnsi="Times New Roman" w:cs="Arial"/>
          <w:sz w:val="28"/>
          <w:szCs w:val="28"/>
          <w:lang w:val="uk-UA"/>
        </w:rPr>
        <w:t xml:space="preserve">увійшла цінність: «упевненість у собі» (0,826), що дозволяє </w:t>
      </w:r>
      <w:bookmarkEnd w:id="23"/>
      <w:r w:rsidRPr="002C6B76">
        <w:rPr>
          <w:rFonts w:ascii="Times New Roman" w:hAnsi="Times New Roman" w:cs="Arial"/>
          <w:sz w:val="28"/>
          <w:szCs w:val="28"/>
          <w:lang w:val="uk-UA"/>
        </w:rPr>
        <w:t>надати йому відповідну назву й трактувати як такий, що найбільш корелює з феноменом «цінність Я».</w:t>
      </w:r>
    </w:p>
    <w:p w14:paraId="09B8DB9F" w14:textId="77777777" w:rsidR="00DB7AD9" w:rsidRPr="002C6B76" w:rsidRDefault="00DB7AD9" w:rsidP="00DB7AD9">
      <w:pPr>
        <w:spacing w:after="0" w:line="360" w:lineRule="auto"/>
        <w:ind w:firstLine="709"/>
        <w:jc w:val="both"/>
        <w:rPr>
          <w:rFonts w:ascii="Times New Roman" w:hAnsi="Times New Roman" w:cs="Arial"/>
          <w:sz w:val="28"/>
          <w:szCs w:val="28"/>
          <w:lang w:val="uk-UA"/>
        </w:rPr>
      </w:pPr>
      <w:r w:rsidRPr="002C6B76">
        <w:rPr>
          <w:rFonts w:ascii="Times New Roman" w:hAnsi="Times New Roman" w:cs="Arial"/>
          <w:sz w:val="28"/>
          <w:szCs w:val="28"/>
          <w:lang w:val="uk-UA"/>
        </w:rPr>
        <w:t>До позитивного полюсу восьмого фактору (5,9% сумарної дисперсії) увійшли цінності: «цікава робота» (0,510), «краса природи і мистецтва» (0,406),  а негативного полюсу – «життєва мудрість» (-0,808), що дозволяє його проінтерпретувати як «Самореалізація». При цьому знову, як і в попередніх випадках, йдеться про протиставлення цінностей, які об’єктивно не суперечать одна одній.</w:t>
      </w:r>
    </w:p>
    <w:p w14:paraId="13CE17AA" w14:textId="77777777" w:rsidR="00DB7AD9" w:rsidRPr="002C6B76" w:rsidRDefault="00DB7AD9" w:rsidP="00DB7AD9">
      <w:pPr>
        <w:spacing w:after="0" w:line="360" w:lineRule="auto"/>
        <w:ind w:firstLine="709"/>
        <w:jc w:val="both"/>
        <w:rPr>
          <w:rFonts w:ascii="Times New Roman" w:hAnsi="Times New Roman" w:cs="Arial"/>
          <w:sz w:val="28"/>
          <w:szCs w:val="28"/>
          <w:lang w:val="uk-UA"/>
        </w:rPr>
      </w:pPr>
      <w:r w:rsidRPr="002C6B76">
        <w:rPr>
          <w:rFonts w:ascii="Times New Roman" w:hAnsi="Times New Roman" w:cs="Arial"/>
          <w:sz w:val="28"/>
          <w:szCs w:val="28"/>
          <w:lang w:val="uk-UA"/>
        </w:rPr>
        <w:t xml:space="preserve">Отже, установлено амбівалентну, суперечливу структуру ціннісних орієнтацій досліджуваних педагогічних працівників, що може позначитись несприятливим чином на усвідомленні й прийнятті цінності їх Я й цінності </w:t>
      </w:r>
      <w:proofErr w:type="spellStart"/>
      <w:r w:rsidRPr="002C6B76">
        <w:rPr>
          <w:rFonts w:ascii="Times New Roman" w:hAnsi="Times New Roman" w:cs="Arial"/>
          <w:sz w:val="28"/>
          <w:szCs w:val="28"/>
          <w:lang w:val="uk-UA"/>
        </w:rPr>
        <w:t>самотворення</w:t>
      </w:r>
      <w:proofErr w:type="spellEnd"/>
      <w:r w:rsidRPr="002C6B76">
        <w:rPr>
          <w:rFonts w:ascii="Times New Roman" w:hAnsi="Times New Roman" w:cs="Arial"/>
          <w:sz w:val="28"/>
          <w:szCs w:val="28"/>
          <w:lang w:val="uk-UA"/>
        </w:rPr>
        <w:t xml:space="preserve">. </w:t>
      </w:r>
    </w:p>
    <w:p w14:paraId="646E915F" w14:textId="09C6CF68" w:rsidR="00DB7AD9" w:rsidRPr="002C6B76" w:rsidRDefault="00DB7AD9" w:rsidP="00DB7AD9">
      <w:pPr>
        <w:spacing w:after="0" w:line="360" w:lineRule="auto"/>
        <w:ind w:firstLine="709"/>
        <w:jc w:val="both"/>
        <w:rPr>
          <w:rFonts w:ascii="Times New Roman" w:hAnsi="Times New Roman"/>
          <w:sz w:val="28"/>
          <w:szCs w:val="28"/>
          <w:lang w:val="uk-UA" w:eastAsia="ru-RU"/>
        </w:rPr>
      </w:pPr>
      <w:r w:rsidRPr="002C6B76">
        <w:rPr>
          <w:rFonts w:ascii="Times New Roman" w:hAnsi="Times New Roman"/>
          <w:sz w:val="28"/>
          <w:szCs w:val="28"/>
          <w:lang w:val="uk-UA" w:eastAsia="ru-RU"/>
        </w:rPr>
        <w:t xml:space="preserve">Певним чином підтвердження цьому знаходимо за результатами авторської методики «Цінність </w:t>
      </w:r>
      <w:proofErr w:type="spellStart"/>
      <w:r w:rsidRPr="002C6B76">
        <w:rPr>
          <w:rFonts w:ascii="Times New Roman" w:hAnsi="Times New Roman"/>
          <w:sz w:val="28"/>
          <w:szCs w:val="28"/>
          <w:lang w:val="uk-UA" w:eastAsia="ru-RU"/>
        </w:rPr>
        <w:t>самотворення</w:t>
      </w:r>
      <w:proofErr w:type="spellEnd"/>
      <w:r w:rsidRPr="002C6B76">
        <w:rPr>
          <w:rFonts w:ascii="Times New Roman" w:hAnsi="Times New Roman"/>
          <w:sz w:val="28"/>
          <w:szCs w:val="28"/>
          <w:lang w:val="uk-UA" w:eastAsia="ru-RU"/>
        </w:rPr>
        <w:t xml:space="preserve">», за якою було виявлений недостатній рівень у доволі значної кількості вчителів, зокрема, низький рівень цінності </w:t>
      </w:r>
      <w:proofErr w:type="spellStart"/>
      <w:r w:rsidRPr="002C6B76">
        <w:rPr>
          <w:rFonts w:ascii="Times New Roman" w:hAnsi="Times New Roman"/>
          <w:sz w:val="28"/>
          <w:szCs w:val="28"/>
          <w:lang w:val="uk-UA" w:eastAsia="ru-RU"/>
        </w:rPr>
        <w:t>самотворення</w:t>
      </w:r>
      <w:proofErr w:type="spellEnd"/>
      <w:r w:rsidRPr="002C6B76">
        <w:rPr>
          <w:rFonts w:ascii="Times New Roman" w:hAnsi="Times New Roman"/>
          <w:sz w:val="28"/>
          <w:szCs w:val="28"/>
          <w:lang w:val="uk-UA" w:eastAsia="ru-RU"/>
        </w:rPr>
        <w:t xml:space="preserve"> виявлено у 21,1% досліджуваних, середній – у 61,1%, а високий – у 17,8% вчителів</w:t>
      </w:r>
      <w:r w:rsidRPr="002C6B76">
        <w:rPr>
          <w:rFonts w:ascii="Times New Roman" w:hAnsi="Times New Roman" w:cs="Arial"/>
          <w:sz w:val="28"/>
          <w:szCs w:val="28"/>
          <w:lang w:val="uk-UA"/>
        </w:rPr>
        <w:t>.</w:t>
      </w:r>
    </w:p>
    <w:p w14:paraId="00CBE7B2" w14:textId="0D49B434" w:rsidR="00DB7AD9" w:rsidRPr="002C6B76" w:rsidRDefault="00DB7AD9" w:rsidP="00DB7AD9">
      <w:pPr>
        <w:spacing w:after="0" w:line="360" w:lineRule="auto"/>
        <w:ind w:firstLine="709"/>
        <w:jc w:val="both"/>
        <w:rPr>
          <w:rFonts w:ascii="Times New Roman" w:hAnsi="Times New Roman" w:cs="Arial"/>
          <w:sz w:val="28"/>
          <w:szCs w:val="28"/>
          <w:lang w:val="uk-UA"/>
        </w:rPr>
      </w:pPr>
      <w:r w:rsidRPr="002C6B76">
        <w:rPr>
          <w:rFonts w:ascii="Times New Roman" w:hAnsi="Times New Roman"/>
          <w:sz w:val="28"/>
          <w:szCs w:val="28"/>
          <w:lang w:val="uk-UA" w:eastAsia="ru-RU"/>
        </w:rPr>
        <w:t xml:space="preserve">За узагальненням результатів двох </w:t>
      </w:r>
      <w:proofErr w:type="spellStart"/>
      <w:r w:rsidRPr="002C6B76">
        <w:rPr>
          <w:rFonts w:ascii="Times New Roman" w:hAnsi="Times New Roman"/>
          <w:sz w:val="28"/>
          <w:szCs w:val="28"/>
          <w:lang w:val="uk-UA" w:eastAsia="ru-RU"/>
        </w:rPr>
        <w:t>методик</w:t>
      </w:r>
      <w:proofErr w:type="spellEnd"/>
      <w:r w:rsidRPr="002C6B76">
        <w:rPr>
          <w:rFonts w:ascii="Times New Roman" w:hAnsi="Times New Roman"/>
          <w:sz w:val="28"/>
          <w:szCs w:val="28"/>
          <w:lang w:val="uk-UA" w:eastAsia="ru-RU"/>
        </w:rPr>
        <w:t xml:space="preserve"> були визначені рівні духовно-ціннісної складової Я-концепції вчителів.</w:t>
      </w:r>
    </w:p>
    <w:p w14:paraId="298446A5" w14:textId="77777777" w:rsidR="00DB7AD9" w:rsidRPr="002C6B76" w:rsidRDefault="00DB7AD9" w:rsidP="00DB7AD9">
      <w:pPr>
        <w:spacing w:after="0" w:line="360" w:lineRule="auto"/>
        <w:ind w:firstLine="709"/>
        <w:jc w:val="both"/>
        <w:rPr>
          <w:rFonts w:ascii="Times New Roman" w:hAnsi="Times New Roman"/>
          <w:sz w:val="28"/>
          <w:szCs w:val="28"/>
          <w:lang w:val="uk-UA" w:eastAsia="ru-RU"/>
        </w:rPr>
      </w:pPr>
      <w:r w:rsidRPr="002C6B76">
        <w:rPr>
          <w:rFonts w:ascii="Times New Roman" w:hAnsi="Times New Roman"/>
          <w:sz w:val="28"/>
          <w:szCs w:val="28"/>
          <w:lang w:val="uk-UA" w:eastAsia="ru-RU"/>
        </w:rPr>
        <w:t>Як випливає з даних, наведених у табл. 2.3, лише у 28,5% досліджуваних учителів виявлений високий рівень духовно-ціннісної складової</w:t>
      </w:r>
      <w:r w:rsidRPr="002C6B76">
        <w:rPr>
          <w:rFonts w:ascii="Times New Roman" w:hAnsi="Times New Roman"/>
          <w:b/>
          <w:bCs/>
          <w:sz w:val="28"/>
          <w:szCs w:val="28"/>
          <w:lang w:val="uk-UA" w:eastAsia="ru-RU"/>
        </w:rPr>
        <w:t xml:space="preserve"> </w:t>
      </w:r>
      <w:r w:rsidRPr="002C6B76">
        <w:rPr>
          <w:rFonts w:ascii="Times New Roman" w:hAnsi="Times New Roman"/>
          <w:sz w:val="28"/>
          <w:szCs w:val="28"/>
          <w:lang w:val="uk-UA" w:eastAsia="ru-RU"/>
        </w:rPr>
        <w:t>Я-концепції.</w:t>
      </w:r>
    </w:p>
    <w:p w14:paraId="7E7B1279" w14:textId="77777777" w:rsidR="00DB7AD9" w:rsidRPr="002C6B76" w:rsidRDefault="00DB7AD9" w:rsidP="00DB7AD9">
      <w:pPr>
        <w:spacing w:after="0" w:line="360" w:lineRule="auto"/>
        <w:ind w:firstLine="709"/>
        <w:jc w:val="both"/>
        <w:rPr>
          <w:rFonts w:ascii="Times New Roman" w:hAnsi="Times New Roman"/>
          <w:sz w:val="28"/>
          <w:szCs w:val="28"/>
          <w:lang w:val="uk-UA" w:eastAsia="ru-RU"/>
        </w:rPr>
      </w:pPr>
      <w:r w:rsidRPr="002C6B76">
        <w:rPr>
          <w:rFonts w:ascii="Times New Roman" w:hAnsi="Times New Roman"/>
          <w:sz w:val="28"/>
          <w:szCs w:val="28"/>
          <w:lang w:val="uk-UA" w:eastAsia="ru-RU"/>
        </w:rPr>
        <w:t xml:space="preserve">Це вчителі, для яких характерні високі рівні цінності Я й </w:t>
      </w:r>
      <w:proofErr w:type="spellStart"/>
      <w:r w:rsidRPr="002C6B76">
        <w:rPr>
          <w:rFonts w:ascii="Times New Roman" w:hAnsi="Times New Roman"/>
          <w:sz w:val="28"/>
          <w:szCs w:val="28"/>
          <w:lang w:val="uk-UA" w:eastAsia="ru-RU"/>
        </w:rPr>
        <w:t>самотворення</w:t>
      </w:r>
      <w:proofErr w:type="spellEnd"/>
      <w:r w:rsidRPr="002C6B76">
        <w:rPr>
          <w:rFonts w:ascii="Times New Roman" w:hAnsi="Times New Roman"/>
          <w:sz w:val="28"/>
          <w:szCs w:val="28"/>
          <w:lang w:val="uk-UA" w:eastAsia="ru-RU"/>
        </w:rPr>
        <w:t>, для них значущими є цінності творчості, розвитку, упевненості в собі, самореалізації тощо.</w:t>
      </w:r>
    </w:p>
    <w:p w14:paraId="5280A2B8" w14:textId="77777777" w:rsidR="00DB7AD9" w:rsidRPr="002C6B76" w:rsidRDefault="00DB7AD9" w:rsidP="00DB7AD9">
      <w:pPr>
        <w:spacing w:after="0" w:line="360" w:lineRule="auto"/>
        <w:ind w:firstLine="709"/>
        <w:jc w:val="both"/>
        <w:rPr>
          <w:rFonts w:ascii="Times New Roman" w:hAnsi="Times New Roman"/>
          <w:sz w:val="28"/>
          <w:szCs w:val="28"/>
          <w:lang w:val="uk-UA" w:eastAsia="ru-RU"/>
        </w:rPr>
      </w:pPr>
      <w:r w:rsidRPr="002C6B76">
        <w:rPr>
          <w:rFonts w:ascii="Times New Roman" w:hAnsi="Times New Roman"/>
          <w:sz w:val="28"/>
          <w:szCs w:val="28"/>
          <w:lang w:val="uk-UA" w:eastAsia="ru-RU"/>
        </w:rPr>
        <w:t>Понад третини вчителів характеризуються середнім рівнем духовно-ціннісної складової</w:t>
      </w:r>
      <w:r w:rsidRPr="002C6B76">
        <w:rPr>
          <w:rFonts w:ascii="Times New Roman" w:hAnsi="Times New Roman"/>
          <w:b/>
          <w:bCs/>
          <w:sz w:val="28"/>
          <w:szCs w:val="28"/>
          <w:lang w:val="uk-UA" w:eastAsia="ru-RU"/>
        </w:rPr>
        <w:t xml:space="preserve"> </w:t>
      </w:r>
      <w:r w:rsidRPr="002C6B76">
        <w:rPr>
          <w:rFonts w:ascii="Times New Roman" w:hAnsi="Times New Roman"/>
          <w:sz w:val="28"/>
          <w:szCs w:val="28"/>
          <w:lang w:val="uk-UA" w:eastAsia="ru-RU"/>
        </w:rPr>
        <w:t xml:space="preserve">Я-концепції, вони демонструють в цілому орієнтацію на духовні цінності водночас із переважно середніми показниками цінності Я й </w:t>
      </w:r>
      <w:proofErr w:type="spellStart"/>
      <w:r w:rsidRPr="002C6B76">
        <w:rPr>
          <w:rFonts w:ascii="Times New Roman" w:hAnsi="Times New Roman"/>
          <w:sz w:val="28"/>
          <w:szCs w:val="28"/>
          <w:lang w:val="uk-UA" w:eastAsia="ru-RU"/>
        </w:rPr>
        <w:lastRenderedPageBreak/>
        <w:t>самотворення</w:t>
      </w:r>
      <w:proofErr w:type="spellEnd"/>
      <w:r w:rsidRPr="002C6B76">
        <w:rPr>
          <w:rFonts w:ascii="Times New Roman" w:hAnsi="Times New Roman"/>
          <w:sz w:val="28"/>
          <w:szCs w:val="28"/>
          <w:lang w:val="uk-UA" w:eastAsia="ru-RU"/>
        </w:rPr>
        <w:t xml:space="preserve"> за переважної орієнтації на духовне начало як визначальне у вибудовуванні себе.</w:t>
      </w:r>
    </w:p>
    <w:p w14:paraId="2BEF42F0" w14:textId="77777777" w:rsidR="00DB7AD9" w:rsidRPr="002C6B76" w:rsidRDefault="00DB7AD9" w:rsidP="00DB7AD9">
      <w:pPr>
        <w:spacing w:after="0" w:line="360" w:lineRule="auto"/>
        <w:ind w:firstLine="709"/>
        <w:jc w:val="both"/>
        <w:rPr>
          <w:rFonts w:ascii="Times New Roman" w:hAnsi="Times New Roman"/>
          <w:sz w:val="28"/>
          <w:szCs w:val="28"/>
          <w:lang w:val="uk-UA" w:eastAsia="ru-RU"/>
        </w:rPr>
      </w:pPr>
      <w:r w:rsidRPr="002C6B76">
        <w:rPr>
          <w:rFonts w:ascii="Times New Roman" w:hAnsi="Times New Roman"/>
          <w:sz w:val="28"/>
          <w:szCs w:val="28"/>
          <w:lang w:val="uk-UA" w:eastAsia="ru-RU"/>
        </w:rPr>
        <w:t xml:space="preserve">Низький рівень даної складової виявлений практично у третини вчителів, яким властиві переважно низькі рівні цінності </w:t>
      </w:r>
      <w:proofErr w:type="spellStart"/>
      <w:r w:rsidRPr="002C6B76">
        <w:rPr>
          <w:rFonts w:ascii="Times New Roman" w:hAnsi="Times New Roman"/>
          <w:sz w:val="28"/>
          <w:szCs w:val="28"/>
          <w:lang w:val="uk-UA" w:eastAsia="ru-RU"/>
        </w:rPr>
        <w:t>самотворення</w:t>
      </w:r>
      <w:proofErr w:type="spellEnd"/>
      <w:r w:rsidRPr="002C6B76">
        <w:rPr>
          <w:rFonts w:ascii="Times New Roman" w:hAnsi="Times New Roman"/>
          <w:sz w:val="28"/>
          <w:szCs w:val="28"/>
          <w:lang w:val="uk-UA" w:eastAsia="ru-RU"/>
        </w:rPr>
        <w:t>, недостатня орієнтація на духовні цінності як визначальні у процесі життєдіяльності.</w:t>
      </w:r>
    </w:p>
    <w:p w14:paraId="14E7BFB7" w14:textId="77777777" w:rsidR="00DB7AD9" w:rsidRPr="002C6B76" w:rsidRDefault="00DB7AD9" w:rsidP="00DB7AD9">
      <w:pPr>
        <w:spacing w:after="0" w:line="360" w:lineRule="auto"/>
        <w:ind w:firstLine="709"/>
        <w:jc w:val="both"/>
        <w:rPr>
          <w:rFonts w:ascii="Times New Roman" w:hAnsi="Times New Roman"/>
          <w:sz w:val="28"/>
          <w:szCs w:val="28"/>
          <w:lang w:val="uk-UA" w:eastAsia="ru-RU"/>
        </w:rPr>
      </w:pPr>
      <w:bookmarkStart w:id="24" w:name="_Hlk153343825"/>
      <w:r w:rsidRPr="002C6B76">
        <w:rPr>
          <w:rFonts w:ascii="Times New Roman" w:hAnsi="Times New Roman"/>
          <w:sz w:val="28"/>
          <w:szCs w:val="28"/>
          <w:lang w:val="uk-UA" w:eastAsia="ru-RU"/>
        </w:rPr>
        <w:t>Отже, в цілому виявлений недостатній рівень духовно-ціннісної складової Я-концепції вчителів у доволі значної кількості досліджуваних, що свідчить про доцільність її розвитку</w:t>
      </w:r>
      <w:bookmarkEnd w:id="24"/>
      <w:r w:rsidRPr="002C6B76">
        <w:rPr>
          <w:rFonts w:ascii="Times New Roman" w:hAnsi="Times New Roman"/>
          <w:sz w:val="28"/>
          <w:szCs w:val="28"/>
          <w:lang w:val="uk-UA" w:eastAsia="ru-RU"/>
        </w:rPr>
        <w:t>.</w:t>
      </w:r>
    </w:p>
    <w:p w14:paraId="19B290BF" w14:textId="6E31514A" w:rsidR="00DB7AD9" w:rsidRPr="002C6B76" w:rsidRDefault="00DB7AD9" w:rsidP="00DB7AD9">
      <w:pPr>
        <w:shd w:val="clear" w:color="auto" w:fill="FFFFFF"/>
        <w:spacing w:after="0" w:line="360" w:lineRule="auto"/>
        <w:ind w:firstLine="709"/>
        <w:jc w:val="both"/>
        <w:rPr>
          <w:rFonts w:ascii="Times New Roman" w:hAnsi="Times New Roman"/>
          <w:sz w:val="28"/>
          <w:szCs w:val="28"/>
          <w:lang w:val="uk-UA"/>
        </w:rPr>
      </w:pPr>
      <w:r w:rsidRPr="002C6B76">
        <w:rPr>
          <w:rFonts w:ascii="Times New Roman" w:hAnsi="Times New Roman"/>
          <w:sz w:val="28"/>
          <w:szCs w:val="28"/>
          <w:lang w:val="uk-UA" w:eastAsia="ru-RU"/>
        </w:rPr>
        <w:t xml:space="preserve">Подібні тенденції були виявлені й у випадку дослідження </w:t>
      </w:r>
      <w:proofErr w:type="spellStart"/>
      <w:r w:rsidRPr="002C6B76">
        <w:rPr>
          <w:rFonts w:ascii="Times New Roman" w:hAnsi="Times New Roman"/>
          <w:i/>
          <w:sz w:val="28"/>
          <w:szCs w:val="28"/>
          <w:lang w:val="uk-UA" w:eastAsia="ru-RU"/>
        </w:rPr>
        <w:t>когнітивно</w:t>
      </w:r>
      <w:proofErr w:type="spellEnd"/>
      <w:r w:rsidRPr="002C6B76">
        <w:rPr>
          <w:rFonts w:ascii="Times New Roman" w:hAnsi="Times New Roman"/>
          <w:i/>
          <w:sz w:val="28"/>
          <w:szCs w:val="28"/>
          <w:lang w:val="uk-UA" w:eastAsia="ru-RU"/>
        </w:rPr>
        <w:t>-рефлексивної складової Я-концепції вчителів</w:t>
      </w:r>
      <w:r w:rsidRPr="002C6B76">
        <w:rPr>
          <w:rFonts w:ascii="Times New Roman" w:hAnsi="Times New Roman"/>
          <w:sz w:val="28"/>
          <w:szCs w:val="28"/>
          <w:lang w:val="uk-UA" w:eastAsia="ru-RU"/>
        </w:rPr>
        <w:t xml:space="preserve">. Насамперед, за Шкалою ясності Я-концепції </w:t>
      </w:r>
      <w:proofErr w:type="spellStart"/>
      <w:r w:rsidRPr="002C6B76">
        <w:rPr>
          <w:rFonts w:ascii="Times New Roman" w:hAnsi="Times New Roman"/>
          <w:sz w:val="28"/>
          <w:szCs w:val="28"/>
          <w:lang w:val="uk-UA" w:eastAsia="ru-RU"/>
        </w:rPr>
        <w:t>Дж</w:t>
      </w:r>
      <w:proofErr w:type="spellEnd"/>
      <w:r w:rsidRPr="002C6B76">
        <w:rPr>
          <w:rFonts w:ascii="Times New Roman" w:hAnsi="Times New Roman"/>
          <w:sz w:val="28"/>
          <w:szCs w:val="28"/>
          <w:lang w:val="uk-UA" w:eastAsia="ru-RU"/>
        </w:rPr>
        <w:t>. Д. Кемпбелл та ін. (</w:t>
      </w:r>
      <w:proofErr w:type="spellStart"/>
      <w:r w:rsidRPr="002C6B76">
        <w:rPr>
          <w:rFonts w:ascii="Times New Roman" w:hAnsi="Times New Roman"/>
          <w:sz w:val="28"/>
          <w:szCs w:val="28"/>
          <w:lang w:val="uk-UA" w:eastAsia="ru-RU"/>
        </w:rPr>
        <w:t>Self-Concept</w:t>
      </w:r>
      <w:proofErr w:type="spellEnd"/>
      <w:r w:rsidRPr="002C6B76">
        <w:rPr>
          <w:rFonts w:ascii="Times New Roman" w:hAnsi="Times New Roman"/>
          <w:sz w:val="28"/>
          <w:szCs w:val="28"/>
          <w:lang w:val="uk-UA" w:eastAsia="ru-RU"/>
        </w:rPr>
        <w:t xml:space="preserve"> </w:t>
      </w:r>
      <w:proofErr w:type="spellStart"/>
      <w:r w:rsidRPr="002C6B76">
        <w:rPr>
          <w:rFonts w:ascii="Times New Roman" w:hAnsi="Times New Roman"/>
          <w:sz w:val="28"/>
          <w:szCs w:val="28"/>
          <w:lang w:val="uk-UA" w:eastAsia="ru-RU"/>
        </w:rPr>
        <w:t>Clarity</w:t>
      </w:r>
      <w:proofErr w:type="spellEnd"/>
      <w:r w:rsidRPr="002C6B76">
        <w:rPr>
          <w:rFonts w:ascii="Times New Roman" w:hAnsi="Times New Roman"/>
          <w:sz w:val="28"/>
          <w:szCs w:val="28"/>
          <w:lang w:val="uk-UA" w:eastAsia="ru-RU"/>
        </w:rPr>
        <w:t xml:space="preserve"> </w:t>
      </w:r>
      <w:proofErr w:type="spellStart"/>
      <w:r w:rsidRPr="002C6B76">
        <w:rPr>
          <w:rFonts w:ascii="Times New Roman" w:hAnsi="Times New Roman"/>
          <w:sz w:val="28"/>
          <w:szCs w:val="28"/>
          <w:lang w:val="uk-UA" w:eastAsia="ru-RU"/>
        </w:rPr>
        <w:t>Scale</w:t>
      </w:r>
      <w:proofErr w:type="spellEnd"/>
      <w:r w:rsidRPr="002C6B76">
        <w:rPr>
          <w:rFonts w:ascii="Times New Roman" w:hAnsi="Times New Roman"/>
          <w:sz w:val="28"/>
          <w:szCs w:val="28"/>
          <w:lang w:val="uk-UA" w:eastAsia="ru-RU"/>
        </w:rPr>
        <w:t xml:space="preserve">, SCCS, </w:t>
      </w:r>
      <w:proofErr w:type="spellStart"/>
      <w:r w:rsidRPr="002C6B76">
        <w:rPr>
          <w:rFonts w:ascii="Times New Roman" w:hAnsi="Times New Roman"/>
          <w:sz w:val="28"/>
          <w:szCs w:val="28"/>
          <w:lang w:val="uk-UA" w:eastAsia="ru-RU"/>
        </w:rPr>
        <w:t>Campbell</w:t>
      </w:r>
      <w:proofErr w:type="spellEnd"/>
      <w:r w:rsidRPr="002C6B76">
        <w:rPr>
          <w:rFonts w:ascii="Times New Roman" w:hAnsi="Times New Roman"/>
          <w:sz w:val="28"/>
          <w:szCs w:val="28"/>
          <w:lang w:val="uk-UA" w:eastAsia="ru-RU"/>
        </w:rPr>
        <w:t xml:space="preserve">, </w:t>
      </w:r>
      <w:proofErr w:type="spellStart"/>
      <w:r w:rsidRPr="002C6B76">
        <w:rPr>
          <w:rFonts w:ascii="Times New Roman" w:hAnsi="Times New Roman"/>
          <w:sz w:val="28"/>
          <w:szCs w:val="28"/>
          <w:lang w:val="uk-UA" w:eastAsia="ru-RU"/>
        </w:rPr>
        <w:t>et</w:t>
      </w:r>
      <w:proofErr w:type="spellEnd"/>
      <w:r w:rsidRPr="002C6B76">
        <w:rPr>
          <w:rFonts w:ascii="Times New Roman" w:hAnsi="Times New Roman"/>
          <w:sz w:val="28"/>
          <w:szCs w:val="28"/>
          <w:lang w:val="uk-UA" w:eastAsia="ru-RU"/>
        </w:rPr>
        <w:t xml:space="preserve"> </w:t>
      </w:r>
      <w:proofErr w:type="spellStart"/>
      <w:r w:rsidRPr="002C6B76">
        <w:rPr>
          <w:rFonts w:ascii="Times New Roman" w:hAnsi="Times New Roman"/>
          <w:sz w:val="28"/>
          <w:szCs w:val="28"/>
          <w:lang w:val="uk-UA" w:eastAsia="ru-RU"/>
        </w:rPr>
        <w:t>all</w:t>
      </w:r>
      <w:proofErr w:type="spellEnd"/>
      <w:r w:rsidRPr="002C6B76">
        <w:rPr>
          <w:rFonts w:ascii="Times New Roman" w:hAnsi="Times New Roman"/>
          <w:sz w:val="28"/>
          <w:szCs w:val="28"/>
          <w:lang w:val="uk-UA" w:eastAsia="ru-RU"/>
        </w:rPr>
        <w:t xml:space="preserve">) були визначені </w:t>
      </w:r>
      <w:r w:rsidRPr="002C6B76">
        <w:rPr>
          <w:rFonts w:ascii="Times New Roman" w:hAnsi="Times New Roman"/>
          <w:sz w:val="28"/>
          <w:szCs w:val="28"/>
          <w:lang w:val="uk-UA"/>
        </w:rPr>
        <w:t>характеристики ступеня розуміння й чіткості уявлень людини про себе, їх узгодженості між собою й стабільності, знання особливостей своєї Я-концепції в цілому.</w:t>
      </w:r>
    </w:p>
    <w:p w14:paraId="3D5952EE" w14:textId="6FF314A1" w:rsidR="00DB7AD9" w:rsidRPr="002C6B76" w:rsidRDefault="00DB7AD9" w:rsidP="00DB7AD9">
      <w:pPr>
        <w:shd w:val="clear" w:color="auto" w:fill="FFFFFF"/>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12121"/>
          <w:sz w:val="28"/>
          <w:szCs w:val="28"/>
          <w:lang w:val="uk-UA" w:eastAsia="ru-RU"/>
        </w:rPr>
      </w:pPr>
      <w:r w:rsidRPr="002C6B76">
        <w:rPr>
          <w:rFonts w:ascii="Times New Roman" w:hAnsi="Times New Roman"/>
          <w:color w:val="212121"/>
          <w:sz w:val="28"/>
          <w:szCs w:val="28"/>
          <w:lang w:val="uk-UA" w:eastAsia="ru-RU"/>
        </w:rPr>
        <w:t>Лише майже кожному четвертому вчителю (22,8%) властивий високий рівень Я-концепції. Переважна кількість учителів характеризується середнім (59,0%) і низьким (18,2%) рівнями ясності Я. Цей факт викликає тривогу, адже за даними науковців (</w:t>
      </w:r>
      <w:proofErr w:type="spellStart"/>
      <w:r w:rsidRPr="002C6B76">
        <w:rPr>
          <w:rFonts w:ascii="Times New Roman" w:hAnsi="Times New Roman"/>
          <w:color w:val="333333"/>
          <w:sz w:val="28"/>
          <w:szCs w:val="28"/>
          <w:shd w:val="clear" w:color="auto" w:fill="FFFFFF"/>
          <w:lang w:val="uk-UA" w:eastAsia="ru-RU"/>
        </w:rPr>
        <w:t>Campbell</w:t>
      </w:r>
      <w:proofErr w:type="spellEnd"/>
      <w:r w:rsidRPr="002C6B76">
        <w:rPr>
          <w:rFonts w:ascii="Times New Roman" w:hAnsi="Times New Roman"/>
          <w:color w:val="333333"/>
          <w:sz w:val="28"/>
          <w:szCs w:val="28"/>
          <w:shd w:val="clear" w:color="auto" w:fill="FFFFFF"/>
          <w:lang w:val="uk-UA" w:eastAsia="ru-RU"/>
        </w:rPr>
        <w:t xml:space="preserve">, </w:t>
      </w:r>
      <w:proofErr w:type="spellStart"/>
      <w:r w:rsidRPr="002C6B76">
        <w:rPr>
          <w:rFonts w:ascii="Times New Roman" w:hAnsi="Times New Roman"/>
          <w:color w:val="212121"/>
          <w:sz w:val="28"/>
          <w:szCs w:val="28"/>
          <w:lang w:val="uk-UA" w:eastAsia="ru-RU"/>
        </w:rPr>
        <w:t>et</w:t>
      </w:r>
      <w:proofErr w:type="spellEnd"/>
      <w:r w:rsidRPr="002C6B76">
        <w:rPr>
          <w:rFonts w:ascii="Times New Roman" w:hAnsi="Times New Roman"/>
          <w:color w:val="212121"/>
          <w:sz w:val="28"/>
          <w:szCs w:val="28"/>
          <w:lang w:val="uk-UA" w:eastAsia="ru-RU"/>
        </w:rPr>
        <w:t xml:space="preserve"> </w:t>
      </w:r>
      <w:proofErr w:type="spellStart"/>
      <w:r w:rsidRPr="002C6B76">
        <w:rPr>
          <w:rFonts w:ascii="Times New Roman" w:hAnsi="Times New Roman"/>
          <w:color w:val="212121"/>
          <w:sz w:val="28"/>
          <w:szCs w:val="28"/>
          <w:lang w:val="uk-UA" w:eastAsia="ru-RU"/>
        </w:rPr>
        <w:t>al</w:t>
      </w:r>
      <w:proofErr w:type="spellEnd"/>
      <w:r w:rsidRPr="002C6B76">
        <w:rPr>
          <w:rFonts w:ascii="Times New Roman" w:hAnsi="Times New Roman"/>
          <w:color w:val="212121"/>
          <w:sz w:val="28"/>
          <w:szCs w:val="28"/>
          <w:lang w:val="uk-UA" w:eastAsia="ru-RU"/>
        </w:rPr>
        <w:t xml:space="preserve">., </w:t>
      </w:r>
      <w:proofErr w:type="spellStart"/>
      <w:r w:rsidRPr="002C6B76">
        <w:rPr>
          <w:rFonts w:ascii="Times New Roman" w:hAnsi="Times New Roman"/>
          <w:color w:val="333333"/>
          <w:sz w:val="28"/>
          <w:szCs w:val="28"/>
          <w:shd w:val="clear" w:color="auto" w:fill="FFFFFF"/>
          <w:lang w:val="uk-UA" w:eastAsia="ru-RU"/>
        </w:rPr>
        <w:t>Lodi-Smith</w:t>
      </w:r>
      <w:proofErr w:type="spellEnd"/>
      <w:r w:rsidRPr="002C6B76">
        <w:rPr>
          <w:rFonts w:ascii="Times New Roman" w:hAnsi="Times New Roman"/>
          <w:color w:val="333333"/>
          <w:sz w:val="28"/>
          <w:szCs w:val="28"/>
          <w:shd w:val="clear" w:color="auto" w:fill="FFFFFF"/>
          <w:lang w:val="uk-UA" w:eastAsia="ru-RU"/>
        </w:rPr>
        <w:t xml:space="preserve">, </w:t>
      </w:r>
      <w:proofErr w:type="spellStart"/>
      <w:r w:rsidRPr="002C6B76">
        <w:rPr>
          <w:rFonts w:ascii="Times New Roman" w:hAnsi="Times New Roman"/>
          <w:color w:val="333333"/>
          <w:sz w:val="28"/>
          <w:szCs w:val="28"/>
          <w:shd w:val="clear" w:color="auto" w:fill="FFFFFF"/>
          <w:lang w:val="uk-UA" w:eastAsia="ru-RU"/>
        </w:rPr>
        <w:t>DeMaree</w:t>
      </w:r>
      <w:proofErr w:type="spellEnd"/>
      <w:r w:rsidRPr="002C6B76">
        <w:rPr>
          <w:rFonts w:ascii="Times New Roman" w:hAnsi="Times New Roman"/>
          <w:color w:val="333333"/>
          <w:sz w:val="28"/>
          <w:szCs w:val="28"/>
          <w:shd w:val="clear" w:color="auto" w:fill="FFFFFF"/>
          <w:lang w:val="uk-UA" w:eastAsia="ru-RU"/>
        </w:rPr>
        <w:t>)</w:t>
      </w:r>
      <w:r w:rsidRPr="002C6B76">
        <w:rPr>
          <w:rFonts w:ascii="Times New Roman" w:hAnsi="Times New Roman"/>
          <w:color w:val="212121"/>
          <w:sz w:val="28"/>
          <w:szCs w:val="28"/>
          <w:lang w:val="uk-UA" w:eastAsia="ru-RU"/>
        </w:rPr>
        <w:t xml:space="preserve"> в осіб з низькою ясністю Я тривожність, </w:t>
      </w:r>
      <w:proofErr w:type="spellStart"/>
      <w:r w:rsidRPr="002C6B76">
        <w:rPr>
          <w:rFonts w:ascii="Times New Roman" w:hAnsi="Times New Roman"/>
          <w:color w:val="212121"/>
          <w:sz w:val="28"/>
          <w:szCs w:val="28"/>
          <w:lang w:val="uk-UA" w:eastAsia="ru-RU"/>
        </w:rPr>
        <w:t>депресивність</w:t>
      </w:r>
      <w:proofErr w:type="spellEnd"/>
      <w:r w:rsidRPr="002C6B76">
        <w:rPr>
          <w:rFonts w:ascii="Times New Roman" w:hAnsi="Times New Roman"/>
          <w:color w:val="212121"/>
          <w:sz w:val="28"/>
          <w:szCs w:val="28"/>
          <w:lang w:val="uk-UA" w:eastAsia="ru-RU"/>
        </w:rPr>
        <w:t xml:space="preserve">, емоційна нестійкість, схильність до деструктивних видів рефлексії, а також </w:t>
      </w:r>
      <w:proofErr w:type="spellStart"/>
      <w:r w:rsidRPr="002C6B76">
        <w:rPr>
          <w:rFonts w:ascii="Times New Roman" w:hAnsi="Times New Roman"/>
          <w:color w:val="212121"/>
          <w:sz w:val="28"/>
          <w:szCs w:val="28"/>
          <w:lang w:val="uk-UA" w:eastAsia="ru-RU"/>
        </w:rPr>
        <w:t>румінації</w:t>
      </w:r>
      <w:proofErr w:type="spellEnd"/>
      <w:r w:rsidRPr="002C6B76">
        <w:rPr>
          <w:rFonts w:ascii="Times New Roman" w:hAnsi="Times New Roman"/>
          <w:color w:val="212121"/>
          <w:sz w:val="28"/>
          <w:szCs w:val="28"/>
          <w:lang w:val="uk-UA" w:eastAsia="ru-RU"/>
        </w:rPr>
        <w:t xml:space="preserve"> вищі, ніж у людей з високою ясністю Я-концепції. Тим більше, такі характеристики неприпустимі у вчителів, які являють такі зразки поведінки для наслідування учнями.</w:t>
      </w:r>
    </w:p>
    <w:p w14:paraId="26CF495B" w14:textId="75A02711" w:rsidR="00DB7AD9" w:rsidRPr="002C6B76" w:rsidRDefault="00DB7AD9" w:rsidP="00DB7AD9">
      <w:pPr>
        <w:spacing w:after="0" w:line="360" w:lineRule="auto"/>
        <w:ind w:firstLine="709"/>
        <w:jc w:val="both"/>
        <w:rPr>
          <w:rFonts w:ascii="Times New Roman" w:hAnsi="Times New Roman"/>
          <w:sz w:val="28"/>
          <w:szCs w:val="28"/>
          <w:lang w:val="uk-UA"/>
        </w:rPr>
      </w:pPr>
      <w:r w:rsidRPr="002C6B76">
        <w:rPr>
          <w:rFonts w:ascii="Times New Roman" w:hAnsi="Times New Roman"/>
          <w:sz w:val="28"/>
          <w:szCs w:val="28"/>
          <w:lang w:val="uk-UA"/>
        </w:rPr>
        <w:t>Крім того, було застосовано</w:t>
      </w:r>
      <w:r w:rsidRPr="002C6B76">
        <w:rPr>
          <w:rFonts w:ascii="Times New Roman" w:hAnsi="Times New Roman"/>
          <w:sz w:val="28"/>
          <w:szCs w:val="28"/>
          <w:lang w:val="uk-UA" w:eastAsia="ru-RU"/>
        </w:rPr>
        <w:t xml:space="preserve"> відому методику М. Куна-Т. </w:t>
      </w:r>
      <w:proofErr w:type="spellStart"/>
      <w:r w:rsidRPr="002C6B76">
        <w:rPr>
          <w:rFonts w:ascii="Times New Roman" w:hAnsi="Times New Roman"/>
          <w:sz w:val="28"/>
          <w:szCs w:val="28"/>
          <w:lang w:val="uk-UA" w:eastAsia="ru-RU"/>
        </w:rPr>
        <w:t>МакПартленда</w:t>
      </w:r>
      <w:proofErr w:type="spellEnd"/>
      <w:r w:rsidRPr="002C6B76">
        <w:rPr>
          <w:rFonts w:ascii="Times New Roman" w:hAnsi="Times New Roman"/>
          <w:sz w:val="28"/>
          <w:szCs w:val="28"/>
          <w:lang w:val="uk-UA" w:eastAsia="ru-RU"/>
        </w:rPr>
        <w:t xml:space="preserve"> «Хто Я?», за якою було виявлено диференційованість, складність Я, його багатовекторність, здатність особистості виокремити й прийняти різноманітні аспекти свого буття. Насамперед, за кількістю наданих рівнів було встановлено, що переважна кількість учителів (70,5%) у цілому здатна презентувати себе за доволі великою кількістю характеристик</w:t>
      </w:r>
      <w:r w:rsidRPr="002C6B76">
        <w:rPr>
          <w:rFonts w:ascii="Times New Roman" w:hAnsi="Times New Roman"/>
          <w:sz w:val="28"/>
          <w:szCs w:val="28"/>
          <w:lang w:val="uk-UA"/>
        </w:rPr>
        <w:t xml:space="preserve">. Натомість інші вчителі виокремили </w:t>
      </w:r>
      <w:proofErr w:type="spellStart"/>
      <w:r w:rsidRPr="002C6B76">
        <w:rPr>
          <w:rFonts w:ascii="Times New Roman" w:hAnsi="Times New Roman"/>
          <w:sz w:val="28"/>
          <w:szCs w:val="28"/>
          <w:lang w:val="uk-UA"/>
        </w:rPr>
        <w:t>самоописів</w:t>
      </w:r>
      <w:proofErr w:type="spellEnd"/>
      <w:r w:rsidRPr="002C6B76">
        <w:rPr>
          <w:rFonts w:ascii="Times New Roman" w:hAnsi="Times New Roman"/>
          <w:sz w:val="28"/>
          <w:szCs w:val="28"/>
          <w:lang w:val="uk-UA"/>
        </w:rPr>
        <w:t xml:space="preserve"> </w:t>
      </w:r>
      <w:r w:rsidRPr="002C6B76">
        <w:rPr>
          <w:rFonts w:ascii="Times New Roman" w:hAnsi="Times New Roman"/>
          <w:sz w:val="28"/>
          <w:szCs w:val="28"/>
          <w:lang w:val="uk-UA"/>
        </w:rPr>
        <w:lastRenderedPageBreak/>
        <w:t>значно менше: 17,3% – в середньому 8-14, а 12,2% досліджуваних змогли подати 8 і менше характеристик).</w:t>
      </w:r>
    </w:p>
    <w:p w14:paraId="793DFA2D" w14:textId="6C04F929" w:rsidR="00DB7AD9" w:rsidRPr="002C6B76" w:rsidRDefault="00DB7AD9" w:rsidP="00DB7AD9">
      <w:pPr>
        <w:spacing w:after="0" w:line="360" w:lineRule="auto"/>
        <w:ind w:firstLine="709"/>
        <w:jc w:val="both"/>
        <w:rPr>
          <w:rFonts w:ascii="Times New Roman" w:hAnsi="Times New Roman"/>
          <w:sz w:val="28"/>
          <w:szCs w:val="28"/>
          <w:lang w:val="uk-UA"/>
        </w:rPr>
      </w:pPr>
      <w:r w:rsidRPr="002C6B76">
        <w:rPr>
          <w:rFonts w:ascii="Times New Roman" w:hAnsi="Times New Roman"/>
          <w:sz w:val="28"/>
          <w:szCs w:val="28"/>
          <w:lang w:val="uk-UA" w:eastAsia="ru-RU"/>
        </w:rPr>
        <w:t>При цьому змістовий аналіз показав, що навіть за великої кількості виокремлених характеристик лише доволі незначна кількість учителів демонструє свою здатність вийти за межі групової приналежності</w:t>
      </w:r>
      <w:r w:rsidRPr="002C6B76">
        <w:rPr>
          <w:rFonts w:ascii="Times New Roman" w:hAnsi="Times New Roman"/>
          <w:sz w:val="28"/>
          <w:szCs w:val="28"/>
          <w:lang w:val="uk-UA"/>
        </w:rPr>
        <w:t>.</w:t>
      </w:r>
    </w:p>
    <w:p w14:paraId="389E58D9" w14:textId="7DCA3D1E" w:rsidR="00DB7AD9" w:rsidRPr="002C6B76" w:rsidRDefault="00DB7AD9" w:rsidP="00DB7AD9">
      <w:pPr>
        <w:spacing w:after="0" w:line="360" w:lineRule="auto"/>
        <w:ind w:firstLine="709"/>
        <w:jc w:val="both"/>
        <w:rPr>
          <w:rFonts w:ascii="Times New Roman" w:hAnsi="Times New Roman"/>
          <w:color w:val="000000"/>
          <w:spacing w:val="-3"/>
          <w:sz w:val="28"/>
          <w:szCs w:val="28"/>
          <w:lang w:val="uk-UA" w:eastAsia="ru-RU"/>
        </w:rPr>
      </w:pPr>
      <w:r w:rsidRPr="002C6B76">
        <w:rPr>
          <w:rFonts w:ascii="Times New Roman" w:hAnsi="Times New Roman"/>
          <w:color w:val="000000"/>
          <w:spacing w:val="-3"/>
          <w:sz w:val="28"/>
          <w:szCs w:val="28"/>
          <w:lang w:val="uk-UA" w:eastAsia="ru-RU"/>
        </w:rPr>
        <w:t xml:space="preserve">До першої групи (64,2% досліджуваних) було віднесено вчителів, які переважно орієнтується на характеристики, що стосуються групової приналежності, зокрема, </w:t>
      </w:r>
      <w:r w:rsidRPr="002C6B76">
        <w:rPr>
          <w:rFonts w:ascii="Times New Roman" w:hAnsi="Times New Roman"/>
          <w:sz w:val="28"/>
          <w:szCs w:val="28"/>
          <w:lang w:val="uk-UA" w:eastAsia="ru-RU"/>
        </w:rPr>
        <w:t>«учитель», «жінка» та ін.</w:t>
      </w:r>
      <w:r w:rsidRPr="002C6B76">
        <w:rPr>
          <w:rFonts w:ascii="Times New Roman" w:hAnsi="Times New Roman"/>
          <w:color w:val="000000"/>
          <w:spacing w:val="-3"/>
          <w:sz w:val="28"/>
          <w:szCs w:val="28"/>
          <w:lang w:val="uk-UA" w:eastAsia="ru-RU"/>
        </w:rPr>
        <w:t xml:space="preserve">, до другої (21,2%) </w:t>
      </w:r>
      <w:r w:rsidRPr="002C6B76">
        <w:rPr>
          <w:rFonts w:ascii="Times New Roman" w:hAnsi="Times New Roman"/>
          <w:sz w:val="28"/>
          <w:szCs w:val="20"/>
          <w:lang w:val="uk-UA" w:eastAsia="ru-RU"/>
        </w:rPr>
        <w:t xml:space="preserve">— </w:t>
      </w:r>
      <w:r w:rsidRPr="002C6B76">
        <w:rPr>
          <w:rFonts w:ascii="Times New Roman" w:hAnsi="Times New Roman"/>
          <w:color w:val="000000"/>
          <w:spacing w:val="-3"/>
          <w:sz w:val="28"/>
          <w:szCs w:val="28"/>
          <w:lang w:val="uk-UA" w:eastAsia="ru-RU"/>
        </w:rPr>
        <w:t xml:space="preserve">тих, хто в основному орієнтується на специфічні характеристики, що відрізняють одну особу від іншої, як-ось: </w:t>
      </w:r>
      <w:r w:rsidRPr="002C6B76">
        <w:rPr>
          <w:rFonts w:ascii="Times New Roman" w:hAnsi="Times New Roman"/>
          <w:sz w:val="28"/>
          <w:szCs w:val="28"/>
          <w:lang w:val="uk-UA" w:eastAsia="ru-RU"/>
        </w:rPr>
        <w:t>«розумник(ця)», «гарний(а) господар(</w:t>
      </w:r>
      <w:proofErr w:type="spellStart"/>
      <w:r w:rsidRPr="002C6B76">
        <w:rPr>
          <w:rFonts w:ascii="Times New Roman" w:hAnsi="Times New Roman"/>
          <w:sz w:val="28"/>
          <w:szCs w:val="28"/>
          <w:lang w:val="uk-UA" w:eastAsia="ru-RU"/>
        </w:rPr>
        <w:t>иня</w:t>
      </w:r>
      <w:proofErr w:type="spellEnd"/>
      <w:r w:rsidRPr="002C6B76">
        <w:rPr>
          <w:rFonts w:ascii="Times New Roman" w:hAnsi="Times New Roman"/>
          <w:sz w:val="28"/>
          <w:szCs w:val="28"/>
          <w:lang w:val="uk-UA" w:eastAsia="ru-RU"/>
        </w:rPr>
        <w:t>)» та ін.</w:t>
      </w:r>
      <w:r w:rsidRPr="002C6B76">
        <w:rPr>
          <w:rFonts w:ascii="Times New Roman" w:hAnsi="Times New Roman"/>
          <w:color w:val="000000"/>
          <w:spacing w:val="-3"/>
          <w:sz w:val="28"/>
          <w:szCs w:val="28"/>
          <w:lang w:val="uk-UA" w:eastAsia="ru-RU"/>
        </w:rPr>
        <w:t xml:space="preserve"> І лише незначна кількість досліджуваних освітян (14,6 % досліджуваних), в </w:t>
      </w:r>
      <w:proofErr w:type="spellStart"/>
      <w:r w:rsidRPr="002C6B76">
        <w:rPr>
          <w:rFonts w:ascii="Times New Roman" w:hAnsi="Times New Roman"/>
          <w:color w:val="000000"/>
          <w:spacing w:val="-3"/>
          <w:sz w:val="28"/>
          <w:szCs w:val="28"/>
          <w:lang w:val="uk-UA" w:eastAsia="ru-RU"/>
        </w:rPr>
        <w:t>самоописі</w:t>
      </w:r>
      <w:proofErr w:type="spellEnd"/>
      <w:r w:rsidRPr="002C6B76">
        <w:rPr>
          <w:rFonts w:ascii="Times New Roman" w:hAnsi="Times New Roman"/>
          <w:color w:val="000000"/>
          <w:spacing w:val="-3"/>
          <w:sz w:val="28"/>
          <w:szCs w:val="28"/>
          <w:lang w:val="uk-UA" w:eastAsia="ru-RU"/>
        </w:rPr>
        <w:t xml:space="preserve"> яких були презентовані як групові, так й індивідуально-специфічні характеристики, тобто йшлося про різноманітні характеристики та їх певний баланс, увійшла до третьої групи. </w:t>
      </w:r>
    </w:p>
    <w:p w14:paraId="2DC3455D" w14:textId="1F101F82" w:rsidR="00DB7AD9" w:rsidRPr="002C6B76" w:rsidRDefault="00DB7AD9" w:rsidP="00DB7AD9">
      <w:pPr>
        <w:spacing w:after="0" w:line="360" w:lineRule="auto"/>
        <w:ind w:firstLine="709"/>
        <w:jc w:val="both"/>
        <w:rPr>
          <w:rFonts w:ascii="Times New Roman" w:hAnsi="Times New Roman"/>
          <w:sz w:val="28"/>
          <w:szCs w:val="28"/>
          <w:lang w:val="uk-UA"/>
        </w:rPr>
      </w:pPr>
      <w:r w:rsidRPr="002C6B76">
        <w:rPr>
          <w:rFonts w:ascii="Times New Roman" w:hAnsi="Times New Roman"/>
          <w:sz w:val="28"/>
          <w:szCs w:val="28"/>
          <w:lang w:val="uk-UA"/>
        </w:rPr>
        <w:t xml:space="preserve">Відповідно й розподіл досліджуваних вчителів закладів загальної середньої освіти за </w:t>
      </w:r>
      <w:r w:rsidRPr="002C6B76">
        <w:rPr>
          <w:rFonts w:ascii="Times New Roman" w:hAnsi="Times New Roman"/>
          <w:i/>
          <w:iCs/>
          <w:sz w:val="28"/>
          <w:szCs w:val="28"/>
          <w:lang w:val="uk-UA" w:eastAsia="ru-RU"/>
        </w:rPr>
        <w:t>рівнями</w:t>
      </w:r>
      <w:r w:rsidRPr="002C6B76">
        <w:rPr>
          <w:rFonts w:ascii="Times New Roman" w:hAnsi="Times New Roman"/>
          <w:sz w:val="28"/>
          <w:szCs w:val="28"/>
          <w:lang w:val="uk-UA" w:eastAsia="ru-RU"/>
        </w:rPr>
        <w:t xml:space="preserve"> </w:t>
      </w:r>
      <w:proofErr w:type="spellStart"/>
      <w:r w:rsidRPr="002C6B76">
        <w:rPr>
          <w:rFonts w:ascii="Times New Roman" w:hAnsi="Times New Roman"/>
          <w:i/>
          <w:iCs/>
          <w:sz w:val="28"/>
          <w:szCs w:val="28"/>
          <w:lang w:val="uk-UA" w:eastAsia="ru-RU"/>
        </w:rPr>
        <w:t>когнітивно</w:t>
      </w:r>
      <w:proofErr w:type="spellEnd"/>
      <w:r w:rsidRPr="002C6B76">
        <w:rPr>
          <w:rFonts w:ascii="Times New Roman" w:hAnsi="Times New Roman"/>
          <w:i/>
          <w:iCs/>
          <w:sz w:val="28"/>
          <w:szCs w:val="28"/>
          <w:lang w:val="uk-UA" w:eastAsia="ru-RU"/>
        </w:rPr>
        <w:t>-рефлексивної складової Я-концепції</w:t>
      </w:r>
      <w:r w:rsidRPr="002C6B76">
        <w:rPr>
          <w:rFonts w:ascii="Times New Roman" w:hAnsi="Times New Roman"/>
          <w:sz w:val="28"/>
          <w:szCs w:val="28"/>
          <w:lang w:val="uk-UA"/>
        </w:rPr>
        <w:t xml:space="preserve"> виявився досить нерівномірним.</w:t>
      </w:r>
    </w:p>
    <w:p w14:paraId="3748D408" w14:textId="214E2B78" w:rsidR="00DB7AD9" w:rsidRPr="002C6B76" w:rsidRDefault="00DB7AD9" w:rsidP="00DB7AD9">
      <w:pPr>
        <w:spacing w:after="0" w:line="360" w:lineRule="auto"/>
        <w:ind w:firstLine="709"/>
        <w:jc w:val="both"/>
        <w:rPr>
          <w:rFonts w:ascii="Times New Roman" w:hAnsi="Times New Roman"/>
          <w:sz w:val="28"/>
          <w:szCs w:val="28"/>
          <w:lang w:val="uk-UA" w:eastAsia="ru-RU"/>
        </w:rPr>
      </w:pPr>
      <w:r w:rsidRPr="002C6B76">
        <w:rPr>
          <w:rFonts w:ascii="Times New Roman" w:hAnsi="Times New Roman"/>
          <w:sz w:val="28"/>
          <w:szCs w:val="28"/>
          <w:lang w:val="uk-UA" w:eastAsia="ru-RU"/>
        </w:rPr>
        <w:t xml:space="preserve">Лише 30% досліджуваних учителів характеризуються високим рівнем даної складової, вони проявляють високі рівні ясності, </w:t>
      </w:r>
      <w:r w:rsidRPr="002C6B76">
        <w:rPr>
          <w:rFonts w:ascii="Times New Roman" w:hAnsi="Times New Roman"/>
          <w:sz w:val="28"/>
          <w:szCs w:val="28"/>
          <w:lang w:val="uk-UA"/>
        </w:rPr>
        <w:t xml:space="preserve">розуміння й чіткості уявлень людини про себе, їх узгодженості між собою і, водночас, диференційованості, балансу групових й </w:t>
      </w:r>
      <w:r w:rsidRPr="002C6B76">
        <w:rPr>
          <w:rFonts w:ascii="Times New Roman" w:hAnsi="Times New Roman"/>
          <w:sz w:val="28"/>
          <w:szCs w:val="28"/>
          <w:lang w:val="uk-UA" w:eastAsia="ru-RU"/>
        </w:rPr>
        <w:t>індивідуально-специфічних характеристик, виокремлення різних сфер життєдіяльності для самохарактеристики.</w:t>
      </w:r>
    </w:p>
    <w:p w14:paraId="7B8A483F" w14:textId="77777777" w:rsidR="00DB7AD9" w:rsidRPr="002C6B76" w:rsidRDefault="00DB7AD9" w:rsidP="00DB7AD9">
      <w:pPr>
        <w:spacing w:after="0" w:line="360" w:lineRule="auto"/>
        <w:ind w:firstLine="709"/>
        <w:jc w:val="both"/>
        <w:rPr>
          <w:rFonts w:ascii="Times New Roman" w:hAnsi="Times New Roman"/>
          <w:sz w:val="28"/>
          <w:szCs w:val="28"/>
          <w:lang w:val="uk-UA" w:eastAsia="ru-RU"/>
        </w:rPr>
      </w:pPr>
      <w:r w:rsidRPr="002C6B76">
        <w:rPr>
          <w:rFonts w:ascii="Times New Roman" w:hAnsi="Times New Roman"/>
          <w:sz w:val="28"/>
          <w:szCs w:val="28"/>
          <w:lang w:val="uk-UA" w:eastAsia="ru-RU"/>
        </w:rPr>
        <w:t xml:space="preserve">46,2% учителів, у яких були виявлені переважно середні значення зазначених вище показників, увійшли до групи із середнім рівнем, а 23,8% учителів, в яких було констатовано низькі рівні ясності, </w:t>
      </w:r>
      <w:r w:rsidRPr="002C6B76">
        <w:rPr>
          <w:rFonts w:ascii="Times New Roman" w:hAnsi="Times New Roman"/>
          <w:sz w:val="28"/>
          <w:szCs w:val="28"/>
          <w:lang w:val="uk-UA"/>
        </w:rPr>
        <w:t xml:space="preserve">розуміння й чіткості уявлень людини про себе, їх узгодженості між собою, диференційованості, дисбаланс групових й </w:t>
      </w:r>
      <w:r w:rsidRPr="002C6B76">
        <w:rPr>
          <w:rFonts w:ascii="Times New Roman" w:hAnsi="Times New Roman"/>
          <w:sz w:val="28"/>
          <w:szCs w:val="28"/>
          <w:lang w:val="uk-UA" w:eastAsia="ru-RU"/>
        </w:rPr>
        <w:t xml:space="preserve">індивідуально-специфічних характеристик, орієнтацію на описання себе переважно в одній із сфер життєдіяльності – до групи з низьким рівнем </w:t>
      </w:r>
      <w:proofErr w:type="spellStart"/>
      <w:r w:rsidRPr="002C6B76">
        <w:rPr>
          <w:rFonts w:ascii="Times New Roman" w:hAnsi="Times New Roman"/>
          <w:sz w:val="28"/>
          <w:szCs w:val="28"/>
          <w:lang w:val="uk-UA" w:eastAsia="ru-RU"/>
        </w:rPr>
        <w:t>когнітивно</w:t>
      </w:r>
      <w:proofErr w:type="spellEnd"/>
      <w:r w:rsidRPr="002C6B76">
        <w:rPr>
          <w:rFonts w:ascii="Times New Roman" w:hAnsi="Times New Roman"/>
          <w:sz w:val="28"/>
          <w:szCs w:val="28"/>
          <w:lang w:val="uk-UA" w:eastAsia="ru-RU"/>
        </w:rPr>
        <w:t>-рефлексивної складової Я-концепції.</w:t>
      </w:r>
    </w:p>
    <w:p w14:paraId="03029306" w14:textId="77777777" w:rsidR="00DB7AD9" w:rsidRPr="002C6B76" w:rsidRDefault="00DB7AD9" w:rsidP="00DB7AD9">
      <w:pPr>
        <w:spacing w:after="0" w:line="360" w:lineRule="auto"/>
        <w:ind w:firstLine="709"/>
        <w:jc w:val="both"/>
        <w:rPr>
          <w:rFonts w:ascii="Times New Roman" w:hAnsi="Times New Roman"/>
          <w:sz w:val="28"/>
          <w:szCs w:val="28"/>
          <w:lang w:val="uk-UA" w:eastAsia="ru-RU"/>
        </w:rPr>
      </w:pPr>
      <w:r w:rsidRPr="002C6B76">
        <w:rPr>
          <w:rFonts w:ascii="Times New Roman" w:hAnsi="Times New Roman"/>
          <w:sz w:val="28"/>
          <w:szCs w:val="28"/>
          <w:lang w:val="uk-UA" w:eastAsia="ru-RU"/>
        </w:rPr>
        <w:lastRenderedPageBreak/>
        <w:t xml:space="preserve">Таким чином, недостатній рівень </w:t>
      </w:r>
      <w:proofErr w:type="spellStart"/>
      <w:r w:rsidRPr="002C6B76">
        <w:rPr>
          <w:rFonts w:ascii="Times New Roman" w:hAnsi="Times New Roman"/>
          <w:sz w:val="28"/>
          <w:szCs w:val="28"/>
          <w:lang w:val="uk-UA" w:eastAsia="ru-RU"/>
        </w:rPr>
        <w:t>когнітивно</w:t>
      </w:r>
      <w:proofErr w:type="spellEnd"/>
      <w:r w:rsidRPr="002C6B76">
        <w:rPr>
          <w:rFonts w:ascii="Times New Roman" w:hAnsi="Times New Roman"/>
          <w:sz w:val="28"/>
          <w:szCs w:val="28"/>
          <w:lang w:val="uk-UA" w:eastAsia="ru-RU"/>
        </w:rPr>
        <w:t>-рефлексивної складової Я-концепції вчителів, що був виявлений у доволі значної кількості досліджуваних, як і випадку духовно-ціннісної складової, свідчить про доцільність її розвитку.</w:t>
      </w:r>
    </w:p>
    <w:p w14:paraId="520CA67E" w14:textId="4776A2E1" w:rsidR="00DB7AD9" w:rsidRPr="002C6B76" w:rsidRDefault="00DB7AD9" w:rsidP="00DB7AD9">
      <w:pPr>
        <w:spacing w:after="0" w:line="360" w:lineRule="auto"/>
        <w:ind w:firstLine="709"/>
        <w:jc w:val="both"/>
        <w:rPr>
          <w:rFonts w:ascii="Times New Roman" w:hAnsi="Times New Roman"/>
          <w:sz w:val="28"/>
          <w:szCs w:val="28"/>
          <w:lang w:val="uk-UA"/>
        </w:rPr>
      </w:pPr>
      <w:r w:rsidRPr="002C6B76">
        <w:rPr>
          <w:rFonts w:ascii="Times New Roman" w:hAnsi="Times New Roman"/>
          <w:sz w:val="28"/>
          <w:szCs w:val="28"/>
          <w:lang w:val="uk-UA"/>
        </w:rPr>
        <w:t xml:space="preserve">Аналогічний висновок було зроблено за результатами дослідження </w:t>
      </w:r>
      <w:r w:rsidRPr="002C6B76">
        <w:rPr>
          <w:rFonts w:ascii="Times New Roman" w:hAnsi="Times New Roman"/>
          <w:i/>
          <w:iCs/>
          <w:sz w:val="28"/>
          <w:szCs w:val="28"/>
          <w:lang w:val="uk-UA"/>
        </w:rPr>
        <w:t>а</w:t>
      </w:r>
      <w:r w:rsidRPr="002C6B76">
        <w:rPr>
          <w:rFonts w:ascii="Times New Roman" w:hAnsi="Times New Roman"/>
          <w:i/>
          <w:iCs/>
          <w:sz w:val="26"/>
          <w:szCs w:val="26"/>
          <w:lang w:val="uk-UA"/>
        </w:rPr>
        <w:t xml:space="preserve">фективно-оцінної складової </w:t>
      </w:r>
      <w:r w:rsidRPr="002C6B76">
        <w:rPr>
          <w:rFonts w:ascii="Times New Roman" w:hAnsi="Times New Roman"/>
          <w:sz w:val="26"/>
          <w:szCs w:val="26"/>
          <w:lang w:val="uk-UA"/>
        </w:rPr>
        <w:t xml:space="preserve">Я-концепції досліджуваних учителів. Так, за результатами застосування </w:t>
      </w:r>
      <w:r w:rsidRPr="002C6B76">
        <w:rPr>
          <w:rFonts w:ascii="Times New Roman" w:hAnsi="Times New Roman"/>
          <w:sz w:val="28"/>
          <w:szCs w:val="28"/>
          <w:lang w:val="uk-UA"/>
        </w:rPr>
        <w:t>Шкали самоповаги М. </w:t>
      </w:r>
      <w:proofErr w:type="spellStart"/>
      <w:r w:rsidRPr="002C6B76">
        <w:rPr>
          <w:rFonts w:ascii="Times New Roman" w:hAnsi="Times New Roman"/>
          <w:sz w:val="28"/>
          <w:szCs w:val="28"/>
          <w:lang w:val="uk-UA"/>
        </w:rPr>
        <w:t>Розенберга</w:t>
      </w:r>
      <w:proofErr w:type="spellEnd"/>
      <w:r w:rsidRPr="002C6B76">
        <w:rPr>
          <w:rFonts w:ascii="Times New Roman" w:hAnsi="Times New Roman"/>
          <w:sz w:val="28"/>
          <w:szCs w:val="28"/>
          <w:lang w:val="uk-UA"/>
        </w:rPr>
        <w:t xml:space="preserve"> (</w:t>
      </w:r>
      <w:proofErr w:type="spellStart"/>
      <w:r w:rsidRPr="002C6B76">
        <w:rPr>
          <w:rFonts w:ascii="Times New Roman" w:hAnsi="Times New Roman"/>
          <w:sz w:val="28"/>
          <w:szCs w:val="28"/>
          <w:lang w:val="uk-UA"/>
        </w:rPr>
        <w:t>Rosenberg</w:t>
      </w:r>
      <w:proofErr w:type="spellEnd"/>
      <w:r w:rsidRPr="002C6B76">
        <w:rPr>
          <w:rFonts w:ascii="Times New Roman" w:hAnsi="Times New Roman"/>
          <w:sz w:val="28"/>
          <w:szCs w:val="28"/>
          <w:lang w:val="uk-UA"/>
        </w:rPr>
        <w:t xml:space="preserve"> </w:t>
      </w:r>
      <w:proofErr w:type="spellStart"/>
      <w:r w:rsidRPr="002C6B76">
        <w:rPr>
          <w:rFonts w:ascii="Times New Roman" w:hAnsi="Times New Roman"/>
          <w:sz w:val="28"/>
          <w:szCs w:val="28"/>
          <w:lang w:val="uk-UA"/>
        </w:rPr>
        <w:t>self-esteem</w:t>
      </w:r>
      <w:proofErr w:type="spellEnd"/>
      <w:r w:rsidRPr="002C6B76">
        <w:rPr>
          <w:rFonts w:ascii="Times New Roman" w:hAnsi="Times New Roman"/>
          <w:sz w:val="28"/>
          <w:szCs w:val="28"/>
          <w:lang w:val="uk-UA"/>
        </w:rPr>
        <w:t xml:space="preserve"> </w:t>
      </w:r>
      <w:proofErr w:type="spellStart"/>
      <w:r w:rsidRPr="002C6B76">
        <w:rPr>
          <w:rFonts w:ascii="Times New Roman" w:hAnsi="Times New Roman"/>
          <w:sz w:val="28"/>
          <w:szCs w:val="28"/>
          <w:lang w:val="uk-UA"/>
        </w:rPr>
        <w:t>scale</w:t>
      </w:r>
      <w:proofErr w:type="spellEnd"/>
      <w:r w:rsidRPr="002C6B76">
        <w:rPr>
          <w:rFonts w:ascii="Times New Roman" w:hAnsi="Times New Roman"/>
          <w:sz w:val="28"/>
          <w:szCs w:val="28"/>
          <w:lang w:val="uk-UA"/>
        </w:rPr>
        <w:t>, RSES) був виявлений розподіл досліджуваних учителів за рівнями самоповаги, що зумовлені ступенями відповідності оцінки особистістю своїх ресурсів, можливостей, здібностей та інших сутнісних характеристик вимогам ситуації й очікуванням інших, насамперед референтних осіб.</w:t>
      </w:r>
    </w:p>
    <w:p w14:paraId="2D6839B1" w14:textId="617E2039" w:rsidR="00DB7AD9" w:rsidRPr="002C6B76" w:rsidRDefault="00DB7AD9" w:rsidP="00DB7AD9">
      <w:pPr>
        <w:spacing w:after="0" w:line="360" w:lineRule="auto"/>
        <w:ind w:firstLine="709"/>
        <w:jc w:val="both"/>
        <w:rPr>
          <w:rFonts w:ascii="Times New Roman" w:hAnsi="Times New Roman"/>
          <w:sz w:val="28"/>
          <w:szCs w:val="28"/>
          <w:lang w:val="uk-UA"/>
        </w:rPr>
      </w:pPr>
      <w:r w:rsidRPr="002C6B76">
        <w:rPr>
          <w:rFonts w:ascii="Times New Roman" w:hAnsi="Times New Roman"/>
          <w:sz w:val="28"/>
          <w:szCs w:val="28"/>
          <w:lang w:val="uk-UA"/>
        </w:rPr>
        <w:t>Лише кожний п’ятий вчитель (21,0%) проявляє високий рівень поваги до себе. Переважна більшість учителів (63,1%) характеризується середнім рівнем самоповаги, а майже кожний сьомий – низьким (15,9%). Особливу тривогу викликає остання когорта вчителів, адже, як широко відомо, зокрема, й за А. Адлером, особи з недостатнім рівнем самоповаги можуть виявляти схильність стверджуватися за рахунок інших людей, принижуючи їх</w:t>
      </w:r>
      <w:r w:rsidR="002C6B76">
        <w:rPr>
          <w:rFonts w:ascii="Times New Roman" w:hAnsi="Times New Roman"/>
          <w:sz w:val="28"/>
          <w:szCs w:val="28"/>
          <w:lang w:val="uk-UA"/>
        </w:rPr>
        <w:t>.</w:t>
      </w:r>
    </w:p>
    <w:p w14:paraId="5DFC90AD" w14:textId="5458F854" w:rsidR="00DB7AD9" w:rsidRPr="002C6B76" w:rsidRDefault="00DB7AD9" w:rsidP="00DB7AD9">
      <w:pPr>
        <w:spacing w:after="0" w:line="360" w:lineRule="auto"/>
        <w:ind w:firstLine="709"/>
        <w:jc w:val="both"/>
        <w:rPr>
          <w:rFonts w:ascii="Times New Roman" w:hAnsi="Times New Roman"/>
          <w:sz w:val="28"/>
          <w:szCs w:val="28"/>
          <w:lang w:val="uk-UA"/>
        </w:rPr>
      </w:pPr>
      <w:r w:rsidRPr="002C6B76">
        <w:rPr>
          <w:rFonts w:ascii="Times New Roman" w:hAnsi="Times New Roman"/>
          <w:sz w:val="28"/>
          <w:szCs w:val="28"/>
          <w:lang w:val="uk-UA"/>
        </w:rPr>
        <w:t xml:space="preserve">Загальне позитивне ставлення до себе та безумовне </w:t>
      </w:r>
      <w:proofErr w:type="spellStart"/>
      <w:r w:rsidRPr="002C6B76">
        <w:rPr>
          <w:rFonts w:ascii="Times New Roman" w:hAnsi="Times New Roman"/>
          <w:sz w:val="28"/>
          <w:szCs w:val="28"/>
          <w:lang w:val="uk-UA"/>
        </w:rPr>
        <w:t>самоприйняття</w:t>
      </w:r>
      <w:proofErr w:type="spellEnd"/>
      <w:r w:rsidRPr="002C6B76">
        <w:rPr>
          <w:rFonts w:ascii="Times New Roman" w:hAnsi="Times New Roman"/>
          <w:sz w:val="28"/>
          <w:szCs w:val="28"/>
          <w:lang w:val="uk-UA"/>
        </w:rPr>
        <w:t xml:space="preserve"> вивчалася за допомогою</w:t>
      </w:r>
      <w:r w:rsidRPr="002C6B76">
        <w:rPr>
          <w:rFonts w:ascii="Times New Roman" w:hAnsi="Times New Roman"/>
          <w:sz w:val="26"/>
          <w:szCs w:val="26"/>
          <w:lang w:val="uk-UA"/>
        </w:rPr>
        <w:t xml:space="preserve"> </w:t>
      </w:r>
      <w:r w:rsidRPr="002C6B76">
        <w:rPr>
          <w:rFonts w:ascii="Times New Roman" w:hAnsi="Times New Roman"/>
          <w:sz w:val="28"/>
          <w:szCs w:val="28"/>
          <w:lang w:val="uk-UA"/>
        </w:rPr>
        <w:t xml:space="preserve">Опитувальника безумовного </w:t>
      </w:r>
      <w:proofErr w:type="spellStart"/>
      <w:r w:rsidRPr="002C6B76">
        <w:rPr>
          <w:rFonts w:ascii="Times New Roman" w:hAnsi="Times New Roman"/>
          <w:sz w:val="28"/>
          <w:szCs w:val="28"/>
          <w:lang w:val="uk-UA"/>
        </w:rPr>
        <w:t>самоприйняття</w:t>
      </w:r>
      <w:proofErr w:type="spellEnd"/>
      <w:r w:rsidRPr="002C6B76">
        <w:rPr>
          <w:rFonts w:ascii="Times New Roman" w:hAnsi="Times New Roman"/>
          <w:sz w:val="28"/>
          <w:szCs w:val="28"/>
          <w:lang w:val="uk-UA"/>
        </w:rPr>
        <w:t xml:space="preserve"> </w:t>
      </w:r>
      <w:proofErr w:type="spellStart"/>
      <w:r w:rsidRPr="002C6B76">
        <w:rPr>
          <w:rFonts w:ascii="Times New Roman" w:hAnsi="Times New Roman"/>
          <w:sz w:val="28"/>
          <w:szCs w:val="28"/>
          <w:lang w:val="uk-UA"/>
        </w:rPr>
        <w:t>Дж</w:t>
      </w:r>
      <w:proofErr w:type="spellEnd"/>
      <w:r w:rsidRPr="002C6B76">
        <w:rPr>
          <w:rFonts w:ascii="Times New Roman" w:hAnsi="Times New Roman"/>
          <w:sz w:val="28"/>
          <w:szCs w:val="28"/>
          <w:lang w:val="uk-UA"/>
        </w:rPr>
        <w:t>. Чемберлена, Д. </w:t>
      </w:r>
      <w:proofErr w:type="spellStart"/>
      <w:r w:rsidRPr="002C6B76">
        <w:rPr>
          <w:rFonts w:ascii="Times New Roman" w:hAnsi="Times New Roman"/>
          <w:sz w:val="28"/>
          <w:szCs w:val="28"/>
          <w:lang w:val="uk-UA"/>
        </w:rPr>
        <w:t>Хааги</w:t>
      </w:r>
      <w:proofErr w:type="spellEnd"/>
      <w:r w:rsidRPr="002C6B76">
        <w:rPr>
          <w:rFonts w:ascii="Times New Roman" w:hAnsi="Times New Roman"/>
          <w:sz w:val="28"/>
          <w:szCs w:val="28"/>
          <w:lang w:val="uk-UA"/>
        </w:rPr>
        <w:t>, в адаптації О. Бондарчук, Н. Пінчук, О. Прокопенко.</w:t>
      </w:r>
    </w:p>
    <w:p w14:paraId="3D4727EC" w14:textId="069B10B9" w:rsidR="00DB7AD9" w:rsidRPr="002C6B76" w:rsidRDefault="00DB7AD9" w:rsidP="00DB7AD9">
      <w:pPr>
        <w:spacing w:after="0" w:line="360" w:lineRule="auto"/>
        <w:ind w:firstLine="709"/>
        <w:jc w:val="both"/>
        <w:rPr>
          <w:rFonts w:ascii="Times New Roman" w:hAnsi="Times New Roman"/>
          <w:color w:val="212121"/>
          <w:sz w:val="28"/>
          <w:szCs w:val="28"/>
          <w:lang w:val="uk-UA" w:eastAsia="ru-RU"/>
        </w:rPr>
      </w:pPr>
      <w:r w:rsidRPr="002C6B76">
        <w:rPr>
          <w:rFonts w:ascii="Times New Roman" w:hAnsi="Times New Roman"/>
          <w:sz w:val="28"/>
          <w:szCs w:val="28"/>
          <w:lang w:val="uk-UA"/>
        </w:rPr>
        <w:t xml:space="preserve">Далеко не всі досліджувані вчителі повно й безумовно приймають свої не лише позитивні, але й негативні аспекти, себе як особистість у цілому, незалежно від модальності самооцінки й оцінки інших людей, адже високий рівень </w:t>
      </w:r>
      <w:r w:rsidRPr="002C6B76">
        <w:rPr>
          <w:rFonts w:ascii="Times New Roman" w:hAnsi="Times New Roman"/>
          <w:color w:val="212121"/>
          <w:sz w:val="28"/>
          <w:szCs w:val="28"/>
          <w:lang w:val="uk-UA" w:eastAsia="ru-RU"/>
        </w:rPr>
        <w:t xml:space="preserve">безумовного </w:t>
      </w:r>
      <w:proofErr w:type="spellStart"/>
      <w:r w:rsidRPr="002C6B76">
        <w:rPr>
          <w:rFonts w:ascii="Times New Roman" w:hAnsi="Times New Roman"/>
          <w:color w:val="212121"/>
          <w:sz w:val="28"/>
          <w:szCs w:val="28"/>
          <w:lang w:val="uk-UA" w:eastAsia="ru-RU"/>
        </w:rPr>
        <w:t>самоприйняття</w:t>
      </w:r>
      <w:proofErr w:type="spellEnd"/>
      <w:r w:rsidRPr="002C6B76">
        <w:rPr>
          <w:rFonts w:ascii="Times New Roman" w:hAnsi="Times New Roman"/>
          <w:color w:val="212121"/>
          <w:sz w:val="28"/>
          <w:szCs w:val="28"/>
          <w:lang w:val="uk-UA" w:eastAsia="ru-RU"/>
        </w:rPr>
        <w:t xml:space="preserve"> виявлено лише у 23,2%, натомість середній – у 51,5%, а низький – у 25,3% освітян. Це може несприятливим чином позначитися на їх здатності на саморозвитку на самовдосконаленні.</w:t>
      </w:r>
    </w:p>
    <w:p w14:paraId="6DD351DD" w14:textId="128221DB" w:rsidR="00DB7AD9" w:rsidRPr="002C6B76" w:rsidRDefault="00DB7AD9" w:rsidP="00DB7AD9">
      <w:pPr>
        <w:spacing w:after="0" w:line="360" w:lineRule="auto"/>
        <w:ind w:firstLine="709"/>
        <w:jc w:val="both"/>
        <w:rPr>
          <w:rFonts w:ascii="Times New Roman" w:hAnsi="Times New Roman"/>
          <w:sz w:val="28"/>
          <w:szCs w:val="28"/>
          <w:lang w:val="uk-UA" w:eastAsia="ru-RU"/>
        </w:rPr>
      </w:pPr>
      <w:r w:rsidRPr="002C6B76">
        <w:rPr>
          <w:rFonts w:ascii="Times New Roman" w:hAnsi="Times New Roman"/>
          <w:color w:val="212121"/>
          <w:sz w:val="28"/>
          <w:szCs w:val="28"/>
          <w:lang w:val="uk-UA" w:eastAsia="ru-RU"/>
        </w:rPr>
        <w:t xml:space="preserve">За узагальненням результатів даних </w:t>
      </w:r>
      <w:proofErr w:type="spellStart"/>
      <w:r w:rsidRPr="002C6B76">
        <w:rPr>
          <w:rFonts w:ascii="Times New Roman" w:hAnsi="Times New Roman"/>
          <w:color w:val="212121"/>
          <w:sz w:val="28"/>
          <w:szCs w:val="28"/>
          <w:lang w:val="uk-UA" w:eastAsia="ru-RU"/>
        </w:rPr>
        <w:t>методик</w:t>
      </w:r>
      <w:proofErr w:type="spellEnd"/>
      <w:r w:rsidRPr="002C6B76">
        <w:rPr>
          <w:rFonts w:ascii="Times New Roman" w:hAnsi="Times New Roman"/>
          <w:color w:val="212121"/>
          <w:sz w:val="28"/>
          <w:szCs w:val="28"/>
          <w:lang w:val="uk-UA" w:eastAsia="ru-RU"/>
        </w:rPr>
        <w:t xml:space="preserve"> виявлено розподіл досліджуваних вчителів закладів загальної середньої освіти за рівнями афективно-оцінної складової Я-концепції</w:t>
      </w:r>
      <w:r w:rsidRPr="002C6B76">
        <w:rPr>
          <w:rFonts w:ascii="Times New Roman" w:hAnsi="Times New Roman"/>
          <w:sz w:val="28"/>
          <w:szCs w:val="28"/>
          <w:lang w:val="uk-UA" w:eastAsia="ru-RU"/>
        </w:rPr>
        <w:t>.</w:t>
      </w:r>
    </w:p>
    <w:p w14:paraId="5EF86FEA" w14:textId="77777777" w:rsidR="00DB7AD9" w:rsidRPr="002C6B76" w:rsidRDefault="00DB7AD9" w:rsidP="00DB7AD9">
      <w:pPr>
        <w:spacing w:after="0" w:line="360" w:lineRule="auto"/>
        <w:ind w:firstLine="709"/>
        <w:jc w:val="both"/>
        <w:rPr>
          <w:rFonts w:ascii="Times New Roman" w:hAnsi="Times New Roman"/>
          <w:sz w:val="28"/>
          <w:szCs w:val="28"/>
          <w:lang w:val="uk-UA" w:eastAsia="ru-RU"/>
        </w:rPr>
      </w:pPr>
    </w:p>
    <w:p w14:paraId="73F9D064" w14:textId="6D3D4918" w:rsidR="00DB7AD9" w:rsidRPr="002C6B76" w:rsidRDefault="00DB7AD9" w:rsidP="00DB7AD9">
      <w:pPr>
        <w:spacing w:after="0" w:line="360" w:lineRule="auto"/>
        <w:ind w:firstLine="709"/>
        <w:jc w:val="both"/>
        <w:rPr>
          <w:rFonts w:ascii="Times New Roman" w:hAnsi="Times New Roman"/>
          <w:sz w:val="28"/>
          <w:szCs w:val="28"/>
          <w:lang w:val="uk-UA" w:eastAsia="ru-RU"/>
        </w:rPr>
      </w:pPr>
      <w:r w:rsidRPr="002C6B76">
        <w:rPr>
          <w:rFonts w:ascii="Times New Roman" w:hAnsi="Times New Roman"/>
          <w:sz w:val="28"/>
          <w:szCs w:val="28"/>
          <w:lang w:val="uk-UA" w:eastAsia="ru-RU"/>
        </w:rPr>
        <w:lastRenderedPageBreak/>
        <w:t>В</w:t>
      </w:r>
      <w:r w:rsidRPr="002C6B76">
        <w:rPr>
          <w:rFonts w:ascii="Times New Roman" w:hAnsi="Times New Roman"/>
          <w:i/>
          <w:iCs/>
          <w:color w:val="000000"/>
          <w:sz w:val="28"/>
          <w:szCs w:val="28"/>
          <w:lang w:val="uk-UA" w:eastAsia="ru-RU"/>
        </w:rPr>
        <w:t>исокий рівень</w:t>
      </w:r>
      <w:r w:rsidRPr="002C6B76">
        <w:rPr>
          <w:rFonts w:ascii="Times New Roman" w:hAnsi="Times New Roman"/>
          <w:color w:val="000000"/>
          <w:sz w:val="28"/>
          <w:szCs w:val="28"/>
          <w:lang w:val="uk-UA" w:eastAsia="ru-RU"/>
        </w:rPr>
        <w:t xml:space="preserve"> а</w:t>
      </w:r>
      <w:r w:rsidRPr="002C6B76">
        <w:rPr>
          <w:rFonts w:ascii="Times New Roman" w:hAnsi="Times New Roman"/>
          <w:sz w:val="28"/>
          <w:szCs w:val="28"/>
          <w:lang w:val="uk-UA"/>
        </w:rPr>
        <w:t>фективно-оцінної складової Я-концепції вчителів</w:t>
      </w:r>
      <w:r w:rsidRPr="002C6B76">
        <w:rPr>
          <w:rFonts w:ascii="Times New Roman" w:hAnsi="Times New Roman"/>
          <w:color w:val="000000"/>
          <w:sz w:val="28"/>
          <w:szCs w:val="28"/>
          <w:lang w:val="uk-UA" w:eastAsia="ru-RU"/>
        </w:rPr>
        <w:t xml:space="preserve">, коли </w:t>
      </w:r>
      <w:r w:rsidRPr="002C6B76">
        <w:rPr>
          <w:rFonts w:ascii="Times New Roman" w:hAnsi="Times New Roman"/>
          <w:sz w:val="28"/>
          <w:szCs w:val="28"/>
          <w:lang w:val="uk-UA" w:eastAsia="ru-RU"/>
        </w:rPr>
        <w:t xml:space="preserve">за даними методиками досліджувані показували високі показники самоповаги й безумовного </w:t>
      </w:r>
      <w:proofErr w:type="spellStart"/>
      <w:r w:rsidRPr="002C6B76">
        <w:rPr>
          <w:rFonts w:ascii="Times New Roman" w:hAnsi="Times New Roman"/>
          <w:sz w:val="28"/>
          <w:szCs w:val="28"/>
          <w:lang w:val="uk-UA" w:eastAsia="ru-RU"/>
        </w:rPr>
        <w:t>самоприйняття</w:t>
      </w:r>
      <w:proofErr w:type="spellEnd"/>
      <w:r w:rsidRPr="002C6B76">
        <w:rPr>
          <w:rFonts w:ascii="Times New Roman" w:hAnsi="Times New Roman"/>
          <w:sz w:val="28"/>
          <w:szCs w:val="28"/>
          <w:lang w:val="uk-UA" w:eastAsia="ru-RU"/>
        </w:rPr>
        <w:t xml:space="preserve">, був виявлений усього у 18,6% досліджуваних, низький, коли вчителі демонстрували низькі рівні зазначених вище показників – у 21,2%, натомість значна кількість досліджуваних вчителів (60,2%) характеризувалася середнім рівнем даної складової, що й підтверджує наш висновок про її недостатній рівень розвитку. </w:t>
      </w:r>
    </w:p>
    <w:p w14:paraId="51BC70F5" w14:textId="77777777" w:rsidR="00DB7AD9" w:rsidRPr="002C6B76" w:rsidRDefault="00DB7AD9" w:rsidP="00DB7AD9">
      <w:pPr>
        <w:spacing w:after="0" w:line="360" w:lineRule="auto"/>
        <w:ind w:firstLine="709"/>
        <w:jc w:val="both"/>
        <w:rPr>
          <w:rFonts w:ascii="Times New Roman" w:hAnsi="Times New Roman"/>
          <w:sz w:val="28"/>
          <w:szCs w:val="28"/>
          <w:lang w:val="uk-UA" w:eastAsia="ru-RU"/>
        </w:rPr>
      </w:pPr>
      <w:r w:rsidRPr="002C6B76">
        <w:rPr>
          <w:rFonts w:ascii="Times New Roman" w:hAnsi="Times New Roman"/>
          <w:sz w:val="28"/>
          <w:szCs w:val="28"/>
          <w:lang w:val="uk-UA" w:eastAsia="ru-RU"/>
        </w:rPr>
        <w:t xml:space="preserve">За результатами вивчення </w:t>
      </w:r>
      <w:proofErr w:type="spellStart"/>
      <w:r w:rsidRPr="002C6B76">
        <w:rPr>
          <w:rFonts w:ascii="Times New Roman" w:hAnsi="Times New Roman"/>
          <w:i/>
          <w:iCs/>
          <w:sz w:val="28"/>
          <w:szCs w:val="28"/>
          <w:lang w:val="uk-UA"/>
        </w:rPr>
        <w:t>конативно</w:t>
      </w:r>
      <w:proofErr w:type="spellEnd"/>
      <w:r w:rsidRPr="002C6B76">
        <w:rPr>
          <w:rFonts w:ascii="Times New Roman" w:hAnsi="Times New Roman"/>
          <w:i/>
          <w:iCs/>
          <w:sz w:val="28"/>
          <w:szCs w:val="28"/>
          <w:lang w:val="uk-UA"/>
        </w:rPr>
        <w:t>-регулятивної</w:t>
      </w:r>
      <w:r w:rsidRPr="002C6B76">
        <w:rPr>
          <w:rFonts w:ascii="Times New Roman" w:hAnsi="Times New Roman"/>
          <w:i/>
          <w:iCs/>
          <w:sz w:val="28"/>
          <w:szCs w:val="28"/>
          <w:lang w:val="uk-UA" w:eastAsia="ru-RU"/>
        </w:rPr>
        <w:t xml:space="preserve"> складової Я-концепції вчителів</w:t>
      </w:r>
      <w:r w:rsidRPr="002C6B76">
        <w:rPr>
          <w:rFonts w:ascii="Times New Roman" w:hAnsi="Times New Roman"/>
          <w:sz w:val="28"/>
          <w:szCs w:val="28"/>
          <w:lang w:val="uk-UA" w:eastAsia="ru-RU"/>
        </w:rPr>
        <w:t xml:space="preserve"> була установлена здатність учителів до </w:t>
      </w:r>
      <w:r w:rsidRPr="002C6B76">
        <w:rPr>
          <w:rFonts w:ascii="Times New Roman" w:hAnsi="Times New Roman"/>
          <w:sz w:val="28"/>
          <w:szCs w:val="28"/>
          <w:lang w:val="uk-UA"/>
        </w:rPr>
        <w:t>самоконтролю, самовдосконалення й саморозвитку</w:t>
      </w:r>
      <w:r w:rsidRPr="002C6B76">
        <w:rPr>
          <w:rFonts w:ascii="Times New Roman" w:hAnsi="Times New Roman"/>
          <w:sz w:val="28"/>
          <w:szCs w:val="28"/>
          <w:lang w:val="uk-UA" w:eastAsia="ru-RU"/>
        </w:rPr>
        <w:t xml:space="preserve">. </w:t>
      </w:r>
    </w:p>
    <w:p w14:paraId="53431927" w14:textId="77777777" w:rsidR="00DB7AD9" w:rsidRPr="002C6B76" w:rsidRDefault="00DB7AD9" w:rsidP="00DB7AD9">
      <w:pPr>
        <w:spacing w:after="0" w:line="360" w:lineRule="auto"/>
        <w:ind w:firstLine="709"/>
        <w:jc w:val="both"/>
        <w:rPr>
          <w:rFonts w:ascii="Times New Roman" w:hAnsi="Times New Roman"/>
          <w:sz w:val="28"/>
          <w:szCs w:val="28"/>
          <w:lang w:val="uk-UA" w:eastAsia="ru-RU"/>
        </w:rPr>
      </w:pPr>
      <w:r w:rsidRPr="002C6B76">
        <w:rPr>
          <w:rFonts w:ascii="Times New Roman" w:hAnsi="Times New Roman"/>
          <w:sz w:val="28"/>
          <w:szCs w:val="28"/>
          <w:lang w:val="uk-UA" w:eastAsia="ru-RU"/>
        </w:rPr>
        <w:t>Так, виявлений розподіл учителів за рівнями самоконтролю за відповідною шкалою Т. Снайдера в авторській адаптації.</w:t>
      </w:r>
    </w:p>
    <w:p w14:paraId="5B6BE239" w14:textId="5028DBD6" w:rsidR="00DB7AD9" w:rsidRPr="002C6B76" w:rsidRDefault="00DB7AD9" w:rsidP="00DB7AD9">
      <w:pPr>
        <w:spacing w:after="0" w:line="360" w:lineRule="auto"/>
        <w:ind w:firstLine="709"/>
        <w:jc w:val="both"/>
        <w:rPr>
          <w:rFonts w:ascii="Times New Roman" w:hAnsi="Times New Roman"/>
          <w:sz w:val="28"/>
          <w:szCs w:val="28"/>
          <w:lang w:val="uk-UA"/>
        </w:rPr>
      </w:pPr>
      <w:r w:rsidRPr="002C6B76">
        <w:rPr>
          <w:rFonts w:ascii="Times New Roman" w:hAnsi="Times New Roman"/>
          <w:sz w:val="28"/>
          <w:szCs w:val="28"/>
          <w:lang w:val="uk-UA" w:eastAsia="ru-RU"/>
        </w:rPr>
        <w:t xml:space="preserve">При інтерпретації результатів ми виходили з підходу Т. Снайдера </w:t>
      </w:r>
      <w:r w:rsidRPr="002C6B76">
        <w:rPr>
          <w:rFonts w:ascii="Times New Roman" w:hAnsi="Times New Roman"/>
          <w:sz w:val="28"/>
          <w:szCs w:val="28"/>
          <w:lang w:val="uk-UA"/>
        </w:rPr>
        <w:t xml:space="preserve">щодо </w:t>
      </w:r>
      <w:r w:rsidRPr="002C6B76">
        <w:rPr>
          <w:rFonts w:ascii="Times New Roman" w:hAnsi="Times New Roman"/>
          <w:sz w:val="28"/>
          <w:szCs w:val="28"/>
          <w:lang w:val="uk-UA" w:eastAsia="ru-RU"/>
        </w:rPr>
        <w:t>того, що особистість з високим рівнем самоконтролю коригує свою поведінку відповідно до навколишнього середовища. Таких у нашому дослідженні було виявлено всього 21,0%. О</w:t>
      </w:r>
      <w:r w:rsidRPr="002C6B76">
        <w:rPr>
          <w:rFonts w:ascii="Times New Roman" w:hAnsi="Times New Roman"/>
          <w:sz w:val="28"/>
          <w:szCs w:val="28"/>
          <w:lang w:val="uk-UA"/>
        </w:rPr>
        <w:t xml:space="preserve">соби з низьким рівнем самоконтролю, як правило, покладаються на однакову поведінку в усіх контекстах, незважаючи на зовнішні обставини і навколишніх людей. Серед наших учителів таких виявилося 12,3%. </w:t>
      </w:r>
    </w:p>
    <w:p w14:paraId="54D29300" w14:textId="77777777" w:rsidR="00DB7AD9" w:rsidRPr="002C6B76" w:rsidRDefault="00DB7AD9" w:rsidP="00DB7AD9">
      <w:pPr>
        <w:spacing w:after="0" w:line="360" w:lineRule="auto"/>
        <w:ind w:firstLine="709"/>
        <w:jc w:val="both"/>
        <w:rPr>
          <w:rFonts w:ascii="Times New Roman" w:hAnsi="Times New Roman"/>
          <w:sz w:val="28"/>
          <w:szCs w:val="28"/>
          <w:lang w:val="uk-UA"/>
        </w:rPr>
      </w:pPr>
      <w:r w:rsidRPr="002C6B76">
        <w:rPr>
          <w:rFonts w:ascii="Times New Roman" w:hAnsi="Times New Roman"/>
          <w:sz w:val="28"/>
          <w:szCs w:val="28"/>
          <w:lang w:val="uk-UA"/>
        </w:rPr>
        <w:t>Більша частина досліджуваних (66,7%) продемонструвала середній рівень самоконтролю.</w:t>
      </w:r>
    </w:p>
    <w:p w14:paraId="2D5E4F3A" w14:textId="75F7C701" w:rsidR="00DB7AD9" w:rsidRPr="002C6B76" w:rsidRDefault="00DB7AD9" w:rsidP="00DB7AD9">
      <w:pPr>
        <w:spacing w:after="0" w:line="360" w:lineRule="auto"/>
        <w:ind w:firstLine="709"/>
        <w:jc w:val="both"/>
        <w:rPr>
          <w:rFonts w:ascii="Times New Roman" w:hAnsi="Times New Roman"/>
          <w:sz w:val="28"/>
          <w:szCs w:val="28"/>
          <w:lang w:val="uk-UA" w:eastAsia="ru-RU"/>
        </w:rPr>
      </w:pPr>
      <w:r w:rsidRPr="002C6B76">
        <w:rPr>
          <w:rFonts w:ascii="Times New Roman" w:hAnsi="Times New Roman"/>
          <w:sz w:val="28"/>
          <w:szCs w:val="28"/>
          <w:lang w:val="uk-UA" w:eastAsia="ru-RU"/>
        </w:rPr>
        <w:t>Крім того, за опитувальником «</w:t>
      </w:r>
      <w:r w:rsidRPr="002C6B76">
        <w:rPr>
          <w:rFonts w:ascii="Times New Roman" w:hAnsi="Times New Roman"/>
          <w:sz w:val="28"/>
          <w:szCs w:val="28"/>
          <w:lang w:val="uk-UA"/>
        </w:rPr>
        <w:t xml:space="preserve">Диспозиційна характеристика саморозвитку особистості» (ДХСО, </w:t>
      </w:r>
      <w:proofErr w:type="spellStart"/>
      <w:r w:rsidRPr="002C6B76">
        <w:rPr>
          <w:rFonts w:ascii="Times New Roman" w:hAnsi="Times New Roman"/>
          <w:sz w:val="28"/>
          <w:szCs w:val="28"/>
          <w:lang w:val="uk-UA"/>
        </w:rPr>
        <w:t>Кузікова</w:t>
      </w:r>
      <w:proofErr w:type="spellEnd"/>
      <w:r w:rsidRPr="002C6B76">
        <w:rPr>
          <w:rFonts w:ascii="Times New Roman" w:hAnsi="Times New Roman"/>
          <w:sz w:val="28"/>
          <w:szCs w:val="28"/>
          <w:lang w:val="uk-UA"/>
        </w:rPr>
        <w:t>) установлено розподіл учителів за рівнями саморозвитку особистості</w:t>
      </w:r>
      <w:r w:rsidRPr="002C6B76">
        <w:rPr>
          <w:rFonts w:ascii="Times New Roman" w:hAnsi="Times New Roman"/>
          <w:sz w:val="28"/>
          <w:szCs w:val="28"/>
          <w:lang w:val="uk-UA" w:eastAsia="ru-RU"/>
        </w:rPr>
        <w:t>.</w:t>
      </w:r>
    </w:p>
    <w:p w14:paraId="161230F3" w14:textId="572A1BAC" w:rsidR="00DB7AD9" w:rsidRPr="002C6B76" w:rsidRDefault="00DB7AD9" w:rsidP="00DB7AD9">
      <w:pPr>
        <w:spacing w:after="0" w:line="360" w:lineRule="auto"/>
        <w:ind w:firstLine="709"/>
        <w:jc w:val="both"/>
        <w:rPr>
          <w:rFonts w:ascii="Times New Roman" w:hAnsi="Times New Roman"/>
          <w:sz w:val="28"/>
          <w:szCs w:val="28"/>
          <w:lang w:val="uk-UA" w:eastAsia="ru-RU"/>
        </w:rPr>
      </w:pPr>
      <w:r w:rsidRPr="002C6B76">
        <w:rPr>
          <w:rFonts w:ascii="Times New Roman" w:hAnsi="Times New Roman"/>
          <w:sz w:val="28"/>
          <w:szCs w:val="28"/>
          <w:lang w:val="uk-UA" w:eastAsia="ru-RU"/>
        </w:rPr>
        <w:t xml:space="preserve">Високий рівень здатності до саморозвитку демонструють лише 23,3% учителів, які за інтерпретацією автора методики мають потребу в самовдосконаленні, особистісному зростанні, усвідомленому </w:t>
      </w:r>
      <w:proofErr w:type="spellStart"/>
      <w:r w:rsidRPr="002C6B76">
        <w:rPr>
          <w:rFonts w:ascii="Times New Roman" w:hAnsi="Times New Roman"/>
          <w:sz w:val="28"/>
          <w:szCs w:val="28"/>
          <w:lang w:val="uk-UA" w:eastAsia="ru-RU"/>
        </w:rPr>
        <w:t>самотворенні</w:t>
      </w:r>
      <w:proofErr w:type="spellEnd"/>
      <w:r w:rsidRPr="002C6B76">
        <w:rPr>
          <w:rFonts w:ascii="Times New Roman" w:hAnsi="Times New Roman"/>
          <w:sz w:val="28"/>
          <w:szCs w:val="28"/>
          <w:lang w:val="uk-UA" w:eastAsia="ru-RU"/>
        </w:rPr>
        <w:t>, виваляють відкритість, інтерес до навколишнього, внутрішнього світу свого та інших людей, сприйнятливі (толерантні) до нового, усвідомлюють розбіжності між реальним і бажаним Я, чутливі до зворотного зв’язку.</w:t>
      </w:r>
    </w:p>
    <w:p w14:paraId="30B03055" w14:textId="77777777" w:rsidR="00DB7AD9" w:rsidRPr="002C6B76" w:rsidRDefault="00DB7AD9" w:rsidP="00DB7AD9">
      <w:pPr>
        <w:spacing w:after="0" w:line="360" w:lineRule="auto"/>
        <w:ind w:firstLine="709"/>
        <w:jc w:val="both"/>
        <w:rPr>
          <w:rFonts w:ascii="Times New Roman" w:hAnsi="Times New Roman"/>
          <w:sz w:val="28"/>
          <w:szCs w:val="28"/>
          <w:lang w:val="uk-UA" w:eastAsia="ru-RU"/>
        </w:rPr>
      </w:pPr>
      <w:r w:rsidRPr="002C6B76">
        <w:rPr>
          <w:rFonts w:ascii="Times New Roman" w:hAnsi="Times New Roman"/>
          <w:sz w:val="28"/>
          <w:szCs w:val="28"/>
          <w:lang w:val="uk-UA" w:eastAsia="ru-RU"/>
        </w:rPr>
        <w:lastRenderedPageBreak/>
        <w:t xml:space="preserve">Низький рівень здатності до саморозвитку демонструють 15,0% учителів із характеристиками, протилежними до вищезазначених. Більшість же досліджуваних учителів виявили середній рівень здатності до саморозвитку, що, на наш погляд за певних умовах може стати ресурсом їх самовдосконалення. </w:t>
      </w:r>
    </w:p>
    <w:p w14:paraId="723AED77" w14:textId="04D30504" w:rsidR="00DB7AD9" w:rsidRPr="002C6B76" w:rsidRDefault="00DB7AD9" w:rsidP="00DB7AD9">
      <w:pPr>
        <w:spacing w:after="0" w:line="360" w:lineRule="auto"/>
        <w:ind w:firstLine="709"/>
        <w:jc w:val="both"/>
        <w:rPr>
          <w:rFonts w:ascii="Times New Roman" w:hAnsi="Times New Roman"/>
          <w:sz w:val="28"/>
          <w:szCs w:val="28"/>
          <w:lang w:val="uk-UA" w:eastAsia="ru-RU"/>
        </w:rPr>
      </w:pPr>
      <w:r w:rsidRPr="002C6B76">
        <w:rPr>
          <w:rFonts w:ascii="Times New Roman" w:hAnsi="Times New Roman"/>
          <w:sz w:val="28"/>
          <w:szCs w:val="28"/>
          <w:lang w:val="uk-UA" w:eastAsia="ru-RU"/>
        </w:rPr>
        <w:t xml:space="preserve">На основі узагальнення результатів зазначених </w:t>
      </w:r>
      <w:proofErr w:type="spellStart"/>
      <w:r w:rsidRPr="002C6B76">
        <w:rPr>
          <w:rFonts w:ascii="Times New Roman" w:hAnsi="Times New Roman"/>
          <w:sz w:val="28"/>
          <w:szCs w:val="28"/>
          <w:lang w:val="uk-UA" w:eastAsia="ru-RU"/>
        </w:rPr>
        <w:t>методик</w:t>
      </w:r>
      <w:proofErr w:type="spellEnd"/>
      <w:r w:rsidRPr="002C6B76">
        <w:rPr>
          <w:rFonts w:ascii="Times New Roman" w:hAnsi="Times New Roman"/>
          <w:sz w:val="28"/>
          <w:szCs w:val="28"/>
          <w:lang w:val="uk-UA" w:eastAsia="ru-RU"/>
        </w:rPr>
        <w:t xml:space="preserve"> визначено рівні </w:t>
      </w:r>
      <w:proofErr w:type="spellStart"/>
      <w:r w:rsidRPr="002C6B76">
        <w:rPr>
          <w:rFonts w:ascii="Times New Roman" w:hAnsi="Times New Roman"/>
          <w:sz w:val="28"/>
          <w:szCs w:val="28"/>
          <w:lang w:val="uk-UA" w:eastAsia="ru-RU"/>
        </w:rPr>
        <w:t>конативно</w:t>
      </w:r>
      <w:proofErr w:type="spellEnd"/>
      <w:r w:rsidRPr="002C6B76">
        <w:rPr>
          <w:rFonts w:ascii="Times New Roman" w:hAnsi="Times New Roman"/>
          <w:sz w:val="28"/>
          <w:szCs w:val="28"/>
          <w:lang w:val="uk-UA" w:eastAsia="ru-RU"/>
        </w:rPr>
        <w:t>-регулятивної складової Я-концепції вчителів.</w:t>
      </w:r>
    </w:p>
    <w:p w14:paraId="1B216BCB" w14:textId="36E3CE30" w:rsidR="00DB7AD9" w:rsidRPr="002C6B76" w:rsidRDefault="00DB7AD9" w:rsidP="00DB7AD9">
      <w:pPr>
        <w:spacing w:after="0" w:line="360" w:lineRule="auto"/>
        <w:ind w:firstLine="709"/>
        <w:jc w:val="both"/>
        <w:rPr>
          <w:rFonts w:ascii="Times New Roman" w:hAnsi="Times New Roman"/>
          <w:sz w:val="28"/>
          <w:szCs w:val="28"/>
          <w:lang w:val="uk-UA" w:eastAsia="ru-RU"/>
        </w:rPr>
      </w:pPr>
      <w:r w:rsidRPr="002C6B76">
        <w:rPr>
          <w:rFonts w:ascii="Times New Roman" w:hAnsi="Times New Roman"/>
          <w:sz w:val="28"/>
          <w:szCs w:val="28"/>
          <w:lang w:val="uk-UA" w:eastAsia="ru-RU"/>
        </w:rPr>
        <w:t>20,1% вчителів виявляли високі показники самовдосконалення й саморозвитку та оптимальні показники самоконтролю, 56% досліджуваних – середні значення даних показників, а 23,9% – низькі.</w:t>
      </w:r>
    </w:p>
    <w:p w14:paraId="6C30FF45" w14:textId="77777777" w:rsidR="00DB7AD9" w:rsidRPr="002C6B76" w:rsidRDefault="00DB7AD9" w:rsidP="00DB7AD9">
      <w:pPr>
        <w:spacing w:after="0" w:line="360" w:lineRule="auto"/>
        <w:ind w:firstLine="709"/>
        <w:jc w:val="both"/>
        <w:rPr>
          <w:rFonts w:ascii="Times New Roman" w:hAnsi="Times New Roman"/>
          <w:sz w:val="28"/>
          <w:szCs w:val="28"/>
          <w:lang w:val="uk-UA" w:eastAsia="ru-RU"/>
        </w:rPr>
      </w:pPr>
      <w:r w:rsidRPr="002C6B76">
        <w:rPr>
          <w:rFonts w:ascii="Times New Roman" w:hAnsi="Times New Roman"/>
          <w:sz w:val="28"/>
          <w:szCs w:val="28"/>
          <w:lang w:val="uk-UA" w:eastAsia="ru-RU"/>
        </w:rPr>
        <w:t>Отже, й за цією складовою Я-концепції доволі велика кількість учителів виявили недостатній рівень її розвитку.</w:t>
      </w:r>
    </w:p>
    <w:p w14:paraId="188C7076" w14:textId="79F09C2B" w:rsidR="00DB7AD9" w:rsidRPr="002C6B76" w:rsidRDefault="00DB7AD9" w:rsidP="00DB7AD9">
      <w:pPr>
        <w:spacing w:after="0" w:line="360" w:lineRule="auto"/>
        <w:ind w:firstLine="709"/>
        <w:jc w:val="both"/>
        <w:rPr>
          <w:rFonts w:ascii="Times New Roman" w:hAnsi="Times New Roman"/>
          <w:sz w:val="28"/>
          <w:szCs w:val="28"/>
          <w:lang w:val="uk-UA" w:eastAsia="ru-RU"/>
        </w:rPr>
      </w:pPr>
      <w:r w:rsidRPr="002C6B76">
        <w:rPr>
          <w:rFonts w:ascii="Times New Roman" w:hAnsi="Times New Roman"/>
          <w:sz w:val="28"/>
          <w:szCs w:val="28"/>
          <w:lang w:val="uk-UA" w:eastAsia="ru-RU"/>
        </w:rPr>
        <w:t>Такі результати вплинули й на загальний рівень зрілості Я-концепції вчителів.</w:t>
      </w:r>
    </w:p>
    <w:p w14:paraId="5EC30DB2" w14:textId="63A55C00" w:rsidR="00DB7AD9" w:rsidRPr="002C6B76" w:rsidRDefault="00DB7AD9" w:rsidP="00DB7AD9">
      <w:pPr>
        <w:spacing w:after="0" w:line="360" w:lineRule="auto"/>
        <w:ind w:firstLine="709"/>
        <w:jc w:val="both"/>
        <w:rPr>
          <w:rFonts w:ascii="Times New Roman" w:hAnsi="Times New Roman"/>
          <w:sz w:val="28"/>
          <w:szCs w:val="28"/>
          <w:lang w:val="uk-UA" w:eastAsia="ru-RU"/>
        </w:rPr>
      </w:pPr>
      <w:r w:rsidRPr="002C6B76">
        <w:rPr>
          <w:rFonts w:ascii="Times New Roman" w:hAnsi="Times New Roman"/>
          <w:sz w:val="28"/>
          <w:szCs w:val="28"/>
          <w:lang w:val="uk-UA" w:eastAsia="ru-RU"/>
        </w:rPr>
        <w:t xml:space="preserve">Лише 9,5% вчителів характеризуються високим рівнем зрілості практично всіх складових Я-концепції, орієнтовані на самоконтроль, саморозвиток, самовдосконалення, </w:t>
      </w:r>
      <w:proofErr w:type="spellStart"/>
      <w:r w:rsidRPr="002C6B76">
        <w:rPr>
          <w:rFonts w:ascii="Times New Roman" w:hAnsi="Times New Roman"/>
          <w:sz w:val="28"/>
          <w:szCs w:val="28"/>
          <w:lang w:val="uk-UA" w:eastAsia="ru-RU"/>
        </w:rPr>
        <w:t>самотворення</w:t>
      </w:r>
      <w:proofErr w:type="spellEnd"/>
      <w:r w:rsidRPr="002C6B76">
        <w:rPr>
          <w:rFonts w:ascii="Times New Roman" w:hAnsi="Times New Roman"/>
          <w:sz w:val="28"/>
          <w:szCs w:val="28"/>
          <w:lang w:val="uk-UA" w:eastAsia="ru-RU"/>
        </w:rPr>
        <w:t xml:space="preserve"> в цілому.</w:t>
      </w:r>
    </w:p>
    <w:p w14:paraId="7BF153A8" w14:textId="77777777" w:rsidR="00DB7AD9" w:rsidRPr="002C6B76" w:rsidRDefault="00DB7AD9" w:rsidP="00DB7AD9">
      <w:pPr>
        <w:spacing w:after="0" w:line="360" w:lineRule="auto"/>
        <w:ind w:firstLine="709"/>
        <w:jc w:val="both"/>
        <w:rPr>
          <w:rFonts w:ascii="Times New Roman" w:hAnsi="Times New Roman"/>
          <w:sz w:val="28"/>
          <w:szCs w:val="28"/>
          <w:lang w:val="uk-UA" w:eastAsia="ru-RU"/>
        </w:rPr>
      </w:pPr>
      <w:r w:rsidRPr="002C6B76">
        <w:rPr>
          <w:rFonts w:ascii="Times New Roman" w:hAnsi="Times New Roman"/>
          <w:sz w:val="28"/>
          <w:szCs w:val="28"/>
          <w:lang w:val="uk-UA" w:eastAsia="ru-RU"/>
        </w:rPr>
        <w:t xml:space="preserve">Середній рівень зрілості Я-концепції, що визначався наявністю переважно розвинутих складових та їх індикаторів, на тлі недостатнього гнучкого оперування ними в </w:t>
      </w:r>
      <w:proofErr w:type="spellStart"/>
      <w:r w:rsidRPr="002C6B76">
        <w:rPr>
          <w:rFonts w:ascii="Times New Roman" w:hAnsi="Times New Roman"/>
          <w:sz w:val="28"/>
          <w:szCs w:val="28"/>
          <w:lang w:val="uk-UA" w:eastAsia="ru-RU"/>
        </w:rPr>
        <w:t>емоційно</w:t>
      </w:r>
      <w:proofErr w:type="spellEnd"/>
      <w:r w:rsidRPr="002C6B76">
        <w:rPr>
          <w:rFonts w:ascii="Times New Roman" w:hAnsi="Times New Roman"/>
          <w:sz w:val="28"/>
          <w:szCs w:val="28"/>
          <w:lang w:val="uk-UA" w:eastAsia="ru-RU"/>
        </w:rPr>
        <w:t xml:space="preserve"> навантажених ситуаціях взаємодії з іншими людьми, виявлений у переважної більшості (79,7%) досліджуваних учителів.</w:t>
      </w:r>
    </w:p>
    <w:p w14:paraId="742346BE" w14:textId="77777777" w:rsidR="00DB7AD9" w:rsidRPr="002C6B76" w:rsidRDefault="00DB7AD9" w:rsidP="00DB7AD9">
      <w:pPr>
        <w:spacing w:after="0" w:line="360" w:lineRule="auto"/>
        <w:ind w:firstLine="709"/>
        <w:jc w:val="both"/>
        <w:rPr>
          <w:rFonts w:ascii="Times New Roman" w:hAnsi="Times New Roman"/>
          <w:sz w:val="28"/>
          <w:szCs w:val="28"/>
          <w:lang w:val="uk-UA" w:eastAsia="ru-RU"/>
        </w:rPr>
      </w:pPr>
      <w:r w:rsidRPr="002C6B76">
        <w:rPr>
          <w:rFonts w:ascii="Times New Roman" w:hAnsi="Times New Roman"/>
          <w:sz w:val="28"/>
          <w:szCs w:val="28"/>
          <w:lang w:val="uk-UA" w:eastAsia="ru-RU"/>
        </w:rPr>
        <w:t xml:space="preserve">Разом з тим кожний десятий із досліджуваних учителів (10,8%) продемонстрували низький рівень зрілості практично всіх складових Я-концепції, цінність і, відповідно здатність до </w:t>
      </w:r>
      <w:proofErr w:type="spellStart"/>
      <w:r w:rsidRPr="002C6B76">
        <w:rPr>
          <w:rFonts w:ascii="Times New Roman" w:hAnsi="Times New Roman"/>
          <w:sz w:val="28"/>
          <w:szCs w:val="28"/>
          <w:lang w:val="uk-UA" w:eastAsia="ru-RU"/>
        </w:rPr>
        <w:t>самотворення</w:t>
      </w:r>
      <w:proofErr w:type="spellEnd"/>
      <w:r w:rsidRPr="002C6B76">
        <w:rPr>
          <w:rFonts w:ascii="Times New Roman" w:hAnsi="Times New Roman"/>
          <w:sz w:val="28"/>
          <w:szCs w:val="28"/>
          <w:lang w:val="uk-UA" w:eastAsia="ru-RU"/>
        </w:rPr>
        <w:t xml:space="preserve">, не є провідними для них. При цьому за результатами дисперсійного аналізу було виявлено особливості зрілості Я-концепції від деяких </w:t>
      </w:r>
      <w:proofErr w:type="spellStart"/>
      <w:r w:rsidRPr="002C6B76">
        <w:rPr>
          <w:rFonts w:ascii="Times New Roman" w:hAnsi="Times New Roman"/>
          <w:sz w:val="28"/>
          <w:szCs w:val="28"/>
          <w:lang w:val="uk-UA" w:eastAsia="ru-RU"/>
        </w:rPr>
        <w:t>гендерно</w:t>
      </w:r>
      <w:proofErr w:type="spellEnd"/>
      <w:r w:rsidRPr="002C6B76">
        <w:rPr>
          <w:rFonts w:ascii="Times New Roman" w:hAnsi="Times New Roman"/>
          <w:sz w:val="28"/>
          <w:szCs w:val="28"/>
          <w:lang w:val="uk-UA" w:eastAsia="ru-RU"/>
        </w:rPr>
        <w:t>-вікових та організаційно- професійних характеристик учителів.</w:t>
      </w:r>
    </w:p>
    <w:p w14:paraId="6FE455A6" w14:textId="77777777" w:rsidR="00E14494" w:rsidRPr="002C6B76" w:rsidRDefault="00E14494" w:rsidP="00DB7AD9">
      <w:pPr>
        <w:spacing w:after="0" w:line="360" w:lineRule="auto"/>
        <w:ind w:firstLine="709"/>
        <w:jc w:val="both"/>
        <w:rPr>
          <w:rFonts w:ascii="Times New Roman" w:hAnsi="Times New Roman"/>
          <w:sz w:val="28"/>
          <w:szCs w:val="28"/>
          <w:lang w:val="uk-UA" w:eastAsia="ru-RU"/>
        </w:rPr>
      </w:pPr>
    </w:p>
    <w:p w14:paraId="6D97FC14" w14:textId="77777777" w:rsidR="00E14494" w:rsidRPr="002C6B76" w:rsidRDefault="00E14494" w:rsidP="00DB7AD9">
      <w:pPr>
        <w:spacing w:after="0" w:line="360" w:lineRule="auto"/>
        <w:ind w:firstLine="709"/>
        <w:jc w:val="both"/>
        <w:rPr>
          <w:rFonts w:ascii="Times New Roman" w:hAnsi="Times New Roman"/>
          <w:sz w:val="28"/>
          <w:szCs w:val="28"/>
          <w:lang w:val="uk-UA" w:eastAsia="ru-RU"/>
        </w:rPr>
      </w:pPr>
    </w:p>
    <w:p w14:paraId="109D20CC" w14:textId="77777777" w:rsidR="00E14494" w:rsidRPr="002C6B76" w:rsidRDefault="00E14494" w:rsidP="00DB7AD9">
      <w:pPr>
        <w:spacing w:after="0" w:line="360" w:lineRule="auto"/>
        <w:ind w:firstLine="709"/>
        <w:jc w:val="both"/>
        <w:rPr>
          <w:rFonts w:ascii="Times New Roman" w:hAnsi="Times New Roman"/>
          <w:sz w:val="28"/>
          <w:szCs w:val="28"/>
          <w:lang w:val="uk-UA" w:eastAsia="ru-RU"/>
        </w:rPr>
      </w:pPr>
    </w:p>
    <w:p w14:paraId="40A77804" w14:textId="5500CEDF" w:rsidR="00E14494" w:rsidRPr="002C6B76" w:rsidRDefault="00E14494" w:rsidP="00E14494">
      <w:pPr>
        <w:spacing w:after="0" w:line="360" w:lineRule="auto"/>
        <w:jc w:val="both"/>
        <w:rPr>
          <w:rFonts w:ascii="Times New Roman" w:hAnsi="Times New Roman"/>
          <w:b/>
          <w:bCs/>
          <w:sz w:val="28"/>
          <w:szCs w:val="28"/>
          <w:lang w:val="uk-UA"/>
        </w:rPr>
      </w:pPr>
      <w:r w:rsidRPr="002C6B76">
        <w:rPr>
          <w:rFonts w:ascii="Times New Roman" w:hAnsi="Times New Roman"/>
          <w:b/>
          <w:sz w:val="28"/>
          <w:szCs w:val="28"/>
          <w:lang w:val="uk-UA"/>
        </w:rPr>
        <w:lastRenderedPageBreak/>
        <w:t xml:space="preserve">         2.4. </w:t>
      </w:r>
      <w:r w:rsidR="000D48C0" w:rsidRPr="002C6B76">
        <w:rPr>
          <w:rFonts w:ascii="Times New Roman" w:hAnsi="Times New Roman"/>
          <w:b/>
          <w:bCs/>
          <w:sz w:val="28"/>
          <w:szCs w:val="28"/>
          <w:lang w:val="uk-UA" w:eastAsia="ru-RU"/>
        </w:rPr>
        <w:t xml:space="preserve">Програма організаційно-психологічного супроводу </w:t>
      </w:r>
      <w:r w:rsidR="000D48C0" w:rsidRPr="002C6B76">
        <w:rPr>
          <w:rFonts w:ascii="Times New Roman" w:hAnsi="Times New Roman" w:cs="Times New Roman"/>
          <w:b/>
          <w:bCs/>
          <w:iCs/>
          <w:sz w:val="28"/>
          <w:szCs w:val="28"/>
          <w:lang w:val="uk-UA"/>
        </w:rPr>
        <w:t xml:space="preserve">розвитку професіоналізму фахівців </w:t>
      </w:r>
      <w:proofErr w:type="spellStart"/>
      <w:r w:rsidR="000D48C0" w:rsidRPr="002C6B76">
        <w:rPr>
          <w:rFonts w:ascii="Times New Roman" w:hAnsi="Times New Roman" w:cs="Times New Roman"/>
          <w:b/>
          <w:bCs/>
          <w:iCs/>
          <w:sz w:val="28"/>
          <w:szCs w:val="28"/>
          <w:lang w:val="uk-UA"/>
        </w:rPr>
        <w:t>соціономічного</w:t>
      </w:r>
      <w:proofErr w:type="spellEnd"/>
      <w:r w:rsidR="000D48C0" w:rsidRPr="002C6B76">
        <w:rPr>
          <w:rFonts w:ascii="Times New Roman" w:hAnsi="Times New Roman" w:cs="Times New Roman"/>
          <w:b/>
          <w:bCs/>
          <w:iCs/>
          <w:sz w:val="28"/>
          <w:szCs w:val="28"/>
          <w:lang w:val="uk-UA"/>
        </w:rPr>
        <w:t xml:space="preserve"> профілю</w:t>
      </w:r>
      <w:r w:rsidR="000D48C0" w:rsidRPr="002C6B76">
        <w:rPr>
          <w:rFonts w:ascii="Times New Roman" w:hAnsi="Times New Roman"/>
          <w:b/>
          <w:bCs/>
          <w:sz w:val="28"/>
          <w:szCs w:val="28"/>
          <w:lang w:val="uk-UA" w:eastAsia="ru-RU"/>
        </w:rPr>
        <w:t>, спрямовану на підвищення зрілості їх Я-концепції</w:t>
      </w:r>
    </w:p>
    <w:p w14:paraId="73B3F782" w14:textId="77777777" w:rsidR="00E14494" w:rsidRPr="002C6B76" w:rsidRDefault="00E14494" w:rsidP="00E14494">
      <w:pPr>
        <w:shd w:val="clear" w:color="auto" w:fill="FFFFFF"/>
        <w:spacing w:after="0" w:line="360" w:lineRule="auto"/>
        <w:ind w:firstLine="709"/>
        <w:jc w:val="both"/>
        <w:rPr>
          <w:rFonts w:ascii="Times New Roman" w:hAnsi="Times New Roman"/>
          <w:color w:val="000000"/>
          <w:sz w:val="28"/>
          <w:szCs w:val="28"/>
          <w:bdr w:val="none" w:sz="0" w:space="0" w:color="auto" w:frame="1"/>
          <w:lang w:val="uk-UA" w:eastAsia="uk-UA"/>
        </w:rPr>
      </w:pPr>
    </w:p>
    <w:p w14:paraId="5A2B300F" w14:textId="77777777" w:rsidR="00E14494" w:rsidRPr="002C6B76" w:rsidRDefault="00E14494" w:rsidP="00E14494">
      <w:pPr>
        <w:shd w:val="clear" w:color="auto" w:fill="FFFFFF"/>
        <w:spacing w:after="0" w:line="360" w:lineRule="auto"/>
        <w:ind w:firstLine="709"/>
        <w:jc w:val="both"/>
        <w:rPr>
          <w:rFonts w:ascii="Times New Roman" w:hAnsi="Times New Roman"/>
          <w:color w:val="000000"/>
          <w:sz w:val="28"/>
          <w:szCs w:val="28"/>
          <w:bdr w:val="none" w:sz="0" w:space="0" w:color="auto" w:frame="1"/>
          <w:lang w:val="uk-UA" w:eastAsia="uk-UA"/>
        </w:rPr>
      </w:pPr>
      <w:r w:rsidRPr="002C6B76">
        <w:rPr>
          <w:rFonts w:ascii="Times New Roman" w:hAnsi="Times New Roman"/>
          <w:color w:val="000000"/>
          <w:sz w:val="28"/>
          <w:szCs w:val="28"/>
          <w:bdr w:val="none" w:sz="0" w:space="0" w:color="auto" w:frame="1"/>
          <w:lang w:val="uk-UA" w:eastAsia="uk-UA"/>
        </w:rPr>
        <w:t xml:space="preserve">Теоретичний аналіз наукових праць та результати </w:t>
      </w:r>
      <w:proofErr w:type="spellStart"/>
      <w:r w:rsidRPr="002C6B76">
        <w:rPr>
          <w:rFonts w:ascii="Times New Roman" w:hAnsi="Times New Roman"/>
          <w:color w:val="000000"/>
          <w:sz w:val="28"/>
          <w:szCs w:val="28"/>
          <w:bdr w:val="none" w:sz="0" w:space="0" w:color="auto" w:frame="1"/>
          <w:lang w:val="uk-UA" w:eastAsia="uk-UA"/>
        </w:rPr>
        <w:t>констатувального</w:t>
      </w:r>
      <w:proofErr w:type="spellEnd"/>
      <w:r w:rsidRPr="002C6B76">
        <w:rPr>
          <w:rFonts w:ascii="Times New Roman" w:hAnsi="Times New Roman"/>
          <w:color w:val="000000"/>
          <w:sz w:val="28"/>
          <w:szCs w:val="28"/>
          <w:bdr w:val="none" w:sz="0" w:space="0" w:color="auto" w:frame="1"/>
          <w:lang w:val="uk-UA" w:eastAsia="uk-UA"/>
        </w:rPr>
        <w:t xml:space="preserve"> етапу емпіричного дослідження Я-концепції вчителів </w:t>
      </w:r>
      <w:r w:rsidRPr="002C6B76">
        <w:rPr>
          <w:rFonts w:ascii="Times New Roman" w:hAnsi="Times New Roman"/>
          <w:sz w:val="28"/>
          <w:szCs w:val="28"/>
          <w:lang w:val="uk-UA"/>
        </w:rPr>
        <w:t>ЗЗСО</w:t>
      </w:r>
      <w:r w:rsidRPr="002C6B76">
        <w:rPr>
          <w:rFonts w:ascii="Times New Roman" w:hAnsi="Times New Roman"/>
          <w:color w:val="000000"/>
          <w:sz w:val="28"/>
          <w:szCs w:val="28"/>
          <w:bdr w:val="none" w:sz="0" w:space="0" w:color="auto" w:frame="1"/>
          <w:lang w:val="uk-UA" w:eastAsia="uk-UA"/>
        </w:rPr>
        <w:t xml:space="preserve"> як чинника їх професіоналізму зумовили доцільність розроблення програми організаційно-психологічного супроводу вчителів, що передбачала створення спеціально організованого навчання в умовах післядипломної освіти і сприяла підвищенню зрілості їх Я-концепції.</w:t>
      </w:r>
    </w:p>
    <w:p w14:paraId="45DF96C6" w14:textId="77777777" w:rsidR="00E14494" w:rsidRPr="002C6B76" w:rsidRDefault="00E14494" w:rsidP="00E14494">
      <w:pPr>
        <w:shd w:val="clear" w:color="auto" w:fill="FFFFFF"/>
        <w:spacing w:after="0" w:line="360" w:lineRule="auto"/>
        <w:ind w:firstLine="709"/>
        <w:jc w:val="both"/>
        <w:rPr>
          <w:rFonts w:ascii="Times New Roman" w:hAnsi="Times New Roman"/>
          <w:color w:val="000000"/>
          <w:sz w:val="28"/>
          <w:szCs w:val="28"/>
          <w:bdr w:val="none" w:sz="0" w:space="0" w:color="auto" w:frame="1"/>
          <w:lang w:val="uk-UA" w:eastAsia="uk-UA"/>
        </w:rPr>
      </w:pPr>
      <w:r w:rsidRPr="002C6B76">
        <w:rPr>
          <w:rFonts w:ascii="Times New Roman" w:hAnsi="Times New Roman"/>
          <w:color w:val="000000"/>
          <w:sz w:val="28"/>
          <w:szCs w:val="28"/>
          <w:bdr w:val="none" w:sz="0" w:space="0" w:color="auto" w:frame="1"/>
          <w:lang w:val="uk-UA" w:eastAsia="uk-UA"/>
        </w:rPr>
        <w:t xml:space="preserve">Це передбачало виконання наступних завдань: </w:t>
      </w:r>
    </w:p>
    <w:p w14:paraId="2DA81647" w14:textId="77777777" w:rsidR="00E14494" w:rsidRPr="002C6B76" w:rsidRDefault="00E14494">
      <w:pPr>
        <w:numPr>
          <w:ilvl w:val="0"/>
          <w:numId w:val="14"/>
        </w:numPr>
        <w:shd w:val="clear" w:color="auto" w:fill="FFFFFF"/>
        <w:tabs>
          <w:tab w:val="left" w:pos="993"/>
        </w:tabs>
        <w:spacing w:after="0" w:line="360" w:lineRule="auto"/>
        <w:ind w:left="0" w:firstLine="709"/>
        <w:contextualSpacing/>
        <w:jc w:val="both"/>
        <w:rPr>
          <w:rFonts w:ascii="Times New Roman" w:hAnsi="Times New Roman"/>
          <w:color w:val="000000"/>
          <w:sz w:val="28"/>
          <w:szCs w:val="28"/>
          <w:bdr w:val="none" w:sz="0" w:space="0" w:color="auto" w:frame="1"/>
          <w:lang w:val="uk-UA" w:eastAsia="uk-UA"/>
        </w:rPr>
      </w:pPr>
      <w:r w:rsidRPr="002C6B76">
        <w:rPr>
          <w:rFonts w:ascii="Times New Roman" w:hAnsi="Times New Roman"/>
          <w:color w:val="000000"/>
          <w:sz w:val="28"/>
          <w:szCs w:val="28"/>
          <w:bdr w:val="none" w:sz="0" w:space="0" w:color="auto" w:frame="1"/>
          <w:lang w:val="uk-UA" w:eastAsia="uk-UA"/>
        </w:rPr>
        <w:t xml:space="preserve">визначити сутність, мету і зміст організаційно-психологічного супроводу </w:t>
      </w:r>
      <w:r w:rsidRPr="002C6B76">
        <w:rPr>
          <w:rFonts w:ascii="Times New Roman" w:hAnsi="Times New Roman"/>
          <w:sz w:val="28"/>
          <w:szCs w:val="28"/>
          <w:lang w:val="uk-UA" w:eastAsia="ru-RU"/>
        </w:rPr>
        <w:t>розвитку Я-концепції вчителів ЗЗСО як чинника їх професіоналізму</w:t>
      </w:r>
      <w:r w:rsidRPr="002C6B76">
        <w:rPr>
          <w:rFonts w:ascii="Times New Roman" w:hAnsi="Times New Roman"/>
          <w:color w:val="000000"/>
          <w:sz w:val="28"/>
          <w:szCs w:val="28"/>
          <w:bdr w:val="none" w:sz="0" w:space="0" w:color="auto" w:frame="1"/>
          <w:lang w:val="uk-UA" w:eastAsia="uk-UA"/>
        </w:rPr>
        <w:t xml:space="preserve"> </w:t>
      </w:r>
      <w:r w:rsidRPr="002C6B76">
        <w:rPr>
          <w:rFonts w:ascii="Times New Roman" w:hAnsi="Times New Roman"/>
          <w:sz w:val="28"/>
          <w:szCs w:val="28"/>
          <w:lang w:val="uk-UA" w:eastAsia="ru-RU"/>
        </w:rPr>
        <w:t>в умовах післядипломної освіти;</w:t>
      </w:r>
    </w:p>
    <w:p w14:paraId="246B6E4C" w14:textId="77777777" w:rsidR="00E14494" w:rsidRPr="002C6B76" w:rsidRDefault="00E14494">
      <w:pPr>
        <w:numPr>
          <w:ilvl w:val="0"/>
          <w:numId w:val="14"/>
        </w:numPr>
        <w:shd w:val="clear" w:color="auto" w:fill="FFFFFF"/>
        <w:tabs>
          <w:tab w:val="left" w:pos="993"/>
        </w:tabs>
        <w:spacing w:after="0" w:line="360" w:lineRule="auto"/>
        <w:ind w:left="0" w:firstLine="709"/>
        <w:contextualSpacing/>
        <w:jc w:val="both"/>
        <w:rPr>
          <w:rFonts w:ascii="Times New Roman" w:hAnsi="Times New Roman"/>
          <w:color w:val="000000"/>
          <w:sz w:val="28"/>
          <w:szCs w:val="28"/>
          <w:bdr w:val="none" w:sz="0" w:space="0" w:color="auto" w:frame="1"/>
          <w:lang w:val="uk-UA" w:eastAsia="uk-UA"/>
        </w:rPr>
      </w:pPr>
      <w:r w:rsidRPr="002C6B76">
        <w:rPr>
          <w:rFonts w:ascii="Times New Roman" w:hAnsi="Times New Roman"/>
          <w:sz w:val="28"/>
          <w:szCs w:val="28"/>
          <w:lang w:val="uk-UA" w:eastAsia="ru-RU"/>
        </w:rPr>
        <w:t>розробити модель організаційно-психологічного супроводу розвитку Я-концепції вчителів закладів загальної середньої освіти, окреслити напрямки його реалізації в умовах підвищення кваліфікації задля розвитку їх професіоналізму;</w:t>
      </w:r>
    </w:p>
    <w:p w14:paraId="48731E8B" w14:textId="77777777" w:rsidR="00E14494" w:rsidRPr="002C6B76" w:rsidRDefault="00E14494">
      <w:pPr>
        <w:numPr>
          <w:ilvl w:val="0"/>
          <w:numId w:val="14"/>
        </w:numPr>
        <w:shd w:val="clear" w:color="auto" w:fill="FFFFFF"/>
        <w:tabs>
          <w:tab w:val="left" w:pos="993"/>
        </w:tabs>
        <w:spacing w:after="0" w:line="360" w:lineRule="auto"/>
        <w:ind w:left="0" w:firstLine="709"/>
        <w:contextualSpacing/>
        <w:jc w:val="both"/>
        <w:rPr>
          <w:rFonts w:ascii="Times New Roman" w:hAnsi="Times New Roman"/>
          <w:color w:val="000000"/>
          <w:sz w:val="28"/>
          <w:szCs w:val="28"/>
          <w:bdr w:val="none" w:sz="0" w:space="0" w:color="auto" w:frame="1"/>
          <w:lang w:val="uk-UA" w:eastAsia="uk-UA"/>
        </w:rPr>
      </w:pPr>
      <w:r w:rsidRPr="002C6B76">
        <w:rPr>
          <w:rFonts w:ascii="Times New Roman" w:hAnsi="Times New Roman"/>
          <w:color w:val="000000"/>
          <w:sz w:val="28"/>
          <w:szCs w:val="28"/>
          <w:bdr w:val="none" w:sz="0" w:space="0" w:color="auto" w:frame="1"/>
          <w:lang w:val="uk-UA" w:eastAsia="uk-UA"/>
        </w:rPr>
        <w:t xml:space="preserve">розробити і впровадити програму </w:t>
      </w:r>
      <w:r w:rsidRPr="002C6B76">
        <w:rPr>
          <w:rFonts w:ascii="Times New Roman" w:hAnsi="Times New Roman"/>
          <w:sz w:val="28"/>
          <w:szCs w:val="28"/>
          <w:lang w:val="uk-UA" w:eastAsia="ru-RU"/>
        </w:rPr>
        <w:t>організаційно-психологічного супроводу розвитку Я-концепції вчителів закладів загальної середньої освіти задля досягнення її зрілості і високого рівня професіоналізму, враховуючи складові й індикатори моделі;</w:t>
      </w:r>
    </w:p>
    <w:p w14:paraId="03679889" w14:textId="77777777" w:rsidR="00E14494" w:rsidRPr="002C6B76" w:rsidRDefault="00E14494">
      <w:pPr>
        <w:numPr>
          <w:ilvl w:val="0"/>
          <w:numId w:val="14"/>
        </w:numPr>
        <w:shd w:val="clear" w:color="auto" w:fill="FFFFFF"/>
        <w:spacing w:after="0" w:line="360" w:lineRule="auto"/>
        <w:ind w:left="0" w:firstLine="709"/>
        <w:contextualSpacing/>
        <w:jc w:val="both"/>
        <w:rPr>
          <w:rFonts w:ascii="Times New Roman" w:hAnsi="Times New Roman"/>
          <w:color w:val="000000"/>
          <w:sz w:val="28"/>
          <w:szCs w:val="28"/>
          <w:bdr w:val="none" w:sz="0" w:space="0" w:color="auto" w:frame="1"/>
          <w:lang w:val="uk-UA" w:eastAsia="uk-UA"/>
        </w:rPr>
      </w:pPr>
      <w:r w:rsidRPr="002C6B76">
        <w:rPr>
          <w:rFonts w:ascii="Times New Roman" w:hAnsi="Times New Roman"/>
          <w:sz w:val="28"/>
          <w:szCs w:val="28"/>
          <w:lang w:val="uk-UA" w:eastAsia="ru-RU"/>
        </w:rPr>
        <w:t xml:space="preserve">апробувати розроблену </w:t>
      </w:r>
      <w:r w:rsidRPr="002C6B76">
        <w:rPr>
          <w:rFonts w:ascii="Times New Roman" w:hAnsi="Times New Roman"/>
          <w:color w:val="000000"/>
          <w:sz w:val="28"/>
          <w:szCs w:val="28"/>
          <w:bdr w:val="none" w:sz="0" w:space="0" w:color="auto" w:frame="1"/>
          <w:lang w:val="uk-UA" w:eastAsia="uk-UA"/>
        </w:rPr>
        <w:t xml:space="preserve">програму </w:t>
      </w:r>
      <w:r w:rsidRPr="002C6B76">
        <w:rPr>
          <w:rFonts w:ascii="Times New Roman" w:hAnsi="Times New Roman"/>
          <w:sz w:val="28"/>
          <w:szCs w:val="28"/>
          <w:lang w:val="uk-UA" w:eastAsia="ru-RU"/>
        </w:rPr>
        <w:t xml:space="preserve">організаційно-психологічного супроводу розвитку Я-концепції вчителів закладів загальної середньої освіти. </w:t>
      </w:r>
    </w:p>
    <w:p w14:paraId="385371AC" w14:textId="77777777" w:rsidR="00E14494" w:rsidRPr="002C6B76" w:rsidRDefault="00E14494" w:rsidP="00E14494">
      <w:pPr>
        <w:shd w:val="clear" w:color="auto" w:fill="FFFFFF"/>
        <w:spacing w:after="0" w:line="360" w:lineRule="auto"/>
        <w:ind w:firstLine="709"/>
        <w:contextualSpacing/>
        <w:jc w:val="both"/>
        <w:rPr>
          <w:rFonts w:ascii="Times New Roman" w:hAnsi="Times New Roman"/>
          <w:color w:val="000000"/>
          <w:sz w:val="28"/>
          <w:szCs w:val="28"/>
          <w:bdr w:val="none" w:sz="0" w:space="0" w:color="auto" w:frame="1"/>
          <w:lang w:val="uk-UA" w:eastAsia="uk-UA"/>
        </w:rPr>
      </w:pPr>
      <w:r w:rsidRPr="002C6B76">
        <w:rPr>
          <w:rFonts w:ascii="Times New Roman" w:hAnsi="Times New Roman"/>
          <w:color w:val="000000"/>
          <w:sz w:val="28"/>
          <w:szCs w:val="28"/>
          <w:bdr w:val="none" w:sz="0" w:space="0" w:color="auto" w:frame="1"/>
          <w:lang w:val="uk-UA" w:eastAsia="uk-UA"/>
        </w:rPr>
        <w:t xml:space="preserve">Вирішення першого завдання спонукало нас визначити сутність, мету і зміст організаційно-психологічного супроводу </w:t>
      </w:r>
      <w:r w:rsidRPr="002C6B76">
        <w:rPr>
          <w:rFonts w:ascii="Times New Roman" w:hAnsi="Times New Roman"/>
          <w:sz w:val="28"/>
          <w:szCs w:val="28"/>
          <w:lang w:val="uk-UA" w:eastAsia="ru-RU"/>
        </w:rPr>
        <w:t>розвитку Я-концепції вчителів ЗЗСО як чинника їх професіоналізму</w:t>
      </w:r>
      <w:r w:rsidRPr="002C6B76">
        <w:rPr>
          <w:rFonts w:ascii="Times New Roman" w:hAnsi="Times New Roman"/>
          <w:color w:val="000000"/>
          <w:sz w:val="28"/>
          <w:szCs w:val="28"/>
          <w:bdr w:val="none" w:sz="0" w:space="0" w:color="auto" w:frame="1"/>
          <w:lang w:val="uk-UA" w:eastAsia="uk-UA"/>
        </w:rPr>
        <w:t xml:space="preserve"> </w:t>
      </w:r>
      <w:r w:rsidRPr="002C6B76">
        <w:rPr>
          <w:rFonts w:ascii="Times New Roman" w:hAnsi="Times New Roman"/>
          <w:sz w:val="28"/>
          <w:szCs w:val="28"/>
          <w:lang w:val="uk-UA" w:eastAsia="ru-RU"/>
        </w:rPr>
        <w:t>в умовах післядипломної освіти.</w:t>
      </w:r>
    </w:p>
    <w:p w14:paraId="743CAC46" w14:textId="67F2020F" w:rsidR="00E14494" w:rsidRPr="002C6B76" w:rsidRDefault="00E14494" w:rsidP="00E14494">
      <w:pPr>
        <w:shd w:val="clear" w:color="auto" w:fill="FFFFFF"/>
        <w:spacing w:after="0" w:line="360" w:lineRule="auto"/>
        <w:ind w:firstLine="709"/>
        <w:contextualSpacing/>
        <w:jc w:val="both"/>
        <w:rPr>
          <w:rFonts w:ascii="Times New Roman" w:hAnsi="Times New Roman"/>
          <w:color w:val="000000"/>
          <w:sz w:val="28"/>
          <w:szCs w:val="28"/>
          <w:bdr w:val="none" w:sz="0" w:space="0" w:color="auto" w:frame="1"/>
          <w:lang w:val="uk-UA" w:eastAsia="uk-UA"/>
        </w:rPr>
      </w:pPr>
      <w:r w:rsidRPr="002C6B76">
        <w:rPr>
          <w:rFonts w:ascii="Times New Roman" w:hAnsi="Times New Roman"/>
          <w:color w:val="000000"/>
          <w:sz w:val="28"/>
          <w:szCs w:val="28"/>
          <w:bdr w:val="none" w:sz="0" w:space="0" w:color="auto" w:frame="1"/>
          <w:lang w:val="uk-UA" w:eastAsia="uk-UA"/>
        </w:rPr>
        <w:t>Підвищення кваліфікації є обов’язковою вимогою до діяльності вчителя, викладача, науково-педагогічного чи педагогічного працівника освітнього закладу відповідно до Закону України «Про освіту»</w:t>
      </w:r>
      <w:r w:rsidR="008C63AE" w:rsidRPr="002C6B76">
        <w:rPr>
          <w:rFonts w:ascii="Times New Roman" w:hAnsi="Times New Roman"/>
          <w:color w:val="000000"/>
          <w:sz w:val="28"/>
          <w:szCs w:val="28"/>
          <w:bdr w:val="none" w:sz="0" w:space="0" w:color="auto" w:frame="1"/>
          <w:lang w:val="uk-UA" w:eastAsia="uk-UA"/>
        </w:rPr>
        <w:t xml:space="preserve">. </w:t>
      </w:r>
      <w:r w:rsidRPr="002C6B76">
        <w:rPr>
          <w:rFonts w:ascii="Times New Roman" w:hAnsi="Times New Roman"/>
          <w:color w:val="000000"/>
          <w:sz w:val="28"/>
          <w:szCs w:val="28"/>
          <w:bdr w:val="none" w:sz="0" w:space="0" w:color="auto" w:frame="1"/>
          <w:lang w:val="uk-UA" w:eastAsia="uk-UA"/>
        </w:rPr>
        <w:t xml:space="preserve">Закону України регламентує, що </w:t>
      </w:r>
      <w:r w:rsidRPr="002C6B76">
        <w:rPr>
          <w:rFonts w:ascii="Times New Roman" w:hAnsi="Times New Roman"/>
          <w:color w:val="000000"/>
          <w:sz w:val="28"/>
          <w:szCs w:val="28"/>
          <w:bdr w:val="none" w:sz="0" w:space="0" w:color="auto" w:frame="1"/>
          <w:lang w:val="uk-UA" w:eastAsia="uk-UA"/>
        </w:rPr>
        <w:lastRenderedPageBreak/>
        <w:t xml:space="preserve">система загальної середньої освіти забезпечує «всебічний розвиток, навчання, виховання, виявлення обдарувань, соціалізації особистості, здатність до життя в суспільстві та цивілізованої взаємодії з природою, прагнення до самовдосконалення і здобуття освіти упродовж життя, готовність до свідомого життєвого вибору та самореалізації, відповідальності, трудової діяльності та громадянської активності, дбайливого ставлення до родини, своєї країни, довкілля, спрямування своєї діяльності на користь іншим людям і суспільству». </w:t>
      </w:r>
    </w:p>
    <w:p w14:paraId="56A9DCA2" w14:textId="77777777" w:rsidR="00E14494" w:rsidRPr="002C6B76" w:rsidRDefault="00E14494" w:rsidP="00E14494">
      <w:pPr>
        <w:shd w:val="clear" w:color="auto" w:fill="FFFFFF"/>
        <w:spacing w:after="0" w:line="360" w:lineRule="auto"/>
        <w:ind w:firstLine="709"/>
        <w:contextualSpacing/>
        <w:jc w:val="both"/>
        <w:rPr>
          <w:rFonts w:ascii="Times New Roman" w:hAnsi="Times New Roman"/>
          <w:color w:val="000000"/>
          <w:sz w:val="28"/>
          <w:szCs w:val="28"/>
          <w:bdr w:val="none" w:sz="0" w:space="0" w:color="auto" w:frame="1"/>
          <w:lang w:val="uk-UA" w:eastAsia="uk-UA"/>
        </w:rPr>
      </w:pPr>
      <w:r w:rsidRPr="002C6B76">
        <w:rPr>
          <w:rFonts w:ascii="Times New Roman" w:hAnsi="Times New Roman"/>
          <w:color w:val="000000"/>
          <w:sz w:val="28"/>
          <w:szCs w:val="28"/>
          <w:bdr w:val="none" w:sz="0" w:space="0" w:color="auto" w:frame="1"/>
          <w:lang w:val="uk-UA" w:eastAsia="uk-UA"/>
        </w:rPr>
        <w:t xml:space="preserve">При цьому частина друга ст. 54 Закону вказує, що вчителі «зобов’язані постійно підвищувати свій професійний і загальнокультурний рівні та педагогічну майстерність. Проте цей обов’язок урівноважується правом вільного вибору освітніх програм, форм навчання, закладів освіти, установ і організацій, інших суб’єктів освітньої діяльності задля підвищення кваліфікації (2020, ч. 1, ст.54). Крім того, ст. 59 (ч. 1) зобов’язує заклади освіти сприяти професійному розвитку і підвищенню кваліфікації вчителів (педагогічних працівників), а також набуттю нових та вдосконаленню раніше набутих </w:t>
      </w:r>
      <w:proofErr w:type="spellStart"/>
      <w:r w:rsidRPr="002C6B76">
        <w:rPr>
          <w:rFonts w:ascii="Times New Roman" w:hAnsi="Times New Roman"/>
          <w:color w:val="000000"/>
          <w:sz w:val="28"/>
          <w:szCs w:val="28"/>
          <w:bdr w:val="none" w:sz="0" w:space="0" w:color="auto" w:frame="1"/>
          <w:lang w:val="uk-UA" w:eastAsia="uk-UA"/>
        </w:rPr>
        <w:t>компетентностей</w:t>
      </w:r>
      <w:proofErr w:type="spellEnd"/>
      <w:r w:rsidRPr="002C6B76">
        <w:rPr>
          <w:rFonts w:ascii="Times New Roman" w:hAnsi="Times New Roman"/>
          <w:color w:val="000000"/>
          <w:sz w:val="28"/>
          <w:szCs w:val="28"/>
          <w:bdr w:val="none" w:sz="0" w:space="0" w:color="auto" w:frame="1"/>
          <w:lang w:val="uk-UA" w:eastAsia="uk-UA"/>
        </w:rPr>
        <w:t xml:space="preserve"> (ст.18).  </w:t>
      </w:r>
    </w:p>
    <w:p w14:paraId="4D821F92" w14:textId="77777777" w:rsidR="00E14494" w:rsidRPr="002C6B76" w:rsidRDefault="00E14494" w:rsidP="00E14494">
      <w:pPr>
        <w:shd w:val="clear" w:color="auto" w:fill="FFFFFF"/>
        <w:spacing w:after="0" w:line="360" w:lineRule="auto"/>
        <w:ind w:firstLine="709"/>
        <w:contextualSpacing/>
        <w:jc w:val="both"/>
        <w:rPr>
          <w:rFonts w:ascii="Times New Roman" w:hAnsi="Times New Roman"/>
          <w:color w:val="000000"/>
          <w:sz w:val="28"/>
          <w:szCs w:val="28"/>
          <w:bdr w:val="none" w:sz="0" w:space="0" w:color="auto" w:frame="1"/>
          <w:lang w:val="uk-UA" w:eastAsia="uk-UA"/>
        </w:rPr>
      </w:pPr>
      <w:r w:rsidRPr="002C6B76">
        <w:rPr>
          <w:rFonts w:ascii="Times New Roman" w:hAnsi="Times New Roman"/>
          <w:color w:val="000000"/>
          <w:sz w:val="28"/>
          <w:szCs w:val="28"/>
          <w:bdr w:val="none" w:sz="0" w:space="0" w:color="auto" w:frame="1"/>
          <w:lang w:val="uk-UA" w:eastAsia="uk-UA"/>
        </w:rPr>
        <w:t xml:space="preserve">Варто зауважити, що кожен вчитель (педагогічний працівник) закладу загальної середньої освіти може обрати оптимальну для себе форму підвищення кваліфікації: інституційну (очну, заочну), дистанційну, мережеву, дуальну, на робочому місці тощо. Така норма збільшує можливості для проходження навчання, адже вчитель має змогу обрати зручну для себе форму, не обов’язково з відривом від виробництва. Це уможливлює використання різних форм підвищення кваліфікації залежно від умов і власних бажань. Зауважимо при цьому, що проблема </w:t>
      </w:r>
      <w:r w:rsidRPr="002C6B76">
        <w:rPr>
          <w:rFonts w:ascii="Times New Roman" w:hAnsi="Times New Roman"/>
          <w:sz w:val="28"/>
          <w:szCs w:val="28"/>
          <w:lang w:val="uk-UA" w:eastAsia="ru-RU"/>
        </w:rPr>
        <w:t>розвитку Я-концепції вчителів як чинника їх професіоналізму – це, у першу чергу, проблема особистісного й професійного розвитку вчителя як суб’єкта діяльності, здатного орієнтуватися і розв</w:t>
      </w:r>
      <w:r w:rsidRPr="002C6B76">
        <w:rPr>
          <w:rFonts w:ascii="Times New Roman" w:hAnsi="Times New Roman"/>
          <w:color w:val="000000"/>
          <w:sz w:val="28"/>
          <w:szCs w:val="28"/>
          <w:bdr w:val="none" w:sz="0" w:space="0" w:color="auto" w:frame="1"/>
          <w:lang w:val="uk-UA" w:eastAsia="uk-UA"/>
        </w:rPr>
        <w:t>’</w:t>
      </w:r>
      <w:r w:rsidRPr="002C6B76">
        <w:rPr>
          <w:rFonts w:ascii="Times New Roman" w:hAnsi="Times New Roman"/>
          <w:sz w:val="28"/>
          <w:szCs w:val="28"/>
          <w:lang w:val="uk-UA" w:eastAsia="ru-RU"/>
        </w:rPr>
        <w:t>язувати професійні завдання у кризових умовах сьогодення.</w:t>
      </w:r>
    </w:p>
    <w:p w14:paraId="14021363" w14:textId="77777777" w:rsidR="00E14494" w:rsidRPr="002C6B76" w:rsidRDefault="00E14494" w:rsidP="00E14494">
      <w:pPr>
        <w:shd w:val="clear" w:color="auto" w:fill="FFFFFF"/>
        <w:spacing w:after="0" w:line="360" w:lineRule="auto"/>
        <w:ind w:firstLine="709"/>
        <w:contextualSpacing/>
        <w:jc w:val="both"/>
        <w:rPr>
          <w:rFonts w:ascii="Times New Roman" w:hAnsi="Times New Roman"/>
          <w:sz w:val="28"/>
          <w:szCs w:val="28"/>
          <w:lang w:val="uk-UA" w:eastAsia="ru-RU"/>
        </w:rPr>
      </w:pPr>
      <w:r w:rsidRPr="002C6B76">
        <w:rPr>
          <w:rFonts w:ascii="Times New Roman" w:hAnsi="Times New Roman"/>
          <w:sz w:val="28"/>
          <w:szCs w:val="28"/>
          <w:lang w:val="uk-UA" w:eastAsia="ru-RU"/>
        </w:rPr>
        <w:t>У контексті проблемного поля організаційно-психологічного супроводу розвитку Я-концепції вчителів як чинника їх професіоналізму, варто уточнити сутність понять «супровід», «психологічний супровід», «організаційний супровід».</w:t>
      </w:r>
    </w:p>
    <w:p w14:paraId="74A3B627" w14:textId="5071B1E3" w:rsidR="00E14494" w:rsidRPr="002C6B76" w:rsidRDefault="00E14494" w:rsidP="00E14494">
      <w:pPr>
        <w:shd w:val="clear" w:color="auto" w:fill="FFFFFF"/>
        <w:spacing w:after="0" w:line="360" w:lineRule="auto"/>
        <w:ind w:firstLine="709"/>
        <w:contextualSpacing/>
        <w:jc w:val="both"/>
        <w:rPr>
          <w:rFonts w:ascii="Times New Roman" w:hAnsi="Times New Roman"/>
          <w:sz w:val="28"/>
          <w:szCs w:val="28"/>
          <w:lang w:val="uk-UA" w:eastAsia="ru-RU"/>
        </w:rPr>
      </w:pPr>
      <w:r w:rsidRPr="002C6B76">
        <w:rPr>
          <w:rFonts w:ascii="Times New Roman" w:hAnsi="Times New Roman"/>
          <w:sz w:val="28"/>
          <w:szCs w:val="28"/>
          <w:lang w:val="uk-UA" w:eastAsia="ru-RU"/>
        </w:rPr>
        <w:lastRenderedPageBreak/>
        <w:t>В. </w:t>
      </w:r>
      <w:proofErr w:type="spellStart"/>
      <w:r w:rsidRPr="002C6B76">
        <w:rPr>
          <w:rFonts w:ascii="Times New Roman" w:hAnsi="Times New Roman"/>
          <w:sz w:val="28"/>
          <w:szCs w:val="28"/>
          <w:lang w:val="uk-UA" w:eastAsia="ru-RU"/>
        </w:rPr>
        <w:t>Балахтар</w:t>
      </w:r>
      <w:proofErr w:type="spellEnd"/>
      <w:r w:rsidRPr="002C6B76">
        <w:rPr>
          <w:rFonts w:ascii="Times New Roman" w:hAnsi="Times New Roman"/>
          <w:sz w:val="28"/>
          <w:szCs w:val="28"/>
          <w:lang w:val="uk-UA" w:eastAsia="ru-RU"/>
        </w:rPr>
        <w:t xml:space="preserve"> визначає супровід як допомогу особистості у напрямі розвитку, враховуючи особистісний потенціал і здатність бути відповідальним за власні самостійні рішення, вибір; процес взаємодії супроводжувача і супровідного, спрямований на розвиток останнього; комплексний метод, що передбачає допомогу, діагностику проблеми, інформаційне наповнення щодо її сутності і шляхів вирішення, консультування на етапі ухвали рішення і продукування стратегії і тактики подальших дій</w:t>
      </w:r>
      <w:r w:rsidR="008C63AE" w:rsidRPr="002C6B76">
        <w:rPr>
          <w:rFonts w:ascii="Times New Roman" w:hAnsi="Times New Roman"/>
          <w:sz w:val="28"/>
          <w:szCs w:val="28"/>
          <w:lang w:val="uk-UA" w:eastAsia="ru-RU"/>
        </w:rPr>
        <w:t>.</w:t>
      </w:r>
    </w:p>
    <w:p w14:paraId="478FE330" w14:textId="28D62F21" w:rsidR="00E14494" w:rsidRPr="002C6B76" w:rsidRDefault="00E14494" w:rsidP="00E14494">
      <w:pPr>
        <w:tabs>
          <w:tab w:val="left" w:pos="993"/>
        </w:tabs>
        <w:spacing w:after="0" w:line="360" w:lineRule="auto"/>
        <w:ind w:firstLine="709"/>
        <w:jc w:val="both"/>
        <w:rPr>
          <w:rFonts w:ascii="Times New Roman" w:hAnsi="Times New Roman"/>
          <w:sz w:val="28"/>
          <w:szCs w:val="28"/>
          <w:lang w:val="uk-UA"/>
        </w:rPr>
      </w:pPr>
      <w:r w:rsidRPr="002C6B76">
        <w:rPr>
          <w:rFonts w:ascii="Times New Roman" w:hAnsi="Times New Roman"/>
          <w:sz w:val="28"/>
          <w:szCs w:val="28"/>
          <w:lang w:val="uk-UA"/>
        </w:rPr>
        <w:t>Поняття «психологічний супровід»</w:t>
      </w:r>
      <w:r w:rsidR="00226018">
        <w:rPr>
          <w:rFonts w:ascii="Times New Roman" w:hAnsi="Times New Roman"/>
          <w:sz w:val="28"/>
          <w:szCs w:val="28"/>
          <w:lang w:val="uk-UA"/>
        </w:rPr>
        <w:t xml:space="preserve"> </w:t>
      </w:r>
      <w:r w:rsidRPr="002C6B76">
        <w:rPr>
          <w:rFonts w:ascii="Times New Roman" w:hAnsi="Times New Roman"/>
          <w:sz w:val="28"/>
          <w:szCs w:val="28"/>
          <w:lang w:val="uk-UA"/>
        </w:rPr>
        <w:t>висвітлює організацію і реалізацію комплексу заходів, спрямованих на подолання ускладнень, підвищення рівня психологічної стійкості (загальної та ситуативної) і сприяння ефективному виконанню різних завдань у професійній діяльності</w:t>
      </w:r>
      <w:r w:rsidR="008C63AE" w:rsidRPr="002C6B76">
        <w:rPr>
          <w:rFonts w:ascii="Times New Roman" w:hAnsi="Times New Roman"/>
          <w:sz w:val="28"/>
          <w:szCs w:val="28"/>
          <w:lang w:val="uk-UA"/>
        </w:rPr>
        <w:t xml:space="preserve">. </w:t>
      </w:r>
      <w:r w:rsidRPr="002C6B76">
        <w:rPr>
          <w:rFonts w:ascii="Times New Roman" w:hAnsi="Times New Roman"/>
          <w:sz w:val="28"/>
          <w:szCs w:val="28"/>
          <w:lang w:val="uk-UA"/>
        </w:rPr>
        <w:t>Психологічний супровід передбачає пошук особистісних ресурсів з метою розвитку, враховуючи власні можливості і умови, що забезпечують перехід особистості до самодопомоги</w:t>
      </w:r>
      <w:r w:rsidR="008C63AE" w:rsidRPr="002C6B76">
        <w:rPr>
          <w:rFonts w:ascii="Times New Roman" w:hAnsi="Times New Roman"/>
          <w:sz w:val="28"/>
          <w:szCs w:val="28"/>
          <w:lang w:val="uk-UA"/>
        </w:rPr>
        <w:t>.</w:t>
      </w:r>
    </w:p>
    <w:p w14:paraId="760B8D5D" w14:textId="366A0DE3" w:rsidR="00E14494" w:rsidRPr="002C6B76" w:rsidRDefault="00E14494" w:rsidP="00E14494">
      <w:pPr>
        <w:tabs>
          <w:tab w:val="left" w:pos="993"/>
        </w:tabs>
        <w:spacing w:after="0" w:line="360" w:lineRule="auto"/>
        <w:ind w:firstLine="709"/>
        <w:jc w:val="both"/>
        <w:rPr>
          <w:rFonts w:ascii="Times New Roman" w:hAnsi="Times New Roman"/>
          <w:sz w:val="28"/>
          <w:szCs w:val="28"/>
          <w:lang w:val="uk-UA"/>
        </w:rPr>
      </w:pPr>
      <w:r w:rsidRPr="002C6B76">
        <w:rPr>
          <w:rFonts w:ascii="Times New Roman" w:hAnsi="Times New Roman"/>
          <w:sz w:val="28"/>
          <w:szCs w:val="28"/>
          <w:lang w:val="uk-UA"/>
        </w:rPr>
        <w:t xml:space="preserve">Варто зауважити і про термін «соціально-психологічний супровід», що складає комплекс заходів, спрямованих на оптимізацію формування і розвитку в особистості професійної спрямованості, </w:t>
      </w:r>
      <w:proofErr w:type="spellStart"/>
      <w:r w:rsidRPr="002C6B76">
        <w:rPr>
          <w:rFonts w:ascii="Times New Roman" w:hAnsi="Times New Roman"/>
          <w:sz w:val="28"/>
          <w:szCs w:val="28"/>
          <w:lang w:val="uk-UA"/>
        </w:rPr>
        <w:t>професійно</w:t>
      </w:r>
      <w:proofErr w:type="spellEnd"/>
      <w:r w:rsidRPr="002C6B76">
        <w:rPr>
          <w:rFonts w:ascii="Times New Roman" w:hAnsi="Times New Roman"/>
          <w:sz w:val="28"/>
          <w:szCs w:val="28"/>
          <w:lang w:val="uk-UA"/>
        </w:rPr>
        <w:t>-важливих якостей і властивостей на шляху до самореалізації викладача як професіонала, забезпечення максимальної реалізації особистісного потенціалу у професійній діяльності із врахуванням принципів науковості, послідовності, безперервності, оптимізації, системності, адекватності, а також індивідуалізації та спрямованості на професійні досягнення</w:t>
      </w:r>
      <w:r w:rsidR="008C63AE" w:rsidRPr="002C6B76">
        <w:rPr>
          <w:rFonts w:ascii="Times New Roman" w:hAnsi="Times New Roman"/>
          <w:sz w:val="28"/>
          <w:szCs w:val="28"/>
          <w:lang w:val="uk-UA"/>
        </w:rPr>
        <w:t xml:space="preserve">, </w:t>
      </w:r>
      <w:r w:rsidRPr="002C6B76">
        <w:rPr>
          <w:rFonts w:ascii="Times New Roman" w:hAnsi="Times New Roman"/>
          <w:sz w:val="28"/>
          <w:szCs w:val="28"/>
          <w:lang w:val="uk-UA"/>
        </w:rPr>
        <w:t>створення умов для розвитку і саморозвитку особистості; особлива форма реалізації пролонгованої соціально-психологічної допомоги</w:t>
      </w:r>
      <w:r w:rsidR="008C63AE" w:rsidRPr="002C6B76">
        <w:rPr>
          <w:rFonts w:ascii="Times New Roman" w:hAnsi="Times New Roman"/>
          <w:sz w:val="28"/>
          <w:szCs w:val="28"/>
          <w:lang w:val="uk-UA"/>
        </w:rPr>
        <w:t>.</w:t>
      </w:r>
    </w:p>
    <w:p w14:paraId="343B1C53" w14:textId="58DA82E2" w:rsidR="00E14494" w:rsidRPr="002C6B76" w:rsidRDefault="00E14494" w:rsidP="00E14494">
      <w:pPr>
        <w:tabs>
          <w:tab w:val="left" w:pos="993"/>
        </w:tabs>
        <w:spacing w:after="0" w:line="360" w:lineRule="auto"/>
        <w:ind w:firstLine="709"/>
        <w:jc w:val="both"/>
        <w:rPr>
          <w:rFonts w:ascii="Times New Roman" w:hAnsi="Times New Roman"/>
          <w:sz w:val="28"/>
          <w:szCs w:val="28"/>
          <w:lang w:val="uk-UA"/>
        </w:rPr>
      </w:pPr>
      <w:r w:rsidRPr="002C6B76">
        <w:rPr>
          <w:rFonts w:ascii="Times New Roman" w:hAnsi="Times New Roman"/>
          <w:sz w:val="28"/>
          <w:szCs w:val="28"/>
          <w:lang w:val="uk-UA"/>
        </w:rPr>
        <w:t>Як зазначає В. </w:t>
      </w:r>
      <w:proofErr w:type="spellStart"/>
      <w:r w:rsidRPr="002C6B76">
        <w:rPr>
          <w:rFonts w:ascii="Times New Roman" w:hAnsi="Times New Roman"/>
          <w:sz w:val="28"/>
          <w:szCs w:val="28"/>
          <w:lang w:val="uk-UA"/>
        </w:rPr>
        <w:t>Балахтар</w:t>
      </w:r>
      <w:proofErr w:type="spellEnd"/>
      <w:r w:rsidRPr="002C6B76">
        <w:rPr>
          <w:rFonts w:ascii="Times New Roman" w:hAnsi="Times New Roman"/>
          <w:sz w:val="28"/>
          <w:szCs w:val="28"/>
          <w:lang w:val="uk-UA"/>
        </w:rPr>
        <w:t xml:space="preserve">, соціально-психологічний супровід складає сукупність заходів, спрямованих на «створення оптимальних умов для ефективної адаптації до навчальної (професійної) діяльності, взаємодії між усіма ланками освітнього процесу (професійної діяльності), що сприяє становленню фахівців: самовизначенню в якості фахівця у професійній сфері, </w:t>
      </w:r>
      <w:proofErr w:type="spellStart"/>
      <w:r w:rsidRPr="002C6B76">
        <w:rPr>
          <w:rFonts w:ascii="Times New Roman" w:hAnsi="Times New Roman"/>
          <w:sz w:val="28"/>
          <w:szCs w:val="28"/>
          <w:lang w:val="uk-UA"/>
        </w:rPr>
        <w:t>самопроектуванню</w:t>
      </w:r>
      <w:proofErr w:type="spellEnd"/>
      <w:r w:rsidRPr="002C6B76">
        <w:rPr>
          <w:rFonts w:ascii="Times New Roman" w:hAnsi="Times New Roman"/>
          <w:sz w:val="28"/>
          <w:szCs w:val="28"/>
          <w:lang w:val="uk-UA"/>
        </w:rPr>
        <w:t xml:space="preserve"> (</w:t>
      </w:r>
      <w:proofErr w:type="spellStart"/>
      <w:r w:rsidRPr="002C6B76">
        <w:rPr>
          <w:rFonts w:ascii="Times New Roman" w:hAnsi="Times New Roman"/>
          <w:sz w:val="28"/>
          <w:szCs w:val="28"/>
          <w:lang w:val="uk-UA"/>
        </w:rPr>
        <w:t>життєконструюванню</w:t>
      </w:r>
      <w:proofErr w:type="spellEnd"/>
      <w:r w:rsidRPr="002C6B76">
        <w:rPr>
          <w:rFonts w:ascii="Times New Roman" w:hAnsi="Times New Roman"/>
          <w:sz w:val="28"/>
          <w:szCs w:val="28"/>
          <w:lang w:val="uk-UA"/>
        </w:rPr>
        <w:t xml:space="preserve">) професійного шляху, саморегуляції, самоствердженню, </w:t>
      </w:r>
      <w:r w:rsidRPr="002C6B76">
        <w:rPr>
          <w:rFonts w:ascii="Times New Roman" w:hAnsi="Times New Roman"/>
          <w:sz w:val="28"/>
          <w:szCs w:val="28"/>
          <w:lang w:val="uk-UA"/>
        </w:rPr>
        <w:lastRenderedPageBreak/>
        <w:t xml:space="preserve">самовдосконаленню і самореалізації у професійній діяльності; рефлексії професійного досвіду і </w:t>
      </w:r>
      <w:proofErr w:type="spellStart"/>
      <w:r w:rsidRPr="002C6B76">
        <w:rPr>
          <w:rFonts w:ascii="Times New Roman" w:hAnsi="Times New Roman"/>
          <w:sz w:val="28"/>
          <w:szCs w:val="28"/>
          <w:lang w:val="uk-UA"/>
        </w:rPr>
        <w:t>самотворення</w:t>
      </w:r>
      <w:proofErr w:type="spellEnd"/>
      <w:r w:rsidRPr="002C6B76">
        <w:rPr>
          <w:rFonts w:ascii="Times New Roman" w:hAnsi="Times New Roman"/>
          <w:sz w:val="28"/>
          <w:szCs w:val="28"/>
          <w:lang w:val="uk-UA"/>
        </w:rPr>
        <w:t xml:space="preserve"> смислу подальшого життєвого шляху»</w:t>
      </w:r>
      <w:r w:rsidR="008C63AE" w:rsidRPr="002C6B76">
        <w:rPr>
          <w:rFonts w:ascii="Times New Roman" w:hAnsi="Times New Roman"/>
          <w:sz w:val="28"/>
          <w:szCs w:val="28"/>
          <w:lang w:val="uk-UA"/>
        </w:rPr>
        <w:t>.</w:t>
      </w:r>
    </w:p>
    <w:p w14:paraId="5ABA7996" w14:textId="7F532B68" w:rsidR="00E14494" w:rsidRPr="002C6B76" w:rsidRDefault="00E14494" w:rsidP="00E14494">
      <w:pPr>
        <w:tabs>
          <w:tab w:val="left" w:pos="993"/>
        </w:tabs>
        <w:spacing w:after="0" w:line="360" w:lineRule="auto"/>
        <w:ind w:firstLine="709"/>
        <w:jc w:val="both"/>
        <w:rPr>
          <w:rFonts w:ascii="Times New Roman" w:hAnsi="Times New Roman"/>
          <w:sz w:val="28"/>
          <w:szCs w:val="28"/>
          <w:lang w:val="uk-UA"/>
        </w:rPr>
      </w:pPr>
      <w:r w:rsidRPr="002C6B76">
        <w:rPr>
          <w:rFonts w:ascii="Times New Roman" w:hAnsi="Times New Roman"/>
          <w:sz w:val="28"/>
          <w:szCs w:val="28"/>
          <w:lang w:val="uk-UA"/>
        </w:rPr>
        <w:t>У контексті нашого дослідження нам імпонувала думка О. Брюховецької щодо організаційно-психологічного супроводу як різновиду психологічного супроводу, що дозволяє вирішувати професійні та управлінські проблеми в освітніх організаціях і сприяє продуктивному особистісно-професійному розвитку як окремих освітян, так і реалізації ресурсного психологічного потенціалу закладів освіти загалом</w:t>
      </w:r>
      <w:r w:rsidR="008C63AE" w:rsidRPr="002C6B76">
        <w:rPr>
          <w:rFonts w:ascii="Times New Roman" w:hAnsi="Times New Roman"/>
          <w:sz w:val="28"/>
          <w:szCs w:val="28"/>
          <w:lang w:val="uk-UA"/>
        </w:rPr>
        <w:t>.</w:t>
      </w:r>
    </w:p>
    <w:p w14:paraId="3ED75CBD" w14:textId="34B535E2" w:rsidR="00E14494" w:rsidRPr="002C6B76" w:rsidRDefault="00E14494" w:rsidP="00E14494">
      <w:pPr>
        <w:shd w:val="clear" w:color="auto" w:fill="FFFFFF"/>
        <w:spacing w:after="0" w:line="360" w:lineRule="auto"/>
        <w:ind w:firstLine="709"/>
        <w:contextualSpacing/>
        <w:jc w:val="both"/>
        <w:rPr>
          <w:rFonts w:ascii="Times New Roman" w:hAnsi="Times New Roman"/>
          <w:color w:val="000000"/>
          <w:sz w:val="28"/>
          <w:szCs w:val="28"/>
          <w:bdr w:val="none" w:sz="0" w:space="0" w:color="auto" w:frame="1"/>
          <w:lang w:val="uk-UA" w:eastAsia="uk-UA"/>
        </w:rPr>
      </w:pPr>
      <w:r w:rsidRPr="002C6B76">
        <w:rPr>
          <w:rFonts w:ascii="Times New Roman" w:hAnsi="Times New Roman"/>
          <w:sz w:val="28"/>
          <w:szCs w:val="28"/>
          <w:lang w:val="uk-UA" w:eastAsia="ru-RU"/>
        </w:rPr>
        <w:t>Відповідно до другого завдання формувального етапу дослідження розроблено модель організаційно-психологічного супроводу розвитку Я-концепції вчителів закладів загальної середньої освіти, окреслити напрямки її реалізації в умовах післядипломної освіти освітян задля розвитку їх професіоналізму, яка дозволить вдосконалити професійні компетентності й сприятиме розвитку особистості, збереженню її психічного здоров</w:t>
      </w:r>
      <w:r w:rsidRPr="002C6B76">
        <w:rPr>
          <w:rFonts w:ascii="Times New Roman" w:hAnsi="Times New Roman"/>
          <w:color w:val="000000"/>
          <w:sz w:val="28"/>
          <w:szCs w:val="28"/>
          <w:bdr w:val="none" w:sz="0" w:space="0" w:color="auto" w:frame="1"/>
          <w:lang w:val="uk-UA" w:eastAsia="uk-UA"/>
        </w:rPr>
        <w:t>’</w:t>
      </w:r>
      <w:r w:rsidRPr="002C6B76">
        <w:rPr>
          <w:rFonts w:ascii="Times New Roman" w:hAnsi="Times New Roman"/>
          <w:sz w:val="28"/>
          <w:szCs w:val="28"/>
          <w:lang w:val="uk-UA" w:eastAsia="ru-RU"/>
        </w:rPr>
        <w:t xml:space="preserve">я, досягненню високого рівня професіоналізму і забезпечить ефективність професійної діяльності у сфері освіти, розвитку себе як професіонала, збагачення власного професійного досвіду, створення умов для </w:t>
      </w:r>
      <w:proofErr w:type="spellStart"/>
      <w:r w:rsidRPr="002C6B76">
        <w:rPr>
          <w:rFonts w:ascii="Times New Roman" w:hAnsi="Times New Roman"/>
          <w:sz w:val="28"/>
          <w:szCs w:val="28"/>
          <w:lang w:val="uk-UA" w:eastAsia="ru-RU"/>
        </w:rPr>
        <w:t>самотворення</w:t>
      </w:r>
      <w:proofErr w:type="spellEnd"/>
      <w:r w:rsidRPr="002C6B76">
        <w:rPr>
          <w:rFonts w:ascii="Times New Roman" w:hAnsi="Times New Roman"/>
          <w:sz w:val="28"/>
          <w:szCs w:val="28"/>
          <w:lang w:val="uk-UA" w:eastAsia="ru-RU"/>
        </w:rPr>
        <w:t xml:space="preserve"> власної особистості, її саморозвитку і самореалізації тощо. </w:t>
      </w:r>
    </w:p>
    <w:p w14:paraId="670D920E" w14:textId="77777777" w:rsidR="00E14494" w:rsidRPr="002C6B76" w:rsidRDefault="00E14494" w:rsidP="00E14494">
      <w:pPr>
        <w:spacing w:after="0" w:line="360" w:lineRule="auto"/>
        <w:ind w:firstLine="709"/>
        <w:contextualSpacing/>
        <w:jc w:val="both"/>
        <w:rPr>
          <w:rFonts w:ascii="Times New Roman" w:hAnsi="Times New Roman"/>
          <w:color w:val="0D0D0D"/>
          <w:sz w:val="28"/>
          <w:szCs w:val="28"/>
          <w:lang w:val="uk-UA" w:eastAsia="uk-UA"/>
        </w:rPr>
      </w:pPr>
      <w:r w:rsidRPr="002C6B76">
        <w:rPr>
          <w:rFonts w:ascii="Times New Roman" w:hAnsi="Times New Roman"/>
          <w:color w:val="0D0D0D"/>
          <w:sz w:val="28"/>
          <w:szCs w:val="28"/>
          <w:lang w:val="uk-UA" w:eastAsia="uk-UA"/>
        </w:rPr>
        <w:t xml:space="preserve">У свою чергу, доцільність розробки й упровадження програми організаційно-психологічного супроводу вчителів в умовах післядипломної освіти, спрямованої на підвищення зрілості їх Я-концепції як чинника розвитку професіоналізму потребувала визначення й створення умов для успішної й ефективної діяльності та розвитку освітян у професійній діяльності, дотримання методологічних вимог (системності, продуктивності, ефективності, концептуальності та ін.), формування мети і завдань, окреслення принципів, змісту етапів, пошуку методів, форм і засобів, а також очікуваного результату. </w:t>
      </w:r>
    </w:p>
    <w:p w14:paraId="0EA9034C" w14:textId="77777777" w:rsidR="00E14494" w:rsidRPr="002C6B76" w:rsidRDefault="00E14494" w:rsidP="00E14494">
      <w:pPr>
        <w:spacing w:after="0" w:line="360" w:lineRule="auto"/>
        <w:ind w:firstLine="567"/>
        <w:jc w:val="both"/>
        <w:rPr>
          <w:rFonts w:ascii="Times New Roman" w:hAnsi="Times New Roman"/>
          <w:sz w:val="28"/>
          <w:szCs w:val="28"/>
          <w:lang w:val="uk-UA" w:eastAsia="ru-RU"/>
        </w:rPr>
      </w:pPr>
      <w:r w:rsidRPr="002C6B76">
        <w:rPr>
          <w:rFonts w:ascii="Times New Roman" w:hAnsi="Times New Roman"/>
          <w:sz w:val="28"/>
          <w:szCs w:val="28"/>
          <w:lang w:val="uk-UA" w:eastAsia="ru-RU"/>
        </w:rPr>
        <w:t>В основу моделі організаційно-психологічного супроводу було покладено підхід О. Брюховецької до його компонентів, які були змістовно трансформовані з урахуванням завдань нашого дослідження, а саме:</w:t>
      </w:r>
    </w:p>
    <w:p w14:paraId="04F036C8" w14:textId="77777777" w:rsidR="00E14494" w:rsidRPr="002C6B76" w:rsidRDefault="00E14494">
      <w:pPr>
        <w:numPr>
          <w:ilvl w:val="0"/>
          <w:numId w:val="14"/>
        </w:numPr>
        <w:shd w:val="clear" w:color="auto" w:fill="FFFFFF"/>
        <w:tabs>
          <w:tab w:val="left" w:pos="1134"/>
        </w:tabs>
        <w:spacing w:after="0" w:line="360" w:lineRule="auto"/>
        <w:ind w:left="0" w:firstLine="709"/>
        <w:contextualSpacing/>
        <w:jc w:val="both"/>
        <w:rPr>
          <w:rFonts w:ascii="Times New Roman" w:hAnsi="Times New Roman"/>
          <w:sz w:val="28"/>
          <w:szCs w:val="28"/>
          <w:lang w:val="uk-UA" w:eastAsia="ru-RU"/>
        </w:rPr>
      </w:pPr>
      <w:r w:rsidRPr="002C6B76">
        <w:rPr>
          <w:rFonts w:ascii="Times New Roman" w:hAnsi="Times New Roman"/>
          <w:sz w:val="28"/>
          <w:szCs w:val="28"/>
          <w:lang w:val="uk-UA" w:eastAsia="ru-RU"/>
        </w:rPr>
        <w:lastRenderedPageBreak/>
        <w:t>цільовий (визначення мети і завдань супроводу);</w:t>
      </w:r>
    </w:p>
    <w:p w14:paraId="0E7244AA" w14:textId="77777777" w:rsidR="00E14494" w:rsidRPr="002C6B76" w:rsidRDefault="00E14494">
      <w:pPr>
        <w:numPr>
          <w:ilvl w:val="0"/>
          <w:numId w:val="14"/>
        </w:numPr>
        <w:shd w:val="clear" w:color="auto" w:fill="FFFFFF"/>
        <w:tabs>
          <w:tab w:val="left" w:pos="1134"/>
        </w:tabs>
        <w:spacing w:after="0" w:line="360" w:lineRule="auto"/>
        <w:ind w:left="0" w:firstLine="709"/>
        <w:contextualSpacing/>
        <w:jc w:val="both"/>
        <w:rPr>
          <w:rFonts w:ascii="Times New Roman" w:hAnsi="Times New Roman"/>
          <w:sz w:val="28"/>
          <w:szCs w:val="28"/>
          <w:lang w:val="uk-UA" w:eastAsia="ru-RU"/>
        </w:rPr>
      </w:pPr>
      <w:r w:rsidRPr="002C6B76">
        <w:rPr>
          <w:rFonts w:ascii="Times New Roman" w:hAnsi="Times New Roman"/>
          <w:sz w:val="28"/>
          <w:szCs w:val="28"/>
          <w:lang w:val="uk-UA" w:eastAsia="ru-RU"/>
        </w:rPr>
        <w:t xml:space="preserve">організаційно-змістовий (висвітлення принципів, етапів, видів, форм, методів, напрямів, умов та ін.); </w:t>
      </w:r>
    </w:p>
    <w:p w14:paraId="39104763" w14:textId="77777777" w:rsidR="008C63AE" w:rsidRPr="002C6B76" w:rsidRDefault="00E14494">
      <w:pPr>
        <w:numPr>
          <w:ilvl w:val="0"/>
          <w:numId w:val="14"/>
        </w:numPr>
        <w:shd w:val="clear" w:color="auto" w:fill="FFFFFF"/>
        <w:tabs>
          <w:tab w:val="left" w:pos="1134"/>
        </w:tabs>
        <w:spacing w:after="0" w:line="360" w:lineRule="auto"/>
        <w:ind w:left="0" w:firstLine="709"/>
        <w:contextualSpacing/>
        <w:jc w:val="both"/>
        <w:rPr>
          <w:rFonts w:ascii="Times New Roman" w:hAnsi="Times New Roman"/>
          <w:sz w:val="28"/>
          <w:szCs w:val="28"/>
          <w:lang w:val="uk-UA" w:eastAsia="ru-RU"/>
        </w:rPr>
      </w:pPr>
      <w:r w:rsidRPr="002C6B76">
        <w:rPr>
          <w:rFonts w:ascii="Times New Roman" w:hAnsi="Times New Roman"/>
          <w:sz w:val="28"/>
          <w:szCs w:val="28"/>
          <w:lang w:val="uk-UA" w:eastAsia="ru-RU"/>
        </w:rPr>
        <w:t xml:space="preserve">результативний (оцінювання результативності розвитку </w:t>
      </w:r>
      <w:proofErr w:type="spellStart"/>
      <w:r w:rsidRPr="002C6B76">
        <w:rPr>
          <w:rFonts w:ascii="Times New Roman" w:hAnsi="Times New Roman"/>
          <w:color w:val="000000"/>
          <w:sz w:val="28"/>
          <w:szCs w:val="28"/>
          <w:bdr w:val="none" w:sz="0" w:space="0" w:color="auto" w:frame="1"/>
          <w:lang w:val="uk-UA" w:eastAsia="uk-UA"/>
        </w:rPr>
        <w:t>когнітивно</w:t>
      </w:r>
      <w:proofErr w:type="spellEnd"/>
      <w:r w:rsidRPr="002C6B76">
        <w:rPr>
          <w:rFonts w:ascii="Times New Roman" w:hAnsi="Times New Roman"/>
          <w:color w:val="000000"/>
          <w:sz w:val="28"/>
          <w:szCs w:val="28"/>
          <w:bdr w:val="none" w:sz="0" w:space="0" w:color="auto" w:frame="1"/>
          <w:lang w:val="uk-UA" w:eastAsia="uk-UA"/>
        </w:rPr>
        <w:t xml:space="preserve">-рефлексивної, афективно-оцінювальної та духовно-ціннісної складових Я-концепції та когнітивного, афективного та </w:t>
      </w:r>
      <w:proofErr w:type="spellStart"/>
      <w:r w:rsidRPr="002C6B76">
        <w:rPr>
          <w:rFonts w:ascii="Times New Roman" w:hAnsi="Times New Roman"/>
          <w:color w:val="000000"/>
          <w:sz w:val="28"/>
          <w:szCs w:val="28"/>
          <w:bdr w:val="none" w:sz="0" w:space="0" w:color="auto" w:frame="1"/>
          <w:lang w:val="uk-UA" w:eastAsia="uk-UA"/>
        </w:rPr>
        <w:t>конативного</w:t>
      </w:r>
      <w:proofErr w:type="spellEnd"/>
      <w:r w:rsidRPr="002C6B76">
        <w:rPr>
          <w:rFonts w:ascii="Times New Roman" w:hAnsi="Times New Roman"/>
          <w:color w:val="000000"/>
          <w:sz w:val="28"/>
          <w:szCs w:val="28"/>
          <w:bdr w:val="none" w:sz="0" w:space="0" w:color="auto" w:frame="1"/>
          <w:lang w:val="uk-UA" w:eastAsia="uk-UA"/>
        </w:rPr>
        <w:t xml:space="preserve"> рівнів професіоналізму)</w:t>
      </w:r>
      <w:r w:rsidR="008C63AE" w:rsidRPr="002C6B76">
        <w:rPr>
          <w:rFonts w:ascii="Times New Roman" w:hAnsi="Times New Roman"/>
          <w:sz w:val="28"/>
          <w:szCs w:val="28"/>
          <w:lang w:val="uk-UA" w:eastAsia="ru-RU"/>
        </w:rPr>
        <w:t>.</w:t>
      </w:r>
    </w:p>
    <w:p w14:paraId="1595A98E" w14:textId="447AE0D6" w:rsidR="00E14494" w:rsidRPr="002C6B76" w:rsidRDefault="00E14494">
      <w:pPr>
        <w:numPr>
          <w:ilvl w:val="0"/>
          <w:numId w:val="14"/>
        </w:numPr>
        <w:shd w:val="clear" w:color="auto" w:fill="FFFFFF"/>
        <w:tabs>
          <w:tab w:val="left" w:pos="1134"/>
        </w:tabs>
        <w:spacing w:after="0" w:line="360" w:lineRule="auto"/>
        <w:ind w:left="0" w:firstLine="709"/>
        <w:contextualSpacing/>
        <w:jc w:val="both"/>
        <w:rPr>
          <w:rFonts w:ascii="Times New Roman" w:hAnsi="Times New Roman"/>
          <w:sz w:val="28"/>
          <w:szCs w:val="28"/>
          <w:lang w:val="uk-UA" w:eastAsia="ru-RU"/>
        </w:rPr>
      </w:pPr>
      <w:r w:rsidRPr="002C6B76">
        <w:rPr>
          <w:rFonts w:ascii="Times New Roman" w:hAnsi="Times New Roman"/>
          <w:i/>
          <w:sz w:val="28"/>
          <w:szCs w:val="28"/>
          <w:lang w:val="uk-UA" w:eastAsia="ru-RU"/>
        </w:rPr>
        <w:t>Цільовий компонент. Метою організаційно-психологічного супроводу розвитку Я-концепції вчителів ЗЗСО як чинника їх професіоналізму</w:t>
      </w:r>
      <w:r w:rsidRPr="002C6B76">
        <w:rPr>
          <w:rFonts w:ascii="Times New Roman" w:hAnsi="Times New Roman"/>
          <w:sz w:val="28"/>
          <w:szCs w:val="28"/>
          <w:lang w:val="uk-UA" w:eastAsia="ru-RU"/>
        </w:rPr>
        <w:t xml:space="preserve"> є: сприяння підвищенню зрілості Я-концепції вчителів закладів загальної середньої освіти як чинника розвитку їх професіоналізму.</w:t>
      </w:r>
    </w:p>
    <w:p w14:paraId="29965F77" w14:textId="77777777" w:rsidR="00E14494" w:rsidRPr="002C6B76" w:rsidRDefault="00E14494" w:rsidP="00E14494">
      <w:pPr>
        <w:shd w:val="clear" w:color="auto" w:fill="FFFFFF"/>
        <w:spacing w:after="0" w:line="360" w:lineRule="auto"/>
        <w:ind w:firstLine="709"/>
        <w:contextualSpacing/>
        <w:jc w:val="both"/>
        <w:rPr>
          <w:rFonts w:ascii="Times New Roman" w:hAnsi="Times New Roman"/>
          <w:sz w:val="28"/>
          <w:szCs w:val="28"/>
          <w:lang w:val="uk-UA" w:eastAsia="ru-RU"/>
        </w:rPr>
      </w:pPr>
      <w:r w:rsidRPr="002C6B76">
        <w:rPr>
          <w:rFonts w:ascii="Times New Roman" w:hAnsi="Times New Roman"/>
          <w:i/>
          <w:sz w:val="28"/>
          <w:szCs w:val="28"/>
          <w:lang w:val="uk-UA" w:eastAsia="ru-RU"/>
        </w:rPr>
        <w:t>Завдання організаційно-психологічного супроводу розвитку Я-концепції вчителів ЗЗСО як чинника їх професіоналізму</w:t>
      </w:r>
      <w:r w:rsidRPr="002C6B76">
        <w:rPr>
          <w:rFonts w:ascii="Times New Roman" w:hAnsi="Times New Roman"/>
          <w:sz w:val="28"/>
          <w:szCs w:val="28"/>
          <w:lang w:val="uk-UA" w:eastAsia="ru-RU"/>
        </w:rPr>
        <w:t>:</w:t>
      </w:r>
      <w:r w:rsidRPr="002C6B76">
        <w:rPr>
          <w:rFonts w:ascii="Times New Roman" w:hAnsi="Times New Roman"/>
          <w:color w:val="0D0D0D"/>
          <w:sz w:val="28"/>
          <w:szCs w:val="28"/>
          <w:lang w:val="uk-UA" w:eastAsia="uk-UA"/>
        </w:rPr>
        <w:t xml:space="preserve"> </w:t>
      </w:r>
    </w:p>
    <w:p w14:paraId="08D91886" w14:textId="77777777" w:rsidR="00E14494" w:rsidRPr="002C6B76" w:rsidRDefault="00E14494">
      <w:pPr>
        <w:numPr>
          <w:ilvl w:val="0"/>
          <w:numId w:val="14"/>
        </w:numPr>
        <w:shd w:val="clear" w:color="auto" w:fill="FFFFFF"/>
        <w:spacing w:after="0" w:line="360" w:lineRule="auto"/>
        <w:ind w:left="0" w:firstLine="709"/>
        <w:contextualSpacing/>
        <w:jc w:val="both"/>
        <w:rPr>
          <w:rFonts w:ascii="Times New Roman" w:hAnsi="Times New Roman"/>
          <w:sz w:val="28"/>
          <w:szCs w:val="28"/>
          <w:lang w:val="uk-UA" w:eastAsia="ru-RU"/>
        </w:rPr>
      </w:pPr>
      <w:r w:rsidRPr="002C6B76">
        <w:rPr>
          <w:rFonts w:ascii="Times New Roman" w:hAnsi="Times New Roman"/>
          <w:sz w:val="28"/>
          <w:szCs w:val="28"/>
          <w:lang w:val="uk-UA" w:eastAsia="ru-RU"/>
        </w:rPr>
        <w:t xml:space="preserve">створення організаційно-психологічних умов для розвитку професіоналізму вчителів задля досягнення якісно нового, більш ефективного рівня вирішення складних професійних завдань на когнітивному, афективному та </w:t>
      </w:r>
      <w:proofErr w:type="spellStart"/>
      <w:r w:rsidRPr="002C6B76">
        <w:rPr>
          <w:rFonts w:ascii="Times New Roman" w:hAnsi="Times New Roman"/>
          <w:sz w:val="28"/>
          <w:szCs w:val="28"/>
          <w:lang w:val="uk-UA" w:eastAsia="ru-RU"/>
        </w:rPr>
        <w:t>конативному</w:t>
      </w:r>
      <w:proofErr w:type="spellEnd"/>
      <w:r w:rsidRPr="002C6B76">
        <w:rPr>
          <w:rFonts w:ascii="Times New Roman" w:hAnsi="Times New Roman"/>
          <w:sz w:val="28"/>
          <w:szCs w:val="28"/>
          <w:lang w:val="uk-UA" w:eastAsia="ru-RU"/>
        </w:rPr>
        <w:t xml:space="preserve"> рівнях;</w:t>
      </w:r>
    </w:p>
    <w:p w14:paraId="0B8E7A51" w14:textId="77777777" w:rsidR="00E14494" w:rsidRPr="002C6B76" w:rsidRDefault="00E14494">
      <w:pPr>
        <w:numPr>
          <w:ilvl w:val="0"/>
          <w:numId w:val="14"/>
        </w:numPr>
        <w:shd w:val="clear" w:color="auto" w:fill="FFFFFF"/>
        <w:spacing w:after="0" w:line="360" w:lineRule="auto"/>
        <w:ind w:left="0" w:firstLine="709"/>
        <w:contextualSpacing/>
        <w:jc w:val="both"/>
        <w:rPr>
          <w:rFonts w:ascii="Times New Roman" w:hAnsi="Times New Roman"/>
          <w:color w:val="0D0D0D"/>
          <w:sz w:val="28"/>
          <w:szCs w:val="28"/>
          <w:lang w:val="uk-UA" w:eastAsia="uk-UA"/>
        </w:rPr>
      </w:pPr>
      <w:r w:rsidRPr="002C6B76">
        <w:rPr>
          <w:rFonts w:ascii="Times New Roman" w:hAnsi="Times New Roman"/>
          <w:color w:val="0D0D0D"/>
          <w:sz w:val="28"/>
          <w:szCs w:val="28"/>
          <w:lang w:val="uk-UA" w:eastAsia="uk-UA"/>
        </w:rPr>
        <w:t>збагачення та оновлення знань про Я-концепцію і професіоналізм, їх складові та критерії досягнення;</w:t>
      </w:r>
    </w:p>
    <w:p w14:paraId="73F71A4A" w14:textId="77777777" w:rsidR="00E14494" w:rsidRPr="002C6B76" w:rsidRDefault="00E14494">
      <w:pPr>
        <w:numPr>
          <w:ilvl w:val="0"/>
          <w:numId w:val="14"/>
        </w:numPr>
        <w:shd w:val="clear" w:color="auto" w:fill="FFFFFF"/>
        <w:spacing w:after="0" w:line="360" w:lineRule="auto"/>
        <w:ind w:left="0" w:firstLine="709"/>
        <w:contextualSpacing/>
        <w:jc w:val="both"/>
        <w:rPr>
          <w:rFonts w:ascii="Times New Roman" w:hAnsi="Times New Roman"/>
          <w:sz w:val="28"/>
          <w:szCs w:val="28"/>
          <w:lang w:val="uk-UA" w:eastAsia="ru-RU"/>
        </w:rPr>
      </w:pPr>
      <w:r w:rsidRPr="002C6B76">
        <w:rPr>
          <w:rFonts w:ascii="Times New Roman" w:hAnsi="Times New Roman"/>
          <w:sz w:val="28"/>
          <w:szCs w:val="28"/>
          <w:lang w:val="uk-UA" w:eastAsia="ru-RU"/>
        </w:rPr>
        <w:t xml:space="preserve">сприяння розвитку зрілої Я-концепції вчителя ЗЗСО, а саме: духовно-ціннісної, </w:t>
      </w:r>
      <w:proofErr w:type="spellStart"/>
      <w:r w:rsidRPr="002C6B76">
        <w:rPr>
          <w:rFonts w:ascii="Times New Roman" w:hAnsi="Times New Roman"/>
          <w:sz w:val="28"/>
          <w:szCs w:val="28"/>
          <w:lang w:val="uk-UA" w:eastAsia="ru-RU"/>
        </w:rPr>
        <w:t>когнітивно</w:t>
      </w:r>
      <w:proofErr w:type="spellEnd"/>
      <w:r w:rsidRPr="002C6B76">
        <w:rPr>
          <w:rFonts w:ascii="Times New Roman" w:hAnsi="Times New Roman"/>
          <w:sz w:val="28"/>
          <w:szCs w:val="28"/>
          <w:lang w:val="uk-UA" w:eastAsia="ru-RU"/>
        </w:rPr>
        <w:t xml:space="preserve">-рефлексивної, афективно-оцінної та </w:t>
      </w:r>
      <w:proofErr w:type="spellStart"/>
      <w:r w:rsidRPr="002C6B76">
        <w:rPr>
          <w:rFonts w:ascii="Times New Roman" w:hAnsi="Times New Roman"/>
          <w:sz w:val="28"/>
          <w:szCs w:val="28"/>
          <w:lang w:val="uk-UA" w:eastAsia="ru-RU"/>
        </w:rPr>
        <w:t>конативно</w:t>
      </w:r>
      <w:proofErr w:type="spellEnd"/>
      <w:r w:rsidRPr="002C6B76">
        <w:rPr>
          <w:rFonts w:ascii="Times New Roman" w:hAnsi="Times New Roman"/>
          <w:sz w:val="28"/>
          <w:szCs w:val="28"/>
          <w:lang w:val="uk-UA" w:eastAsia="ru-RU"/>
        </w:rPr>
        <w:t>-регулятивної її складових;</w:t>
      </w:r>
    </w:p>
    <w:p w14:paraId="69B870CE" w14:textId="77777777" w:rsidR="00E14494" w:rsidRPr="002C6B76" w:rsidRDefault="00E14494">
      <w:pPr>
        <w:numPr>
          <w:ilvl w:val="0"/>
          <w:numId w:val="14"/>
        </w:numPr>
        <w:shd w:val="clear" w:color="auto" w:fill="FFFFFF"/>
        <w:spacing w:after="0" w:line="360" w:lineRule="auto"/>
        <w:ind w:left="0" w:firstLine="709"/>
        <w:contextualSpacing/>
        <w:jc w:val="both"/>
        <w:rPr>
          <w:rFonts w:ascii="Times New Roman" w:hAnsi="Times New Roman"/>
          <w:sz w:val="28"/>
          <w:szCs w:val="28"/>
          <w:lang w:val="uk-UA" w:eastAsia="ru-RU"/>
        </w:rPr>
      </w:pPr>
      <w:r w:rsidRPr="002C6B76">
        <w:rPr>
          <w:rFonts w:ascii="Times New Roman" w:hAnsi="Times New Roman"/>
          <w:sz w:val="28"/>
          <w:szCs w:val="28"/>
          <w:lang w:val="uk-UA" w:eastAsia="ru-RU"/>
        </w:rPr>
        <w:t xml:space="preserve">розвиток мотивації до </w:t>
      </w:r>
      <w:proofErr w:type="spellStart"/>
      <w:r w:rsidRPr="002C6B76">
        <w:rPr>
          <w:rFonts w:ascii="Times New Roman" w:hAnsi="Times New Roman"/>
          <w:sz w:val="28"/>
          <w:szCs w:val="28"/>
          <w:lang w:val="uk-UA" w:eastAsia="ru-RU"/>
        </w:rPr>
        <w:t>самотворення</w:t>
      </w:r>
      <w:proofErr w:type="spellEnd"/>
      <w:r w:rsidRPr="002C6B76">
        <w:rPr>
          <w:rFonts w:ascii="Times New Roman" w:hAnsi="Times New Roman"/>
          <w:sz w:val="28"/>
          <w:szCs w:val="28"/>
          <w:lang w:val="uk-UA" w:eastAsia="ru-RU"/>
        </w:rPr>
        <w:t>, саморозвитку і самореалізації у професійній діяльності;</w:t>
      </w:r>
    </w:p>
    <w:p w14:paraId="63CC8CA4" w14:textId="77777777" w:rsidR="00E14494" w:rsidRPr="002C6B76" w:rsidRDefault="00E14494">
      <w:pPr>
        <w:numPr>
          <w:ilvl w:val="0"/>
          <w:numId w:val="14"/>
        </w:numPr>
        <w:shd w:val="clear" w:color="auto" w:fill="FFFFFF"/>
        <w:spacing w:after="0" w:line="360" w:lineRule="auto"/>
        <w:ind w:left="0" w:firstLine="709"/>
        <w:contextualSpacing/>
        <w:jc w:val="both"/>
        <w:rPr>
          <w:rFonts w:ascii="Times New Roman" w:hAnsi="Times New Roman"/>
          <w:sz w:val="28"/>
          <w:szCs w:val="28"/>
          <w:lang w:val="uk-UA" w:eastAsia="ru-RU"/>
        </w:rPr>
      </w:pPr>
      <w:r w:rsidRPr="002C6B76">
        <w:rPr>
          <w:rFonts w:ascii="Times New Roman" w:hAnsi="Times New Roman"/>
          <w:sz w:val="28"/>
          <w:szCs w:val="28"/>
          <w:lang w:val="uk-UA" w:eastAsia="ru-RU"/>
        </w:rPr>
        <w:t xml:space="preserve">розвиток професійної майстерності; здатності до виконання діяльності на високому, творчому рівні; </w:t>
      </w:r>
    </w:p>
    <w:p w14:paraId="393C4872" w14:textId="77777777" w:rsidR="00E14494" w:rsidRPr="002C6B76" w:rsidRDefault="00E14494">
      <w:pPr>
        <w:numPr>
          <w:ilvl w:val="0"/>
          <w:numId w:val="14"/>
        </w:numPr>
        <w:shd w:val="clear" w:color="auto" w:fill="FFFFFF"/>
        <w:spacing w:after="0" w:line="360" w:lineRule="auto"/>
        <w:ind w:left="0" w:firstLine="709"/>
        <w:contextualSpacing/>
        <w:jc w:val="both"/>
        <w:rPr>
          <w:rFonts w:ascii="Times New Roman" w:hAnsi="Times New Roman"/>
          <w:sz w:val="28"/>
          <w:szCs w:val="28"/>
          <w:lang w:val="uk-UA" w:eastAsia="ru-RU"/>
        </w:rPr>
      </w:pPr>
      <w:r w:rsidRPr="002C6B76">
        <w:rPr>
          <w:rFonts w:ascii="Times New Roman" w:hAnsi="Times New Roman"/>
          <w:sz w:val="28"/>
          <w:szCs w:val="28"/>
          <w:lang w:val="uk-UA" w:eastAsia="ru-RU"/>
        </w:rPr>
        <w:t>опанування навичок партнерської взаємодії та конструктивного професійного спілкування;</w:t>
      </w:r>
    </w:p>
    <w:p w14:paraId="58B40139" w14:textId="7C8707CD" w:rsidR="00E14494" w:rsidRPr="002C6B76" w:rsidRDefault="00E14494" w:rsidP="00E14494">
      <w:pPr>
        <w:rPr>
          <w:rFonts w:ascii="Times New Roman" w:hAnsi="Times New Roman"/>
          <w:sz w:val="28"/>
          <w:szCs w:val="28"/>
          <w:lang w:val="uk-UA" w:eastAsia="ru-RU"/>
        </w:rPr>
      </w:pPr>
      <w:r w:rsidRPr="002C6B76">
        <w:rPr>
          <w:rFonts w:ascii="Times New Roman" w:hAnsi="Times New Roman"/>
          <w:sz w:val="28"/>
          <w:szCs w:val="28"/>
          <w:lang w:val="uk-UA"/>
        </w:rPr>
        <w:br w:type="page"/>
      </w:r>
    </w:p>
    <w:p w14:paraId="0C9FD04F" w14:textId="77777777" w:rsidR="00E14494" w:rsidRPr="002C6B76" w:rsidRDefault="00E14494">
      <w:pPr>
        <w:numPr>
          <w:ilvl w:val="0"/>
          <w:numId w:val="14"/>
        </w:numPr>
        <w:shd w:val="clear" w:color="auto" w:fill="FFFFFF"/>
        <w:spacing w:after="0" w:line="360" w:lineRule="auto"/>
        <w:ind w:left="0" w:firstLine="709"/>
        <w:contextualSpacing/>
        <w:jc w:val="both"/>
        <w:rPr>
          <w:rFonts w:ascii="Times New Roman" w:hAnsi="Times New Roman"/>
          <w:sz w:val="28"/>
          <w:szCs w:val="28"/>
          <w:lang w:val="uk-UA" w:eastAsia="ru-RU"/>
        </w:rPr>
      </w:pPr>
      <w:r w:rsidRPr="002C6B76">
        <w:rPr>
          <w:rFonts w:ascii="Times New Roman" w:hAnsi="Times New Roman"/>
          <w:sz w:val="28"/>
          <w:szCs w:val="28"/>
          <w:lang w:val="uk-UA" w:eastAsia="ru-RU"/>
        </w:rPr>
        <w:lastRenderedPageBreak/>
        <w:t>проведення діагностики рівня зрілості Я-концепції і професіоналізму;</w:t>
      </w:r>
    </w:p>
    <w:p w14:paraId="6A07300D" w14:textId="77777777" w:rsidR="00E14494" w:rsidRPr="002C6B76" w:rsidRDefault="00E14494">
      <w:pPr>
        <w:numPr>
          <w:ilvl w:val="0"/>
          <w:numId w:val="14"/>
        </w:numPr>
        <w:shd w:val="clear" w:color="auto" w:fill="FFFFFF"/>
        <w:spacing w:after="0" w:line="360" w:lineRule="auto"/>
        <w:ind w:left="0" w:firstLine="709"/>
        <w:contextualSpacing/>
        <w:jc w:val="both"/>
        <w:rPr>
          <w:rFonts w:ascii="Times New Roman" w:hAnsi="Times New Roman"/>
          <w:sz w:val="28"/>
          <w:szCs w:val="28"/>
          <w:lang w:val="uk-UA" w:eastAsia="ru-RU"/>
        </w:rPr>
      </w:pPr>
      <w:r w:rsidRPr="002C6B76">
        <w:rPr>
          <w:rFonts w:ascii="Times New Roman" w:hAnsi="Times New Roman"/>
          <w:sz w:val="28"/>
          <w:szCs w:val="28"/>
          <w:lang w:val="uk-UA" w:eastAsia="ru-RU"/>
        </w:rPr>
        <w:t>коригування виявлених недоліків у розвитку Я-концепції як чинника професіоналізму вчителів.</w:t>
      </w:r>
    </w:p>
    <w:p w14:paraId="30CB5C42" w14:textId="77777777" w:rsidR="00E14494" w:rsidRPr="002C6B76" w:rsidRDefault="00E14494" w:rsidP="00E14494">
      <w:pPr>
        <w:shd w:val="clear" w:color="auto" w:fill="FFFFFF"/>
        <w:spacing w:after="0" w:line="360" w:lineRule="auto"/>
        <w:ind w:firstLine="709"/>
        <w:jc w:val="both"/>
        <w:rPr>
          <w:rFonts w:ascii="Times New Roman" w:hAnsi="Times New Roman"/>
          <w:color w:val="000000"/>
          <w:sz w:val="28"/>
          <w:szCs w:val="28"/>
          <w:bdr w:val="none" w:sz="0" w:space="0" w:color="auto" w:frame="1"/>
          <w:lang w:val="uk-UA" w:eastAsia="uk-UA"/>
        </w:rPr>
      </w:pPr>
      <w:r w:rsidRPr="002C6B76">
        <w:rPr>
          <w:rFonts w:ascii="Times New Roman" w:hAnsi="Times New Roman"/>
          <w:sz w:val="28"/>
          <w:szCs w:val="28"/>
          <w:lang w:val="uk-UA" w:eastAsia="uk-UA"/>
        </w:rPr>
        <w:t xml:space="preserve">Досягнення мети і визначених завдань організаційно-психологічного супроводу </w:t>
      </w:r>
      <w:r w:rsidRPr="002C6B76">
        <w:rPr>
          <w:rFonts w:ascii="Times New Roman" w:hAnsi="Times New Roman"/>
          <w:sz w:val="28"/>
          <w:szCs w:val="28"/>
          <w:lang w:val="uk-UA" w:eastAsia="ru-RU"/>
        </w:rPr>
        <w:t>розвитку Я-концепції вчителів</w:t>
      </w:r>
      <w:r w:rsidRPr="002C6B76">
        <w:rPr>
          <w:rFonts w:ascii="Times New Roman" w:hAnsi="Times New Roman"/>
          <w:sz w:val="28"/>
          <w:szCs w:val="28"/>
          <w:lang w:val="uk-UA" w:eastAsia="uk-UA"/>
        </w:rPr>
        <w:t xml:space="preserve"> ЗЗСО як чинника їх професіоналізму забезпечується функціями</w:t>
      </w:r>
      <w:r w:rsidRPr="002C6B76">
        <w:rPr>
          <w:rFonts w:ascii="Times New Roman" w:hAnsi="Times New Roman"/>
          <w:color w:val="000000"/>
          <w:sz w:val="28"/>
          <w:szCs w:val="28"/>
          <w:bdr w:val="none" w:sz="0" w:space="0" w:color="auto" w:frame="1"/>
          <w:lang w:val="uk-UA" w:eastAsia="uk-UA"/>
        </w:rPr>
        <w:t>, а саме:</w:t>
      </w:r>
    </w:p>
    <w:p w14:paraId="049F1B49" w14:textId="77777777" w:rsidR="00E14494" w:rsidRPr="002C6B76" w:rsidRDefault="00E14494">
      <w:pPr>
        <w:numPr>
          <w:ilvl w:val="0"/>
          <w:numId w:val="15"/>
        </w:numPr>
        <w:shd w:val="clear" w:color="auto" w:fill="FFFFFF"/>
        <w:tabs>
          <w:tab w:val="left" w:pos="993"/>
        </w:tabs>
        <w:spacing w:after="0" w:line="360" w:lineRule="auto"/>
        <w:ind w:left="0" w:firstLine="709"/>
        <w:jc w:val="both"/>
        <w:rPr>
          <w:rFonts w:ascii="Times New Roman" w:hAnsi="Times New Roman"/>
          <w:color w:val="000000"/>
          <w:sz w:val="28"/>
          <w:szCs w:val="28"/>
          <w:bdr w:val="none" w:sz="0" w:space="0" w:color="auto" w:frame="1"/>
          <w:lang w:val="uk-UA" w:eastAsia="uk-UA"/>
        </w:rPr>
      </w:pPr>
      <w:r w:rsidRPr="002C6B76">
        <w:rPr>
          <w:rFonts w:ascii="Times New Roman" w:hAnsi="Times New Roman"/>
          <w:color w:val="000000"/>
          <w:sz w:val="28"/>
          <w:szCs w:val="28"/>
          <w:bdr w:val="none" w:sz="0" w:space="0" w:color="auto" w:frame="1"/>
          <w:lang w:val="uk-UA" w:eastAsia="uk-UA"/>
        </w:rPr>
        <w:t xml:space="preserve">адаптивна (підготовча) – це пристосування до нових викликів вимог життя в суспільстві, яке </w:t>
      </w:r>
      <w:proofErr w:type="spellStart"/>
      <w:r w:rsidRPr="002C6B76">
        <w:rPr>
          <w:rFonts w:ascii="Times New Roman" w:hAnsi="Times New Roman"/>
          <w:color w:val="000000"/>
          <w:sz w:val="28"/>
          <w:szCs w:val="28"/>
          <w:bdr w:val="none" w:sz="0" w:space="0" w:color="auto" w:frame="1"/>
          <w:lang w:val="uk-UA" w:eastAsia="uk-UA"/>
        </w:rPr>
        <w:t>динамічно</w:t>
      </w:r>
      <w:proofErr w:type="spellEnd"/>
      <w:r w:rsidRPr="002C6B76">
        <w:rPr>
          <w:rFonts w:ascii="Times New Roman" w:hAnsi="Times New Roman"/>
          <w:color w:val="000000"/>
          <w:sz w:val="28"/>
          <w:szCs w:val="28"/>
          <w:bdr w:val="none" w:sz="0" w:space="0" w:color="auto" w:frame="1"/>
          <w:lang w:val="uk-UA" w:eastAsia="uk-UA"/>
        </w:rPr>
        <w:t xml:space="preserve"> змінюється; </w:t>
      </w:r>
    </w:p>
    <w:p w14:paraId="66E661AF" w14:textId="77777777" w:rsidR="00E14494" w:rsidRPr="002C6B76" w:rsidRDefault="00E14494">
      <w:pPr>
        <w:numPr>
          <w:ilvl w:val="0"/>
          <w:numId w:val="15"/>
        </w:numPr>
        <w:shd w:val="clear" w:color="auto" w:fill="FFFFFF"/>
        <w:tabs>
          <w:tab w:val="left" w:pos="1134"/>
        </w:tabs>
        <w:spacing w:after="0" w:line="360" w:lineRule="auto"/>
        <w:ind w:left="0" w:firstLine="709"/>
        <w:jc w:val="both"/>
        <w:rPr>
          <w:rFonts w:ascii="Times New Roman" w:hAnsi="Times New Roman"/>
          <w:color w:val="000000"/>
          <w:sz w:val="28"/>
          <w:szCs w:val="28"/>
          <w:bdr w:val="none" w:sz="0" w:space="0" w:color="auto" w:frame="1"/>
          <w:lang w:val="uk-UA" w:eastAsia="uk-UA"/>
        </w:rPr>
      </w:pPr>
      <w:r w:rsidRPr="002C6B76">
        <w:rPr>
          <w:rFonts w:ascii="Times New Roman" w:hAnsi="Times New Roman"/>
          <w:color w:val="000000"/>
          <w:sz w:val="28"/>
          <w:szCs w:val="28"/>
          <w:bdr w:val="none" w:sz="0" w:space="0" w:color="auto" w:frame="1"/>
          <w:lang w:val="uk-UA" w:eastAsia="uk-UA"/>
        </w:rPr>
        <w:t>компенсуюча – це відтворення освітніх можливостей, які раніше були відсутні або втрачені;</w:t>
      </w:r>
    </w:p>
    <w:p w14:paraId="2F3E702F" w14:textId="77777777" w:rsidR="00E14494" w:rsidRPr="002C6B76" w:rsidRDefault="00E14494">
      <w:pPr>
        <w:numPr>
          <w:ilvl w:val="0"/>
          <w:numId w:val="15"/>
        </w:numPr>
        <w:shd w:val="clear" w:color="auto" w:fill="FFFFFF"/>
        <w:tabs>
          <w:tab w:val="left" w:pos="1134"/>
        </w:tabs>
        <w:spacing w:after="0" w:line="360" w:lineRule="auto"/>
        <w:ind w:left="0" w:firstLine="709"/>
        <w:jc w:val="both"/>
        <w:rPr>
          <w:rFonts w:ascii="Times New Roman" w:hAnsi="Times New Roman"/>
          <w:color w:val="000000"/>
          <w:sz w:val="28"/>
          <w:szCs w:val="28"/>
          <w:bdr w:val="none" w:sz="0" w:space="0" w:color="auto" w:frame="1"/>
          <w:lang w:val="uk-UA" w:eastAsia="uk-UA"/>
        </w:rPr>
      </w:pPr>
      <w:r w:rsidRPr="002C6B76">
        <w:rPr>
          <w:rFonts w:ascii="Times New Roman" w:hAnsi="Times New Roman"/>
          <w:color w:val="000000"/>
          <w:sz w:val="28"/>
          <w:szCs w:val="28"/>
          <w:bdr w:val="none" w:sz="0" w:space="0" w:color="auto" w:frame="1"/>
          <w:lang w:val="uk-UA" w:eastAsia="uk-UA"/>
        </w:rPr>
        <w:t>корекційно-розвивальна – збагачення діяльнісних можливостей вчи0,теля, усвідомлення значущості свого Я та розвиток власного духовного світу;</w:t>
      </w:r>
    </w:p>
    <w:p w14:paraId="09628D59" w14:textId="77777777" w:rsidR="00E14494" w:rsidRPr="002C6B76" w:rsidRDefault="00E14494">
      <w:pPr>
        <w:numPr>
          <w:ilvl w:val="0"/>
          <w:numId w:val="15"/>
        </w:numPr>
        <w:shd w:val="clear" w:color="auto" w:fill="FFFFFF"/>
        <w:tabs>
          <w:tab w:val="left" w:pos="1134"/>
        </w:tabs>
        <w:spacing w:after="0" w:line="360" w:lineRule="auto"/>
        <w:ind w:left="0" w:firstLine="709"/>
        <w:jc w:val="both"/>
        <w:rPr>
          <w:rFonts w:ascii="Times New Roman" w:hAnsi="Times New Roman"/>
          <w:color w:val="000000"/>
          <w:sz w:val="28"/>
          <w:szCs w:val="28"/>
          <w:bdr w:val="none" w:sz="0" w:space="0" w:color="auto" w:frame="1"/>
          <w:lang w:val="uk-UA" w:eastAsia="uk-UA"/>
        </w:rPr>
      </w:pPr>
      <w:r w:rsidRPr="002C6B76">
        <w:rPr>
          <w:rFonts w:ascii="Times New Roman" w:hAnsi="Times New Roman"/>
          <w:color w:val="000000"/>
          <w:sz w:val="28"/>
          <w:szCs w:val="28"/>
          <w:bdr w:val="none" w:sz="0" w:space="0" w:color="auto" w:frame="1"/>
          <w:lang w:val="uk-UA" w:eastAsia="uk-UA"/>
        </w:rPr>
        <w:t xml:space="preserve">аналітична – передбачає дослідження і аналіз чинників, що впливають на потребу до </w:t>
      </w:r>
      <w:proofErr w:type="spellStart"/>
      <w:r w:rsidRPr="002C6B76">
        <w:rPr>
          <w:rFonts w:ascii="Times New Roman" w:hAnsi="Times New Roman"/>
          <w:color w:val="000000"/>
          <w:sz w:val="28"/>
          <w:szCs w:val="28"/>
          <w:bdr w:val="none" w:sz="0" w:space="0" w:color="auto" w:frame="1"/>
          <w:lang w:val="uk-UA" w:eastAsia="uk-UA"/>
        </w:rPr>
        <w:t>самотворення</w:t>
      </w:r>
      <w:proofErr w:type="spellEnd"/>
      <w:r w:rsidRPr="002C6B76">
        <w:rPr>
          <w:rFonts w:ascii="Times New Roman" w:hAnsi="Times New Roman"/>
          <w:color w:val="000000"/>
          <w:sz w:val="28"/>
          <w:szCs w:val="28"/>
          <w:bdr w:val="none" w:sz="0" w:space="0" w:color="auto" w:frame="1"/>
          <w:lang w:val="uk-UA" w:eastAsia="uk-UA"/>
        </w:rPr>
        <w:t>, саморозвитку і самореалізації впродовж життя в системі неперервної освіти; визначенні рівнів сформованості складових та індикаторів Я-концепції і професіоналізму</w:t>
      </w:r>
    </w:p>
    <w:p w14:paraId="24D553BE" w14:textId="77777777" w:rsidR="00E14494" w:rsidRPr="002C6B76" w:rsidRDefault="00E14494">
      <w:pPr>
        <w:numPr>
          <w:ilvl w:val="0"/>
          <w:numId w:val="15"/>
        </w:numPr>
        <w:shd w:val="clear" w:color="auto" w:fill="FFFFFF"/>
        <w:tabs>
          <w:tab w:val="left" w:pos="1134"/>
        </w:tabs>
        <w:spacing w:after="0" w:line="360" w:lineRule="auto"/>
        <w:ind w:left="0" w:firstLine="709"/>
        <w:jc w:val="both"/>
        <w:rPr>
          <w:rFonts w:ascii="Times New Roman" w:hAnsi="Times New Roman"/>
          <w:color w:val="000000"/>
          <w:sz w:val="28"/>
          <w:szCs w:val="28"/>
          <w:bdr w:val="none" w:sz="0" w:space="0" w:color="auto" w:frame="1"/>
          <w:lang w:val="uk-UA" w:eastAsia="uk-UA"/>
        </w:rPr>
      </w:pPr>
      <w:r w:rsidRPr="002C6B76">
        <w:rPr>
          <w:rFonts w:ascii="Times New Roman" w:hAnsi="Times New Roman"/>
          <w:color w:val="000000"/>
          <w:sz w:val="28"/>
          <w:szCs w:val="28"/>
          <w:bdr w:val="none" w:sz="0" w:space="0" w:color="auto" w:frame="1"/>
          <w:lang w:val="uk-UA" w:eastAsia="uk-UA"/>
        </w:rPr>
        <w:t>перетворювальна – це зміна освітнього і освітньо-кваліфікаційного рівня впродовж життя, а також інтелектуального і культурного рівня суспільства;</w:t>
      </w:r>
    </w:p>
    <w:p w14:paraId="26FA73A5" w14:textId="77777777" w:rsidR="00E14494" w:rsidRPr="002C6B76" w:rsidRDefault="00E14494">
      <w:pPr>
        <w:numPr>
          <w:ilvl w:val="0"/>
          <w:numId w:val="15"/>
        </w:numPr>
        <w:shd w:val="clear" w:color="auto" w:fill="FFFFFF"/>
        <w:tabs>
          <w:tab w:val="left" w:pos="1134"/>
          <w:tab w:val="left" w:pos="1276"/>
        </w:tabs>
        <w:spacing w:after="0" w:line="360" w:lineRule="auto"/>
        <w:ind w:left="0" w:firstLine="709"/>
        <w:jc w:val="both"/>
        <w:rPr>
          <w:rFonts w:ascii="Times New Roman" w:hAnsi="Times New Roman"/>
          <w:color w:val="000000"/>
          <w:sz w:val="28"/>
          <w:szCs w:val="28"/>
          <w:bdr w:val="none" w:sz="0" w:space="0" w:color="auto" w:frame="1"/>
          <w:lang w:val="uk-UA" w:eastAsia="uk-UA"/>
        </w:rPr>
      </w:pPr>
      <w:r w:rsidRPr="002C6B76">
        <w:rPr>
          <w:rFonts w:ascii="Times New Roman" w:hAnsi="Times New Roman"/>
          <w:color w:val="000000"/>
          <w:sz w:val="28"/>
          <w:szCs w:val="28"/>
          <w:bdr w:val="none" w:sz="0" w:space="0" w:color="auto" w:frame="1"/>
          <w:lang w:val="uk-UA" w:eastAsia="uk-UA"/>
        </w:rPr>
        <w:t>прогностична – використання різних завдань для передбачення індивідуальних потреб слухачів та надання персоналізованої підтримки. Автоматизація процесів прийняття рішень на основі даних і попередження можливих проблем;</w:t>
      </w:r>
    </w:p>
    <w:p w14:paraId="71334FB0" w14:textId="77777777" w:rsidR="00E14494" w:rsidRPr="002C6B76" w:rsidRDefault="00E14494">
      <w:pPr>
        <w:numPr>
          <w:ilvl w:val="0"/>
          <w:numId w:val="15"/>
        </w:numPr>
        <w:shd w:val="clear" w:color="auto" w:fill="FFFFFF"/>
        <w:tabs>
          <w:tab w:val="left" w:pos="1134"/>
        </w:tabs>
        <w:spacing w:after="0" w:line="360" w:lineRule="auto"/>
        <w:ind w:left="0" w:firstLine="709"/>
        <w:jc w:val="both"/>
        <w:rPr>
          <w:rFonts w:ascii="Times New Roman" w:hAnsi="Times New Roman"/>
          <w:color w:val="000000"/>
          <w:sz w:val="28"/>
          <w:szCs w:val="28"/>
          <w:bdr w:val="none" w:sz="0" w:space="0" w:color="auto" w:frame="1"/>
          <w:lang w:val="uk-UA" w:eastAsia="uk-UA"/>
        </w:rPr>
      </w:pPr>
      <w:r w:rsidRPr="002C6B76">
        <w:rPr>
          <w:rFonts w:ascii="Times New Roman" w:hAnsi="Times New Roman"/>
          <w:color w:val="000000"/>
          <w:sz w:val="28"/>
          <w:szCs w:val="28"/>
          <w:bdr w:val="none" w:sz="0" w:space="0" w:color="auto" w:frame="1"/>
          <w:lang w:val="uk-UA" w:eastAsia="uk-UA"/>
        </w:rPr>
        <w:t>комунікативна – ефективна взаємодія з учасниками освітнього простору;</w:t>
      </w:r>
    </w:p>
    <w:p w14:paraId="58850F78" w14:textId="77777777" w:rsidR="00E14494" w:rsidRPr="002C6B76" w:rsidRDefault="00E14494">
      <w:pPr>
        <w:numPr>
          <w:ilvl w:val="0"/>
          <w:numId w:val="15"/>
        </w:numPr>
        <w:shd w:val="clear" w:color="auto" w:fill="FFFFFF"/>
        <w:tabs>
          <w:tab w:val="left" w:pos="1276"/>
        </w:tabs>
        <w:spacing w:after="0" w:line="360" w:lineRule="auto"/>
        <w:ind w:left="0" w:firstLine="709"/>
        <w:jc w:val="both"/>
        <w:rPr>
          <w:rFonts w:ascii="Times New Roman" w:hAnsi="Times New Roman"/>
          <w:color w:val="000000"/>
          <w:sz w:val="28"/>
          <w:szCs w:val="28"/>
          <w:bdr w:val="none" w:sz="0" w:space="0" w:color="auto" w:frame="1"/>
          <w:lang w:val="uk-UA" w:eastAsia="uk-UA"/>
        </w:rPr>
      </w:pPr>
      <w:r w:rsidRPr="002C6B76">
        <w:rPr>
          <w:rFonts w:ascii="Times New Roman" w:hAnsi="Times New Roman"/>
          <w:color w:val="000000"/>
          <w:sz w:val="28"/>
          <w:szCs w:val="28"/>
          <w:bdr w:val="none" w:sz="0" w:space="0" w:color="auto" w:frame="1"/>
          <w:lang w:val="uk-UA" w:eastAsia="uk-UA"/>
        </w:rPr>
        <w:t>заохочувальна – це стимулювання освітніх потреб вчителів</w:t>
      </w:r>
    </w:p>
    <w:p w14:paraId="03AF443E" w14:textId="77777777" w:rsidR="00E14494" w:rsidRPr="002C6B76" w:rsidRDefault="00E14494" w:rsidP="00E14494">
      <w:pPr>
        <w:spacing w:after="0" w:line="360" w:lineRule="auto"/>
        <w:ind w:firstLine="709"/>
        <w:jc w:val="both"/>
        <w:rPr>
          <w:rFonts w:ascii="Times New Roman" w:hAnsi="Times New Roman"/>
          <w:i/>
          <w:sz w:val="28"/>
          <w:szCs w:val="28"/>
          <w:lang w:val="uk-UA"/>
        </w:rPr>
      </w:pPr>
      <w:r w:rsidRPr="002C6B76">
        <w:rPr>
          <w:rFonts w:ascii="Times New Roman" w:hAnsi="Times New Roman"/>
          <w:sz w:val="28"/>
          <w:szCs w:val="28"/>
          <w:lang w:val="uk-UA" w:eastAsia="ru-RU"/>
        </w:rPr>
        <w:t>Серед</w:t>
      </w:r>
      <w:r w:rsidRPr="002C6B76">
        <w:rPr>
          <w:rFonts w:ascii="Times New Roman" w:hAnsi="Times New Roman"/>
          <w:i/>
          <w:sz w:val="28"/>
          <w:szCs w:val="28"/>
          <w:lang w:val="uk-UA" w:eastAsia="ru-RU"/>
        </w:rPr>
        <w:t xml:space="preserve"> напрямів</w:t>
      </w:r>
      <w:r w:rsidRPr="002C6B76">
        <w:rPr>
          <w:rFonts w:ascii="Times New Roman" w:hAnsi="Times New Roman"/>
          <w:sz w:val="28"/>
          <w:szCs w:val="28"/>
          <w:lang w:val="uk-UA" w:eastAsia="ru-RU"/>
        </w:rPr>
        <w:t xml:space="preserve"> </w:t>
      </w:r>
      <w:r w:rsidRPr="002C6B76">
        <w:rPr>
          <w:rFonts w:ascii="Times New Roman" w:hAnsi="Times New Roman"/>
          <w:sz w:val="28"/>
          <w:szCs w:val="28"/>
          <w:lang w:val="uk-UA"/>
        </w:rPr>
        <w:t xml:space="preserve">організаційно-психологічного супроводу </w:t>
      </w:r>
      <w:r w:rsidRPr="002C6B76">
        <w:rPr>
          <w:rFonts w:ascii="Times New Roman" w:hAnsi="Times New Roman"/>
          <w:sz w:val="28"/>
          <w:szCs w:val="28"/>
          <w:lang w:val="uk-UA" w:eastAsia="ru-RU"/>
        </w:rPr>
        <w:t>розвитку Я-концепції вчителів</w:t>
      </w:r>
      <w:r w:rsidRPr="002C6B76">
        <w:rPr>
          <w:rFonts w:ascii="Times New Roman" w:hAnsi="Times New Roman"/>
          <w:sz w:val="28"/>
          <w:szCs w:val="28"/>
          <w:lang w:val="uk-UA"/>
        </w:rPr>
        <w:t xml:space="preserve"> ЗЗСО </w:t>
      </w:r>
      <w:r w:rsidRPr="002C6B76">
        <w:rPr>
          <w:rFonts w:ascii="Times New Roman" w:hAnsi="Times New Roman"/>
          <w:sz w:val="28"/>
          <w:szCs w:val="28"/>
          <w:lang w:val="uk-UA" w:eastAsia="ru-RU"/>
        </w:rPr>
        <w:t>як чинника їх професіоналізм</w:t>
      </w:r>
      <w:r w:rsidRPr="002C6B76">
        <w:rPr>
          <w:rFonts w:ascii="Times New Roman" w:hAnsi="Times New Roman"/>
          <w:sz w:val="28"/>
          <w:szCs w:val="28"/>
          <w:lang w:val="uk-UA"/>
        </w:rPr>
        <w:t>у виокремлено:</w:t>
      </w:r>
      <w:r w:rsidRPr="002C6B76">
        <w:rPr>
          <w:rFonts w:ascii="Times New Roman" w:hAnsi="Times New Roman"/>
          <w:i/>
          <w:sz w:val="28"/>
          <w:szCs w:val="28"/>
          <w:lang w:val="uk-UA"/>
        </w:rPr>
        <w:t xml:space="preserve"> </w:t>
      </w:r>
    </w:p>
    <w:p w14:paraId="75D9A33C" w14:textId="77777777" w:rsidR="00E14494" w:rsidRPr="002C6B76" w:rsidRDefault="00E14494">
      <w:pPr>
        <w:numPr>
          <w:ilvl w:val="0"/>
          <w:numId w:val="15"/>
        </w:numPr>
        <w:spacing w:after="0" w:line="360" w:lineRule="auto"/>
        <w:ind w:left="0" w:firstLine="709"/>
        <w:contextualSpacing/>
        <w:jc w:val="both"/>
        <w:rPr>
          <w:rFonts w:ascii="Times New Roman" w:hAnsi="Times New Roman"/>
          <w:sz w:val="28"/>
          <w:szCs w:val="28"/>
          <w:lang w:val="uk-UA" w:eastAsia="ru-RU"/>
        </w:rPr>
      </w:pPr>
      <w:proofErr w:type="spellStart"/>
      <w:r w:rsidRPr="002C6B76">
        <w:rPr>
          <w:rFonts w:ascii="Times New Roman" w:hAnsi="Times New Roman"/>
          <w:i/>
          <w:sz w:val="28"/>
          <w:szCs w:val="28"/>
          <w:lang w:val="uk-UA" w:eastAsia="ru-RU"/>
        </w:rPr>
        <w:t>психоедукаційний</w:t>
      </w:r>
      <w:proofErr w:type="spellEnd"/>
      <w:r w:rsidRPr="002C6B76">
        <w:rPr>
          <w:rFonts w:ascii="Times New Roman" w:hAnsi="Times New Roman"/>
          <w:i/>
          <w:sz w:val="28"/>
          <w:szCs w:val="28"/>
          <w:lang w:val="uk-UA" w:eastAsia="ru-RU"/>
        </w:rPr>
        <w:t xml:space="preserve"> напрям</w:t>
      </w:r>
      <w:r w:rsidRPr="002C6B76">
        <w:rPr>
          <w:rFonts w:ascii="Times New Roman" w:hAnsi="Times New Roman"/>
          <w:sz w:val="28"/>
          <w:szCs w:val="28"/>
          <w:lang w:val="uk-UA" w:eastAsia="ru-RU"/>
        </w:rPr>
        <w:t xml:space="preserve">, що передбачає організацію спеціального психологічного навчання вчителів в умовах підвищення кваліфікації за </w:t>
      </w:r>
      <w:r w:rsidRPr="002C6B76">
        <w:rPr>
          <w:rFonts w:ascii="Times New Roman" w:hAnsi="Times New Roman"/>
          <w:sz w:val="28"/>
          <w:szCs w:val="28"/>
          <w:lang w:val="uk-UA" w:eastAsia="ru-RU"/>
        </w:rPr>
        <w:lastRenderedPageBreak/>
        <w:t xml:space="preserve">розробленим авторським спецкурсом, що розгортається на підготовчому (адаптивному), діагностичному (аналітичному), розвивальному (коригуючому), прогностичному (рефлексивному) етапах; </w:t>
      </w:r>
    </w:p>
    <w:p w14:paraId="39583526" w14:textId="77777777" w:rsidR="00E14494" w:rsidRPr="002C6B76" w:rsidRDefault="00E14494">
      <w:pPr>
        <w:numPr>
          <w:ilvl w:val="0"/>
          <w:numId w:val="15"/>
        </w:numPr>
        <w:spacing w:after="0" w:line="360" w:lineRule="auto"/>
        <w:ind w:left="0" w:firstLine="709"/>
        <w:contextualSpacing/>
        <w:jc w:val="both"/>
        <w:rPr>
          <w:rFonts w:ascii="Times New Roman" w:hAnsi="Times New Roman"/>
          <w:sz w:val="28"/>
          <w:szCs w:val="28"/>
          <w:lang w:val="uk-UA" w:eastAsia="ru-RU"/>
        </w:rPr>
      </w:pPr>
      <w:r w:rsidRPr="002C6B76">
        <w:rPr>
          <w:rFonts w:ascii="Times New Roman" w:hAnsi="Times New Roman"/>
          <w:i/>
          <w:sz w:val="28"/>
          <w:szCs w:val="28"/>
          <w:lang w:val="uk-UA" w:eastAsia="ru-RU"/>
        </w:rPr>
        <w:t>консультативний</w:t>
      </w:r>
      <w:r w:rsidRPr="002C6B76">
        <w:rPr>
          <w:rFonts w:ascii="Times New Roman" w:hAnsi="Times New Roman"/>
          <w:sz w:val="28"/>
          <w:szCs w:val="28"/>
          <w:lang w:val="uk-UA" w:eastAsia="ru-RU"/>
        </w:rPr>
        <w:t xml:space="preserve"> </w:t>
      </w:r>
      <w:r w:rsidRPr="002C6B76">
        <w:rPr>
          <w:rFonts w:ascii="Times New Roman" w:hAnsi="Times New Roman"/>
          <w:i/>
          <w:sz w:val="28"/>
          <w:szCs w:val="28"/>
          <w:lang w:val="uk-UA" w:eastAsia="ru-RU"/>
        </w:rPr>
        <w:t>напрям</w:t>
      </w:r>
      <w:r w:rsidRPr="002C6B76">
        <w:rPr>
          <w:rFonts w:ascii="Times New Roman" w:hAnsi="Times New Roman"/>
          <w:sz w:val="28"/>
          <w:szCs w:val="28"/>
          <w:lang w:val="uk-UA" w:eastAsia="ru-RU"/>
        </w:rPr>
        <w:t xml:space="preserve"> реалізується як під час підвищення кваліфікації вчителів в закладах післядипломної освіти й центрах професійного розвитку педагогічних працівників, так і безпосередньо в діяльності практичних психологів у закладах освіти.</w:t>
      </w:r>
    </w:p>
    <w:p w14:paraId="07FBD27E" w14:textId="77777777" w:rsidR="00E14494" w:rsidRPr="002C6B76" w:rsidRDefault="00E14494" w:rsidP="00E14494">
      <w:pPr>
        <w:spacing w:after="0" w:line="360" w:lineRule="auto"/>
        <w:ind w:firstLine="709"/>
        <w:jc w:val="both"/>
        <w:rPr>
          <w:rFonts w:ascii="Times New Roman" w:hAnsi="Times New Roman"/>
          <w:sz w:val="28"/>
          <w:szCs w:val="28"/>
          <w:lang w:val="uk-UA"/>
        </w:rPr>
      </w:pPr>
      <w:r w:rsidRPr="002C6B76">
        <w:rPr>
          <w:rFonts w:ascii="Times New Roman" w:hAnsi="Times New Roman"/>
          <w:i/>
          <w:sz w:val="28"/>
          <w:szCs w:val="28"/>
          <w:lang w:val="uk-UA" w:eastAsia="ru-RU"/>
        </w:rPr>
        <w:t>Організаційно-змістовий компонент</w:t>
      </w:r>
      <w:r w:rsidRPr="002C6B76">
        <w:rPr>
          <w:rFonts w:ascii="Times New Roman" w:hAnsi="Times New Roman"/>
          <w:sz w:val="28"/>
          <w:szCs w:val="28"/>
          <w:lang w:val="uk-UA" w:eastAsia="ru-RU"/>
        </w:rPr>
        <w:t xml:space="preserve"> містить принципи супроводу, етапи, види, форми, методи, критерії та індикатори сформованості духовно-ціннісної, </w:t>
      </w:r>
      <w:proofErr w:type="spellStart"/>
      <w:r w:rsidRPr="002C6B76">
        <w:rPr>
          <w:rFonts w:ascii="Times New Roman" w:hAnsi="Times New Roman"/>
          <w:sz w:val="28"/>
          <w:szCs w:val="28"/>
          <w:lang w:val="uk-UA" w:eastAsia="ru-RU"/>
        </w:rPr>
        <w:t>когнітивно</w:t>
      </w:r>
      <w:proofErr w:type="spellEnd"/>
      <w:r w:rsidRPr="002C6B76">
        <w:rPr>
          <w:rFonts w:ascii="Times New Roman" w:hAnsi="Times New Roman"/>
          <w:sz w:val="28"/>
          <w:szCs w:val="28"/>
          <w:lang w:val="uk-UA" w:eastAsia="ru-RU"/>
        </w:rPr>
        <w:t xml:space="preserve">-рефлексивної, афективно-оцінної та </w:t>
      </w:r>
      <w:proofErr w:type="spellStart"/>
      <w:r w:rsidRPr="002C6B76">
        <w:rPr>
          <w:rFonts w:ascii="Times New Roman" w:hAnsi="Times New Roman"/>
          <w:sz w:val="28"/>
          <w:szCs w:val="28"/>
          <w:lang w:val="uk-UA" w:eastAsia="ru-RU"/>
        </w:rPr>
        <w:t>конативно</w:t>
      </w:r>
      <w:proofErr w:type="spellEnd"/>
      <w:r w:rsidRPr="002C6B76">
        <w:rPr>
          <w:rFonts w:ascii="Times New Roman" w:hAnsi="Times New Roman"/>
          <w:sz w:val="28"/>
          <w:szCs w:val="28"/>
          <w:lang w:val="uk-UA" w:eastAsia="ru-RU"/>
        </w:rPr>
        <w:t>-регулятивної складових Я-концепції вчителів</w:t>
      </w:r>
      <w:r w:rsidRPr="002C6B76">
        <w:rPr>
          <w:rFonts w:ascii="Times New Roman" w:hAnsi="Times New Roman"/>
          <w:sz w:val="28"/>
          <w:szCs w:val="28"/>
          <w:lang w:val="uk-UA"/>
        </w:rPr>
        <w:t xml:space="preserve"> ЗЗСО, що сприяють досягненню когнітивного, афективного та </w:t>
      </w:r>
      <w:proofErr w:type="spellStart"/>
      <w:r w:rsidRPr="002C6B76">
        <w:rPr>
          <w:rFonts w:ascii="Times New Roman" w:hAnsi="Times New Roman"/>
          <w:sz w:val="28"/>
          <w:szCs w:val="28"/>
          <w:lang w:val="uk-UA"/>
        </w:rPr>
        <w:t>конативного</w:t>
      </w:r>
      <w:proofErr w:type="spellEnd"/>
      <w:r w:rsidRPr="002C6B76">
        <w:rPr>
          <w:rFonts w:ascii="Times New Roman" w:hAnsi="Times New Roman"/>
          <w:sz w:val="28"/>
          <w:szCs w:val="28"/>
          <w:lang w:val="uk-UA"/>
        </w:rPr>
        <w:t xml:space="preserve"> рівнів професіоналізму. </w:t>
      </w:r>
    </w:p>
    <w:p w14:paraId="62C6DD86" w14:textId="77777777" w:rsidR="00E14494" w:rsidRPr="002C6B76" w:rsidRDefault="00E14494" w:rsidP="00E14494">
      <w:pPr>
        <w:spacing w:after="0" w:line="360" w:lineRule="auto"/>
        <w:ind w:firstLine="567"/>
        <w:jc w:val="both"/>
        <w:rPr>
          <w:rFonts w:ascii="Times New Roman" w:hAnsi="Times New Roman"/>
          <w:i/>
          <w:sz w:val="28"/>
          <w:szCs w:val="28"/>
          <w:lang w:val="uk-UA"/>
        </w:rPr>
      </w:pPr>
      <w:r w:rsidRPr="002C6B76">
        <w:rPr>
          <w:rFonts w:ascii="Times New Roman" w:hAnsi="Times New Roman"/>
          <w:i/>
          <w:sz w:val="28"/>
          <w:szCs w:val="28"/>
          <w:lang w:val="uk-UA"/>
        </w:rPr>
        <w:t xml:space="preserve">Принципи організаційно-психологічного супроводу </w:t>
      </w:r>
      <w:r w:rsidRPr="002C6B76">
        <w:rPr>
          <w:rFonts w:ascii="Times New Roman" w:hAnsi="Times New Roman"/>
          <w:i/>
          <w:sz w:val="28"/>
          <w:szCs w:val="28"/>
          <w:lang w:val="uk-UA" w:eastAsia="ru-RU"/>
        </w:rPr>
        <w:t>розвитку Я-концепції вчителів</w:t>
      </w:r>
      <w:r w:rsidRPr="002C6B76">
        <w:rPr>
          <w:rFonts w:ascii="Times New Roman" w:hAnsi="Times New Roman"/>
          <w:i/>
          <w:sz w:val="28"/>
          <w:szCs w:val="28"/>
          <w:lang w:val="uk-UA"/>
        </w:rPr>
        <w:t xml:space="preserve"> ЗЗСО </w:t>
      </w:r>
      <w:r w:rsidRPr="002C6B76">
        <w:rPr>
          <w:rFonts w:ascii="Times New Roman" w:hAnsi="Times New Roman"/>
          <w:i/>
          <w:sz w:val="28"/>
          <w:szCs w:val="28"/>
          <w:lang w:val="uk-UA" w:eastAsia="ru-RU"/>
        </w:rPr>
        <w:t>як чинника їх професіоналізм</w:t>
      </w:r>
      <w:r w:rsidRPr="002C6B76">
        <w:rPr>
          <w:rFonts w:ascii="Times New Roman" w:hAnsi="Times New Roman"/>
          <w:i/>
          <w:sz w:val="28"/>
          <w:szCs w:val="28"/>
          <w:lang w:val="uk-UA"/>
        </w:rPr>
        <w:t>у:</w:t>
      </w:r>
    </w:p>
    <w:p w14:paraId="022D4EE7" w14:textId="77777777" w:rsidR="00E14494" w:rsidRPr="002C6B76" w:rsidRDefault="00E14494">
      <w:pPr>
        <w:numPr>
          <w:ilvl w:val="0"/>
          <w:numId w:val="16"/>
        </w:numPr>
        <w:spacing w:after="0" w:line="360" w:lineRule="auto"/>
        <w:ind w:left="0" w:firstLine="709"/>
        <w:contextualSpacing/>
        <w:jc w:val="both"/>
        <w:rPr>
          <w:rFonts w:ascii="Times New Roman" w:hAnsi="Times New Roman"/>
          <w:i/>
          <w:sz w:val="28"/>
          <w:szCs w:val="28"/>
          <w:lang w:val="uk-UA" w:eastAsia="ru-RU"/>
        </w:rPr>
      </w:pPr>
      <w:r w:rsidRPr="002C6B76">
        <w:rPr>
          <w:rFonts w:ascii="Times New Roman" w:hAnsi="Times New Roman"/>
          <w:i/>
          <w:sz w:val="28"/>
          <w:szCs w:val="28"/>
          <w:lang w:val="uk-UA" w:eastAsia="ru-RU"/>
        </w:rPr>
        <w:t>індивідуального підходу</w:t>
      </w:r>
      <w:r w:rsidRPr="002C6B76">
        <w:rPr>
          <w:rFonts w:ascii="Times New Roman" w:hAnsi="Times New Roman"/>
          <w:sz w:val="28"/>
          <w:szCs w:val="28"/>
          <w:lang w:val="uk-UA" w:eastAsia="ru-RU"/>
        </w:rPr>
        <w:t xml:space="preserve"> уможливлює визнання цінності, унікальності особистості викладача, пріоритетності особистісного зростання з орієнтацією на розвиток духовно-ціннісної, </w:t>
      </w:r>
      <w:proofErr w:type="spellStart"/>
      <w:r w:rsidRPr="002C6B76">
        <w:rPr>
          <w:rFonts w:ascii="Times New Roman" w:hAnsi="Times New Roman"/>
          <w:sz w:val="28"/>
          <w:szCs w:val="28"/>
          <w:lang w:val="uk-UA" w:eastAsia="ru-RU"/>
        </w:rPr>
        <w:t>когнітивно</w:t>
      </w:r>
      <w:proofErr w:type="spellEnd"/>
      <w:r w:rsidRPr="002C6B76">
        <w:rPr>
          <w:rFonts w:ascii="Times New Roman" w:hAnsi="Times New Roman"/>
          <w:sz w:val="28"/>
          <w:szCs w:val="28"/>
          <w:lang w:val="uk-UA" w:eastAsia="ru-RU"/>
        </w:rPr>
        <w:t xml:space="preserve">-рефлексивної, афективно-оцінної та </w:t>
      </w:r>
      <w:proofErr w:type="spellStart"/>
      <w:r w:rsidRPr="002C6B76">
        <w:rPr>
          <w:rFonts w:ascii="Times New Roman" w:hAnsi="Times New Roman"/>
          <w:sz w:val="28"/>
          <w:szCs w:val="28"/>
          <w:lang w:val="uk-UA" w:eastAsia="ru-RU"/>
        </w:rPr>
        <w:t>конативно</w:t>
      </w:r>
      <w:proofErr w:type="spellEnd"/>
      <w:r w:rsidRPr="002C6B76">
        <w:rPr>
          <w:rFonts w:ascii="Times New Roman" w:hAnsi="Times New Roman"/>
          <w:sz w:val="28"/>
          <w:szCs w:val="28"/>
          <w:lang w:val="uk-UA" w:eastAsia="ru-RU"/>
        </w:rPr>
        <w:t>-регулятивної складових Я-концепції;</w:t>
      </w:r>
    </w:p>
    <w:p w14:paraId="1F3892A4" w14:textId="77777777" w:rsidR="00E14494" w:rsidRPr="002C6B76" w:rsidRDefault="00E14494">
      <w:pPr>
        <w:numPr>
          <w:ilvl w:val="0"/>
          <w:numId w:val="16"/>
        </w:numPr>
        <w:spacing w:after="0" w:line="360" w:lineRule="auto"/>
        <w:ind w:left="0" w:firstLine="709"/>
        <w:contextualSpacing/>
        <w:jc w:val="both"/>
        <w:rPr>
          <w:rFonts w:ascii="Times New Roman" w:hAnsi="Times New Roman"/>
          <w:sz w:val="28"/>
          <w:szCs w:val="28"/>
          <w:lang w:val="uk-UA" w:eastAsia="ru-RU"/>
        </w:rPr>
      </w:pPr>
      <w:r w:rsidRPr="002C6B76">
        <w:rPr>
          <w:rFonts w:ascii="Times New Roman" w:hAnsi="Times New Roman"/>
          <w:i/>
          <w:sz w:val="28"/>
          <w:szCs w:val="28"/>
          <w:lang w:val="uk-UA" w:eastAsia="ru-RU"/>
        </w:rPr>
        <w:t>принцип системності</w:t>
      </w:r>
      <w:r w:rsidRPr="002C6B76">
        <w:rPr>
          <w:rFonts w:ascii="Times New Roman" w:hAnsi="Times New Roman"/>
          <w:sz w:val="28"/>
          <w:szCs w:val="28"/>
          <w:lang w:val="uk-UA" w:eastAsia="ru-RU"/>
        </w:rPr>
        <w:t xml:space="preserve"> забезпечує безперервність організаційно-психологічного супроводу і побудову системної діяльності із врахуванням сучасних досягнень у галузі психологічної науки, взаємозв’язку і взаємозумовленості складових Я-концепції і професіоналізму (щорічне підвищення кваліфікації); </w:t>
      </w:r>
    </w:p>
    <w:p w14:paraId="585E6330" w14:textId="77777777" w:rsidR="00E14494" w:rsidRPr="002C6B76" w:rsidRDefault="00E14494">
      <w:pPr>
        <w:numPr>
          <w:ilvl w:val="0"/>
          <w:numId w:val="16"/>
        </w:numPr>
        <w:spacing w:after="0" w:line="360" w:lineRule="auto"/>
        <w:ind w:left="0" w:firstLine="709"/>
        <w:contextualSpacing/>
        <w:jc w:val="both"/>
        <w:rPr>
          <w:rFonts w:ascii="Times New Roman" w:hAnsi="Times New Roman"/>
          <w:sz w:val="28"/>
          <w:szCs w:val="28"/>
          <w:lang w:val="uk-UA" w:eastAsia="ru-RU"/>
        </w:rPr>
      </w:pPr>
      <w:r w:rsidRPr="002C6B76">
        <w:rPr>
          <w:rFonts w:ascii="Times New Roman" w:hAnsi="Times New Roman"/>
          <w:i/>
          <w:sz w:val="28"/>
          <w:szCs w:val="28"/>
          <w:lang w:val="uk-UA" w:eastAsia="ru-RU"/>
        </w:rPr>
        <w:t xml:space="preserve">принцип активності й самостійності </w:t>
      </w:r>
      <w:r w:rsidRPr="002C6B76">
        <w:rPr>
          <w:rFonts w:ascii="Times New Roman" w:hAnsi="Times New Roman"/>
          <w:sz w:val="28"/>
          <w:szCs w:val="28"/>
          <w:lang w:val="uk-UA" w:eastAsia="ru-RU"/>
        </w:rPr>
        <w:t xml:space="preserve">визначає спрямованість, мотивацію викладача до </w:t>
      </w:r>
      <w:proofErr w:type="spellStart"/>
      <w:r w:rsidRPr="002C6B76">
        <w:rPr>
          <w:rFonts w:ascii="Times New Roman" w:hAnsi="Times New Roman"/>
          <w:sz w:val="28"/>
          <w:szCs w:val="28"/>
          <w:lang w:val="uk-UA" w:eastAsia="ru-RU"/>
        </w:rPr>
        <w:t>самотворення</w:t>
      </w:r>
      <w:proofErr w:type="spellEnd"/>
      <w:r w:rsidRPr="002C6B76">
        <w:rPr>
          <w:rFonts w:ascii="Times New Roman" w:hAnsi="Times New Roman"/>
          <w:sz w:val="28"/>
          <w:szCs w:val="28"/>
          <w:lang w:val="uk-UA" w:eastAsia="ru-RU"/>
        </w:rPr>
        <w:t>, творчої діяльності, саморозвитку і самореалізації у професійній діяльності, розвитку самоповаги і рефлексії, здатність самостійно вирішувати професійні завдання, приймати рішення;</w:t>
      </w:r>
    </w:p>
    <w:p w14:paraId="38100F77" w14:textId="77777777" w:rsidR="00E14494" w:rsidRPr="002C6B76" w:rsidRDefault="00E14494">
      <w:pPr>
        <w:numPr>
          <w:ilvl w:val="0"/>
          <w:numId w:val="16"/>
        </w:numPr>
        <w:spacing w:after="0" w:line="360" w:lineRule="auto"/>
        <w:ind w:left="0" w:firstLine="709"/>
        <w:contextualSpacing/>
        <w:jc w:val="both"/>
        <w:rPr>
          <w:rFonts w:ascii="Times New Roman" w:hAnsi="Times New Roman"/>
          <w:sz w:val="28"/>
          <w:szCs w:val="28"/>
          <w:lang w:val="uk-UA" w:eastAsia="ru-RU"/>
        </w:rPr>
      </w:pPr>
      <w:r w:rsidRPr="002C6B76">
        <w:rPr>
          <w:rFonts w:ascii="Times New Roman" w:hAnsi="Times New Roman"/>
          <w:i/>
          <w:sz w:val="28"/>
          <w:szCs w:val="28"/>
          <w:lang w:val="uk-UA" w:eastAsia="ru-RU"/>
        </w:rPr>
        <w:t>принцип обов’язковості розвитку професійної  компетентності</w:t>
      </w:r>
      <w:r w:rsidRPr="002C6B76">
        <w:rPr>
          <w:rFonts w:ascii="Times New Roman" w:hAnsi="Times New Roman"/>
          <w:sz w:val="28"/>
          <w:szCs w:val="28"/>
          <w:lang w:val="uk-UA" w:eastAsia="ru-RU"/>
        </w:rPr>
        <w:t xml:space="preserve"> – постійний і систематичний розвиток професійних </w:t>
      </w:r>
      <w:proofErr w:type="spellStart"/>
      <w:r w:rsidRPr="002C6B76">
        <w:rPr>
          <w:rFonts w:ascii="Times New Roman" w:hAnsi="Times New Roman"/>
          <w:sz w:val="28"/>
          <w:szCs w:val="28"/>
          <w:lang w:val="uk-UA" w:eastAsia="ru-RU"/>
        </w:rPr>
        <w:t>компетентностей</w:t>
      </w:r>
      <w:proofErr w:type="spellEnd"/>
      <w:r w:rsidRPr="002C6B76">
        <w:rPr>
          <w:rFonts w:ascii="Times New Roman" w:hAnsi="Times New Roman"/>
          <w:sz w:val="28"/>
          <w:szCs w:val="28"/>
          <w:lang w:val="uk-UA" w:eastAsia="ru-RU"/>
        </w:rPr>
        <w:t xml:space="preserve"> вчителя є </w:t>
      </w:r>
      <w:r w:rsidRPr="002C6B76">
        <w:rPr>
          <w:rFonts w:ascii="Times New Roman" w:hAnsi="Times New Roman"/>
          <w:sz w:val="28"/>
          <w:szCs w:val="28"/>
          <w:lang w:val="uk-UA" w:eastAsia="ru-RU"/>
        </w:rPr>
        <w:lastRenderedPageBreak/>
        <w:t>необхідною умовою і вимогою законодавства щодо професійної діяльності вчителів ЗЗСО;</w:t>
      </w:r>
    </w:p>
    <w:p w14:paraId="5B2E18B4" w14:textId="77777777" w:rsidR="00E14494" w:rsidRPr="002C6B76" w:rsidRDefault="00E14494">
      <w:pPr>
        <w:numPr>
          <w:ilvl w:val="0"/>
          <w:numId w:val="16"/>
        </w:numPr>
        <w:spacing w:after="0" w:line="360" w:lineRule="auto"/>
        <w:ind w:left="0" w:firstLine="709"/>
        <w:contextualSpacing/>
        <w:jc w:val="both"/>
        <w:rPr>
          <w:rFonts w:ascii="Times New Roman" w:hAnsi="Times New Roman"/>
          <w:sz w:val="28"/>
          <w:szCs w:val="28"/>
          <w:lang w:val="uk-UA" w:eastAsia="ru-RU"/>
        </w:rPr>
      </w:pPr>
      <w:r w:rsidRPr="002C6B76">
        <w:rPr>
          <w:rFonts w:ascii="Times New Roman" w:hAnsi="Times New Roman"/>
          <w:i/>
          <w:sz w:val="28"/>
          <w:szCs w:val="28"/>
          <w:lang w:val="uk-UA" w:eastAsia="ru-RU"/>
        </w:rPr>
        <w:t>принцип детермінації руху вчителя до професіоналізму</w:t>
      </w:r>
      <w:r w:rsidRPr="002C6B76">
        <w:rPr>
          <w:rFonts w:ascii="Calibri" w:hAnsi="Calibri"/>
          <w:i/>
          <w:lang w:val="uk-UA" w:eastAsia="ru-RU"/>
        </w:rPr>
        <w:t xml:space="preserve"> </w:t>
      </w:r>
      <w:r w:rsidRPr="002C6B76">
        <w:rPr>
          <w:rFonts w:ascii="Times New Roman" w:hAnsi="Times New Roman"/>
          <w:sz w:val="28"/>
          <w:szCs w:val="28"/>
          <w:lang w:val="uk-UA" w:eastAsia="ru-RU"/>
        </w:rPr>
        <w:t xml:space="preserve">усвідомленими потребами у контексті стратегії розвивального навчання на когнітивному, афективному та </w:t>
      </w:r>
      <w:proofErr w:type="spellStart"/>
      <w:r w:rsidRPr="002C6B76">
        <w:rPr>
          <w:rFonts w:ascii="Times New Roman" w:hAnsi="Times New Roman"/>
          <w:sz w:val="28"/>
          <w:szCs w:val="28"/>
          <w:lang w:val="uk-UA" w:eastAsia="ru-RU"/>
        </w:rPr>
        <w:t>конативному</w:t>
      </w:r>
      <w:proofErr w:type="spellEnd"/>
      <w:r w:rsidRPr="002C6B76">
        <w:rPr>
          <w:rFonts w:ascii="Times New Roman" w:hAnsi="Times New Roman"/>
          <w:sz w:val="28"/>
          <w:szCs w:val="28"/>
          <w:lang w:val="uk-UA" w:eastAsia="ru-RU"/>
        </w:rPr>
        <w:t xml:space="preserve"> рівнях професіоналізму як духовно багатої, </w:t>
      </w:r>
      <w:proofErr w:type="spellStart"/>
      <w:r w:rsidRPr="002C6B76">
        <w:rPr>
          <w:rFonts w:ascii="Times New Roman" w:hAnsi="Times New Roman"/>
          <w:sz w:val="28"/>
          <w:szCs w:val="28"/>
          <w:lang w:val="uk-UA" w:eastAsia="ru-RU"/>
        </w:rPr>
        <w:t>професійно</w:t>
      </w:r>
      <w:proofErr w:type="spellEnd"/>
      <w:r w:rsidRPr="002C6B76">
        <w:rPr>
          <w:rFonts w:ascii="Times New Roman" w:hAnsi="Times New Roman"/>
          <w:sz w:val="28"/>
          <w:szCs w:val="28"/>
          <w:lang w:val="uk-UA" w:eastAsia="ru-RU"/>
        </w:rPr>
        <w:t xml:space="preserve"> свідомої особистості зі зрілою Я-концепцією;</w:t>
      </w:r>
    </w:p>
    <w:p w14:paraId="12768E61" w14:textId="77777777" w:rsidR="00E14494" w:rsidRPr="002C6B76" w:rsidRDefault="00E14494">
      <w:pPr>
        <w:numPr>
          <w:ilvl w:val="0"/>
          <w:numId w:val="16"/>
        </w:numPr>
        <w:spacing w:after="0" w:line="360" w:lineRule="auto"/>
        <w:ind w:left="0" w:firstLine="709"/>
        <w:contextualSpacing/>
        <w:jc w:val="both"/>
        <w:rPr>
          <w:rFonts w:ascii="Times New Roman" w:hAnsi="Times New Roman"/>
          <w:sz w:val="28"/>
          <w:szCs w:val="28"/>
          <w:lang w:val="uk-UA" w:eastAsia="ru-RU"/>
        </w:rPr>
      </w:pPr>
      <w:r w:rsidRPr="002C6B76">
        <w:rPr>
          <w:rFonts w:ascii="Times New Roman" w:hAnsi="Times New Roman"/>
          <w:i/>
          <w:sz w:val="28"/>
          <w:szCs w:val="28"/>
          <w:lang w:val="uk-UA" w:eastAsia="ru-RU"/>
        </w:rPr>
        <w:t>принцип толерантності</w:t>
      </w:r>
      <w:r w:rsidRPr="002C6B76">
        <w:rPr>
          <w:rFonts w:ascii="Calibri" w:hAnsi="Calibri"/>
          <w:lang w:val="uk-UA" w:eastAsia="ru-RU"/>
        </w:rPr>
        <w:t xml:space="preserve"> – </w:t>
      </w:r>
      <w:r w:rsidRPr="002C6B76">
        <w:rPr>
          <w:rFonts w:ascii="Times New Roman" w:hAnsi="Times New Roman"/>
          <w:sz w:val="28"/>
          <w:szCs w:val="28"/>
          <w:lang w:val="uk-UA" w:eastAsia="ru-RU"/>
        </w:rPr>
        <w:t>здатність закладу загальної середньої освіти внутрішньо гармонізувати взаємодію кожного учасника освітнього процесу окремо та одночасно, отримуючи синергетичний ефект, від їх спільної співпраці та готовність протистояти впливу зовнішнього середовища, маючи при цьому межі безпеки та забезпечуючи або зберігаючи розвиток закладу освіти</w:t>
      </w:r>
    </w:p>
    <w:p w14:paraId="6940E2AC" w14:textId="77777777" w:rsidR="00E14494" w:rsidRPr="002C6B76" w:rsidRDefault="00E14494">
      <w:pPr>
        <w:numPr>
          <w:ilvl w:val="0"/>
          <w:numId w:val="16"/>
        </w:numPr>
        <w:spacing w:after="0" w:line="360" w:lineRule="auto"/>
        <w:ind w:left="0" w:firstLine="709"/>
        <w:contextualSpacing/>
        <w:jc w:val="both"/>
        <w:rPr>
          <w:rFonts w:ascii="Times New Roman" w:hAnsi="Times New Roman"/>
          <w:sz w:val="28"/>
          <w:szCs w:val="28"/>
          <w:lang w:val="uk-UA" w:eastAsia="ru-RU"/>
        </w:rPr>
      </w:pPr>
      <w:r w:rsidRPr="002C6B76">
        <w:rPr>
          <w:rFonts w:ascii="Times New Roman" w:hAnsi="Times New Roman"/>
          <w:i/>
          <w:sz w:val="28"/>
          <w:szCs w:val="28"/>
          <w:lang w:val="uk-UA" w:eastAsia="ru-RU"/>
        </w:rPr>
        <w:t xml:space="preserve">принцип цілісності цінностей себе й </w:t>
      </w:r>
      <w:proofErr w:type="spellStart"/>
      <w:r w:rsidRPr="002C6B76">
        <w:rPr>
          <w:rFonts w:ascii="Times New Roman" w:hAnsi="Times New Roman"/>
          <w:i/>
          <w:sz w:val="28"/>
          <w:szCs w:val="28"/>
          <w:lang w:val="uk-UA" w:eastAsia="ru-RU"/>
        </w:rPr>
        <w:t>самостворення</w:t>
      </w:r>
      <w:proofErr w:type="spellEnd"/>
      <w:r w:rsidRPr="002C6B76">
        <w:rPr>
          <w:rFonts w:ascii="Times New Roman" w:hAnsi="Times New Roman"/>
          <w:i/>
          <w:sz w:val="28"/>
          <w:szCs w:val="28"/>
          <w:lang w:val="uk-UA" w:eastAsia="ru-RU"/>
        </w:rPr>
        <w:t xml:space="preserve">, ясності й диференційованості Я, </w:t>
      </w:r>
      <w:r w:rsidRPr="002C6B76">
        <w:rPr>
          <w:rFonts w:ascii="Times New Roman" w:hAnsi="Times New Roman"/>
          <w:sz w:val="28"/>
          <w:szCs w:val="28"/>
          <w:lang w:val="uk-UA" w:eastAsia="ru-RU"/>
        </w:rPr>
        <w:t xml:space="preserve">адекватної самооцінки й позитивного </w:t>
      </w:r>
      <w:proofErr w:type="spellStart"/>
      <w:r w:rsidRPr="002C6B76">
        <w:rPr>
          <w:rFonts w:ascii="Times New Roman" w:hAnsi="Times New Roman"/>
          <w:sz w:val="28"/>
          <w:szCs w:val="28"/>
          <w:lang w:val="uk-UA" w:eastAsia="ru-RU"/>
        </w:rPr>
        <w:t>самоставлення</w:t>
      </w:r>
      <w:proofErr w:type="spellEnd"/>
      <w:r w:rsidRPr="002C6B76">
        <w:rPr>
          <w:rFonts w:ascii="Times New Roman" w:hAnsi="Times New Roman"/>
          <w:sz w:val="28"/>
          <w:szCs w:val="28"/>
          <w:lang w:val="uk-UA" w:eastAsia="ru-RU"/>
        </w:rPr>
        <w:t xml:space="preserve">, а також здатності до самоконтролю і </w:t>
      </w:r>
      <w:proofErr w:type="spellStart"/>
      <w:r w:rsidRPr="002C6B76">
        <w:rPr>
          <w:rFonts w:ascii="Times New Roman" w:hAnsi="Times New Roman"/>
          <w:sz w:val="28"/>
          <w:szCs w:val="28"/>
          <w:lang w:val="uk-UA" w:eastAsia="ru-RU"/>
        </w:rPr>
        <w:t>самотворення</w:t>
      </w:r>
      <w:proofErr w:type="spellEnd"/>
      <w:r w:rsidRPr="002C6B76">
        <w:rPr>
          <w:rFonts w:ascii="Times New Roman" w:hAnsi="Times New Roman"/>
          <w:sz w:val="28"/>
          <w:szCs w:val="28"/>
          <w:lang w:val="uk-UA" w:eastAsia="ru-RU"/>
        </w:rPr>
        <w:t xml:space="preserve"> як ключових засобів у розвитку професіоналізму вчителів спрямовує увагу на досягнення якісної повноти цього процесу через синтез складових Я-концепції і досягнення її зрілості.</w:t>
      </w:r>
    </w:p>
    <w:p w14:paraId="7944CC9A" w14:textId="77777777" w:rsidR="00E14494" w:rsidRPr="002C6B76" w:rsidRDefault="00E14494" w:rsidP="00E14494">
      <w:pPr>
        <w:spacing w:after="0" w:line="360" w:lineRule="auto"/>
        <w:ind w:firstLine="709"/>
        <w:contextualSpacing/>
        <w:jc w:val="both"/>
        <w:rPr>
          <w:rFonts w:ascii="Times New Roman" w:hAnsi="Times New Roman"/>
          <w:sz w:val="28"/>
          <w:szCs w:val="28"/>
          <w:lang w:val="uk-UA" w:eastAsia="ru-RU"/>
        </w:rPr>
      </w:pPr>
      <w:r w:rsidRPr="002C6B76">
        <w:rPr>
          <w:rFonts w:ascii="Times New Roman" w:hAnsi="Times New Roman"/>
          <w:sz w:val="28"/>
          <w:szCs w:val="28"/>
          <w:lang w:val="uk-UA" w:eastAsia="ru-RU"/>
        </w:rPr>
        <w:t>До у</w:t>
      </w:r>
      <w:r w:rsidRPr="002C6B76">
        <w:rPr>
          <w:rFonts w:ascii="Times New Roman" w:hAnsi="Times New Roman"/>
          <w:i/>
          <w:iCs/>
          <w:sz w:val="28"/>
          <w:szCs w:val="28"/>
          <w:lang w:val="uk-UA" w:eastAsia="ru-RU"/>
        </w:rPr>
        <w:t>мов, що сприяють розвитку Я-концепції вчителів ЗЗСО як чинника їх професіоналізму</w:t>
      </w:r>
      <w:r w:rsidRPr="002C6B76">
        <w:rPr>
          <w:rFonts w:ascii="Times New Roman" w:hAnsi="Times New Roman"/>
          <w:sz w:val="28"/>
          <w:szCs w:val="28"/>
          <w:lang w:val="uk-UA" w:eastAsia="ru-RU"/>
        </w:rPr>
        <w:t xml:space="preserve">, було віднесено: </w:t>
      </w:r>
    </w:p>
    <w:p w14:paraId="5F6A3444" w14:textId="77777777" w:rsidR="00E14494" w:rsidRPr="002C6B76" w:rsidRDefault="00E14494" w:rsidP="00645BF4">
      <w:pPr>
        <w:spacing w:after="0" w:line="360" w:lineRule="auto"/>
        <w:ind w:firstLine="709"/>
        <w:contextualSpacing/>
        <w:jc w:val="both"/>
        <w:rPr>
          <w:rFonts w:ascii="Times New Roman" w:hAnsi="Times New Roman" w:cs="Times New Roman"/>
          <w:sz w:val="28"/>
          <w:szCs w:val="28"/>
          <w:lang w:val="uk-UA" w:eastAsia="ru-RU"/>
        </w:rPr>
      </w:pPr>
      <w:r w:rsidRPr="002C6B76">
        <w:rPr>
          <w:rFonts w:ascii="Times New Roman" w:hAnsi="Times New Roman" w:cs="Times New Roman"/>
          <w:sz w:val="28"/>
          <w:szCs w:val="28"/>
          <w:lang w:val="uk-UA" w:eastAsia="ru-RU"/>
        </w:rPr>
        <w:t>1) організацію спеціального соціально-психологічного навчання, що сприятиме розвитку Я-концепції вчителів ЗЗСО як чинника їх професіоналізму;</w:t>
      </w:r>
    </w:p>
    <w:p w14:paraId="08640C84" w14:textId="77777777" w:rsidR="00E14494" w:rsidRPr="002C6B76" w:rsidRDefault="00E14494" w:rsidP="00645BF4">
      <w:pPr>
        <w:spacing w:after="0" w:line="360" w:lineRule="auto"/>
        <w:ind w:firstLine="709"/>
        <w:contextualSpacing/>
        <w:jc w:val="both"/>
        <w:rPr>
          <w:rFonts w:ascii="Times New Roman" w:hAnsi="Times New Roman" w:cs="Times New Roman"/>
          <w:sz w:val="28"/>
          <w:szCs w:val="28"/>
          <w:lang w:val="uk-UA" w:eastAsia="ru-RU"/>
        </w:rPr>
      </w:pPr>
      <w:r w:rsidRPr="002C6B76">
        <w:rPr>
          <w:rFonts w:ascii="Times New Roman" w:hAnsi="Times New Roman" w:cs="Times New Roman"/>
          <w:sz w:val="28"/>
          <w:szCs w:val="28"/>
          <w:lang w:val="uk-UA" w:eastAsia="ru-RU"/>
        </w:rPr>
        <w:t>2) створення ситуацій успіху, організацію спільної педагогічної діяльності у закладах загальної середньої освіти, де вчителі реалізують себе як творчі особистості, задовольняючи вищі людські потреби в самореалізації через актуалізацію мотивації розвитку професіоналізму. Результатом буде опанування досвідом безпосередньої педагогічної діяльності;</w:t>
      </w:r>
    </w:p>
    <w:p w14:paraId="0140E871" w14:textId="63434C4A" w:rsidR="00E14494" w:rsidRPr="002C6B76" w:rsidRDefault="00E14494" w:rsidP="00645BF4">
      <w:pPr>
        <w:spacing w:after="0" w:line="360" w:lineRule="auto"/>
        <w:ind w:firstLine="709"/>
        <w:contextualSpacing/>
        <w:jc w:val="both"/>
        <w:rPr>
          <w:rFonts w:ascii="Times New Roman" w:hAnsi="Times New Roman" w:cs="Times New Roman"/>
          <w:sz w:val="28"/>
          <w:szCs w:val="28"/>
          <w:lang w:val="uk-UA" w:eastAsia="ru-RU"/>
        </w:rPr>
      </w:pPr>
      <w:r w:rsidRPr="002C6B76">
        <w:rPr>
          <w:rFonts w:ascii="Times New Roman" w:hAnsi="Times New Roman" w:cs="Times New Roman"/>
          <w:sz w:val="28"/>
          <w:szCs w:val="28"/>
          <w:lang w:val="uk-UA" w:eastAsia="ru-RU"/>
        </w:rPr>
        <w:t>3) розвиток здатності до аналізу та оцінювання ситуацій професійної діяльності вчителів, що мають високий рівень зрілості Я-концепції, а відповідно і професіоналізму, під час чого відбувається опанування непрямим досвідом (</w:t>
      </w:r>
      <w:proofErr w:type="spellStart"/>
      <w:r w:rsidRPr="002C6B76">
        <w:rPr>
          <w:rFonts w:ascii="Times New Roman" w:hAnsi="Times New Roman" w:cs="Times New Roman"/>
          <w:sz w:val="28"/>
          <w:szCs w:val="28"/>
          <w:lang w:val="uk-UA" w:eastAsia="ru-RU"/>
        </w:rPr>
        <w:t>Bandura</w:t>
      </w:r>
      <w:proofErr w:type="spellEnd"/>
      <w:r w:rsidRPr="002C6B76">
        <w:rPr>
          <w:rFonts w:ascii="Times New Roman" w:hAnsi="Times New Roman" w:cs="Times New Roman"/>
          <w:sz w:val="28"/>
          <w:szCs w:val="28"/>
          <w:lang w:val="uk-UA" w:eastAsia="ru-RU"/>
        </w:rPr>
        <w:t>);</w:t>
      </w:r>
    </w:p>
    <w:p w14:paraId="3221EB47" w14:textId="27D2A6CC" w:rsidR="00E14494" w:rsidRPr="002C6B76" w:rsidRDefault="00E14494" w:rsidP="00645BF4">
      <w:pPr>
        <w:spacing w:after="0" w:line="360" w:lineRule="auto"/>
        <w:ind w:firstLine="709"/>
        <w:contextualSpacing/>
        <w:jc w:val="both"/>
        <w:rPr>
          <w:rFonts w:ascii="Times New Roman" w:hAnsi="Times New Roman" w:cs="Times New Roman"/>
          <w:sz w:val="28"/>
          <w:szCs w:val="28"/>
          <w:lang w:val="uk-UA" w:eastAsia="ru-RU"/>
        </w:rPr>
      </w:pPr>
      <w:r w:rsidRPr="002C6B76">
        <w:rPr>
          <w:rFonts w:ascii="Times New Roman" w:hAnsi="Times New Roman" w:cs="Times New Roman"/>
          <w:sz w:val="28"/>
          <w:szCs w:val="28"/>
          <w:lang w:val="uk-UA" w:eastAsia="ru-RU"/>
        </w:rPr>
        <w:lastRenderedPageBreak/>
        <w:t>4) встановлення рівноправності вчителів у спілкуванні, взаємодії, діяльності, емоційній відкритості й довірі один до одного, прийнятті інших і себе як цінності, а також забезпечення позитивного зворотного зв’язку шляхом опитування, проведення бесід, групових форм спілкування, комунікації у соціальних мережах та ін. сприятимуть формуванню суспільної думки (</w:t>
      </w:r>
      <w:proofErr w:type="spellStart"/>
      <w:r w:rsidRPr="002C6B76">
        <w:rPr>
          <w:rFonts w:ascii="Times New Roman" w:hAnsi="Times New Roman" w:cs="Times New Roman"/>
          <w:sz w:val="28"/>
          <w:szCs w:val="28"/>
          <w:lang w:val="uk-UA" w:eastAsia="ru-RU"/>
        </w:rPr>
        <w:t>Bandura</w:t>
      </w:r>
      <w:proofErr w:type="spellEnd"/>
      <w:r w:rsidRPr="002C6B76">
        <w:rPr>
          <w:rFonts w:ascii="Times New Roman" w:hAnsi="Times New Roman" w:cs="Times New Roman"/>
          <w:sz w:val="28"/>
          <w:szCs w:val="28"/>
          <w:lang w:val="uk-UA" w:eastAsia="ru-RU"/>
        </w:rPr>
        <w:t>);</w:t>
      </w:r>
    </w:p>
    <w:p w14:paraId="5A4BCD6C" w14:textId="3F7289C7" w:rsidR="00E14494" w:rsidRPr="002C6B76" w:rsidRDefault="00E14494" w:rsidP="00645BF4">
      <w:pPr>
        <w:spacing w:after="0" w:line="360" w:lineRule="auto"/>
        <w:ind w:firstLine="709"/>
        <w:contextualSpacing/>
        <w:jc w:val="both"/>
        <w:rPr>
          <w:rFonts w:ascii="Times New Roman" w:hAnsi="Times New Roman" w:cs="Times New Roman"/>
          <w:sz w:val="28"/>
          <w:szCs w:val="28"/>
          <w:lang w:val="uk-UA" w:eastAsia="ru-RU"/>
        </w:rPr>
      </w:pPr>
      <w:r w:rsidRPr="002C6B76">
        <w:rPr>
          <w:rFonts w:ascii="Times New Roman" w:hAnsi="Times New Roman" w:cs="Times New Roman"/>
          <w:sz w:val="28"/>
          <w:szCs w:val="28"/>
          <w:lang w:val="uk-UA" w:eastAsia="ru-RU"/>
        </w:rPr>
        <w:t>5)складання індивідуальних програм розвитку Я-концепції вчителів ЗЗСО як чинника їх професіоналізму за результатами постійного моніторингу зрілості особистісного і професійного розвитку, саморегуляції їхніх емоційних станів сприятимуть покращенню фізичного, психічного та емоційного стану вчителів</w:t>
      </w:r>
      <w:r w:rsidR="008C63AE" w:rsidRPr="002C6B76">
        <w:rPr>
          <w:rFonts w:ascii="Times New Roman" w:hAnsi="Times New Roman" w:cs="Times New Roman"/>
          <w:sz w:val="28"/>
          <w:szCs w:val="28"/>
          <w:lang w:val="uk-UA" w:eastAsia="ru-RU"/>
        </w:rPr>
        <w:t>;</w:t>
      </w:r>
    </w:p>
    <w:p w14:paraId="29148A48" w14:textId="64610BB7" w:rsidR="00E14494" w:rsidRPr="002C6B76" w:rsidRDefault="00E14494" w:rsidP="00645BF4">
      <w:pPr>
        <w:spacing w:after="0" w:line="360" w:lineRule="auto"/>
        <w:ind w:firstLine="709"/>
        <w:contextualSpacing/>
        <w:jc w:val="both"/>
        <w:rPr>
          <w:rFonts w:ascii="Times New Roman" w:hAnsi="Times New Roman" w:cs="Times New Roman"/>
          <w:sz w:val="28"/>
          <w:szCs w:val="28"/>
          <w:lang w:val="uk-UA" w:eastAsia="ru-RU"/>
        </w:rPr>
      </w:pPr>
      <w:r w:rsidRPr="002C6B76">
        <w:rPr>
          <w:rFonts w:ascii="Times New Roman" w:hAnsi="Times New Roman" w:cs="Times New Roman"/>
          <w:sz w:val="28"/>
          <w:szCs w:val="28"/>
          <w:lang w:val="uk-UA" w:eastAsia="ru-RU"/>
        </w:rPr>
        <w:t>6) створення толерантного освітнього середовища у закладах загальної середньої освіти та післядипломної освіти, що дозволить зняти напругу, відчуженість у вчителів в умовах освітнього процесу, сформувати толерантний спосіб життєдіяльності, а це, у свою чергу, дозволить здолати світоглядну замкнутість, закритість вчителів ЗЗСО для інших типів, форм і методів взаємодії в освітньому процесі</w:t>
      </w:r>
      <w:r w:rsidR="008C63AE" w:rsidRPr="002C6B76">
        <w:rPr>
          <w:rFonts w:ascii="Times New Roman" w:hAnsi="Times New Roman" w:cs="Times New Roman"/>
          <w:sz w:val="28"/>
          <w:szCs w:val="28"/>
          <w:lang w:val="uk-UA" w:eastAsia="ru-RU"/>
        </w:rPr>
        <w:t>.</w:t>
      </w:r>
    </w:p>
    <w:p w14:paraId="1409A674" w14:textId="77777777" w:rsidR="00E14494" w:rsidRPr="002C6B76" w:rsidRDefault="00E14494" w:rsidP="00645BF4">
      <w:pPr>
        <w:spacing w:after="0" w:line="360" w:lineRule="auto"/>
        <w:ind w:firstLine="709"/>
        <w:contextualSpacing/>
        <w:jc w:val="both"/>
        <w:rPr>
          <w:rFonts w:ascii="Times New Roman" w:hAnsi="Times New Roman" w:cs="Times New Roman"/>
          <w:color w:val="0D0D0D"/>
          <w:sz w:val="28"/>
          <w:szCs w:val="28"/>
          <w:lang w:val="uk-UA" w:eastAsia="uk-UA"/>
        </w:rPr>
      </w:pPr>
      <w:r w:rsidRPr="002C6B76">
        <w:rPr>
          <w:rFonts w:ascii="Times New Roman" w:hAnsi="Times New Roman" w:cs="Times New Roman"/>
          <w:sz w:val="28"/>
          <w:szCs w:val="28"/>
          <w:lang w:val="uk-UA" w:eastAsia="ru-RU"/>
        </w:rPr>
        <w:t xml:space="preserve">Отже, створення спеціального освітнього середовища для розвитку Я-концепції вчителів ЗЗСО уможливить забезпечення умов сприяння розвитку їх професіоналізму через набуття як досвіду безпосередньої діяльності, так і непрямого досвіду, формування суспільної думки шляхом встановлення рівноправ’я, позитивного зворотного зв’язку і досягнення стану фізичного, психічного й емоційного благополуччя у створеному толерантному освітньому середовищі. Реалізація організаційно-психологічного супроводу розвитку Я-концепції вчителів ЗЗСО передбачає створення спеціального середовища в умовах післядипломної освіти, що сприятиме розвитку професіоналізму вчителів, а саме: </w:t>
      </w:r>
      <w:r w:rsidRPr="002C6B76">
        <w:rPr>
          <w:rFonts w:ascii="Times New Roman" w:hAnsi="Times New Roman" w:cs="Times New Roman"/>
          <w:color w:val="0D0D0D"/>
          <w:sz w:val="28"/>
          <w:szCs w:val="28"/>
          <w:lang w:val="uk-UA" w:eastAsia="uk-UA"/>
        </w:rPr>
        <w:t xml:space="preserve">збагачення та оновлення знань про професіоналізм, складові та критерії його досягнення, пошук шляхів та створення умов проєктування свого професійного шляху та професійного саморозвитку, сприяння здійсненню професійної кар’єри, розвиток духовного, </w:t>
      </w:r>
      <w:proofErr w:type="spellStart"/>
      <w:r w:rsidRPr="002C6B76">
        <w:rPr>
          <w:rFonts w:ascii="Times New Roman" w:hAnsi="Times New Roman" w:cs="Times New Roman"/>
          <w:color w:val="0D0D0D"/>
          <w:sz w:val="28"/>
          <w:szCs w:val="28"/>
          <w:lang w:val="uk-UA" w:eastAsia="uk-UA"/>
        </w:rPr>
        <w:t>ціннісно</w:t>
      </w:r>
      <w:proofErr w:type="spellEnd"/>
      <w:r w:rsidRPr="002C6B76">
        <w:rPr>
          <w:rFonts w:ascii="Times New Roman" w:hAnsi="Times New Roman" w:cs="Times New Roman"/>
          <w:color w:val="0D0D0D"/>
          <w:sz w:val="28"/>
          <w:szCs w:val="28"/>
          <w:lang w:val="uk-UA" w:eastAsia="uk-UA"/>
        </w:rPr>
        <w:t xml:space="preserve">-смислового ставлення до професійної діяльності та до себе як професіонала; набуття високого рівня професійної ідентичності, а також </w:t>
      </w:r>
      <w:r w:rsidRPr="002C6B76">
        <w:rPr>
          <w:rFonts w:ascii="Times New Roman" w:hAnsi="Times New Roman" w:cs="Times New Roman"/>
          <w:color w:val="0D0D0D"/>
          <w:sz w:val="28"/>
          <w:szCs w:val="28"/>
          <w:lang w:val="uk-UA" w:eastAsia="uk-UA"/>
        </w:rPr>
        <w:lastRenderedPageBreak/>
        <w:t>розвиток професійної майстерності; здатності до виконання діяльності на високому, творчому рівні; самореалізації та саморозвитку в професійній діяльності; партнерської взаємодії та конструктивного професійного спілкування.</w:t>
      </w:r>
    </w:p>
    <w:p w14:paraId="51436FC1" w14:textId="77777777" w:rsidR="00E14494" w:rsidRPr="002C6B76" w:rsidRDefault="00E14494" w:rsidP="00645BF4">
      <w:pPr>
        <w:spacing w:after="0" w:line="360" w:lineRule="auto"/>
        <w:ind w:firstLine="567"/>
        <w:jc w:val="both"/>
        <w:rPr>
          <w:rFonts w:ascii="Times New Roman" w:hAnsi="Times New Roman" w:cs="Times New Roman"/>
          <w:sz w:val="28"/>
          <w:szCs w:val="28"/>
          <w:lang w:val="uk-UA"/>
        </w:rPr>
      </w:pPr>
      <w:r w:rsidRPr="002C6B76">
        <w:rPr>
          <w:rFonts w:ascii="Times New Roman" w:hAnsi="Times New Roman" w:cs="Times New Roman"/>
          <w:sz w:val="28"/>
          <w:szCs w:val="28"/>
          <w:lang w:val="uk-UA"/>
        </w:rPr>
        <w:t>З метою забезпечення розвитку Я-концепції вчителів ЗЗСО як чинника їх професіоналізму в умовах післядипломної освіти нами розроблено авторський спецкурс для слухачів очно-дистанційної форми навчання в системі післядипломної освіти «</w:t>
      </w:r>
      <w:r w:rsidRPr="002C6B76">
        <w:rPr>
          <w:rFonts w:ascii="Times New Roman" w:hAnsi="Times New Roman" w:cs="Times New Roman"/>
          <w:i/>
          <w:sz w:val="28"/>
          <w:szCs w:val="28"/>
          <w:lang w:val="uk-UA"/>
        </w:rPr>
        <w:t>Розвиток Я-концепції педагогічного працівника як чинник його професіоналізму»</w:t>
      </w:r>
    </w:p>
    <w:p w14:paraId="2323211F" w14:textId="77777777" w:rsidR="00E14494" w:rsidRPr="002C6B76" w:rsidRDefault="00E14494" w:rsidP="00645BF4">
      <w:pPr>
        <w:spacing w:after="0" w:line="360" w:lineRule="auto"/>
        <w:ind w:firstLine="567"/>
        <w:jc w:val="both"/>
        <w:rPr>
          <w:rFonts w:ascii="Times New Roman" w:hAnsi="Times New Roman" w:cs="Times New Roman"/>
          <w:sz w:val="28"/>
          <w:szCs w:val="28"/>
          <w:lang w:val="uk-UA"/>
        </w:rPr>
      </w:pPr>
      <w:r w:rsidRPr="002C6B76">
        <w:rPr>
          <w:rFonts w:ascii="Times New Roman" w:hAnsi="Times New Roman" w:cs="Times New Roman"/>
          <w:sz w:val="28"/>
          <w:szCs w:val="28"/>
          <w:lang w:val="uk-UA"/>
        </w:rPr>
        <w:t>Спецкурс розраховано на вчителів загальної середньої освіти (педагогічних працівників), а також шкільних психологів, які проходять підвищення кваліфікації. Спецкурс має практичну спрямованість і реалізується в активному спеціально створеному соціально-психологічному середовищі. Він розрахований на 45 годин, 10 з яких реалізуються у формі дискусії, елементів тренінгу та самостійної роботи на першому (очному) етапі навчання, 8 – через самостійну роботу на другому (дистанційному) етапі та 12 годин у формі елементів тренінгу та самостійної роботи на третьому (очному) етапі (30 год).</w:t>
      </w:r>
    </w:p>
    <w:p w14:paraId="15BA6C38" w14:textId="77777777" w:rsidR="00E14494" w:rsidRPr="002C6B76" w:rsidRDefault="00E14494" w:rsidP="00645BF4">
      <w:pPr>
        <w:spacing w:after="0" w:line="360" w:lineRule="auto"/>
        <w:ind w:firstLine="709"/>
        <w:jc w:val="both"/>
        <w:rPr>
          <w:rFonts w:ascii="Times New Roman" w:hAnsi="Times New Roman" w:cs="Times New Roman"/>
          <w:sz w:val="28"/>
          <w:szCs w:val="28"/>
          <w:lang w:val="uk-UA"/>
        </w:rPr>
      </w:pPr>
      <w:r w:rsidRPr="002C6B76">
        <w:rPr>
          <w:rFonts w:ascii="Times New Roman" w:hAnsi="Times New Roman" w:cs="Times New Roman"/>
          <w:sz w:val="28"/>
          <w:szCs w:val="28"/>
          <w:lang w:val="uk-UA"/>
        </w:rPr>
        <w:t xml:space="preserve">В основу спецкурсу покладено авторські розробки, в яких висвітлено результати теоретичних і емпіричних досліджень, а також досвід </w:t>
      </w:r>
      <w:proofErr w:type="spellStart"/>
      <w:r w:rsidRPr="002C6B76">
        <w:rPr>
          <w:rFonts w:ascii="Times New Roman" w:hAnsi="Times New Roman" w:cs="Times New Roman"/>
          <w:sz w:val="28"/>
          <w:szCs w:val="28"/>
          <w:lang w:val="uk-UA"/>
        </w:rPr>
        <w:t>викладацько</w:t>
      </w:r>
      <w:proofErr w:type="spellEnd"/>
      <w:r w:rsidRPr="002C6B76">
        <w:rPr>
          <w:rFonts w:ascii="Times New Roman" w:hAnsi="Times New Roman" w:cs="Times New Roman"/>
          <w:sz w:val="28"/>
          <w:szCs w:val="28"/>
          <w:lang w:val="uk-UA"/>
        </w:rPr>
        <w:t>-тренерської діяльності. Структуру спецкурсу складають два модулі: тематична дискусія «Зміст і структура розвитку Я-концепції педагогічного працівника як чинник його професіоналізму» навчальне заняття з елементами тренінгу  «Розвиток Я-концепції педагогічного працівника як чинник його професіоналізму». Кожний модуль реалізується з використанням інноваційних інтерактивних форм і методів навчання у декілька етапів:</w:t>
      </w:r>
    </w:p>
    <w:p w14:paraId="2BD65E89" w14:textId="77777777" w:rsidR="00E14494" w:rsidRPr="002C6B76" w:rsidRDefault="00E14494" w:rsidP="00645BF4">
      <w:pPr>
        <w:numPr>
          <w:ilvl w:val="0"/>
          <w:numId w:val="16"/>
        </w:numPr>
        <w:spacing w:after="0" w:line="360" w:lineRule="auto"/>
        <w:ind w:left="0" w:firstLine="709"/>
        <w:contextualSpacing/>
        <w:jc w:val="both"/>
        <w:rPr>
          <w:rFonts w:ascii="Times New Roman" w:hAnsi="Times New Roman" w:cs="Times New Roman"/>
          <w:sz w:val="28"/>
          <w:szCs w:val="28"/>
          <w:lang w:val="uk-UA" w:eastAsia="ru-RU"/>
        </w:rPr>
      </w:pPr>
      <w:r w:rsidRPr="002C6B76">
        <w:rPr>
          <w:rFonts w:ascii="Times New Roman" w:hAnsi="Times New Roman" w:cs="Times New Roman"/>
          <w:sz w:val="28"/>
          <w:szCs w:val="28"/>
          <w:lang w:val="uk-UA" w:eastAsia="ru-RU"/>
        </w:rPr>
        <w:t>адаптивний (підготовчий)  – передбачав використання міні-лекцій з презентаціями, що був спрямований на аналіз та розуміння змісту феномену;</w:t>
      </w:r>
    </w:p>
    <w:p w14:paraId="59F57E77" w14:textId="77777777" w:rsidR="00E14494" w:rsidRPr="002C6B76" w:rsidRDefault="00E14494" w:rsidP="00645BF4">
      <w:pPr>
        <w:numPr>
          <w:ilvl w:val="0"/>
          <w:numId w:val="17"/>
        </w:numPr>
        <w:spacing w:after="0" w:line="360" w:lineRule="auto"/>
        <w:ind w:left="0" w:firstLine="709"/>
        <w:contextualSpacing/>
        <w:jc w:val="both"/>
        <w:rPr>
          <w:rFonts w:ascii="Times New Roman" w:hAnsi="Times New Roman" w:cs="Times New Roman"/>
          <w:sz w:val="28"/>
          <w:szCs w:val="28"/>
          <w:lang w:val="uk-UA" w:eastAsia="ru-RU"/>
        </w:rPr>
      </w:pPr>
      <w:r w:rsidRPr="002C6B76">
        <w:rPr>
          <w:rFonts w:ascii="Times New Roman" w:hAnsi="Times New Roman" w:cs="Times New Roman"/>
          <w:sz w:val="28"/>
          <w:szCs w:val="28"/>
          <w:lang w:val="uk-UA" w:eastAsia="ru-RU"/>
        </w:rPr>
        <w:t>аналітичний (діагностичний) – спрямований на комплексну психологічну діагностику, тестування, спостереження, обговорення в групах, рефлексія, аналіз формувального експерименту тощо;</w:t>
      </w:r>
    </w:p>
    <w:p w14:paraId="3A018D1F" w14:textId="77777777" w:rsidR="00E14494" w:rsidRPr="002C6B76" w:rsidRDefault="00E14494" w:rsidP="00645BF4">
      <w:pPr>
        <w:numPr>
          <w:ilvl w:val="0"/>
          <w:numId w:val="17"/>
        </w:numPr>
        <w:spacing w:after="0" w:line="360" w:lineRule="auto"/>
        <w:ind w:left="0" w:firstLine="709"/>
        <w:contextualSpacing/>
        <w:jc w:val="both"/>
        <w:rPr>
          <w:rFonts w:ascii="Times New Roman" w:hAnsi="Times New Roman" w:cs="Times New Roman"/>
          <w:sz w:val="28"/>
          <w:szCs w:val="28"/>
          <w:lang w:val="uk-UA" w:eastAsia="ru-RU"/>
        </w:rPr>
      </w:pPr>
      <w:r w:rsidRPr="002C6B76">
        <w:rPr>
          <w:rFonts w:ascii="Times New Roman" w:hAnsi="Times New Roman" w:cs="Times New Roman"/>
          <w:sz w:val="28"/>
          <w:szCs w:val="28"/>
          <w:lang w:val="uk-UA" w:eastAsia="ru-RU"/>
        </w:rPr>
        <w:lastRenderedPageBreak/>
        <w:t>розвивальний (компенсуючий) – на цьому етапі було передбачено використання тренінгу, що містив у собі групові дискусії, рольові та ділові ігри, «мозковий штурм», творчі завдання тощо. Ці завдання спрямовувалися на розвиток умінь та навичок, необхідні для ефективної роботи вчителів та відтворення освітніх можливостей, які раніше були відсутні або втрачені, і дозволяють збагатити діяльнісні можливості людини, усвідомити значущість власного Я та розвиток власного духовного світу;</w:t>
      </w:r>
    </w:p>
    <w:p w14:paraId="688FBBB2" w14:textId="77777777" w:rsidR="00E14494" w:rsidRPr="002C6B76" w:rsidRDefault="00E14494" w:rsidP="00645BF4">
      <w:pPr>
        <w:numPr>
          <w:ilvl w:val="0"/>
          <w:numId w:val="17"/>
        </w:numPr>
        <w:spacing w:after="0" w:line="360" w:lineRule="auto"/>
        <w:ind w:left="0" w:firstLine="709"/>
        <w:contextualSpacing/>
        <w:jc w:val="both"/>
        <w:rPr>
          <w:rFonts w:ascii="Times New Roman" w:hAnsi="Times New Roman" w:cs="Times New Roman"/>
          <w:sz w:val="28"/>
          <w:szCs w:val="28"/>
          <w:lang w:val="uk-UA" w:eastAsia="ru-RU"/>
        </w:rPr>
      </w:pPr>
      <w:r w:rsidRPr="002C6B76">
        <w:rPr>
          <w:rFonts w:ascii="Times New Roman" w:hAnsi="Times New Roman" w:cs="Times New Roman"/>
          <w:sz w:val="28"/>
          <w:szCs w:val="28"/>
          <w:lang w:val="uk-UA" w:eastAsia="ru-RU"/>
        </w:rPr>
        <w:t>прогностичний – спрямований на рефлексивне осмислення отриманого у процесі тренінгової взаємодії. Автоматизація процесів прийняття рішень на основі даних і попередження можливих проблем.</w:t>
      </w:r>
    </w:p>
    <w:p w14:paraId="6D2088E8" w14:textId="77777777" w:rsidR="00E14494" w:rsidRPr="002C6B76" w:rsidRDefault="00E14494" w:rsidP="00645BF4">
      <w:pPr>
        <w:tabs>
          <w:tab w:val="left" w:pos="7416"/>
        </w:tabs>
        <w:spacing w:after="0" w:line="360" w:lineRule="auto"/>
        <w:ind w:firstLine="567"/>
        <w:jc w:val="both"/>
        <w:rPr>
          <w:rFonts w:ascii="Times New Roman" w:hAnsi="Times New Roman" w:cs="Times New Roman"/>
          <w:sz w:val="28"/>
          <w:szCs w:val="28"/>
          <w:lang w:val="uk-UA"/>
        </w:rPr>
      </w:pPr>
      <w:r w:rsidRPr="002C6B76">
        <w:rPr>
          <w:rFonts w:ascii="Times New Roman" w:hAnsi="Times New Roman" w:cs="Times New Roman"/>
          <w:sz w:val="28"/>
          <w:szCs w:val="28"/>
          <w:lang w:val="uk-UA"/>
        </w:rPr>
        <w:t xml:space="preserve">Спецкурс «Розвиток Я-концепції педагогічного працівника як чинник його професіоналізму» спрямований на підвищення рівня усвідомлення себе як професіонала, як суб’єкта професійної діяльності й професійного саморозвитку, зростання </w:t>
      </w:r>
      <w:proofErr w:type="spellStart"/>
      <w:r w:rsidRPr="002C6B76">
        <w:rPr>
          <w:rFonts w:ascii="Times New Roman" w:hAnsi="Times New Roman" w:cs="Times New Roman"/>
          <w:sz w:val="28"/>
          <w:szCs w:val="28"/>
          <w:lang w:val="uk-UA"/>
        </w:rPr>
        <w:t>саморозуміння</w:t>
      </w:r>
      <w:proofErr w:type="spellEnd"/>
      <w:r w:rsidRPr="002C6B76">
        <w:rPr>
          <w:rFonts w:ascii="Times New Roman" w:hAnsi="Times New Roman" w:cs="Times New Roman"/>
          <w:sz w:val="28"/>
          <w:szCs w:val="28"/>
          <w:lang w:val="uk-UA"/>
        </w:rPr>
        <w:t xml:space="preserve">, зниження внутрішньої неузгодженості образу «Я-професіонал», набуття високо диференційованих уявлень про власні </w:t>
      </w:r>
      <w:proofErr w:type="spellStart"/>
      <w:r w:rsidRPr="002C6B76">
        <w:rPr>
          <w:rFonts w:ascii="Times New Roman" w:hAnsi="Times New Roman" w:cs="Times New Roman"/>
          <w:sz w:val="28"/>
          <w:szCs w:val="28"/>
          <w:lang w:val="uk-UA"/>
        </w:rPr>
        <w:t>професійно</w:t>
      </w:r>
      <w:proofErr w:type="spellEnd"/>
      <w:r w:rsidRPr="002C6B76">
        <w:rPr>
          <w:rFonts w:ascii="Times New Roman" w:hAnsi="Times New Roman" w:cs="Times New Roman"/>
          <w:sz w:val="28"/>
          <w:szCs w:val="28"/>
          <w:lang w:val="uk-UA"/>
        </w:rPr>
        <w:t xml:space="preserve"> важливі якості, наближення глобальної професійної самооцінки до рівня адекватної з тенденцією до підвищення, розвиток позитивного ставлення до себе на високому рівні, підвищення самоповаги, зростання </w:t>
      </w:r>
      <w:proofErr w:type="spellStart"/>
      <w:r w:rsidRPr="002C6B76">
        <w:rPr>
          <w:rFonts w:ascii="Times New Roman" w:hAnsi="Times New Roman" w:cs="Times New Roman"/>
          <w:sz w:val="28"/>
          <w:szCs w:val="28"/>
          <w:lang w:val="uk-UA"/>
        </w:rPr>
        <w:t>самоприйняття</w:t>
      </w:r>
      <w:proofErr w:type="spellEnd"/>
      <w:r w:rsidRPr="002C6B76">
        <w:rPr>
          <w:rFonts w:ascii="Times New Roman" w:hAnsi="Times New Roman" w:cs="Times New Roman"/>
          <w:sz w:val="28"/>
          <w:szCs w:val="28"/>
          <w:lang w:val="uk-UA"/>
        </w:rPr>
        <w:t xml:space="preserve">, позитивного </w:t>
      </w:r>
      <w:proofErr w:type="spellStart"/>
      <w:r w:rsidRPr="002C6B76">
        <w:rPr>
          <w:rFonts w:ascii="Times New Roman" w:hAnsi="Times New Roman" w:cs="Times New Roman"/>
          <w:sz w:val="28"/>
          <w:szCs w:val="28"/>
          <w:lang w:val="uk-UA"/>
        </w:rPr>
        <w:t>самоставлення</w:t>
      </w:r>
      <w:proofErr w:type="spellEnd"/>
      <w:r w:rsidRPr="002C6B76">
        <w:rPr>
          <w:rFonts w:ascii="Times New Roman" w:hAnsi="Times New Roman" w:cs="Times New Roman"/>
          <w:sz w:val="28"/>
          <w:szCs w:val="28"/>
          <w:lang w:val="uk-UA"/>
        </w:rPr>
        <w:t xml:space="preserve">, зниження рівня самозвинувачення, підвищення рівня загальної </w:t>
      </w:r>
      <w:proofErr w:type="spellStart"/>
      <w:r w:rsidRPr="002C6B76">
        <w:rPr>
          <w:rFonts w:ascii="Times New Roman" w:hAnsi="Times New Roman" w:cs="Times New Roman"/>
          <w:sz w:val="28"/>
          <w:szCs w:val="28"/>
          <w:lang w:val="uk-UA"/>
        </w:rPr>
        <w:t>інтернальності</w:t>
      </w:r>
      <w:proofErr w:type="spellEnd"/>
      <w:r w:rsidRPr="002C6B76">
        <w:rPr>
          <w:rFonts w:ascii="Times New Roman" w:hAnsi="Times New Roman" w:cs="Times New Roman"/>
          <w:sz w:val="28"/>
          <w:szCs w:val="28"/>
          <w:lang w:val="uk-UA"/>
        </w:rPr>
        <w:t xml:space="preserve"> й </w:t>
      </w:r>
      <w:proofErr w:type="spellStart"/>
      <w:r w:rsidRPr="002C6B76">
        <w:rPr>
          <w:rFonts w:ascii="Times New Roman" w:hAnsi="Times New Roman" w:cs="Times New Roman"/>
          <w:sz w:val="28"/>
          <w:szCs w:val="28"/>
          <w:lang w:val="uk-UA"/>
        </w:rPr>
        <w:t>інтернальності</w:t>
      </w:r>
      <w:proofErr w:type="spellEnd"/>
      <w:r w:rsidRPr="002C6B76">
        <w:rPr>
          <w:rFonts w:ascii="Times New Roman" w:hAnsi="Times New Roman" w:cs="Times New Roman"/>
          <w:sz w:val="28"/>
          <w:szCs w:val="28"/>
          <w:lang w:val="uk-UA"/>
        </w:rPr>
        <w:t xml:space="preserve"> у сфері професійної діяльності, зростання переконання у важливості особистих дій як дієвого чинника організації власної професійної діяльності, </w:t>
      </w:r>
      <w:proofErr w:type="spellStart"/>
      <w:r w:rsidRPr="002C6B76">
        <w:rPr>
          <w:rFonts w:ascii="Times New Roman" w:hAnsi="Times New Roman" w:cs="Times New Roman"/>
          <w:sz w:val="28"/>
          <w:szCs w:val="28"/>
          <w:lang w:val="uk-UA"/>
        </w:rPr>
        <w:t>самопросування</w:t>
      </w:r>
      <w:proofErr w:type="spellEnd"/>
      <w:r w:rsidRPr="002C6B76">
        <w:rPr>
          <w:rFonts w:ascii="Times New Roman" w:hAnsi="Times New Roman" w:cs="Times New Roman"/>
          <w:sz w:val="28"/>
          <w:szCs w:val="28"/>
          <w:lang w:val="uk-UA"/>
        </w:rPr>
        <w:t>, здобуття бажаних результатів, досягнення професійних успіхів.</w:t>
      </w:r>
    </w:p>
    <w:p w14:paraId="0E529373" w14:textId="77777777" w:rsidR="00645BF4" w:rsidRPr="002C6B76" w:rsidRDefault="00645BF4" w:rsidP="00645BF4">
      <w:pPr>
        <w:spacing w:after="0" w:line="360" w:lineRule="auto"/>
        <w:ind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 xml:space="preserve">У рамках дослідження ми також проаналізували, наскільки легко респонденти відновлюються після різних видів навантажень. Розподіл відповідей демонструє чітку тенденцію до зниження відновлювальних можливостей. Найбільші групи сформували варіанти «4» та «5» – по 25,4 % кожен, що свідчить про виражені труднощі у поверненні до стану ресурсу після емоційних або фізичних навантажень. Така картина вказує на те, що значна частина вибірки </w:t>
      </w:r>
      <w:r w:rsidRPr="002C6B76">
        <w:rPr>
          <w:rFonts w:ascii="Times New Roman" w:hAnsi="Times New Roman" w:cs="Times New Roman"/>
          <w:color w:val="000000"/>
          <w:sz w:val="28"/>
          <w:szCs w:val="28"/>
          <w:shd w:val="clear" w:color="auto" w:fill="FFFFFF"/>
          <w:lang w:val="uk-UA"/>
        </w:rPr>
        <w:lastRenderedPageBreak/>
        <w:t>перебуває у стані тривалого виснаження, коли навіть повсякденні навантаження сприймаються як надмірні.</w:t>
      </w:r>
    </w:p>
    <w:p w14:paraId="10EF5894" w14:textId="77777777" w:rsidR="00645BF4" w:rsidRPr="002C6B76" w:rsidRDefault="00645BF4" w:rsidP="00645BF4">
      <w:pPr>
        <w:spacing w:after="0" w:line="360" w:lineRule="auto"/>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ab/>
        <w:t>Середні показники – «3» (20,9 %) та «2» (19,4 %) – демонструють поступове наростання відчуття втомлюваності та зменшення здатності швидко відновлюватися. Лише 9 % опитаних обрали варіант «1», який передбачає відсутність труднощів із відновленням. Це робить цю групу найменш чисельною і показує, що повноцінний рівень ресурсу є радше винятком, а не нормою у вибірці.</w:t>
      </w:r>
    </w:p>
    <w:p w14:paraId="4925E947" w14:textId="77777777" w:rsidR="00645BF4" w:rsidRPr="002C6B76" w:rsidRDefault="00645BF4" w:rsidP="00645BF4">
      <w:pPr>
        <w:spacing w:after="0" w:line="360" w:lineRule="auto"/>
        <w:ind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Отримані дані узгоджуються з науковими уявленнями про емоційне вигорання та його тілесні прояви. Зменшення відновлювальної здатності є одним із характерних індикаторів виснаження нервової системи. Коли рівень хронічного стресу зростає, організм перестає ефективно повертатися до стану гомеостазу після навантажень, що підвищує ризик емоційних «криш», соматичних реакцій і поглиблення загальної дезадаптації. Сукупність результатів демонструє, що більшість респондентів мають помітні труднощі з відновленням, що корелює з ознаками емоційного виснаження та вказує на зниження адаптивних можливостей. Така динаміка свідчить про важливість своєчасного втручання та підтримки, щоб запобігти подальшому поглибленню симптомів вигорання.</w:t>
      </w:r>
    </w:p>
    <w:p w14:paraId="4E731585" w14:textId="77777777" w:rsidR="00645BF4" w:rsidRPr="002C6B76" w:rsidRDefault="00645BF4" w:rsidP="00645BF4">
      <w:pPr>
        <w:spacing w:after="0" w:line="360" w:lineRule="auto"/>
        <w:jc w:val="center"/>
        <w:rPr>
          <w:rFonts w:ascii="Times New Roman" w:hAnsi="Times New Roman" w:cs="Times New Roman"/>
          <w:color w:val="000000"/>
          <w:sz w:val="28"/>
          <w:szCs w:val="28"/>
          <w:shd w:val="clear" w:color="auto" w:fill="FFFFFF"/>
          <w:lang w:val="uk-UA"/>
        </w:rPr>
      </w:pPr>
      <w:r w:rsidRPr="002C6B76">
        <w:rPr>
          <w:rFonts w:ascii="Times New Roman" w:hAnsi="Times New Roman" w:cs="Times New Roman"/>
          <w:noProof/>
          <w:sz w:val="28"/>
          <w:szCs w:val="28"/>
          <w:lang w:val="uk-UA"/>
        </w:rPr>
        <w:drawing>
          <wp:inline distT="0" distB="0" distL="0" distR="0" wp14:anchorId="27D1197A" wp14:editId="1BCB1718">
            <wp:extent cx="4495800" cy="2034540"/>
            <wp:effectExtent l="0" t="0" r="0" b="3810"/>
            <wp:docPr id="1696578069" name="Рисунок 14" descr="Изображение выглядит как текст, снимок экрана, программное обеспечение, Значок на компьютере&#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578069" name="Рисунок 14" descr="Изображение выглядит как текст, снимок экрана, программное обеспечение, Значок на компьютере&#10;&#10;Содержимое, созданное искусственным интеллектом, может быть неверным."/>
                    <pic:cNvPicPr>
                      <a:picLocks noChangeAspect="1" noChangeArrowheads="1"/>
                    </pic:cNvPicPr>
                  </pic:nvPicPr>
                  <pic:blipFill>
                    <a:blip r:embed="rId9">
                      <a:extLst>
                        <a:ext uri="{28A0092B-C50C-407E-A947-70E740481C1C}">
                          <a14:useLocalDpi xmlns:a14="http://schemas.microsoft.com/office/drawing/2010/main" val="0"/>
                        </a:ext>
                      </a:extLst>
                    </a:blip>
                    <a:srcRect l="23909" t="37607" r="24263" b="20798"/>
                    <a:stretch>
                      <a:fillRect/>
                    </a:stretch>
                  </pic:blipFill>
                  <pic:spPr bwMode="auto">
                    <a:xfrm>
                      <a:off x="0" y="0"/>
                      <a:ext cx="4495800" cy="2034540"/>
                    </a:xfrm>
                    <a:prstGeom prst="rect">
                      <a:avLst/>
                    </a:prstGeom>
                    <a:noFill/>
                    <a:ln>
                      <a:noFill/>
                    </a:ln>
                  </pic:spPr>
                </pic:pic>
              </a:graphicData>
            </a:graphic>
          </wp:inline>
        </w:drawing>
      </w:r>
    </w:p>
    <w:p w14:paraId="300D6928" w14:textId="77777777" w:rsidR="00645BF4" w:rsidRPr="002C6B76" w:rsidRDefault="00645BF4" w:rsidP="00645BF4">
      <w:pPr>
        <w:spacing w:after="0" w:line="360" w:lineRule="auto"/>
        <w:jc w:val="center"/>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Рис 2.1. Оцінка рівня труднощів відновлення після навантажень</w:t>
      </w:r>
    </w:p>
    <w:p w14:paraId="0D87F535" w14:textId="77777777" w:rsidR="00645BF4" w:rsidRPr="002C6B76" w:rsidRDefault="00645BF4" w:rsidP="00645BF4">
      <w:pPr>
        <w:spacing w:after="0" w:line="360" w:lineRule="auto"/>
        <w:jc w:val="both"/>
        <w:rPr>
          <w:rFonts w:ascii="Times New Roman" w:hAnsi="Times New Roman" w:cs="Times New Roman"/>
          <w:color w:val="000000"/>
          <w:sz w:val="28"/>
          <w:szCs w:val="28"/>
          <w:shd w:val="clear" w:color="auto" w:fill="FFFFFF"/>
          <w:lang w:val="uk-UA"/>
        </w:rPr>
      </w:pPr>
    </w:p>
    <w:p w14:paraId="33D6A548" w14:textId="77777777" w:rsidR="00645BF4" w:rsidRPr="002C6B76" w:rsidRDefault="00645BF4" w:rsidP="00645BF4">
      <w:pPr>
        <w:spacing w:after="0" w:line="360" w:lineRule="auto"/>
        <w:ind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 xml:space="preserve">Загальний аналіз дослідження  блоку питань щодо особливостей проявів емоційного вигорання у дорослого населення показав, що у вибірці дорослого населення спостерігається високий рівень поширеності емоційного виснаження, </w:t>
      </w:r>
      <w:r w:rsidRPr="002C6B76">
        <w:rPr>
          <w:rFonts w:ascii="Times New Roman" w:hAnsi="Times New Roman" w:cs="Times New Roman"/>
          <w:color w:val="000000"/>
          <w:sz w:val="28"/>
          <w:szCs w:val="28"/>
          <w:shd w:val="clear" w:color="auto" w:fill="FFFFFF"/>
          <w:lang w:val="uk-UA"/>
        </w:rPr>
        <w:lastRenderedPageBreak/>
        <w:t>який проявляється як на емоційному, так і на когнітивному та соматичному рівнях. Майже за всіма параметрами домінують середні та високі значення, що вказує на систематичний вплив хронічного стресу та дефіциту відновлювальних ресурсів.</w:t>
      </w:r>
    </w:p>
    <w:p w14:paraId="4C8F8962" w14:textId="77777777" w:rsidR="00645BF4" w:rsidRPr="002C6B76" w:rsidRDefault="00645BF4" w:rsidP="00645BF4">
      <w:pPr>
        <w:spacing w:after="0" w:line="360" w:lineRule="auto"/>
        <w:ind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 xml:space="preserve">Емоційні симптоми вигорання проявляються у формі частого виснаження наприкінці дня, хронічної напруги, відчуття байдужості та спустошеності. Водночас соціально-емоційна сфера характеризується зростанням дистанції у стосунках, зниженням здатності до емпатії та появою цинічних або негативних думок, що узгоджується з класичною моделлю емоційного вигорання К. </w:t>
      </w:r>
      <w:proofErr w:type="spellStart"/>
      <w:r w:rsidRPr="002C6B76">
        <w:rPr>
          <w:rFonts w:ascii="Times New Roman" w:hAnsi="Times New Roman" w:cs="Times New Roman"/>
          <w:color w:val="000000"/>
          <w:sz w:val="28"/>
          <w:szCs w:val="28"/>
          <w:shd w:val="clear" w:color="auto" w:fill="FFFFFF"/>
          <w:lang w:val="uk-UA"/>
        </w:rPr>
        <w:t>Маслач</w:t>
      </w:r>
      <w:proofErr w:type="spellEnd"/>
      <w:r w:rsidRPr="002C6B76">
        <w:rPr>
          <w:rFonts w:ascii="Times New Roman" w:hAnsi="Times New Roman" w:cs="Times New Roman"/>
          <w:color w:val="000000"/>
          <w:sz w:val="28"/>
          <w:szCs w:val="28"/>
          <w:shd w:val="clear" w:color="auto" w:fill="FFFFFF"/>
          <w:lang w:val="uk-UA"/>
        </w:rPr>
        <w:t xml:space="preserve"> (емоційне виснаження – деперсоналізація – зниження особистих досягнень). Когнітивні симптоми представлені зростанням труднощів із концентрацією уваги, відчуттям розсіяності та порушенням продуктивності ментальної діяльності, що є маркерами перевантаження нервової системи. Соматичний компонент проявляється у фізичній втомі навіть після достатнього сну, що свідчить про виснаження адаптивних ресурсів та зниження фізіологічної стійкості до стресу.</w:t>
      </w:r>
    </w:p>
    <w:p w14:paraId="3996405B" w14:textId="77777777" w:rsidR="00645BF4" w:rsidRPr="002C6B76" w:rsidRDefault="00645BF4" w:rsidP="00645BF4">
      <w:pPr>
        <w:spacing w:after="0" w:line="360" w:lineRule="auto"/>
        <w:ind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Особливо показовими є дані про зниження відновлювальних можливостей, де зростаюча частка відповідей вказує на те, що навіть помірні навантаження не компенсуються природними механізмами регуляції. Це підтверджує наявність глибшої системної втоми, яка може свідчити про перехід від стану стресу до стадії емоційного вигорання.</w:t>
      </w:r>
    </w:p>
    <w:p w14:paraId="542FAF09" w14:textId="77777777" w:rsidR="00645BF4" w:rsidRPr="002C6B76" w:rsidRDefault="00645BF4" w:rsidP="00645BF4">
      <w:pPr>
        <w:spacing w:after="0" w:line="360" w:lineRule="auto"/>
        <w:ind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Узагальнено результати демонструють, що досліджувана група перебуває у стані вираженого ресурсу дефіциту, що корелює з сучасним соціально-психологічним контекстом, зокрема тривалим впливом війни, невизначеності, втрат та хронічної небезпеки. Сукупність отриманих даних підкреслює необхідність своєчасної психологічної підтримки, розвитку навичок відновлення та підсилення індивідуальних ресурсів стійкості, що є ключовими факторами запобігання подальшого поглиблення емоційного вигорання.</w:t>
      </w:r>
    </w:p>
    <w:p w14:paraId="445ACD27" w14:textId="77777777" w:rsidR="00645BF4" w:rsidRPr="002C6B76" w:rsidRDefault="00645BF4" w:rsidP="00645BF4">
      <w:pPr>
        <w:spacing w:after="0" w:line="360" w:lineRule="auto"/>
        <w:ind w:firstLine="567"/>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 xml:space="preserve">У межах даного підрозділу ми розглянемо емоційне вигорання як феномен, що виходить за межі суто професійної сфери та пов’язаний із глибинними </w:t>
      </w:r>
      <w:proofErr w:type="spellStart"/>
      <w:r w:rsidRPr="002C6B76">
        <w:rPr>
          <w:rFonts w:ascii="Times New Roman" w:hAnsi="Times New Roman" w:cs="Times New Roman"/>
          <w:color w:val="000000"/>
          <w:sz w:val="28"/>
          <w:szCs w:val="28"/>
          <w:shd w:val="clear" w:color="auto" w:fill="FFFFFF"/>
          <w:lang w:val="uk-UA"/>
        </w:rPr>
        <w:t>ціннісно</w:t>
      </w:r>
      <w:proofErr w:type="spellEnd"/>
      <w:r w:rsidRPr="002C6B76">
        <w:rPr>
          <w:rFonts w:ascii="Times New Roman" w:hAnsi="Times New Roman" w:cs="Times New Roman"/>
          <w:color w:val="000000"/>
          <w:sz w:val="28"/>
          <w:szCs w:val="28"/>
          <w:shd w:val="clear" w:color="auto" w:fill="FFFFFF"/>
          <w:lang w:val="uk-UA"/>
        </w:rPr>
        <w:t xml:space="preserve">-смисловими змінами особистості. Психологічні дослідження свідчать, що у станах </w:t>
      </w:r>
      <w:r w:rsidRPr="002C6B76">
        <w:rPr>
          <w:rFonts w:ascii="Times New Roman" w:hAnsi="Times New Roman" w:cs="Times New Roman"/>
          <w:color w:val="000000"/>
          <w:sz w:val="28"/>
          <w:szCs w:val="28"/>
          <w:shd w:val="clear" w:color="auto" w:fill="FFFFFF"/>
          <w:lang w:val="uk-UA"/>
        </w:rPr>
        <w:lastRenderedPageBreak/>
        <w:t>тривалого виснаження людина переживає не лише втому й зниження ефективності, але й внутрішні конфлікти, сумніви щодо власного шляху, втрату відчуття сенсу та порушення цілісності Я-концепції. Саме поєднання емоційного виснаження зі змінами у смисловій сфері створює підґрунтя для формування особистісної кризи, у якій деформуються життєві орієнтири, мотиваційні структури та відчуття внутрішньої узгодженості.</w:t>
      </w:r>
    </w:p>
    <w:p w14:paraId="6A7D25AF" w14:textId="77777777" w:rsidR="00645BF4" w:rsidRPr="002C6B76" w:rsidRDefault="00645BF4" w:rsidP="00645BF4">
      <w:pPr>
        <w:spacing w:after="0" w:line="360" w:lineRule="auto"/>
        <w:ind w:firstLine="567"/>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 xml:space="preserve">У блоці цього аналізу ми перевіримо висунуті на початку дослідження гіпотези щодо взаємозв’язку між емоційним вигоранням та ознаками особистісної кризи. Основна гіпотеза (H1) передбачає, що вищий рівень вигорання пов’язаний із більш вираженими кризовими переживаннями – втратою життєвого сенсу, мотиваційною виснаженістю та внутрішнім «розривом». Додаткові гіпотези (H2–H4) дозволяють уточнити роль психологічної стійкості, вплив воєнного досвіду та характер </w:t>
      </w:r>
      <w:proofErr w:type="spellStart"/>
      <w:r w:rsidRPr="002C6B76">
        <w:rPr>
          <w:rFonts w:ascii="Times New Roman" w:hAnsi="Times New Roman" w:cs="Times New Roman"/>
          <w:color w:val="000000"/>
          <w:sz w:val="28"/>
          <w:szCs w:val="28"/>
          <w:shd w:val="clear" w:color="auto" w:fill="FFFFFF"/>
          <w:lang w:val="uk-UA"/>
        </w:rPr>
        <w:t>копінг</w:t>
      </w:r>
      <w:proofErr w:type="spellEnd"/>
      <w:r w:rsidRPr="002C6B76">
        <w:rPr>
          <w:rFonts w:ascii="Times New Roman" w:hAnsi="Times New Roman" w:cs="Times New Roman"/>
          <w:color w:val="000000"/>
          <w:sz w:val="28"/>
          <w:szCs w:val="28"/>
          <w:shd w:val="clear" w:color="auto" w:fill="FFFFFF"/>
          <w:lang w:val="uk-UA"/>
        </w:rPr>
        <w:t xml:space="preserve">-стратегій у формуванні цих станів.   </w:t>
      </w:r>
    </w:p>
    <w:p w14:paraId="5E1BA694" w14:textId="77777777" w:rsidR="00645BF4" w:rsidRPr="002C6B76" w:rsidRDefault="00645BF4" w:rsidP="00645BF4">
      <w:pPr>
        <w:spacing w:after="0" w:line="360" w:lineRule="auto"/>
        <w:ind w:firstLine="567"/>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 xml:space="preserve">Аналіз у цьому підрозділі спрямований не лише на опис рівнів емоційного вигорання, а й на глибше вивчення того, як воно переплітається з внутрішніми переживаннями, смисловими змінами та кризовими станами особистості. Такий підхід дозволяє побачити вигорання як складний інтегративний феномен, що виходить за межі професійної сфери та відображає системні зрушення у </w:t>
      </w:r>
      <w:proofErr w:type="spellStart"/>
      <w:r w:rsidRPr="002C6B76">
        <w:rPr>
          <w:rFonts w:ascii="Times New Roman" w:hAnsi="Times New Roman" w:cs="Times New Roman"/>
          <w:color w:val="000000"/>
          <w:sz w:val="28"/>
          <w:szCs w:val="28"/>
          <w:shd w:val="clear" w:color="auto" w:fill="FFFFFF"/>
          <w:lang w:val="uk-UA"/>
        </w:rPr>
        <w:t>ціннісно</w:t>
      </w:r>
      <w:proofErr w:type="spellEnd"/>
      <w:r w:rsidRPr="002C6B76">
        <w:rPr>
          <w:rFonts w:ascii="Times New Roman" w:hAnsi="Times New Roman" w:cs="Times New Roman"/>
          <w:color w:val="000000"/>
          <w:sz w:val="28"/>
          <w:szCs w:val="28"/>
          <w:shd w:val="clear" w:color="auto" w:fill="FFFFFF"/>
          <w:lang w:val="uk-UA"/>
        </w:rPr>
        <w:t>-смисловій структурі дорослої особистості.</w:t>
      </w:r>
    </w:p>
    <w:p w14:paraId="65D26D34" w14:textId="77777777" w:rsidR="00645BF4" w:rsidRPr="002C6B76" w:rsidRDefault="00645BF4" w:rsidP="00645BF4">
      <w:pPr>
        <w:spacing w:after="0" w:line="360" w:lineRule="auto"/>
        <w:ind w:firstLine="567"/>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Аналіз результатів щодо переосмислення або втрати життєвого напрямку показав неоднорідний розподіл оцінок серед респондентів. Найбільша група учасників обрала варіант «1» (29,9 %), що свідчить про відсутність відчуття втрати сенсу або напрямку у значної частини вибірки. Водночас майже ідентичні частки припадають на оцінки «2» та «3» – по 17,9 %. Це означає, що для суттєвої групи респондентів стан невизначеності або смислової дезорієнтації проявляється на низькому та помірному рівні.</w:t>
      </w:r>
    </w:p>
    <w:p w14:paraId="54B4643E" w14:textId="77777777" w:rsidR="00645BF4" w:rsidRPr="002C6B76" w:rsidRDefault="00645BF4" w:rsidP="00645BF4">
      <w:pPr>
        <w:spacing w:after="0" w:line="360" w:lineRule="auto"/>
        <w:ind w:firstLine="567"/>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 xml:space="preserve">Підвищені значення – «4» (22,4 %) та «5» (11,9 %) – сумарно формують групу у 34,3 %, що вказує на наявність виражених ознак </w:t>
      </w:r>
      <w:proofErr w:type="spellStart"/>
      <w:r w:rsidRPr="002C6B76">
        <w:rPr>
          <w:rFonts w:ascii="Times New Roman" w:hAnsi="Times New Roman" w:cs="Times New Roman"/>
          <w:color w:val="000000"/>
          <w:sz w:val="28"/>
          <w:szCs w:val="28"/>
          <w:shd w:val="clear" w:color="auto" w:fill="FFFFFF"/>
          <w:lang w:val="uk-UA"/>
        </w:rPr>
        <w:t>екзистенційного</w:t>
      </w:r>
      <w:proofErr w:type="spellEnd"/>
      <w:r w:rsidRPr="002C6B76">
        <w:rPr>
          <w:rFonts w:ascii="Times New Roman" w:hAnsi="Times New Roman" w:cs="Times New Roman"/>
          <w:color w:val="000000"/>
          <w:sz w:val="28"/>
          <w:szCs w:val="28"/>
          <w:shd w:val="clear" w:color="auto" w:fill="FFFFFF"/>
          <w:lang w:val="uk-UA"/>
        </w:rPr>
        <w:t xml:space="preserve"> дискомфорту у кожного третього учасника. Цей показник є важливим у контексті нашої гіпотези </w:t>
      </w:r>
      <w:r w:rsidRPr="002C6B76">
        <w:rPr>
          <w:rFonts w:ascii="Times New Roman" w:hAnsi="Times New Roman" w:cs="Times New Roman"/>
          <w:color w:val="000000"/>
          <w:sz w:val="28"/>
          <w:szCs w:val="28"/>
          <w:shd w:val="clear" w:color="auto" w:fill="FFFFFF"/>
          <w:lang w:val="uk-UA"/>
        </w:rPr>
        <w:lastRenderedPageBreak/>
        <w:t xml:space="preserve">про роль стресу та воєнного досвіду у формуванні особистісної кризи, адже втрата сенсу є типовим компонентом </w:t>
      </w:r>
      <w:proofErr w:type="spellStart"/>
      <w:r w:rsidRPr="002C6B76">
        <w:rPr>
          <w:rFonts w:ascii="Times New Roman" w:hAnsi="Times New Roman" w:cs="Times New Roman"/>
          <w:color w:val="000000"/>
          <w:sz w:val="28"/>
          <w:szCs w:val="28"/>
          <w:shd w:val="clear" w:color="auto" w:fill="FFFFFF"/>
          <w:lang w:val="uk-UA"/>
        </w:rPr>
        <w:t>ціннісно</w:t>
      </w:r>
      <w:proofErr w:type="spellEnd"/>
      <w:r w:rsidRPr="002C6B76">
        <w:rPr>
          <w:rFonts w:ascii="Times New Roman" w:hAnsi="Times New Roman" w:cs="Times New Roman"/>
          <w:color w:val="000000"/>
          <w:sz w:val="28"/>
          <w:szCs w:val="28"/>
          <w:shd w:val="clear" w:color="auto" w:fill="FFFFFF"/>
          <w:lang w:val="uk-UA"/>
        </w:rPr>
        <w:t>-смислової дезінтеграції при високому рівні емоційного напруження.</w:t>
      </w:r>
    </w:p>
    <w:p w14:paraId="27767E22" w14:textId="77777777" w:rsidR="00645BF4" w:rsidRPr="002C6B76" w:rsidRDefault="00645BF4" w:rsidP="00645BF4">
      <w:pPr>
        <w:spacing w:after="0" w:line="360" w:lineRule="auto"/>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 xml:space="preserve">        І хоча домінує група з низькими показниками втрати сенсу, значна частина респондентів демонструє помірні та високі рівні смислової дезорієнтації, що може бути індикатором початкових або прогресуючих форм особистісної кризи. </w:t>
      </w:r>
    </w:p>
    <w:p w14:paraId="07D1AF81" w14:textId="77777777" w:rsidR="00645BF4" w:rsidRPr="002C6B76" w:rsidRDefault="00645BF4" w:rsidP="00645BF4">
      <w:pPr>
        <w:spacing w:after="0" w:line="360" w:lineRule="auto"/>
        <w:jc w:val="center"/>
        <w:rPr>
          <w:rFonts w:ascii="Times New Roman" w:hAnsi="Times New Roman" w:cs="Times New Roman"/>
          <w:color w:val="000000"/>
          <w:sz w:val="28"/>
          <w:szCs w:val="28"/>
          <w:shd w:val="clear" w:color="auto" w:fill="FFFFFF"/>
          <w:lang w:val="uk-UA"/>
        </w:rPr>
      </w:pPr>
      <w:r w:rsidRPr="002C6B76">
        <w:rPr>
          <w:rFonts w:ascii="Times New Roman" w:hAnsi="Times New Roman" w:cs="Times New Roman"/>
          <w:noProof/>
          <w:sz w:val="28"/>
          <w:szCs w:val="28"/>
          <w:lang w:val="uk-UA"/>
        </w:rPr>
        <w:drawing>
          <wp:inline distT="0" distB="0" distL="0" distR="0" wp14:anchorId="5941A8EB" wp14:editId="46FA17DC">
            <wp:extent cx="4038600" cy="1455420"/>
            <wp:effectExtent l="0" t="0" r="0" b="0"/>
            <wp:docPr id="966994248" name="Рисунок 13" descr="Изображение выглядит как текст, снимок экрана, программное обеспечение, Значок на компьютере&#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994248" name="Рисунок 13" descr="Изображение выглядит как текст, снимок экрана, программное обеспечение, Значок на компьютере&#10;&#10;Содержимое, созданное искусственным интеллектом, может быть неверным."/>
                    <pic:cNvPicPr>
                      <a:picLocks noChangeAspect="1" noChangeArrowheads="1"/>
                    </pic:cNvPicPr>
                  </pic:nvPicPr>
                  <pic:blipFill>
                    <a:blip r:embed="rId10">
                      <a:extLst>
                        <a:ext uri="{28A0092B-C50C-407E-A947-70E740481C1C}">
                          <a14:useLocalDpi xmlns:a14="http://schemas.microsoft.com/office/drawing/2010/main" val="0"/>
                        </a:ext>
                      </a:extLst>
                    </a:blip>
                    <a:srcRect l="28142" t="35544" r="29327" b="37038"/>
                    <a:stretch>
                      <a:fillRect/>
                    </a:stretch>
                  </pic:blipFill>
                  <pic:spPr bwMode="auto">
                    <a:xfrm>
                      <a:off x="0" y="0"/>
                      <a:ext cx="4038600" cy="1455420"/>
                    </a:xfrm>
                    <a:prstGeom prst="rect">
                      <a:avLst/>
                    </a:prstGeom>
                    <a:noFill/>
                    <a:ln>
                      <a:noFill/>
                    </a:ln>
                  </pic:spPr>
                </pic:pic>
              </a:graphicData>
            </a:graphic>
          </wp:inline>
        </w:drawing>
      </w:r>
    </w:p>
    <w:p w14:paraId="1246907A" w14:textId="77777777" w:rsidR="00645BF4" w:rsidRPr="002C6B76" w:rsidRDefault="00645BF4" w:rsidP="00645BF4">
      <w:pPr>
        <w:spacing w:after="0" w:line="360" w:lineRule="auto"/>
        <w:jc w:val="center"/>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Рис 2.2. Аналіз результатів за твердженням «Я відчуваю втрату життєвого сенсу або напрямку»</w:t>
      </w:r>
    </w:p>
    <w:p w14:paraId="38215D08" w14:textId="77777777" w:rsidR="00645BF4" w:rsidRPr="002C6B76" w:rsidRDefault="00645BF4" w:rsidP="00645BF4">
      <w:pPr>
        <w:spacing w:after="0" w:line="360" w:lineRule="auto"/>
        <w:jc w:val="both"/>
        <w:rPr>
          <w:rFonts w:ascii="Times New Roman" w:hAnsi="Times New Roman" w:cs="Times New Roman"/>
          <w:color w:val="000000"/>
          <w:sz w:val="28"/>
          <w:szCs w:val="28"/>
          <w:shd w:val="clear" w:color="auto" w:fill="FFFFFF"/>
          <w:lang w:val="uk-UA"/>
        </w:rPr>
      </w:pPr>
    </w:p>
    <w:p w14:paraId="72FAC509" w14:textId="77777777" w:rsidR="00645BF4" w:rsidRPr="002C6B76" w:rsidRDefault="00645BF4" w:rsidP="00645BF4">
      <w:pPr>
        <w:spacing w:after="0" w:line="360" w:lineRule="auto"/>
        <w:ind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 xml:space="preserve">Варто також зазначити, що динаміка переживання втрати життєвого сенсу у сучасному українському контексті має подвійний характер, зумовлений воєнною реальністю. З одного боку, війна посилює цінність боротьби, </w:t>
      </w:r>
      <w:proofErr w:type="spellStart"/>
      <w:r w:rsidRPr="002C6B76">
        <w:rPr>
          <w:rFonts w:ascii="Times New Roman" w:hAnsi="Times New Roman" w:cs="Times New Roman"/>
          <w:color w:val="000000"/>
          <w:sz w:val="28"/>
          <w:szCs w:val="28"/>
          <w:shd w:val="clear" w:color="auto" w:fill="FFFFFF"/>
          <w:lang w:val="uk-UA"/>
        </w:rPr>
        <w:t>взаємопідтримки</w:t>
      </w:r>
      <w:proofErr w:type="spellEnd"/>
      <w:r w:rsidRPr="002C6B76">
        <w:rPr>
          <w:rFonts w:ascii="Times New Roman" w:hAnsi="Times New Roman" w:cs="Times New Roman"/>
          <w:color w:val="000000"/>
          <w:sz w:val="28"/>
          <w:szCs w:val="28"/>
          <w:shd w:val="clear" w:color="auto" w:fill="FFFFFF"/>
          <w:lang w:val="uk-UA"/>
        </w:rPr>
        <w:t xml:space="preserve"> та усвідомлення колективної мети, що може тимчасово стабілізувати смислову сферу та надавати людині відчуття причетності до важливої місії. З іншого боку, тривале перебування у стані невизначеності, небезпеки та втрати звичних структур мирного життя спричиняє хронічну ерозію індивідуальних життєвих </w:t>
      </w:r>
      <w:proofErr w:type="spellStart"/>
      <w:r w:rsidRPr="002C6B76">
        <w:rPr>
          <w:rFonts w:ascii="Times New Roman" w:hAnsi="Times New Roman" w:cs="Times New Roman"/>
          <w:color w:val="000000"/>
          <w:sz w:val="28"/>
          <w:szCs w:val="28"/>
          <w:shd w:val="clear" w:color="auto" w:fill="FFFFFF"/>
          <w:lang w:val="uk-UA"/>
        </w:rPr>
        <w:t>сенсів</w:t>
      </w:r>
      <w:proofErr w:type="spellEnd"/>
      <w:r w:rsidRPr="002C6B76">
        <w:rPr>
          <w:rFonts w:ascii="Times New Roman" w:hAnsi="Times New Roman" w:cs="Times New Roman"/>
          <w:color w:val="000000"/>
          <w:sz w:val="28"/>
          <w:szCs w:val="28"/>
          <w:shd w:val="clear" w:color="auto" w:fill="FFFFFF"/>
          <w:lang w:val="uk-UA"/>
        </w:rPr>
        <w:t xml:space="preserve"> – тих, що пов’язані зі стабільністю, прогнозованістю, особистими планами та майбутніми можливостями. Така амбівалентність </w:t>
      </w:r>
      <w:proofErr w:type="spellStart"/>
      <w:r w:rsidRPr="002C6B76">
        <w:rPr>
          <w:rFonts w:ascii="Times New Roman" w:hAnsi="Times New Roman" w:cs="Times New Roman"/>
          <w:color w:val="000000"/>
          <w:sz w:val="28"/>
          <w:szCs w:val="28"/>
          <w:shd w:val="clear" w:color="auto" w:fill="FFFFFF"/>
          <w:lang w:val="uk-UA"/>
        </w:rPr>
        <w:t>сенсової</w:t>
      </w:r>
      <w:proofErr w:type="spellEnd"/>
      <w:r w:rsidRPr="002C6B76">
        <w:rPr>
          <w:rFonts w:ascii="Times New Roman" w:hAnsi="Times New Roman" w:cs="Times New Roman"/>
          <w:color w:val="000000"/>
          <w:sz w:val="28"/>
          <w:szCs w:val="28"/>
          <w:shd w:val="clear" w:color="auto" w:fill="FFFFFF"/>
          <w:lang w:val="uk-UA"/>
        </w:rPr>
        <w:t xml:space="preserve"> регуляції створює умови для формування смислової вразливості, коли людина одночасно тримається за «великий сенс» боротьби, але втрачає опори в тих значеннях, які забезпечували внутрішню цілісність у мирний час.</w:t>
      </w:r>
    </w:p>
    <w:p w14:paraId="1965CEE7" w14:textId="77777777" w:rsidR="00645BF4" w:rsidRPr="002C6B76" w:rsidRDefault="00645BF4" w:rsidP="00645BF4">
      <w:pPr>
        <w:spacing w:after="0" w:line="360" w:lineRule="auto"/>
        <w:ind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 xml:space="preserve">Динаміка розподілу відповідей за твердженням «Те, що раніше мотивувало, зараз майже не викликає емоцій» свідчить про значну поширеність приглушення </w:t>
      </w:r>
      <w:r w:rsidRPr="002C6B76">
        <w:rPr>
          <w:rFonts w:ascii="Times New Roman" w:hAnsi="Times New Roman" w:cs="Times New Roman"/>
          <w:color w:val="000000"/>
          <w:sz w:val="28"/>
          <w:szCs w:val="28"/>
          <w:shd w:val="clear" w:color="auto" w:fill="FFFFFF"/>
          <w:lang w:val="uk-UA"/>
        </w:rPr>
        <w:lastRenderedPageBreak/>
        <w:t>мотивації, що є характерним компонентом особистісної кризи й одним з ранніх проявів емоційного вигорання.</w:t>
      </w:r>
    </w:p>
    <w:p w14:paraId="71BF254B" w14:textId="77777777" w:rsidR="00645BF4" w:rsidRPr="002C6B76" w:rsidRDefault="00645BF4" w:rsidP="00645BF4">
      <w:pPr>
        <w:spacing w:after="0" w:line="360" w:lineRule="auto"/>
        <w:ind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 xml:space="preserve">Розподіл відповідей за цим твердженням засвідчує тенденцію до зниження мотиваційної чутливості. Найбільша частка – 32,8 % – припадає на оцінку «3», що характеризує помірне зниження емоційного залучення та інтересу до звичних джерел мотивації. Значущими є також показники «2» (22,4 %) та «4» (14,9 %), що демонструє латентну фазу емоційного згасання, коли внутрішня мотиваційна система починає ослаблювати під впливом хронічного стресу. Високий рівень </w:t>
      </w:r>
      <w:proofErr w:type="spellStart"/>
      <w:r w:rsidRPr="002C6B76">
        <w:rPr>
          <w:rFonts w:ascii="Times New Roman" w:hAnsi="Times New Roman" w:cs="Times New Roman"/>
          <w:color w:val="000000"/>
          <w:sz w:val="28"/>
          <w:szCs w:val="28"/>
          <w:shd w:val="clear" w:color="auto" w:fill="FFFFFF"/>
          <w:lang w:val="uk-UA"/>
        </w:rPr>
        <w:t>демотивації</w:t>
      </w:r>
      <w:proofErr w:type="spellEnd"/>
      <w:r w:rsidRPr="002C6B76">
        <w:rPr>
          <w:rFonts w:ascii="Times New Roman" w:hAnsi="Times New Roman" w:cs="Times New Roman"/>
          <w:color w:val="000000"/>
          <w:sz w:val="28"/>
          <w:szCs w:val="28"/>
          <w:shd w:val="clear" w:color="auto" w:fill="FFFFFF"/>
          <w:lang w:val="uk-UA"/>
        </w:rPr>
        <w:t xml:space="preserve"> – «5» – відзначили 16,4 % опитаних, що є суттєвим індикатором деструкції </w:t>
      </w:r>
      <w:proofErr w:type="spellStart"/>
      <w:r w:rsidRPr="002C6B76">
        <w:rPr>
          <w:rFonts w:ascii="Times New Roman" w:hAnsi="Times New Roman" w:cs="Times New Roman"/>
          <w:color w:val="000000"/>
          <w:sz w:val="28"/>
          <w:szCs w:val="28"/>
          <w:shd w:val="clear" w:color="auto" w:fill="FFFFFF"/>
          <w:lang w:val="uk-UA"/>
        </w:rPr>
        <w:t>емоційно</w:t>
      </w:r>
      <w:proofErr w:type="spellEnd"/>
      <w:r w:rsidRPr="002C6B76">
        <w:rPr>
          <w:rFonts w:ascii="Times New Roman" w:hAnsi="Times New Roman" w:cs="Times New Roman"/>
          <w:color w:val="000000"/>
          <w:sz w:val="28"/>
          <w:szCs w:val="28"/>
          <w:shd w:val="clear" w:color="auto" w:fill="FFFFFF"/>
          <w:lang w:val="uk-UA"/>
        </w:rPr>
        <w:t>-ціннісної регуляції. Лише 13,4 % респондентів не відмічають змін у своїй мотивації (оцінка «1»).</w:t>
      </w:r>
    </w:p>
    <w:p w14:paraId="4D06A2FC" w14:textId="77777777" w:rsidR="00645BF4" w:rsidRPr="002C6B76" w:rsidRDefault="00645BF4" w:rsidP="00645BF4">
      <w:pPr>
        <w:spacing w:after="0" w:line="360" w:lineRule="auto"/>
        <w:ind w:firstLine="720"/>
        <w:jc w:val="center"/>
        <w:rPr>
          <w:rFonts w:ascii="Times New Roman" w:hAnsi="Times New Roman" w:cs="Times New Roman"/>
          <w:color w:val="000000"/>
          <w:sz w:val="28"/>
          <w:szCs w:val="28"/>
          <w:shd w:val="clear" w:color="auto" w:fill="FFFFFF"/>
          <w:lang w:val="uk-UA"/>
        </w:rPr>
      </w:pPr>
    </w:p>
    <w:p w14:paraId="12A77764" w14:textId="77777777" w:rsidR="00645BF4" w:rsidRPr="002C6B76" w:rsidRDefault="00645BF4" w:rsidP="00645BF4">
      <w:pPr>
        <w:spacing w:after="0" w:line="360" w:lineRule="auto"/>
        <w:jc w:val="center"/>
        <w:rPr>
          <w:rFonts w:ascii="Times New Roman" w:hAnsi="Times New Roman" w:cs="Times New Roman"/>
          <w:color w:val="000000"/>
          <w:sz w:val="28"/>
          <w:szCs w:val="28"/>
          <w:shd w:val="clear" w:color="auto" w:fill="FFFFFF"/>
          <w:lang w:val="uk-UA"/>
        </w:rPr>
      </w:pPr>
      <w:r w:rsidRPr="002C6B76">
        <w:rPr>
          <w:rFonts w:ascii="Times New Roman" w:hAnsi="Times New Roman" w:cs="Times New Roman"/>
          <w:noProof/>
          <w:sz w:val="28"/>
          <w:szCs w:val="28"/>
          <w:lang w:val="uk-UA"/>
        </w:rPr>
        <w:drawing>
          <wp:inline distT="0" distB="0" distL="0" distR="0" wp14:anchorId="0372409F" wp14:editId="5125C43D">
            <wp:extent cx="4892040" cy="1623060"/>
            <wp:effectExtent l="0" t="0" r="3810" b="0"/>
            <wp:docPr id="745743856" name="Рисунок 12" descr="Изображение выглядит как текст, снимок экрана, программное обеспечение, Значок на компьютере&#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743856" name="Рисунок 12" descr="Изображение выглядит как текст, снимок экрана, программное обеспечение, Значок на компьютере&#10;&#10;Содержимое, созданное искусственным интеллектом, может быть неверным."/>
                    <pic:cNvPicPr>
                      <a:picLocks noChangeAspect="1" noChangeArrowheads="1"/>
                    </pic:cNvPicPr>
                  </pic:nvPicPr>
                  <pic:blipFill>
                    <a:blip r:embed="rId11">
                      <a:extLst>
                        <a:ext uri="{28A0092B-C50C-407E-A947-70E740481C1C}">
                          <a14:useLocalDpi xmlns:a14="http://schemas.microsoft.com/office/drawing/2010/main" val="0"/>
                        </a:ext>
                      </a:extLst>
                    </a:blip>
                    <a:srcRect l="28685" t="43822" r="28687" b="31055"/>
                    <a:stretch>
                      <a:fillRect/>
                    </a:stretch>
                  </pic:blipFill>
                  <pic:spPr bwMode="auto">
                    <a:xfrm>
                      <a:off x="0" y="0"/>
                      <a:ext cx="4892040" cy="1623060"/>
                    </a:xfrm>
                    <a:prstGeom prst="rect">
                      <a:avLst/>
                    </a:prstGeom>
                    <a:noFill/>
                    <a:ln>
                      <a:noFill/>
                    </a:ln>
                  </pic:spPr>
                </pic:pic>
              </a:graphicData>
            </a:graphic>
          </wp:inline>
        </w:drawing>
      </w:r>
    </w:p>
    <w:p w14:paraId="3D9BE2A3" w14:textId="77777777" w:rsidR="00645BF4" w:rsidRPr="002C6B76" w:rsidRDefault="00645BF4" w:rsidP="00645BF4">
      <w:pPr>
        <w:spacing w:after="0" w:line="360" w:lineRule="auto"/>
        <w:jc w:val="center"/>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Рис 2.3. Аналіз результатів за твердженням «Те, що раніше мотивувало, зараз майже не викликає емоцій»</w:t>
      </w:r>
    </w:p>
    <w:p w14:paraId="2052609B" w14:textId="77777777" w:rsidR="00645BF4" w:rsidRPr="002C6B76" w:rsidRDefault="00645BF4" w:rsidP="00645BF4">
      <w:pPr>
        <w:spacing w:after="0" w:line="360" w:lineRule="auto"/>
        <w:jc w:val="both"/>
        <w:rPr>
          <w:rFonts w:ascii="Times New Roman" w:hAnsi="Times New Roman" w:cs="Times New Roman"/>
          <w:color w:val="000000"/>
          <w:sz w:val="28"/>
          <w:szCs w:val="28"/>
          <w:shd w:val="clear" w:color="auto" w:fill="FFFFFF"/>
          <w:lang w:val="uk-UA"/>
        </w:rPr>
      </w:pPr>
    </w:p>
    <w:p w14:paraId="1350E889" w14:textId="77777777" w:rsidR="00645BF4" w:rsidRPr="002C6B76" w:rsidRDefault="00645BF4" w:rsidP="00645BF4">
      <w:pPr>
        <w:spacing w:after="0" w:line="360" w:lineRule="auto"/>
        <w:ind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 xml:space="preserve"> Результати аналізу даних  щодо сумніву у власному шляху чи обраній ролі вказують на наявність актуальних ідентифікаційних сумнівів у значної частини респондентів, що відображає процес переоцінки життєвих ролей на тлі емоційного вигорання.</w:t>
      </w:r>
    </w:p>
    <w:p w14:paraId="21F59B86" w14:textId="77777777" w:rsidR="00645BF4" w:rsidRPr="002C6B76" w:rsidRDefault="00645BF4" w:rsidP="00645BF4">
      <w:pPr>
        <w:spacing w:after="0" w:line="360" w:lineRule="auto"/>
        <w:ind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 xml:space="preserve">Переважна частина відповідей зосереджена у середньому діапазоні значень. Оцінку «2» обрали 28,4 % респондентів, що відображає почуття нестійкості й внутрішньої невпевненості, але без глибокого кризового забарвлення. Значення «3» </w:t>
      </w:r>
      <w:r w:rsidRPr="002C6B76">
        <w:rPr>
          <w:rFonts w:ascii="Times New Roman" w:hAnsi="Times New Roman" w:cs="Times New Roman"/>
          <w:color w:val="000000"/>
          <w:sz w:val="28"/>
          <w:szCs w:val="28"/>
          <w:shd w:val="clear" w:color="auto" w:fill="FFFFFF"/>
          <w:lang w:val="uk-UA"/>
        </w:rPr>
        <w:lastRenderedPageBreak/>
        <w:t>(20,9 %) демонструє перехід до більш вираженої рефлексії, яка може набувати характеру внутрішнього конфлікту.</w:t>
      </w:r>
    </w:p>
    <w:p w14:paraId="665C2FA8" w14:textId="77777777" w:rsidR="00645BF4" w:rsidRPr="002C6B76" w:rsidRDefault="00645BF4" w:rsidP="00645BF4">
      <w:pPr>
        <w:spacing w:after="0" w:line="360" w:lineRule="auto"/>
        <w:ind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Характерним є також зростання частки відповідей «4» (16,4 %) та «5» (22,4 %), що сумарно становить 38,8 %. Це свідчить про те, що понад третина респондентів переживають значний рівень ідентифікаційної нестабільності, що є центральним елементом особистісної кризи.</w:t>
      </w:r>
    </w:p>
    <w:p w14:paraId="799D20E9" w14:textId="77777777" w:rsidR="00645BF4" w:rsidRPr="002C6B76" w:rsidRDefault="00645BF4" w:rsidP="00645BF4">
      <w:pPr>
        <w:spacing w:after="0" w:line="360" w:lineRule="auto"/>
        <w:ind w:firstLine="720"/>
        <w:jc w:val="center"/>
        <w:rPr>
          <w:rFonts w:ascii="Times New Roman" w:hAnsi="Times New Roman" w:cs="Times New Roman"/>
          <w:color w:val="000000"/>
          <w:sz w:val="28"/>
          <w:szCs w:val="28"/>
          <w:shd w:val="clear" w:color="auto" w:fill="FFFFFF"/>
          <w:lang w:val="uk-UA"/>
        </w:rPr>
      </w:pPr>
      <w:r w:rsidRPr="002C6B76">
        <w:rPr>
          <w:rFonts w:ascii="Times New Roman" w:hAnsi="Times New Roman" w:cs="Times New Roman"/>
          <w:noProof/>
          <w:sz w:val="28"/>
          <w:szCs w:val="28"/>
          <w:lang w:val="uk-UA"/>
        </w:rPr>
        <w:drawing>
          <wp:inline distT="0" distB="0" distL="0" distR="0" wp14:anchorId="30E64602" wp14:editId="0D187925">
            <wp:extent cx="4632960" cy="1569720"/>
            <wp:effectExtent l="0" t="0" r="0" b="0"/>
            <wp:docPr id="2051430999" name="Рисунок 11" descr="Изображение выглядит как текст, снимок экрана, программное обеспечение, Значок на компьютере&#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430999" name="Рисунок 11" descr="Изображение выглядит как текст, снимок экрана, программное обеспечение, Значок на компьютере&#10;&#10;Содержимое, созданное искусственным интеллектом, может быть неверным."/>
                    <pic:cNvPicPr>
                      <a:picLocks noChangeAspect="1" noChangeArrowheads="1"/>
                    </pic:cNvPicPr>
                  </pic:nvPicPr>
                  <pic:blipFill>
                    <a:blip r:embed="rId12">
                      <a:extLst>
                        <a:ext uri="{28A0092B-C50C-407E-A947-70E740481C1C}">
                          <a14:useLocalDpi xmlns:a14="http://schemas.microsoft.com/office/drawing/2010/main" val="0"/>
                        </a:ext>
                      </a:extLst>
                    </a:blip>
                    <a:srcRect l="29584" t="41310" r="29007" b="33505"/>
                    <a:stretch>
                      <a:fillRect/>
                    </a:stretch>
                  </pic:blipFill>
                  <pic:spPr bwMode="auto">
                    <a:xfrm>
                      <a:off x="0" y="0"/>
                      <a:ext cx="4632960" cy="1569720"/>
                    </a:xfrm>
                    <a:prstGeom prst="rect">
                      <a:avLst/>
                    </a:prstGeom>
                    <a:noFill/>
                    <a:ln>
                      <a:noFill/>
                    </a:ln>
                  </pic:spPr>
                </pic:pic>
              </a:graphicData>
            </a:graphic>
          </wp:inline>
        </w:drawing>
      </w:r>
    </w:p>
    <w:p w14:paraId="1C048588" w14:textId="77777777" w:rsidR="00645BF4" w:rsidRPr="002C6B76" w:rsidRDefault="00645BF4" w:rsidP="00645BF4">
      <w:pPr>
        <w:spacing w:after="0" w:line="360" w:lineRule="auto"/>
        <w:jc w:val="center"/>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Рис 2.4. Аналіз результатів за твердженням «Я часто ставлю під сумнів власний шлях, професію або роль»</w:t>
      </w:r>
    </w:p>
    <w:p w14:paraId="748361AF" w14:textId="77777777" w:rsidR="00645BF4" w:rsidRPr="002C6B76" w:rsidRDefault="00645BF4" w:rsidP="00645BF4">
      <w:pPr>
        <w:spacing w:after="0" w:line="360" w:lineRule="auto"/>
        <w:jc w:val="both"/>
        <w:rPr>
          <w:rFonts w:ascii="Times New Roman" w:hAnsi="Times New Roman" w:cs="Times New Roman"/>
          <w:color w:val="000000"/>
          <w:sz w:val="28"/>
          <w:szCs w:val="28"/>
          <w:shd w:val="clear" w:color="auto" w:fill="FFFFFF"/>
          <w:lang w:val="uk-UA"/>
        </w:rPr>
      </w:pPr>
    </w:p>
    <w:p w14:paraId="6F476803" w14:textId="77777777" w:rsidR="00645BF4" w:rsidRPr="002C6B76" w:rsidRDefault="00645BF4" w:rsidP="00645BF4">
      <w:pPr>
        <w:spacing w:after="0" w:line="360" w:lineRule="auto"/>
        <w:ind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Розподіл відповідей за твердженням «У мене виникає відчуття внутрішнього розладу чи розриву з собою» демонструє відносну рівномірність між варіантами «2», «3» та «4» – по 25,4 %, 20,9 % та 20,9 % відповідно. Це свідчить про наявність стійкого внутрішнього напруження, що характерне для процесів дезінтеграції Я-структури. Варіант «5» обрали 14,9 % учасників, що відображає глибокий внутрішній розрив, пов'язаний із переживанням кризи ідентичності.</w:t>
      </w:r>
    </w:p>
    <w:p w14:paraId="216E3B98" w14:textId="77777777" w:rsidR="00645BF4" w:rsidRPr="002C6B76" w:rsidRDefault="00645BF4" w:rsidP="00645BF4">
      <w:pPr>
        <w:spacing w:after="0" w:line="360" w:lineRule="auto"/>
        <w:ind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 xml:space="preserve">Найменшою є група респондентів, які не відчувають внутрішнього розладу – 17,9 % (варіант «1»). З огляду на загальну картину, більшість учасників демонструють різні ступені внутрішньої фрагментації, що може бути психологічною реакцією на тривалий стрес і невизначеність у соціально-культурному контексті війни. </w:t>
      </w:r>
    </w:p>
    <w:p w14:paraId="1CF0FD7A" w14:textId="77777777" w:rsidR="00645BF4" w:rsidRPr="002C6B76" w:rsidRDefault="00645BF4" w:rsidP="00645BF4">
      <w:pPr>
        <w:spacing w:after="0" w:line="360" w:lineRule="auto"/>
        <w:ind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 xml:space="preserve">Таким чином ми можемо припустити, що дані з нашого дослідження підтверджують припущення про те, що емоційне вигорання супроводжується </w:t>
      </w:r>
      <w:r w:rsidRPr="002C6B76">
        <w:rPr>
          <w:rFonts w:ascii="Times New Roman" w:hAnsi="Times New Roman" w:cs="Times New Roman"/>
          <w:color w:val="000000"/>
          <w:sz w:val="28"/>
          <w:szCs w:val="28"/>
          <w:shd w:val="clear" w:color="auto" w:fill="FFFFFF"/>
          <w:lang w:val="uk-UA"/>
        </w:rPr>
        <w:lastRenderedPageBreak/>
        <w:t>суб’єктивним відчуттям внутрішньої неузгодженості, що є важливою ознакою особистісної кризи.</w:t>
      </w:r>
    </w:p>
    <w:p w14:paraId="64390131" w14:textId="77777777" w:rsidR="00645BF4" w:rsidRPr="002C6B76" w:rsidRDefault="00645BF4" w:rsidP="00645BF4">
      <w:pPr>
        <w:spacing w:after="0" w:line="360" w:lineRule="auto"/>
        <w:jc w:val="center"/>
        <w:rPr>
          <w:rFonts w:ascii="Times New Roman" w:hAnsi="Times New Roman" w:cs="Times New Roman"/>
          <w:color w:val="000000"/>
          <w:sz w:val="28"/>
          <w:szCs w:val="28"/>
          <w:shd w:val="clear" w:color="auto" w:fill="FFFFFF"/>
          <w:lang w:val="uk-UA"/>
        </w:rPr>
      </w:pPr>
      <w:r w:rsidRPr="002C6B76">
        <w:rPr>
          <w:rFonts w:ascii="Times New Roman" w:hAnsi="Times New Roman" w:cs="Times New Roman"/>
          <w:noProof/>
          <w:sz w:val="28"/>
          <w:szCs w:val="28"/>
          <w:lang w:val="uk-UA"/>
        </w:rPr>
        <w:drawing>
          <wp:inline distT="0" distB="0" distL="0" distR="0" wp14:anchorId="7EEC3FAD" wp14:editId="4853DBBD">
            <wp:extent cx="4221480" cy="1508760"/>
            <wp:effectExtent l="0" t="0" r="7620" b="0"/>
            <wp:docPr id="1922607610" name="Рисунок 10" descr="Изображение выглядит как текст, снимок экрана, программное обеспечение, Значок на компьютере&#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607610" name="Рисунок 10" descr="Изображение выглядит как текст, снимок экрана, программное обеспечение, Значок на компьютере&#10;&#10;Содержимое, созданное искусственным интеллектом, может быть неверным."/>
                    <pic:cNvPicPr>
                      <a:picLocks noChangeAspect="1" noChangeArrowheads="1"/>
                    </pic:cNvPicPr>
                  </pic:nvPicPr>
                  <pic:blipFill>
                    <a:blip r:embed="rId13">
                      <a:extLst>
                        <a:ext uri="{28A0092B-C50C-407E-A947-70E740481C1C}">
                          <a14:useLocalDpi xmlns:a14="http://schemas.microsoft.com/office/drawing/2010/main" val="0"/>
                        </a:ext>
                      </a:extLst>
                    </a:blip>
                    <a:srcRect l="28621" t="49858" r="28847" b="23077"/>
                    <a:stretch>
                      <a:fillRect/>
                    </a:stretch>
                  </pic:blipFill>
                  <pic:spPr bwMode="auto">
                    <a:xfrm>
                      <a:off x="0" y="0"/>
                      <a:ext cx="4221480" cy="1508760"/>
                    </a:xfrm>
                    <a:prstGeom prst="rect">
                      <a:avLst/>
                    </a:prstGeom>
                    <a:noFill/>
                    <a:ln>
                      <a:noFill/>
                    </a:ln>
                  </pic:spPr>
                </pic:pic>
              </a:graphicData>
            </a:graphic>
          </wp:inline>
        </w:drawing>
      </w:r>
    </w:p>
    <w:p w14:paraId="79EFA6C3" w14:textId="77777777" w:rsidR="00645BF4" w:rsidRPr="002C6B76" w:rsidRDefault="00645BF4" w:rsidP="00645BF4">
      <w:pPr>
        <w:spacing w:after="0" w:line="360" w:lineRule="auto"/>
        <w:jc w:val="center"/>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Рис 2.5. Аналіз відчуття респондентів щодо «внутрішнього розладу» чи розриву з собою</w:t>
      </w:r>
    </w:p>
    <w:p w14:paraId="79DD919B" w14:textId="77777777" w:rsidR="00645BF4" w:rsidRPr="002C6B76" w:rsidRDefault="00645BF4" w:rsidP="00645BF4">
      <w:pPr>
        <w:spacing w:after="0" w:line="360" w:lineRule="auto"/>
        <w:jc w:val="both"/>
        <w:rPr>
          <w:rFonts w:ascii="Times New Roman" w:hAnsi="Times New Roman" w:cs="Times New Roman"/>
          <w:color w:val="000000"/>
          <w:sz w:val="28"/>
          <w:szCs w:val="28"/>
          <w:shd w:val="clear" w:color="auto" w:fill="FFFFFF"/>
          <w:lang w:val="uk-UA"/>
        </w:rPr>
      </w:pPr>
    </w:p>
    <w:p w14:paraId="4427D06F" w14:textId="77777777" w:rsidR="00645BF4" w:rsidRPr="002C6B76" w:rsidRDefault="00645BF4" w:rsidP="00645BF4">
      <w:pPr>
        <w:spacing w:after="0" w:line="360" w:lineRule="auto"/>
        <w:ind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 xml:space="preserve">Аналіз отриманих результатів також засвідчив виразну тенденцію до глибоких </w:t>
      </w:r>
      <w:proofErr w:type="spellStart"/>
      <w:r w:rsidRPr="002C6B76">
        <w:rPr>
          <w:rFonts w:ascii="Times New Roman" w:hAnsi="Times New Roman" w:cs="Times New Roman"/>
          <w:color w:val="000000"/>
          <w:sz w:val="28"/>
          <w:szCs w:val="28"/>
          <w:shd w:val="clear" w:color="auto" w:fill="FFFFFF"/>
          <w:lang w:val="uk-UA"/>
        </w:rPr>
        <w:t>ціннісно</w:t>
      </w:r>
      <w:proofErr w:type="spellEnd"/>
      <w:r w:rsidRPr="002C6B76">
        <w:rPr>
          <w:rFonts w:ascii="Times New Roman" w:hAnsi="Times New Roman" w:cs="Times New Roman"/>
          <w:color w:val="000000"/>
          <w:sz w:val="28"/>
          <w:szCs w:val="28"/>
          <w:shd w:val="clear" w:color="auto" w:fill="FFFFFF"/>
          <w:lang w:val="uk-UA"/>
        </w:rPr>
        <w:t xml:space="preserve">-смислових трансформацій серед дорослого населення, зумовлених подіями останніх років. Майже половина респондентів (49,3 %) обрали максимальне значення за твердженням, що події </w:t>
      </w:r>
      <w:proofErr w:type="spellStart"/>
      <w:r w:rsidRPr="002C6B76">
        <w:rPr>
          <w:rFonts w:ascii="Times New Roman" w:hAnsi="Times New Roman" w:cs="Times New Roman"/>
          <w:color w:val="000000"/>
          <w:sz w:val="28"/>
          <w:szCs w:val="28"/>
          <w:shd w:val="clear" w:color="auto" w:fill="FFFFFF"/>
          <w:lang w:val="uk-UA"/>
        </w:rPr>
        <w:t>останнніх</w:t>
      </w:r>
      <w:proofErr w:type="spellEnd"/>
      <w:r w:rsidRPr="002C6B76">
        <w:rPr>
          <w:rFonts w:ascii="Times New Roman" w:hAnsi="Times New Roman" w:cs="Times New Roman"/>
          <w:color w:val="000000"/>
          <w:sz w:val="28"/>
          <w:szCs w:val="28"/>
          <w:shd w:val="clear" w:color="auto" w:fill="FFFFFF"/>
          <w:lang w:val="uk-UA"/>
        </w:rPr>
        <w:t xml:space="preserve"> років змусили їх переосмислити власне життя, а сукупність відповідей «4» і «5» становить понад 71 %. Така концентрація високих показників демонструє, що переосмислення не є поодиноким чи ситуативним явищем – воно набуло масового та системного характеру. Під впливом війни, втрат, тривалої невизначеності та руйнування звичних життєвих структур у респондентів активізуються процеси смислової перебудови, зміни життєвих пріоритетів і критичної оцінки власної траєкторії розвитку. Це узгоджується з сучасними теоріями кризового розвитку, які розглядають масштабні соціальні потрясіння як каталізатор переходу до нових рівнів осмислення, але також – як фактор зростання внутрішньої напруги та </w:t>
      </w:r>
      <w:proofErr w:type="spellStart"/>
      <w:r w:rsidRPr="002C6B76">
        <w:rPr>
          <w:rFonts w:ascii="Times New Roman" w:hAnsi="Times New Roman" w:cs="Times New Roman"/>
          <w:color w:val="000000"/>
          <w:sz w:val="28"/>
          <w:szCs w:val="28"/>
          <w:shd w:val="clear" w:color="auto" w:fill="FFFFFF"/>
          <w:lang w:val="uk-UA"/>
        </w:rPr>
        <w:t>екзистенційної</w:t>
      </w:r>
      <w:proofErr w:type="spellEnd"/>
      <w:r w:rsidRPr="002C6B76">
        <w:rPr>
          <w:rFonts w:ascii="Times New Roman" w:hAnsi="Times New Roman" w:cs="Times New Roman"/>
          <w:color w:val="000000"/>
          <w:sz w:val="28"/>
          <w:szCs w:val="28"/>
          <w:shd w:val="clear" w:color="auto" w:fill="FFFFFF"/>
          <w:lang w:val="uk-UA"/>
        </w:rPr>
        <w:t xml:space="preserve"> вразливості.</w:t>
      </w:r>
    </w:p>
    <w:p w14:paraId="4674062B" w14:textId="77777777" w:rsidR="00645BF4" w:rsidRPr="002C6B76" w:rsidRDefault="00645BF4" w:rsidP="00645BF4">
      <w:pPr>
        <w:spacing w:after="0" w:line="360" w:lineRule="auto"/>
        <w:ind w:firstLine="720"/>
        <w:jc w:val="both"/>
        <w:rPr>
          <w:rFonts w:ascii="Times New Roman" w:hAnsi="Times New Roman" w:cs="Times New Roman"/>
          <w:color w:val="000000"/>
          <w:sz w:val="28"/>
          <w:szCs w:val="28"/>
          <w:shd w:val="clear" w:color="auto" w:fill="FFFFFF"/>
          <w:lang w:val="uk-UA"/>
        </w:rPr>
      </w:pPr>
    </w:p>
    <w:p w14:paraId="6C1D8346" w14:textId="77777777" w:rsidR="00645BF4" w:rsidRPr="002C6B76" w:rsidRDefault="00645BF4" w:rsidP="00645BF4">
      <w:pPr>
        <w:spacing w:after="0" w:line="360" w:lineRule="auto"/>
        <w:jc w:val="center"/>
        <w:rPr>
          <w:rFonts w:ascii="Times New Roman" w:hAnsi="Times New Roman" w:cs="Times New Roman"/>
          <w:color w:val="000000"/>
          <w:sz w:val="28"/>
          <w:szCs w:val="28"/>
          <w:shd w:val="clear" w:color="auto" w:fill="FFFFFF"/>
          <w:lang w:val="uk-UA"/>
        </w:rPr>
      </w:pPr>
      <w:r w:rsidRPr="002C6B76">
        <w:rPr>
          <w:rFonts w:ascii="Times New Roman" w:hAnsi="Times New Roman" w:cs="Times New Roman"/>
          <w:noProof/>
          <w:color w:val="000000"/>
          <w:sz w:val="28"/>
          <w:szCs w:val="28"/>
          <w:shd w:val="clear" w:color="auto" w:fill="FFFFFF"/>
          <w:lang w:val="uk-UA"/>
        </w:rPr>
        <w:lastRenderedPageBreak/>
        <w:drawing>
          <wp:inline distT="0" distB="0" distL="0" distR="0" wp14:anchorId="5421C04B" wp14:editId="2DDAE6E5">
            <wp:extent cx="3855720" cy="1714500"/>
            <wp:effectExtent l="0" t="0" r="0" b="0"/>
            <wp:docPr id="414143834" name="Рисунок 9" descr="Изображение выглядит как текст, снимок экрана, программное обеспечение, Значок на компьютере&#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143834" name="Рисунок 9" descr="Изображение выглядит как текст, снимок экрана, программное обеспечение, Значок на компьютере&#10;&#10;Содержимое, созданное искусственным интеллектом, может быть неверным."/>
                    <pic:cNvPicPr>
                      <a:picLocks noChangeAspect="1" noChangeArrowheads="1"/>
                    </pic:cNvPicPr>
                  </pic:nvPicPr>
                  <pic:blipFill>
                    <a:blip r:embed="rId14">
                      <a:extLst>
                        <a:ext uri="{28A0092B-C50C-407E-A947-70E740481C1C}">
                          <a14:useLocalDpi xmlns:a14="http://schemas.microsoft.com/office/drawing/2010/main" val="0"/>
                        </a:ext>
                      </a:extLst>
                    </a:blip>
                    <a:srcRect l="28044" t="43304" r="29167" b="22792"/>
                    <a:stretch>
                      <a:fillRect/>
                    </a:stretch>
                  </pic:blipFill>
                  <pic:spPr bwMode="auto">
                    <a:xfrm>
                      <a:off x="0" y="0"/>
                      <a:ext cx="3855720" cy="1714500"/>
                    </a:xfrm>
                    <a:prstGeom prst="rect">
                      <a:avLst/>
                    </a:prstGeom>
                    <a:noFill/>
                    <a:ln>
                      <a:noFill/>
                    </a:ln>
                  </pic:spPr>
                </pic:pic>
              </a:graphicData>
            </a:graphic>
          </wp:inline>
        </w:drawing>
      </w:r>
    </w:p>
    <w:p w14:paraId="43420499" w14:textId="77777777" w:rsidR="00645BF4" w:rsidRPr="002C6B76" w:rsidRDefault="00645BF4" w:rsidP="00645BF4">
      <w:pPr>
        <w:spacing w:after="0" w:line="360" w:lineRule="auto"/>
        <w:jc w:val="center"/>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Рис 2.6. Аналіз переосмислення життя респондентів</w:t>
      </w:r>
    </w:p>
    <w:p w14:paraId="56B73846" w14:textId="77777777" w:rsidR="00645BF4" w:rsidRPr="002C6B76" w:rsidRDefault="00645BF4" w:rsidP="00645BF4">
      <w:pPr>
        <w:spacing w:after="0" w:line="360" w:lineRule="auto"/>
        <w:jc w:val="center"/>
        <w:rPr>
          <w:rFonts w:ascii="Times New Roman" w:hAnsi="Times New Roman" w:cs="Times New Roman"/>
          <w:color w:val="000000"/>
          <w:sz w:val="28"/>
          <w:szCs w:val="28"/>
          <w:shd w:val="clear" w:color="auto" w:fill="FFFFFF"/>
          <w:lang w:val="uk-UA"/>
        </w:rPr>
      </w:pPr>
    </w:p>
    <w:p w14:paraId="4DF6B556" w14:textId="77777777" w:rsidR="00645BF4" w:rsidRPr="002C6B76" w:rsidRDefault="00645BF4" w:rsidP="00645BF4">
      <w:pPr>
        <w:spacing w:after="0" w:line="360" w:lineRule="auto"/>
        <w:ind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Слід зауважити, що це саме переосмислення не обмежується виключно когнітивною рефлексією, а супроводжується внутрішніми кризовими переживаннями. Розподіл відповідей щодо відчуття перебування на межі важливих внутрішніх змін виявився відносно рівномірним, проте група відповідей «3», «4» та «5» (разом 68,6 %) чітко переважає. Це свідчить про те, що більшість учасників не лише відзначають зовнішні зміни умов життя, а й переживають глибинні внутрішні процеси, характерні для особистісної кризи – посилення рефлексії, відчуття «поворотного моменту», потребу у формуванні нового смислу та внутрішньої опори. Водночас значуща частка респондентів (22,4 %) обрала максимальний рівень, що може вказувати на наближення до критичної точки, де попередні моделі функціонування втрачають валідність, а нові ще не сформовані. Для частини вибірки така станова динаміка ймовірно супроводжується підвищеним рівнем невизначеності, нестабільністю самооцінки та конфліктами між старими та новими цінностями.</w:t>
      </w:r>
    </w:p>
    <w:p w14:paraId="0C979144" w14:textId="77777777" w:rsidR="00645BF4" w:rsidRPr="002C6B76" w:rsidRDefault="00645BF4" w:rsidP="00645BF4">
      <w:pPr>
        <w:spacing w:after="0" w:line="360" w:lineRule="auto"/>
        <w:ind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 xml:space="preserve">Отримані дані аналізу «Усвідомлення реальності смерті через воєнні події» демонструють виразну тенденцію до глибокого смислового зсуву серед дорослих респондентів під впливом воєнного досвіду. Найбільша частка відповідей припадає на максимальний рівень згоди – 25 осіб (37,3 %), що свідчить про потужний трансформаційний вплив усвідомлення смертельної небезпеки. Порівняно високими є також показники рівнів «4» та «2» – по 14 респондентів на кожному (20,9 %), які відображають часткове, але суттєве переосмислення життєвих </w:t>
      </w:r>
      <w:r w:rsidRPr="002C6B76">
        <w:rPr>
          <w:rFonts w:ascii="Times New Roman" w:hAnsi="Times New Roman" w:cs="Times New Roman"/>
          <w:color w:val="000000"/>
          <w:sz w:val="28"/>
          <w:szCs w:val="28"/>
          <w:shd w:val="clear" w:color="auto" w:fill="FFFFFF"/>
          <w:lang w:val="uk-UA"/>
        </w:rPr>
        <w:lastRenderedPageBreak/>
        <w:t>установок. Лише 6 осіб (9 %) обрали варіант «3», який означає амбівалентність або початкову фазу смислової перебудови, а мінімальний рівень згоди («1») засвідчили 8 учасників (11,9 %).</w:t>
      </w:r>
    </w:p>
    <w:p w14:paraId="2DAC9C32" w14:textId="77777777" w:rsidR="00645BF4" w:rsidRPr="002C6B76" w:rsidRDefault="00645BF4" w:rsidP="00645BF4">
      <w:pPr>
        <w:spacing w:after="0" w:line="360" w:lineRule="auto"/>
        <w:ind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 xml:space="preserve">Таким чином, у сумарному підсумку 79,1 % респондентів засвідчили помітний або високий рівень змін у життєвих смислах, що дає підстави говорити про масштабний процес </w:t>
      </w:r>
      <w:proofErr w:type="spellStart"/>
      <w:r w:rsidRPr="002C6B76">
        <w:rPr>
          <w:rFonts w:ascii="Times New Roman" w:hAnsi="Times New Roman" w:cs="Times New Roman"/>
          <w:color w:val="000000"/>
          <w:sz w:val="28"/>
          <w:szCs w:val="28"/>
          <w:shd w:val="clear" w:color="auto" w:fill="FFFFFF"/>
          <w:lang w:val="uk-UA"/>
        </w:rPr>
        <w:t>екзистенційної</w:t>
      </w:r>
      <w:proofErr w:type="spellEnd"/>
      <w:r w:rsidRPr="002C6B76">
        <w:rPr>
          <w:rFonts w:ascii="Times New Roman" w:hAnsi="Times New Roman" w:cs="Times New Roman"/>
          <w:color w:val="000000"/>
          <w:sz w:val="28"/>
          <w:szCs w:val="28"/>
          <w:shd w:val="clear" w:color="auto" w:fill="FFFFFF"/>
          <w:lang w:val="uk-UA"/>
        </w:rPr>
        <w:t xml:space="preserve"> переоцінки. Воєнна реальність, зокрема досвід присутності смерті в повсякденному житті, виступає потужним тригером ціннісної трансформації. Такі зміни традиційно описуються у психологічній літературі як реакція на </w:t>
      </w:r>
      <w:proofErr w:type="spellStart"/>
      <w:r w:rsidRPr="002C6B76">
        <w:rPr>
          <w:rFonts w:ascii="Times New Roman" w:hAnsi="Times New Roman" w:cs="Times New Roman"/>
          <w:color w:val="000000"/>
          <w:sz w:val="28"/>
          <w:szCs w:val="28"/>
          <w:shd w:val="clear" w:color="auto" w:fill="FFFFFF"/>
          <w:lang w:val="uk-UA"/>
        </w:rPr>
        <w:t>екзистенційну</w:t>
      </w:r>
      <w:proofErr w:type="spellEnd"/>
      <w:r w:rsidRPr="002C6B76">
        <w:rPr>
          <w:rFonts w:ascii="Times New Roman" w:hAnsi="Times New Roman" w:cs="Times New Roman"/>
          <w:color w:val="000000"/>
          <w:sz w:val="28"/>
          <w:szCs w:val="28"/>
          <w:shd w:val="clear" w:color="auto" w:fill="FFFFFF"/>
          <w:lang w:val="uk-UA"/>
        </w:rPr>
        <w:t xml:space="preserve"> загрозу, коли зіткнення з потенційною смертністю активує глибинні механізми пошуку сенсу, життєвих пріоритетів та автентичності.</w:t>
      </w:r>
    </w:p>
    <w:p w14:paraId="51F0F05F" w14:textId="77777777" w:rsidR="00645BF4" w:rsidRPr="002C6B76" w:rsidRDefault="00645BF4" w:rsidP="00645BF4">
      <w:pPr>
        <w:spacing w:after="0" w:line="360" w:lineRule="auto"/>
        <w:ind w:firstLine="720"/>
        <w:jc w:val="both"/>
        <w:rPr>
          <w:rFonts w:ascii="Times New Roman" w:hAnsi="Times New Roman" w:cs="Times New Roman"/>
          <w:color w:val="000000"/>
          <w:sz w:val="28"/>
          <w:szCs w:val="28"/>
          <w:shd w:val="clear" w:color="auto" w:fill="FFFFFF"/>
          <w:lang w:val="uk-UA"/>
        </w:rPr>
      </w:pPr>
    </w:p>
    <w:p w14:paraId="23424DEC" w14:textId="77777777" w:rsidR="00645BF4" w:rsidRPr="002C6B76" w:rsidRDefault="00645BF4" w:rsidP="00645BF4">
      <w:pPr>
        <w:spacing w:after="0" w:line="360" w:lineRule="auto"/>
        <w:jc w:val="center"/>
        <w:rPr>
          <w:rFonts w:ascii="Times New Roman" w:hAnsi="Times New Roman" w:cs="Times New Roman"/>
          <w:color w:val="000000"/>
          <w:sz w:val="28"/>
          <w:szCs w:val="28"/>
          <w:shd w:val="clear" w:color="auto" w:fill="FFFFFF"/>
          <w:lang w:val="uk-UA"/>
        </w:rPr>
      </w:pPr>
      <w:r w:rsidRPr="002C6B76">
        <w:rPr>
          <w:rFonts w:ascii="Times New Roman" w:hAnsi="Times New Roman" w:cs="Times New Roman"/>
          <w:noProof/>
          <w:sz w:val="28"/>
          <w:szCs w:val="28"/>
          <w:lang w:val="uk-UA"/>
        </w:rPr>
        <w:drawing>
          <wp:inline distT="0" distB="0" distL="0" distR="0" wp14:anchorId="41D8BD60" wp14:editId="32E5F214">
            <wp:extent cx="4861560" cy="1569720"/>
            <wp:effectExtent l="0" t="0" r="0" b="0"/>
            <wp:docPr id="2133318164" name="Рисунок 8" descr="Изображение выглядит как текст, снимок экрана, программное обеспечение, Значок на компьютере&#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318164" name="Рисунок 8" descr="Изображение выглядит как текст, снимок экрана, программное обеспечение, Значок на компьютере&#10;&#10;Содержимое, созданное искусственным интеллектом, может быть неверным."/>
                    <pic:cNvPicPr>
                      <a:picLocks noChangeAspect="1" noChangeArrowheads="1"/>
                    </pic:cNvPicPr>
                  </pic:nvPicPr>
                  <pic:blipFill>
                    <a:blip r:embed="rId15">
                      <a:extLst>
                        <a:ext uri="{28A0092B-C50C-407E-A947-70E740481C1C}">
                          <a14:useLocalDpi xmlns:a14="http://schemas.microsoft.com/office/drawing/2010/main" val="0"/>
                        </a:ext>
                      </a:extLst>
                    </a:blip>
                    <a:srcRect l="28142" t="51013" r="29327" b="24559"/>
                    <a:stretch>
                      <a:fillRect/>
                    </a:stretch>
                  </pic:blipFill>
                  <pic:spPr bwMode="auto">
                    <a:xfrm>
                      <a:off x="0" y="0"/>
                      <a:ext cx="4861560" cy="1569720"/>
                    </a:xfrm>
                    <a:prstGeom prst="rect">
                      <a:avLst/>
                    </a:prstGeom>
                    <a:noFill/>
                    <a:ln>
                      <a:noFill/>
                    </a:ln>
                  </pic:spPr>
                </pic:pic>
              </a:graphicData>
            </a:graphic>
          </wp:inline>
        </w:drawing>
      </w:r>
    </w:p>
    <w:p w14:paraId="41B40F4E" w14:textId="77777777" w:rsidR="00645BF4" w:rsidRPr="002C6B76" w:rsidRDefault="00645BF4" w:rsidP="00645BF4">
      <w:pPr>
        <w:spacing w:after="0" w:line="360" w:lineRule="auto"/>
        <w:jc w:val="center"/>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Рис 2.7. Аналіз усвідомлення реальності смерті у респондентів</w:t>
      </w:r>
    </w:p>
    <w:p w14:paraId="4EB88FD6" w14:textId="77777777" w:rsidR="00645BF4" w:rsidRPr="002C6B76" w:rsidRDefault="00645BF4" w:rsidP="00645BF4">
      <w:pPr>
        <w:spacing w:after="0" w:line="360" w:lineRule="auto"/>
        <w:ind w:firstLine="720"/>
        <w:jc w:val="both"/>
        <w:rPr>
          <w:rFonts w:ascii="Times New Roman" w:hAnsi="Times New Roman" w:cs="Times New Roman"/>
          <w:b/>
          <w:color w:val="000000"/>
          <w:sz w:val="28"/>
          <w:szCs w:val="28"/>
          <w:shd w:val="clear" w:color="auto" w:fill="FFFFFF"/>
          <w:lang w:val="uk-UA"/>
        </w:rPr>
      </w:pPr>
    </w:p>
    <w:p w14:paraId="1972EC72" w14:textId="77777777" w:rsidR="00645BF4" w:rsidRPr="002C6B76" w:rsidRDefault="00645BF4" w:rsidP="00645BF4">
      <w:pPr>
        <w:spacing w:after="0" w:line="360" w:lineRule="auto"/>
        <w:ind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 xml:space="preserve">Отримані результати свідчать про те, що емоційне вигорання респондентів має виразний і структурний зв’язок із проявами особистісної кризи. У вибірці домінують помірні та високі рівні смислової дезорієнтації, </w:t>
      </w:r>
      <w:proofErr w:type="spellStart"/>
      <w:r w:rsidRPr="002C6B76">
        <w:rPr>
          <w:rFonts w:ascii="Times New Roman" w:hAnsi="Times New Roman" w:cs="Times New Roman"/>
          <w:color w:val="000000"/>
          <w:sz w:val="28"/>
          <w:szCs w:val="28"/>
          <w:shd w:val="clear" w:color="auto" w:fill="FFFFFF"/>
          <w:lang w:val="uk-UA"/>
        </w:rPr>
        <w:t>демотивації</w:t>
      </w:r>
      <w:proofErr w:type="spellEnd"/>
      <w:r w:rsidRPr="002C6B76">
        <w:rPr>
          <w:rFonts w:ascii="Times New Roman" w:hAnsi="Times New Roman" w:cs="Times New Roman"/>
          <w:color w:val="000000"/>
          <w:sz w:val="28"/>
          <w:szCs w:val="28"/>
          <w:shd w:val="clear" w:color="auto" w:fill="FFFFFF"/>
          <w:lang w:val="uk-UA"/>
        </w:rPr>
        <w:t xml:space="preserve">, ідентифікаційних сумнівів та переживань внутрішнього розладу. Таке поєднання показників віддзеркалює дестабілізацію </w:t>
      </w:r>
      <w:proofErr w:type="spellStart"/>
      <w:r w:rsidRPr="002C6B76">
        <w:rPr>
          <w:rFonts w:ascii="Times New Roman" w:hAnsi="Times New Roman" w:cs="Times New Roman"/>
          <w:color w:val="000000"/>
          <w:sz w:val="28"/>
          <w:szCs w:val="28"/>
          <w:shd w:val="clear" w:color="auto" w:fill="FFFFFF"/>
          <w:lang w:val="uk-UA"/>
        </w:rPr>
        <w:t>ціннісно</w:t>
      </w:r>
      <w:proofErr w:type="spellEnd"/>
      <w:r w:rsidRPr="002C6B76">
        <w:rPr>
          <w:rFonts w:ascii="Times New Roman" w:hAnsi="Times New Roman" w:cs="Times New Roman"/>
          <w:color w:val="000000"/>
          <w:sz w:val="28"/>
          <w:szCs w:val="28"/>
          <w:shd w:val="clear" w:color="auto" w:fill="FFFFFF"/>
          <w:lang w:val="uk-UA"/>
        </w:rPr>
        <w:t>-смислової регуляції та зниження інтегрованості особистості – ключові характеристики кризових станів.</w:t>
      </w:r>
    </w:p>
    <w:p w14:paraId="68E593E0" w14:textId="77777777" w:rsidR="00645BF4" w:rsidRPr="002C6B76" w:rsidRDefault="00645BF4" w:rsidP="00645BF4">
      <w:pPr>
        <w:spacing w:after="0" w:line="360" w:lineRule="auto"/>
        <w:ind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 xml:space="preserve">Сукупний аналіз показує, що події останніх років мають виражений трансформаційний вплив на психіку дорослого населення – не лише через хронічний стрес, небезпеку та втрати, але й через значні смислові та </w:t>
      </w:r>
      <w:r w:rsidRPr="002C6B76">
        <w:rPr>
          <w:rFonts w:ascii="Times New Roman" w:hAnsi="Times New Roman" w:cs="Times New Roman"/>
          <w:color w:val="000000"/>
          <w:sz w:val="28"/>
          <w:szCs w:val="28"/>
          <w:shd w:val="clear" w:color="auto" w:fill="FFFFFF"/>
          <w:lang w:val="uk-UA"/>
        </w:rPr>
        <w:lastRenderedPageBreak/>
        <w:t>ідентифікаційні зсуви. Переосмислення життя стало масовим явищем й у більшості респондентів поєднується з суб’єктивним відчуттям наближення внутрішніх змін. Такі зміни можуть виконувати адаптивну функцію – сприяти пошуку нової опори, реконструкції життєвих цінностей або формуванню оновленої ідентичності. Водночас вони збільшують психологічну вразливість, оскільки відбуваються на тлі хронічної невизначеності та виснаження ресурсів, що ускладнює процеси саморегуляції і посилює переживання кризи.</w:t>
      </w:r>
    </w:p>
    <w:p w14:paraId="6644F205" w14:textId="77777777" w:rsidR="00645BF4" w:rsidRPr="002C6B76" w:rsidRDefault="00645BF4" w:rsidP="00645BF4">
      <w:pPr>
        <w:spacing w:after="0" w:line="360" w:lineRule="auto"/>
        <w:ind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 xml:space="preserve">Таким чином, значна частина дорослого населення перебуває у фазі активної смислової перебудови, коли старі життєві орієнтири вже втратили стійкість, а нові ще не набули внутрішньої узгодженості. Це створює умови для появи внутрішніх конфліктів, амбівалентності, коливань самооцінки та зниження суб’єктивного відчуття контролю. Водночас такі процеси мають </w:t>
      </w:r>
      <w:proofErr w:type="spellStart"/>
      <w:r w:rsidRPr="002C6B76">
        <w:rPr>
          <w:rFonts w:ascii="Times New Roman" w:hAnsi="Times New Roman" w:cs="Times New Roman"/>
          <w:color w:val="000000"/>
          <w:sz w:val="28"/>
          <w:szCs w:val="28"/>
          <w:shd w:val="clear" w:color="auto" w:fill="FFFFFF"/>
          <w:lang w:val="uk-UA"/>
        </w:rPr>
        <w:t>розвитковий</w:t>
      </w:r>
      <w:proofErr w:type="spellEnd"/>
      <w:r w:rsidRPr="002C6B76">
        <w:rPr>
          <w:rFonts w:ascii="Times New Roman" w:hAnsi="Times New Roman" w:cs="Times New Roman"/>
          <w:color w:val="000000"/>
          <w:sz w:val="28"/>
          <w:szCs w:val="28"/>
          <w:shd w:val="clear" w:color="auto" w:fill="FFFFFF"/>
          <w:lang w:val="uk-UA"/>
        </w:rPr>
        <w:t xml:space="preserve"> потенціал, оскільки криза може виконувати конструктивну функцію – стимулювати формування більш інтегрованої системи цінностей і життєвих смислів.</w:t>
      </w:r>
    </w:p>
    <w:p w14:paraId="7E059C9A" w14:textId="77777777" w:rsidR="00645BF4" w:rsidRPr="002C6B76" w:rsidRDefault="00645BF4" w:rsidP="00645BF4">
      <w:pPr>
        <w:spacing w:after="0" w:line="360" w:lineRule="auto"/>
        <w:ind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 xml:space="preserve">Отримані дані узгоджуються з моделями посттравматичного зростання, згідно з якими критичні події спричиняють не лише </w:t>
      </w:r>
      <w:proofErr w:type="spellStart"/>
      <w:r w:rsidRPr="002C6B76">
        <w:rPr>
          <w:rFonts w:ascii="Times New Roman" w:hAnsi="Times New Roman" w:cs="Times New Roman"/>
          <w:color w:val="000000"/>
          <w:sz w:val="28"/>
          <w:szCs w:val="28"/>
          <w:shd w:val="clear" w:color="auto" w:fill="FFFFFF"/>
          <w:lang w:val="uk-UA"/>
        </w:rPr>
        <w:t>дистрес</w:t>
      </w:r>
      <w:proofErr w:type="spellEnd"/>
      <w:r w:rsidRPr="002C6B76">
        <w:rPr>
          <w:rFonts w:ascii="Times New Roman" w:hAnsi="Times New Roman" w:cs="Times New Roman"/>
          <w:color w:val="000000"/>
          <w:sz w:val="28"/>
          <w:szCs w:val="28"/>
          <w:shd w:val="clear" w:color="auto" w:fill="FFFFFF"/>
          <w:lang w:val="uk-UA"/>
        </w:rPr>
        <w:t xml:space="preserve"> і виснаження, а й активізують рефлексивні процеси, спрямовані на переосмислення власного життя та оновлення життєвої траєкторії. Те, що лише приблизно 12 % респондентів не відзначили жодних смислових змін, підтверджує норму реакції на екстремальні умови війни. Воєнний контекст виступає не лише джерелом загрози та тривоги, а й середовищем посиленої </w:t>
      </w:r>
      <w:proofErr w:type="spellStart"/>
      <w:r w:rsidRPr="002C6B76">
        <w:rPr>
          <w:rFonts w:ascii="Times New Roman" w:hAnsi="Times New Roman" w:cs="Times New Roman"/>
          <w:color w:val="000000"/>
          <w:sz w:val="28"/>
          <w:szCs w:val="28"/>
          <w:shd w:val="clear" w:color="auto" w:fill="FFFFFF"/>
          <w:lang w:val="uk-UA"/>
        </w:rPr>
        <w:t>смислотворчої</w:t>
      </w:r>
      <w:proofErr w:type="spellEnd"/>
      <w:r w:rsidRPr="002C6B76">
        <w:rPr>
          <w:rFonts w:ascii="Times New Roman" w:hAnsi="Times New Roman" w:cs="Times New Roman"/>
          <w:color w:val="000000"/>
          <w:sz w:val="28"/>
          <w:szCs w:val="28"/>
          <w:shd w:val="clear" w:color="auto" w:fill="FFFFFF"/>
          <w:lang w:val="uk-UA"/>
        </w:rPr>
        <w:t xml:space="preserve"> активності, яка у частини респондентів сприяє формуванню нових життєвих пріоритетів та переоцінці власних опор.</w:t>
      </w:r>
    </w:p>
    <w:p w14:paraId="3855CAA3" w14:textId="77777777" w:rsidR="00645BF4" w:rsidRPr="002C6B76" w:rsidRDefault="00645BF4" w:rsidP="00645BF4">
      <w:pPr>
        <w:spacing w:after="0" w:line="360" w:lineRule="auto"/>
        <w:ind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 xml:space="preserve">Отже, комплекс результатів підтверджує гіпотезу про те, що емоційне вигорання у дорослого населення тісно пов’язане з глибинними смисловими, ціннісними та ідентифікаційними трансформаціями, що розгортаються в умовах тривалого соціального й </w:t>
      </w:r>
      <w:proofErr w:type="spellStart"/>
      <w:r w:rsidRPr="002C6B76">
        <w:rPr>
          <w:rFonts w:ascii="Times New Roman" w:hAnsi="Times New Roman" w:cs="Times New Roman"/>
          <w:color w:val="000000"/>
          <w:sz w:val="28"/>
          <w:szCs w:val="28"/>
          <w:shd w:val="clear" w:color="auto" w:fill="FFFFFF"/>
          <w:lang w:val="uk-UA"/>
        </w:rPr>
        <w:t>екзистенційного</w:t>
      </w:r>
      <w:proofErr w:type="spellEnd"/>
      <w:r w:rsidRPr="002C6B76">
        <w:rPr>
          <w:rFonts w:ascii="Times New Roman" w:hAnsi="Times New Roman" w:cs="Times New Roman"/>
          <w:color w:val="000000"/>
          <w:sz w:val="28"/>
          <w:szCs w:val="28"/>
          <w:shd w:val="clear" w:color="auto" w:fill="FFFFFF"/>
          <w:lang w:val="uk-UA"/>
        </w:rPr>
        <w:t xml:space="preserve"> напруження. Ці процеси можуть мати як адаптивний, так і </w:t>
      </w:r>
      <w:proofErr w:type="spellStart"/>
      <w:r w:rsidRPr="002C6B76">
        <w:rPr>
          <w:rFonts w:ascii="Times New Roman" w:hAnsi="Times New Roman" w:cs="Times New Roman"/>
          <w:color w:val="000000"/>
          <w:sz w:val="28"/>
          <w:szCs w:val="28"/>
          <w:shd w:val="clear" w:color="auto" w:fill="FFFFFF"/>
          <w:lang w:val="uk-UA"/>
        </w:rPr>
        <w:t>дезадаптивний</w:t>
      </w:r>
      <w:proofErr w:type="spellEnd"/>
      <w:r w:rsidRPr="002C6B76">
        <w:rPr>
          <w:rFonts w:ascii="Times New Roman" w:hAnsi="Times New Roman" w:cs="Times New Roman"/>
          <w:color w:val="000000"/>
          <w:sz w:val="28"/>
          <w:szCs w:val="28"/>
          <w:shd w:val="clear" w:color="auto" w:fill="FFFFFF"/>
          <w:lang w:val="uk-UA"/>
        </w:rPr>
        <w:t xml:space="preserve"> потенціал, визначаючи подальший напрям психічної динаміки та потребу в цілеспрямованих психологічних інтервенціях.</w:t>
      </w:r>
    </w:p>
    <w:p w14:paraId="4E4BB172" w14:textId="77777777" w:rsidR="00645BF4" w:rsidRPr="002C6B76" w:rsidRDefault="00645BF4" w:rsidP="00645BF4">
      <w:pPr>
        <w:spacing w:after="0" w:line="360" w:lineRule="auto"/>
        <w:ind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lastRenderedPageBreak/>
        <w:t>У межах дослідження емоційного вигорання та його взаємозв’язку з особистісною кризою особливої уваги потребує аналіз суб’єктивних ресурсів респондентів, зокрема тих характеристик, що визначають їхню здатність зберігати функціональність і психологічну рівновагу в умовах тривалого стресу. Емоційне вигорання не є ізольованим феноменом – його інтенсивність, тривалість і наслідки значною мірою залежать від рівня психологічної стійкості (</w:t>
      </w:r>
      <w:proofErr w:type="spellStart"/>
      <w:r w:rsidRPr="002C6B76">
        <w:rPr>
          <w:rFonts w:ascii="Times New Roman" w:hAnsi="Times New Roman" w:cs="Times New Roman"/>
          <w:color w:val="000000"/>
          <w:sz w:val="28"/>
          <w:szCs w:val="28"/>
          <w:shd w:val="clear" w:color="auto" w:fill="FFFFFF"/>
          <w:lang w:val="uk-UA"/>
        </w:rPr>
        <w:t>резилієнтності</w:t>
      </w:r>
      <w:proofErr w:type="spellEnd"/>
      <w:r w:rsidRPr="002C6B76">
        <w:rPr>
          <w:rFonts w:ascii="Times New Roman" w:hAnsi="Times New Roman" w:cs="Times New Roman"/>
          <w:color w:val="000000"/>
          <w:sz w:val="28"/>
          <w:szCs w:val="28"/>
          <w:shd w:val="clear" w:color="auto" w:fill="FFFFFF"/>
          <w:lang w:val="uk-UA"/>
        </w:rPr>
        <w:t xml:space="preserve">), тобто індивідуальної здатності людини адаптуватися, відновлюватися та </w:t>
      </w:r>
      <w:proofErr w:type="spellStart"/>
      <w:r w:rsidRPr="002C6B76">
        <w:rPr>
          <w:rFonts w:ascii="Times New Roman" w:hAnsi="Times New Roman" w:cs="Times New Roman"/>
          <w:color w:val="000000"/>
          <w:sz w:val="28"/>
          <w:szCs w:val="28"/>
          <w:shd w:val="clear" w:color="auto" w:fill="FFFFFF"/>
          <w:lang w:val="uk-UA"/>
        </w:rPr>
        <w:t>гнучко</w:t>
      </w:r>
      <w:proofErr w:type="spellEnd"/>
      <w:r w:rsidRPr="002C6B76">
        <w:rPr>
          <w:rFonts w:ascii="Times New Roman" w:hAnsi="Times New Roman" w:cs="Times New Roman"/>
          <w:color w:val="000000"/>
          <w:sz w:val="28"/>
          <w:szCs w:val="28"/>
          <w:shd w:val="clear" w:color="auto" w:fill="FFFFFF"/>
          <w:lang w:val="uk-UA"/>
        </w:rPr>
        <w:t xml:space="preserve"> реагувати на зовнішні виклики. Саме тому неможливо комплексно оцінити динаміку вигорання без урахування того, чи має особа внутрішні опори, стратегії самодопомоги та навички пом’якшення стресового впливу.</w:t>
      </w:r>
    </w:p>
    <w:p w14:paraId="48E34146" w14:textId="77777777" w:rsidR="00645BF4" w:rsidRPr="002C6B76" w:rsidRDefault="00645BF4" w:rsidP="00645BF4">
      <w:pPr>
        <w:spacing w:after="0" w:line="360" w:lineRule="auto"/>
        <w:ind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 xml:space="preserve">У сучасних умовах, позначених хронічною невизначеністю, воєнними загрозами та високим навантаженням на психіку, роль </w:t>
      </w:r>
      <w:proofErr w:type="spellStart"/>
      <w:r w:rsidRPr="002C6B76">
        <w:rPr>
          <w:rFonts w:ascii="Times New Roman" w:hAnsi="Times New Roman" w:cs="Times New Roman"/>
          <w:color w:val="000000"/>
          <w:sz w:val="28"/>
          <w:szCs w:val="28"/>
          <w:shd w:val="clear" w:color="auto" w:fill="FFFFFF"/>
          <w:lang w:val="uk-UA"/>
        </w:rPr>
        <w:t>резилієнтності</w:t>
      </w:r>
      <w:proofErr w:type="spellEnd"/>
      <w:r w:rsidRPr="002C6B76">
        <w:rPr>
          <w:rFonts w:ascii="Times New Roman" w:hAnsi="Times New Roman" w:cs="Times New Roman"/>
          <w:color w:val="000000"/>
          <w:sz w:val="28"/>
          <w:szCs w:val="28"/>
          <w:shd w:val="clear" w:color="auto" w:fill="FFFFFF"/>
          <w:lang w:val="uk-UA"/>
        </w:rPr>
        <w:t xml:space="preserve"> набуває особливого значення. Вона виступає не лише буфером, що знижує ризик деструктивних наслідків вигорання, але й одним із ключових чинників, який визначає, чи трансформується кризовий досвід у стан виснаження чи у потенціал до відновлення та розвитку. Вивчення ресурсів психологічної стійкості дає можливість зрозуміти, якою мірою респонденти здатні протистояти емоційному тиску, відновлювати життєву енергію та мобілізувати внутрішні сили для подолання складних ситуацій.</w:t>
      </w:r>
    </w:p>
    <w:p w14:paraId="514BF29F" w14:textId="77777777" w:rsidR="00645BF4" w:rsidRPr="002C6B76" w:rsidRDefault="00645BF4" w:rsidP="00645BF4">
      <w:pPr>
        <w:spacing w:after="0" w:line="360" w:lineRule="auto"/>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 xml:space="preserve"> </w:t>
      </w:r>
      <w:r w:rsidRPr="002C6B76">
        <w:rPr>
          <w:rFonts w:ascii="Times New Roman" w:hAnsi="Times New Roman" w:cs="Times New Roman"/>
          <w:color w:val="000000"/>
          <w:sz w:val="28"/>
          <w:szCs w:val="28"/>
          <w:shd w:val="clear" w:color="auto" w:fill="FFFFFF"/>
          <w:lang w:val="uk-UA"/>
        </w:rPr>
        <w:tab/>
        <w:t xml:space="preserve">Аналіз даних цього блоку є необхідним етапом дослідження, адже дозволяє виявити захисні механізми, що пом’якшують вплив емоційного вигорання, а також окреслити потенційні напрями психологічної підтримки та інтервенцій, спрямованих на підвищення </w:t>
      </w:r>
      <w:proofErr w:type="spellStart"/>
      <w:r w:rsidRPr="002C6B76">
        <w:rPr>
          <w:rFonts w:ascii="Times New Roman" w:hAnsi="Times New Roman" w:cs="Times New Roman"/>
          <w:color w:val="000000"/>
          <w:sz w:val="28"/>
          <w:szCs w:val="28"/>
          <w:shd w:val="clear" w:color="auto" w:fill="FFFFFF"/>
          <w:lang w:val="uk-UA"/>
        </w:rPr>
        <w:t>резилієнтності</w:t>
      </w:r>
      <w:proofErr w:type="spellEnd"/>
      <w:r w:rsidRPr="002C6B76">
        <w:rPr>
          <w:rFonts w:ascii="Times New Roman" w:hAnsi="Times New Roman" w:cs="Times New Roman"/>
          <w:color w:val="000000"/>
          <w:sz w:val="28"/>
          <w:szCs w:val="28"/>
          <w:shd w:val="clear" w:color="auto" w:fill="FFFFFF"/>
          <w:lang w:val="uk-UA"/>
        </w:rPr>
        <w:t xml:space="preserve"> дорослого населення.</w:t>
      </w:r>
    </w:p>
    <w:p w14:paraId="69A78F95" w14:textId="77777777" w:rsidR="00645BF4" w:rsidRPr="002C6B76" w:rsidRDefault="00645BF4" w:rsidP="00645BF4">
      <w:pPr>
        <w:spacing w:after="0" w:line="360" w:lineRule="auto"/>
        <w:ind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 xml:space="preserve">Отримані результати продемонстрували загалом середній рівень психологічної стійкості респондентів, із характерними коливаннями між помірною та підвищеною здатністю до відновлення, пошуку підтримки та внутрішньої саморегуляції. </w:t>
      </w:r>
    </w:p>
    <w:p w14:paraId="5C3C2E74" w14:textId="77777777" w:rsidR="00645BF4" w:rsidRPr="002C6B76" w:rsidRDefault="00645BF4" w:rsidP="00645BF4">
      <w:pPr>
        <w:spacing w:after="0" w:line="360" w:lineRule="auto"/>
        <w:ind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 xml:space="preserve">Найбільш чисельні відповіді концентруються у середніх зонах шкал (зокрема, оцінка «3» домінує у 43,3 % відповідей щодо здатності швидко </w:t>
      </w:r>
      <w:r w:rsidRPr="002C6B76">
        <w:rPr>
          <w:rFonts w:ascii="Times New Roman" w:hAnsi="Times New Roman" w:cs="Times New Roman"/>
          <w:color w:val="000000"/>
          <w:sz w:val="28"/>
          <w:szCs w:val="28"/>
          <w:shd w:val="clear" w:color="auto" w:fill="FFFFFF"/>
          <w:lang w:val="uk-UA"/>
        </w:rPr>
        <w:lastRenderedPageBreak/>
        <w:t xml:space="preserve">відновлюватися після емоційних потрясінь), що може свідчити про відносну збереженість базових адаптивних механізмів. Попри це, значна частка респондентів продемонструвала низькі рівні </w:t>
      </w:r>
      <w:proofErr w:type="spellStart"/>
      <w:r w:rsidRPr="002C6B76">
        <w:rPr>
          <w:rFonts w:ascii="Times New Roman" w:hAnsi="Times New Roman" w:cs="Times New Roman"/>
          <w:color w:val="000000"/>
          <w:sz w:val="28"/>
          <w:szCs w:val="28"/>
          <w:shd w:val="clear" w:color="auto" w:fill="FFFFFF"/>
          <w:lang w:val="uk-UA"/>
        </w:rPr>
        <w:t>резилієнтності</w:t>
      </w:r>
      <w:proofErr w:type="spellEnd"/>
      <w:r w:rsidRPr="002C6B76">
        <w:rPr>
          <w:rFonts w:ascii="Times New Roman" w:hAnsi="Times New Roman" w:cs="Times New Roman"/>
          <w:color w:val="000000"/>
          <w:sz w:val="28"/>
          <w:szCs w:val="28"/>
          <w:shd w:val="clear" w:color="auto" w:fill="FFFFFF"/>
          <w:lang w:val="uk-UA"/>
        </w:rPr>
        <w:t>: 11,9 % оцінили свою здатність до відновлення як мінімальну («1»), а ще 14,9 % – як слабко виражену («2»). Подібні дані відображають недостатню ефективність ресурсів у контексті хронічного стресу та емоційного виснаження.</w:t>
      </w:r>
    </w:p>
    <w:p w14:paraId="0BCF047E" w14:textId="77777777" w:rsidR="00645BF4" w:rsidRPr="002C6B76" w:rsidRDefault="00645BF4" w:rsidP="00645BF4">
      <w:pPr>
        <w:spacing w:after="0" w:line="360" w:lineRule="auto"/>
        <w:jc w:val="center"/>
        <w:rPr>
          <w:rFonts w:ascii="Times New Roman" w:hAnsi="Times New Roman" w:cs="Times New Roman"/>
          <w:color w:val="000000"/>
          <w:sz w:val="28"/>
          <w:szCs w:val="28"/>
          <w:shd w:val="clear" w:color="auto" w:fill="FFFFFF"/>
          <w:lang w:val="uk-UA"/>
        </w:rPr>
      </w:pPr>
      <w:r w:rsidRPr="002C6B76">
        <w:rPr>
          <w:rFonts w:ascii="Times New Roman" w:hAnsi="Times New Roman" w:cs="Times New Roman"/>
          <w:noProof/>
          <w:sz w:val="28"/>
          <w:szCs w:val="28"/>
          <w:lang w:val="uk-UA"/>
        </w:rPr>
        <w:drawing>
          <wp:inline distT="0" distB="0" distL="0" distR="0" wp14:anchorId="3A84B9D0" wp14:editId="10D94485">
            <wp:extent cx="4373880" cy="1836420"/>
            <wp:effectExtent l="0" t="0" r="7620" b="0"/>
            <wp:docPr id="485488511" name="Рисунок 7" descr="Изображение выглядит как текст, снимок экрана, программное обеспечение, Значок на компьютере&#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488511" name="Рисунок 7" descr="Изображение выглядит как текст, снимок экрана, программное обеспечение, Значок на компьютере&#10;&#10;Содержимое, созданное искусственным интеллектом, может быть неверным."/>
                    <pic:cNvPicPr>
                      <a:picLocks noChangeAspect="1" noChangeArrowheads="1"/>
                    </pic:cNvPicPr>
                  </pic:nvPicPr>
                  <pic:blipFill>
                    <a:blip r:embed="rId16">
                      <a:extLst>
                        <a:ext uri="{28A0092B-C50C-407E-A947-70E740481C1C}">
                          <a14:useLocalDpi xmlns:a14="http://schemas.microsoft.com/office/drawing/2010/main" val="0"/>
                        </a:ext>
                      </a:extLst>
                    </a:blip>
                    <a:srcRect l="23398" t="39316" r="24840" b="21938"/>
                    <a:stretch>
                      <a:fillRect/>
                    </a:stretch>
                  </pic:blipFill>
                  <pic:spPr bwMode="auto">
                    <a:xfrm>
                      <a:off x="0" y="0"/>
                      <a:ext cx="4373880" cy="1836420"/>
                    </a:xfrm>
                    <a:prstGeom prst="rect">
                      <a:avLst/>
                    </a:prstGeom>
                    <a:noFill/>
                    <a:ln>
                      <a:noFill/>
                    </a:ln>
                  </pic:spPr>
                </pic:pic>
              </a:graphicData>
            </a:graphic>
          </wp:inline>
        </w:drawing>
      </w:r>
    </w:p>
    <w:p w14:paraId="1FEBFBEA" w14:textId="77777777" w:rsidR="00645BF4" w:rsidRPr="002C6B76" w:rsidRDefault="00645BF4" w:rsidP="00645BF4">
      <w:pPr>
        <w:spacing w:after="0" w:line="360" w:lineRule="auto"/>
        <w:jc w:val="center"/>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Рис 2.8. Рівень швидкості відновлення респондентів від потрясінь</w:t>
      </w:r>
    </w:p>
    <w:p w14:paraId="3B2C04F1" w14:textId="77777777" w:rsidR="00645BF4" w:rsidRPr="002C6B76" w:rsidRDefault="00645BF4" w:rsidP="00645BF4">
      <w:pPr>
        <w:spacing w:after="0" w:line="360" w:lineRule="auto"/>
        <w:jc w:val="both"/>
        <w:rPr>
          <w:rFonts w:ascii="Times New Roman" w:hAnsi="Times New Roman" w:cs="Times New Roman"/>
          <w:color w:val="000000"/>
          <w:sz w:val="28"/>
          <w:szCs w:val="28"/>
          <w:shd w:val="clear" w:color="auto" w:fill="FFFFFF"/>
          <w:lang w:val="uk-UA"/>
        </w:rPr>
      </w:pPr>
    </w:p>
    <w:p w14:paraId="22C66F97" w14:textId="77777777" w:rsidR="00645BF4" w:rsidRPr="002C6B76" w:rsidRDefault="00645BF4" w:rsidP="00645BF4">
      <w:pPr>
        <w:spacing w:after="0" w:line="360" w:lineRule="auto"/>
        <w:ind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У сфері звернення по допомогу результати також демонструють нерівномірність: хоча найбільша частка учасників відзначила середню легкість у зверненні по підтримку (оцінка «3» – 35,8 %), майже третина має суттєві труднощі. Так, 7,5 % респондентів зовсім не вміють або майже не вміють просити про допомогу («1»), а ще 20,9 % – роблять це з великими труднощами («2»). Це вказує на потенційно критичну зону психологічної вразливості, адже нездатність звертатися по підтримку суттєво підвищує ризики емоційного вигорання.</w:t>
      </w:r>
    </w:p>
    <w:p w14:paraId="31B3A5C2" w14:textId="77777777" w:rsidR="00645BF4" w:rsidRPr="002C6B76" w:rsidRDefault="00645BF4" w:rsidP="00645BF4">
      <w:pPr>
        <w:spacing w:after="0" w:line="360" w:lineRule="auto"/>
        <w:ind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 xml:space="preserve">Соціальна </w:t>
      </w:r>
      <w:proofErr w:type="spellStart"/>
      <w:r w:rsidRPr="002C6B76">
        <w:rPr>
          <w:rFonts w:ascii="Times New Roman" w:hAnsi="Times New Roman" w:cs="Times New Roman"/>
          <w:color w:val="000000"/>
          <w:sz w:val="28"/>
          <w:szCs w:val="28"/>
          <w:shd w:val="clear" w:color="auto" w:fill="FFFFFF"/>
          <w:lang w:val="uk-UA"/>
        </w:rPr>
        <w:t>ресурсність</w:t>
      </w:r>
      <w:proofErr w:type="spellEnd"/>
      <w:r w:rsidRPr="002C6B76">
        <w:rPr>
          <w:rFonts w:ascii="Times New Roman" w:hAnsi="Times New Roman" w:cs="Times New Roman"/>
          <w:color w:val="000000"/>
          <w:sz w:val="28"/>
          <w:szCs w:val="28"/>
          <w:shd w:val="clear" w:color="auto" w:fill="FFFFFF"/>
          <w:lang w:val="uk-UA"/>
        </w:rPr>
        <w:t xml:space="preserve">, навпаки, продемонструвала найбільш стабільні показники. Висока частка респондентів повідомила про наявність людей, на яких вони можуть опертися: оцінку «5» обрали 44,8 %, а оцінку «4» – 32,8 %. Сукупно 77,6 % учасників відчувають міцну соціальну підтримку, що є одним із ключових захисних факторів у структурі </w:t>
      </w:r>
      <w:proofErr w:type="spellStart"/>
      <w:r w:rsidRPr="002C6B76">
        <w:rPr>
          <w:rFonts w:ascii="Times New Roman" w:hAnsi="Times New Roman" w:cs="Times New Roman"/>
          <w:color w:val="000000"/>
          <w:sz w:val="28"/>
          <w:szCs w:val="28"/>
          <w:shd w:val="clear" w:color="auto" w:fill="FFFFFF"/>
          <w:lang w:val="uk-UA"/>
        </w:rPr>
        <w:t>резилієнтності</w:t>
      </w:r>
      <w:proofErr w:type="spellEnd"/>
      <w:r w:rsidRPr="002C6B76">
        <w:rPr>
          <w:rFonts w:ascii="Times New Roman" w:hAnsi="Times New Roman" w:cs="Times New Roman"/>
          <w:color w:val="000000"/>
          <w:sz w:val="28"/>
          <w:szCs w:val="28"/>
          <w:shd w:val="clear" w:color="auto" w:fill="FFFFFF"/>
          <w:lang w:val="uk-UA"/>
        </w:rPr>
        <w:t xml:space="preserve">. Лише 1,5 % респондентів заявили про повну відсутність значущих соціальних </w:t>
      </w:r>
      <w:proofErr w:type="spellStart"/>
      <w:r w:rsidRPr="002C6B76">
        <w:rPr>
          <w:rFonts w:ascii="Times New Roman" w:hAnsi="Times New Roman" w:cs="Times New Roman"/>
          <w:color w:val="000000"/>
          <w:sz w:val="28"/>
          <w:szCs w:val="28"/>
          <w:shd w:val="clear" w:color="auto" w:fill="FFFFFF"/>
          <w:lang w:val="uk-UA"/>
        </w:rPr>
        <w:t>зв’язків</w:t>
      </w:r>
      <w:proofErr w:type="spellEnd"/>
      <w:r w:rsidRPr="002C6B76">
        <w:rPr>
          <w:rFonts w:ascii="Times New Roman" w:hAnsi="Times New Roman" w:cs="Times New Roman"/>
          <w:color w:val="000000"/>
          <w:sz w:val="28"/>
          <w:szCs w:val="28"/>
          <w:shd w:val="clear" w:color="auto" w:fill="FFFFFF"/>
          <w:lang w:val="uk-UA"/>
        </w:rPr>
        <w:t xml:space="preserve"> («1»), що свідчить про відносно низьку ізольованість вибірки.</w:t>
      </w:r>
    </w:p>
    <w:p w14:paraId="53EADC44" w14:textId="77777777" w:rsidR="00645BF4" w:rsidRPr="002C6B76" w:rsidRDefault="00645BF4" w:rsidP="00645BF4">
      <w:pPr>
        <w:spacing w:after="0" w:line="360" w:lineRule="auto"/>
        <w:ind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lastRenderedPageBreak/>
        <w:t xml:space="preserve">Показники </w:t>
      </w:r>
      <w:proofErr w:type="spellStart"/>
      <w:r w:rsidRPr="002C6B76">
        <w:rPr>
          <w:rFonts w:ascii="Times New Roman" w:hAnsi="Times New Roman" w:cs="Times New Roman"/>
          <w:color w:val="000000"/>
          <w:sz w:val="28"/>
          <w:szCs w:val="28"/>
          <w:shd w:val="clear" w:color="auto" w:fill="FFFFFF"/>
          <w:lang w:val="uk-UA"/>
        </w:rPr>
        <w:t>смислотворення</w:t>
      </w:r>
      <w:proofErr w:type="spellEnd"/>
      <w:r w:rsidRPr="002C6B76">
        <w:rPr>
          <w:rFonts w:ascii="Times New Roman" w:hAnsi="Times New Roman" w:cs="Times New Roman"/>
          <w:color w:val="000000"/>
          <w:sz w:val="28"/>
          <w:szCs w:val="28"/>
          <w:shd w:val="clear" w:color="auto" w:fill="FFFFFF"/>
          <w:lang w:val="uk-UA"/>
        </w:rPr>
        <w:t xml:space="preserve"> в умовах стресу також є доволі високими. Більшість учасників схильні інтерпретувати складні ситуації через пошук значення: оцінки «4» і «5» сумарно становлять 56,7 % вибірки (37,3 % і 19,4 % відповідно). Це свідчить про активне залучення когнітивних механізмів подолання – здатності знаходити сенс у стресових подіях, що є центральним компонентом </w:t>
      </w:r>
      <w:proofErr w:type="spellStart"/>
      <w:r w:rsidRPr="002C6B76">
        <w:rPr>
          <w:rFonts w:ascii="Times New Roman" w:hAnsi="Times New Roman" w:cs="Times New Roman"/>
          <w:color w:val="000000"/>
          <w:sz w:val="28"/>
          <w:szCs w:val="28"/>
          <w:shd w:val="clear" w:color="auto" w:fill="FFFFFF"/>
          <w:lang w:val="uk-UA"/>
        </w:rPr>
        <w:t>резилієнтності</w:t>
      </w:r>
      <w:proofErr w:type="spellEnd"/>
      <w:r w:rsidRPr="002C6B76">
        <w:rPr>
          <w:rFonts w:ascii="Times New Roman" w:hAnsi="Times New Roman" w:cs="Times New Roman"/>
          <w:color w:val="000000"/>
          <w:sz w:val="28"/>
          <w:szCs w:val="28"/>
          <w:shd w:val="clear" w:color="auto" w:fill="FFFFFF"/>
          <w:lang w:val="uk-UA"/>
        </w:rPr>
        <w:t xml:space="preserve"> та важливим чинником профілактики емоційного вигорання. </w:t>
      </w:r>
    </w:p>
    <w:p w14:paraId="7410FFE8" w14:textId="77777777" w:rsidR="00645BF4" w:rsidRPr="002C6B76" w:rsidRDefault="00645BF4" w:rsidP="00645BF4">
      <w:pPr>
        <w:spacing w:after="0" w:line="360" w:lineRule="auto"/>
        <w:jc w:val="center"/>
        <w:rPr>
          <w:rFonts w:ascii="Times New Roman" w:hAnsi="Times New Roman" w:cs="Times New Roman"/>
          <w:color w:val="000000"/>
          <w:sz w:val="28"/>
          <w:szCs w:val="28"/>
          <w:shd w:val="clear" w:color="auto" w:fill="FFFFFF"/>
          <w:lang w:val="uk-UA"/>
        </w:rPr>
      </w:pPr>
      <w:r w:rsidRPr="002C6B76">
        <w:rPr>
          <w:rFonts w:ascii="Times New Roman" w:hAnsi="Times New Roman" w:cs="Times New Roman"/>
          <w:noProof/>
          <w:sz w:val="28"/>
          <w:szCs w:val="28"/>
          <w:lang w:val="uk-UA"/>
        </w:rPr>
        <w:drawing>
          <wp:inline distT="0" distB="0" distL="0" distR="0" wp14:anchorId="7A2661A1" wp14:editId="2D7C49FC">
            <wp:extent cx="4648200" cy="1562100"/>
            <wp:effectExtent l="0" t="0" r="0" b="0"/>
            <wp:docPr id="1269926652" name="Рисунок 6" descr="Изображение выглядит как текст, снимок экрана, программное обеспечение, Значок на компьютере&#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926652" name="Рисунок 6" descr="Изображение выглядит как текст, снимок экрана, программное обеспечение, Значок на компьютере&#10;&#10;Содержимое, созданное искусственным интеллектом, может быть неверным."/>
                    <pic:cNvPicPr>
                      <a:picLocks noChangeAspect="1" noChangeArrowheads="1"/>
                    </pic:cNvPicPr>
                  </pic:nvPicPr>
                  <pic:blipFill>
                    <a:blip r:embed="rId17">
                      <a:extLst>
                        <a:ext uri="{28A0092B-C50C-407E-A947-70E740481C1C}">
                          <a14:useLocalDpi xmlns:a14="http://schemas.microsoft.com/office/drawing/2010/main" val="0"/>
                        </a:ext>
                      </a:extLst>
                    </a:blip>
                    <a:srcRect l="24059" t="45584" r="24776" b="23932"/>
                    <a:stretch>
                      <a:fillRect/>
                    </a:stretch>
                  </pic:blipFill>
                  <pic:spPr bwMode="auto">
                    <a:xfrm>
                      <a:off x="0" y="0"/>
                      <a:ext cx="4648200" cy="1562100"/>
                    </a:xfrm>
                    <a:prstGeom prst="rect">
                      <a:avLst/>
                    </a:prstGeom>
                    <a:noFill/>
                    <a:ln>
                      <a:noFill/>
                    </a:ln>
                  </pic:spPr>
                </pic:pic>
              </a:graphicData>
            </a:graphic>
          </wp:inline>
        </w:drawing>
      </w:r>
    </w:p>
    <w:p w14:paraId="4B365400" w14:textId="77777777" w:rsidR="00645BF4" w:rsidRPr="002C6B76" w:rsidRDefault="00645BF4" w:rsidP="00645BF4">
      <w:pPr>
        <w:spacing w:after="0" w:line="360" w:lineRule="auto"/>
        <w:ind w:firstLine="720"/>
        <w:jc w:val="center"/>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 xml:space="preserve">Рис 2.9. Рівень соціальної </w:t>
      </w:r>
      <w:proofErr w:type="spellStart"/>
      <w:r w:rsidRPr="002C6B76">
        <w:rPr>
          <w:rFonts w:ascii="Times New Roman" w:hAnsi="Times New Roman" w:cs="Times New Roman"/>
          <w:color w:val="000000"/>
          <w:sz w:val="28"/>
          <w:szCs w:val="28"/>
          <w:shd w:val="clear" w:color="auto" w:fill="FFFFFF"/>
          <w:lang w:val="uk-UA"/>
        </w:rPr>
        <w:t>ресурсності</w:t>
      </w:r>
      <w:proofErr w:type="spellEnd"/>
      <w:r w:rsidRPr="002C6B76">
        <w:rPr>
          <w:rFonts w:ascii="Times New Roman" w:hAnsi="Times New Roman" w:cs="Times New Roman"/>
          <w:color w:val="000000"/>
          <w:sz w:val="28"/>
          <w:szCs w:val="28"/>
          <w:shd w:val="clear" w:color="auto" w:fill="FFFFFF"/>
          <w:lang w:val="uk-UA"/>
        </w:rPr>
        <w:t xml:space="preserve"> респондентів та наявність у житті людей, на яких можна спертися</w:t>
      </w:r>
    </w:p>
    <w:p w14:paraId="7E41736A" w14:textId="77777777" w:rsidR="00645BF4" w:rsidRPr="002C6B76" w:rsidRDefault="00645BF4" w:rsidP="00645BF4">
      <w:pPr>
        <w:spacing w:after="0" w:line="360" w:lineRule="auto"/>
        <w:ind w:firstLine="720"/>
        <w:jc w:val="both"/>
        <w:rPr>
          <w:rFonts w:ascii="Times New Roman" w:hAnsi="Times New Roman" w:cs="Times New Roman"/>
          <w:color w:val="000000"/>
          <w:sz w:val="28"/>
          <w:szCs w:val="28"/>
          <w:shd w:val="clear" w:color="auto" w:fill="FFFFFF"/>
          <w:lang w:val="uk-UA"/>
        </w:rPr>
      </w:pPr>
    </w:p>
    <w:p w14:paraId="7F0F1657" w14:textId="3BDADBC1" w:rsidR="00645BF4" w:rsidRPr="002C6B76" w:rsidRDefault="00645BF4" w:rsidP="00226018">
      <w:pPr>
        <w:spacing w:after="0" w:line="360" w:lineRule="auto"/>
        <w:ind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 xml:space="preserve">Натомість низькі рівні </w:t>
      </w:r>
      <w:proofErr w:type="spellStart"/>
      <w:r w:rsidRPr="002C6B76">
        <w:rPr>
          <w:rFonts w:ascii="Times New Roman" w:hAnsi="Times New Roman" w:cs="Times New Roman"/>
          <w:color w:val="000000"/>
          <w:sz w:val="28"/>
          <w:szCs w:val="28"/>
          <w:shd w:val="clear" w:color="auto" w:fill="FFFFFF"/>
          <w:lang w:val="uk-UA"/>
        </w:rPr>
        <w:t>смислотворення</w:t>
      </w:r>
      <w:proofErr w:type="spellEnd"/>
      <w:r w:rsidRPr="002C6B76">
        <w:rPr>
          <w:rFonts w:ascii="Times New Roman" w:hAnsi="Times New Roman" w:cs="Times New Roman"/>
          <w:color w:val="000000"/>
          <w:sz w:val="28"/>
          <w:szCs w:val="28"/>
          <w:shd w:val="clear" w:color="auto" w:fill="FFFFFF"/>
          <w:lang w:val="uk-UA"/>
        </w:rPr>
        <w:t xml:space="preserve"> («1» і «2») представлені у 22,3 % випадків, що може вказувати на часткове формування </w:t>
      </w:r>
      <w:proofErr w:type="spellStart"/>
      <w:r w:rsidRPr="002C6B76">
        <w:rPr>
          <w:rFonts w:ascii="Times New Roman" w:hAnsi="Times New Roman" w:cs="Times New Roman"/>
          <w:color w:val="000000"/>
          <w:sz w:val="28"/>
          <w:szCs w:val="28"/>
          <w:shd w:val="clear" w:color="auto" w:fill="FFFFFF"/>
          <w:lang w:val="uk-UA"/>
        </w:rPr>
        <w:t>дезорієнтаційних</w:t>
      </w:r>
      <w:proofErr w:type="spellEnd"/>
      <w:r w:rsidRPr="002C6B76">
        <w:rPr>
          <w:rFonts w:ascii="Times New Roman" w:hAnsi="Times New Roman" w:cs="Times New Roman"/>
          <w:color w:val="000000"/>
          <w:sz w:val="28"/>
          <w:szCs w:val="28"/>
          <w:shd w:val="clear" w:color="auto" w:fill="FFFFFF"/>
          <w:lang w:val="uk-UA"/>
        </w:rPr>
        <w:t xml:space="preserve"> тенденцій.</w:t>
      </w:r>
    </w:p>
    <w:p w14:paraId="00D902F1" w14:textId="77777777" w:rsidR="00645BF4" w:rsidRPr="002C6B76" w:rsidRDefault="00645BF4" w:rsidP="00645BF4">
      <w:pPr>
        <w:spacing w:after="0" w:line="360" w:lineRule="auto"/>
        <w:ind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Щодо емоційної саморегуляції результати засвідчують загальну здатність респондентів усвідомлювати та регулювати власний емоційний стан, проте без домінування високих показників. Найчастіше обиралася оцінка «3» – 31,3 %, а оцінки «4» і «5» разом охоплюють 41,8 % вибірки, що свідчить про наявність навичок, які, однак, можуть працювати не на максимальному рівні через тривалу напругу. Низькі значення («1» і «2») разом становлять 26,9 %, що підкреслює потребу частини респондентів у розвитку навичок саморегуляції.</w:t>
      </w:r>
    </w:p>
    <w:p w14:paraId="20528A6E" w14:textId="77777777" w:rsidR="00645BF4" w:rsidRPr="002C6B76" w:rsidRDefault="00645BF4" w:rsidP="00645BF4">
      <w:pPr>
        <w:spacing w:after="0" w:line="360" w:lineRule="auto"/>
        <w:ind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 xml:space="preserve">Узагальнюючи дані, можна стверджувати, що респонденти характеризуються нерівномірною структурою </w:t>
      </w:r>
      <w:proofErr w:type="spellStart"/>
      <w:r w:rsidRPr="002C6B76">
        <w:rPr>
          <w:rFonts w:ascii="Times New Roman" w:hAnsi="Times New Roman" w:cs="Times New Roman"/>
          <w:color w:val="000000"/>
          <w:sz w:val="28"/>
          <w:szCs w:val="28"/>
          <w:shd w:val="clear" w:color="auto" w:fill="FFFFFF"/>
          <w:lang w:val="uk-UA"/>
        </w:rPr>
        <w:t>резилієнтності</w:t>
      </w:r>
      <w:proofErr w:type="spellEnd"/>
      <w:r w:rsidRPr="002C6B76">
        <w:rPr>
          <w:rFonts w:ascii="Times New Roman" w:hAnsi="Times New Roman" w:cs="Times New Roman"/>
          <w:color w:val="000000"/>
          <w:sz w:val="28"/>
          <w:szCs w:val="28"/>
          <w:shd w:val="clear" w:color="auto" w:fill="FFFFFF"/>
          <w:lang w:val="uk-UA"/>
        </w:rPr>
        <w:t xml:space="preserve">: сильними сторонами є соціальна підтримка та здатність знаходити сенс у складних подіях, тоді як сфери емоційного відновлення, звернення по допомогу та емоційна саморегуляція демонструють ознаки виснаження. Така конфігурація захисних факторів відповідає </w:t>
      </w:r>
      <w:r w:rsidRPr="002C6B76">
        <w:rPr>
          <w:rFonts w:ascii="Times New Roman" w:hAnsi="Times New Roman" w:cs="Times New Roman"/>
          <w:color w:val="000000"/>
          <w:sz w:val="28"/>
          <w:szCs w:val="28"/>
          <w:shd w:val="clear" w:color="auto" w:fill="FFFFFF"/>
          <w:lang w:val="uk-UA"/>
        </w:rPr>
        <w:lastRenderedPageBreak/>
        <w:t xml:space="preserve">моделі «приглушеної </w:t>
      </w:r>
      <w:proofErr w:type="spellStart"/>
      <w:r w:rsidRPr="002C6B76">
        <w:rPr>
          <w:rFonts w:ascii="Times New Roman" w:hAnsi="Times New Roman" w:cs="Times New Roman"/>
          <w:color w:val="000000"/>
          <w:sz w:val="28"/>
          <w:szCs w:val="28"/>
          <w:shd w:val="clear" w:color="auto" w:fill="FFFFFF"/>
          <w:lang w:val="uk-UA"/>
        </w:rPr>
        <w:t>резилієнтності</w:t>
      </w:r>
      <w:proofErr w:type="spellEnd"/>
      <w:r w:rsidRPr="002C6B76">
        <w:rPr>
          <w:rFonts w:ascii="Times New Roman" w:hAnsi="Times New Roman" w:cs="Times New Roman"/>
          <w:color w:val="000000"/>
          <w:sz w:val="28"/>
          <w:szCs w:val="28"/>
          <w:shd w:val="clear" w:color="auto" w:fill="FFFFFF"/>
          <w:lang w:val="uk-UA"/>
        </w:rPr>
        <w:t>», коли потенціал є, але його реалізація обмежена надмірним стресом. Результати узгоджуються із сучасними підходами до дослідження вигорання, згідно з якими навіть наявність ресурсів не гарантує їхньої ефективності за умов тривалого навантаження та недостатнього відновлення.</w:t>
      </w:r>
    </w:p>
    <w:p w14:paraId="19955E41" w14:textId="77777777" w:rsidR="00645BF4" w:rsidRPr="002C6B76" w:rsidRDefault="00645BF4" w:rsidP="00645BF4">
      <w:pPr>
        <w:spacing w:after="0" w:line="360" w:lineRule="auto"/>
        <w:ind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 xml:space="preserve">Отримані результати цієї частини дослідження продемонстрували загалом середній рівень психологічної стійкості респондентів, із характерними коливаннями між помірною та підвищеною здатністю до відновлення, пошуку підтримки та внутрішньої саморегуляції. Найбільш чисельні відповіді концентруються у середніх зонах шкал (зокрема, оцінка «3» домінує у 43,3 % відповідей щодо здатності швидко відновлюватися після емоційних потрясінь), що може свідчити про відносну збереженість базових адаптивних механізмів. Попри це, значна частка респондентів продемонструвала низькі рівні </w:t>
      </w:r>
      <w:proofErr w:type="spellStart"/>
      <w:r w:rsidRPr="002C6B76">
        <w:rPr>
          <w:rFonts w:ascii="Times New Roman" w:hAnsi="Times New Roman" w:cs="Times New Roman"/>
          <w:color w:val="000000"/>
          <w:sz w:val="28"/>
          <w:szCs w:val="28"/>
          <w:shd w:val="clear" w:color="auto" w:fill="FFFFFF"/>
          <w:lang w:val="uk-UA"/>
        </w:rPr>
        <w:t>резилієнтності</w:t>
      </w:r>
      <w:proofErr w:type="spellEnd"/>
      <w:r w:rsidRPr="002C6B76">
        <w:rPr>
          <w:rFonts w:ascii="Times New Roman" w:hAnsi="Times New Roman" w:cs="Times New Roman"/>
          <w:color w:val="000000"/>
          <w:sz w:val="28"/>
          <w:szCs w:val="28"/>
          <w:shd w:val="clear" w:color="auto" w:fill="FFFFFF"/>
          <w:lang w:val="uk-UA"/>
        </w:rPr>
        <w:t>: 11,9 % оцінили свою здатність до відновлення як мінімальну («1»), а ще 14,9 % – як слабко виражену («2»). Подібні дані відображають недостатню ефективність ресурсів у контексті хронічного стресу та емоційного виснаження.</w:t>
      </w:r>
    </w:p>
    <w:p w14:paraId="124D9CC0" w14:textId="77777777" w:rsidR="00645BF4" w:rsidRPr="002C6B76" w:rsidRDefault="00645BF4" w:rsidP="00645BF4">
      <w:pPr>
        <w:spacing w:after="0" w:line="360" w:lineRule="auto"/>
        <w:ind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У сфері звернення по допомогу результати також демонструють нерівномірність: хоча найбільша частка учасників відзначила середню легкість у зверненні по підтримку (оцінка «3» – 35,8 %), майже третина має суттєві труднощі. Так, 7,5 % респондентів зовсім не вміють або майже не вміють просити про допомогу («1»), а ще 20,9 % – роблять це з великими труднощами («2»). Це вказує на потенційно критичну зону психологічної вразливості, адже нездатність звертатися по підтримку суттєво підвищує ризики емоційного вигорання.</w:t>
      </w:r>
    </w:p>
    <w:p w14:paraId="46832543" w14:textId="77777777" w:rsidR="00645BF4" w:rsidRPr="002C6B76" w:rsidRDefault="00645BF4" w:rsidP="00645BF4">
      <w:pPr>
        <w:spacing w:after="0" w:line="360" w:lineRule="auto"/>
        <w:ind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 xml:space="preserve">Соціальна </w:t>
      </w:r>
      <w:proofErr w:type="spellStart"/>
      <w:r w:rsidRPr="002C6B76">
        <w:rPr>
          <w:rFonts w:ascii="Times New Roman" w:hAnsi="Times New Roman" w:cs="Times New Roman"/>
          <w:color w:val="000000"/>
          <w:sz w:val="28"/>
          <w:szCs w:val="28"/>
          <w:shd w:val="clear" w:color="auto" w:fill="FFFFFF"/>
          <w:lang w:val="uk-UA"/>
        </w:rPr>
        <w:t>ресурсність</w:t>
      </w:r>
      <w:proofErr w:type="spellEnd"/>
      <w:r w:rsidRPr="002C6B76">
        <w:rPr>
          <w:rFonts w:ascii="Times New Roman" w:hAnsi="Times New Roman" w:cs="Times New Roman"/>
          <w:color w:val="000000"/>
          <w:sz w:val="28"/>
          <w:szCs w:val="28"/>
          <w:shd w:val="clear" w:color="auto" w:fill="FFFFFF"/>
          <w:lang w:val="uk-UA"/>
        </w:rPr>
        <w:t xml:space="preserve">, навпаки, продемонструвала найбільш стабільні показники. Висока частка респондентів повідомила про наявність людей, на яких вони можуть опертися: оцінку «5» обрали 44,8 %, а оцінку «4» – 32,8 %. Сукупно 77,6 % учасників відчувають міцну соціальну підтримку, що є одним із ключових захисних факторів у структурі </w:t>
      </w:r>
      <w:proofErr w:type="spellStart"/>
      <w:r w:rsidRPr="002C6B76">
        <w:rPr>
          <w:rFonts w:ascii="Times New Roman" w:hAnsi="Times New Roman" w:cs="Times New Roman"/>
          <w:color w:val="000000"/>
          <w:sz w:val="28"/>
          <w:szCs w:val="28"/>
          <w:shd w:val="clear" w:color="auto" w:fill="FFFFFF"/>
          <w:lang w:val="uk-UA"/>
        </w:rPr>
        <w:t>резилієнтності</w:t>
      </w:r>
      <w:proofErr w:type="spellEnd"/>
      <w:r w:rsidRPr="002C6B76">
        <w:rPr>
          <w:rFonts w:ascii="Times New Roman" w:hAnsi="Times New Roman" w:cs="Times New Roman"/>
          <w:color w:val="000000"/>
          <w:sz w:val="28"/>
          <w:szCs w:val="28"/>
          <w:shd w:val="clear" w:color="auto" w:fill="FFFFFF"/>
          <w:lang w:val="uk-UA"/>
        </w:rPr>
        <w:t xml:space="preserve">. Лише 1,5 % респондентів заявили </w:t>
      </w:r>
      <w:r w:rsidRPr="002C6B76">
        <w:rPr>
          <w:rFonts w:ascii="Times New Roman" w:hAnsi="Times New Roman" w:cs="Times New Roman"/>
          <w:color w:val="000000"/>
          <w:sz w:val="28"/>
          <w:szCs w:val="28"/>
          <w:shd w:val="clear" w:color="auto" w:fill="FFFFFF"/>
          <w:lang w:val="uk-UA"/>
        </w:rPr>
        <w:lastRenderedPageBreak/>
        <w:t xml:space="preserve">про повну відсутність значущих соціальних </w:t>
      </w:r>
      <w:proofErr w:type="spellStart"/>
      <w:r w:rsidRPr="002C6B76">
        <w:rPr>
          <w:rFonts w:ascii="Times New Roman" w:hAnsi="Times New Roman" w:cs="Times New Roman"/>
          <w:color w:val="000000"/>
          <w:sz w:val="28"/>
          <w:szCs w:val="28"/>
          <w:shd w:val="clear" w:color="auto" w:fill="FFFFFF"/>
          <w:lang w:val="uk-UA"/>
        </w:rPr>
        <w:t>зв’язків</w:t>
      </w:r>
      <w:proofErr w:type="spellEnd"/>
      <w:r w:rsidRPr="002C6B76">
        <w:rPr>
          <w:rFonts w:ascii="Times New Roman" w:hAnsi="Times New Roman" w:cs="Times New Roman"/>
          <w:color w:val="000000"/>
          <w:sz w:val="28"/>
          <w:szCs w:val="28"/>
          <w:shd w:val="clear" w:color="auto" w:fill="FFFFFF"/>
          <w:lang w:val="uk-UA"/>
        </w:rPr>
        <w:t xml:space="preserve"> («1»), що свідчить про відносно низьку ізольованість вибірки.</w:t>
      </w:r>
    </w:p>
    <w:p w14:paraId="303963AE" w14:textId="77777777" w:rsidR="00645BF4" w:rsidRPr="002C6B76" w:rsidRDefault="00645BF4" w:rsidP="00645BF4">
      <w:pPr>
        <w:spacing w:after="0" w:line="360" w:lineRule="auto"/>
        <w:ind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 xml:space="preserve">Показники </w:t>
      </w:r>
      <w:proofErr w:type="spellStart"/>
      <w:r w:rsidRPr="002C6B76">
        <w:rPr>
          <w:rFonts w:ascii="Times New Roman" w:hAnsi="Times New Roman" w:cs="Times New Roman"/>
          <w:color w:val="000000"/>
          <w:sz w:val="28"/>
          <w:szCs w:val="28"/>
          <w:shd w:val="clear" w:color="auto" w:fill="FFFFFF"/>
          <w:lang w:val="uk-UA"/>
        </w:rPr>
        <w:t>смислотворення</w:t>
      </w:r>
      <w:proofErr w:type="spellEnd"/>
      <w:r w:rsidRPr="002C6B76">
        <w:rPr>
          <w:rFonts w:ascii="Times New Roman" w:hAnsi="Times New Roman" w:cs="Times New Roman"/>
          <w:color w:val="000000"/>
          <w:sz w:val="28"/>
          <w:szCs w:val="28"/>
          <w:shd w:val="clear" w:color="auto" w:fill="FFFFFF"/>
          <w:lang w:val="uk-UA"/>
        </w:rPr>
        <w:t xml:space="preserve"> в умовах стресу також є доволі високими. Більшість учасників схильні інтерпретувати складні ситуації через пошук значення: оцінки «4» і «5» сумарно становлять 56,7 % вибірки (37,3 % і 19,4 % відповідно). Це свідчить про активне залучення когнітивних механізмів подолання – здатності знаходити сенс у стресових подіях, що є центральним компонентом </w:t>
      </w:r>
      <w:proofErr w:type="spellStart"/>
      <w:r w:rsidRPr="002C6B76">
        <w:rPr>
          <w:rFonts w:ascii="Times New Roman" w:hAnsi="Times New Roman" w:cs="Times New Roman"/>
          <w:color w:val="000000"/>
          <w:sz w:val="28"/>
          <w:szCs w:val="28"/>
          <w:shd w:val="clear" w:color="auto" w:fill="FFFFFF"/>
          <w:lang w:val="uk-UA"/>
        </w:rPr>
        <w:t>резилієнтності</w:t>
      </w:r>
      <w:proofErr w:type="spellEnd"/>
      <w:r w:rsidRPr="002C6B76">
        <w:rPr>
          <w:rFonts w:ascii="Times New Roman" w:hAnsi="Times New Roman" w:cs="Times New Roman"/>
          <w:color w:val="000000"/>
          <w:sz w:val="28"/>
          <w:szCs w:val="28"/>
          <w:shd w:val="clear" w:color="auto" w:fill="FFFFFF"/>
          <w:lang w:val="uk-UA"/>
        </w:rPr>
        <w:t xml:space="preserve"> та важливим чинником профілактики емоційного вигорання. Натомість низькі рівні </w:t>
      </w:r>
      <w:proofErr w:type="spellStart"/>
      <w:r w:rsidRPr="002C6B76">
        <w:rPr>
          <w:rFonts w:ascii="Times New Roman" w:hAnsi="Times New Roman" w:cs="Times New Roman"/>
          <w:color w:val="000000"/>
          <w:sz w:val="28"/>
          <w:szCs w:val="28"/>
          <w:shd w:val="clear" w:color="auto" w:fill="FFFFFF"/>
          <w:lang w:val="uk-UA"/>
        </w:rPr>
        <w:t>смислотворення</w:t>
      </w:r>
      <w:proofErr w:type="spellEnd"/>
      <w:r w:rsidRPr="002C6B76">
        <w:rPr>
          <w:rFonts w:ascii="Times New Roman" w:hAnsi="Times New Roman" w:cs="Times New Roman"/>
          <w:color w:val="000000"/>
          <w:sz w:val="28"/>
          <w:szCs w:val="28"/>
          <w:shd w:val="clear" w:color="auto" w:fill="FFFFFF"/>
          <w:lang w:val="uk-UA"/>
        </w:rPr>
        <w:t xml:space="preserve"> («1» і «2») представлені у 22,3 % випадків, що може вказувати на часткове формування </w:t>
      </w:r>
      <w:proofErr w:type="spellStart"/>
      <w:r w:rsidRPr="002C6B76">
        <w:rPr>
          <w:rFonts w:ascii="Times New Roman" w:hAnsi="Times New Roman" w:cs="Times New Roman"/>
          <w:color w:val="000000"/>
          <w:sz w:val="28"/>
          <w:szCs w:val="28"/>
          <w:shd w:val="clear" w:color="auto" w:fill="FFFFFF"/>
          <w:lang w:val="uk-UA"/>
        </w:rPr>
        <w:t>дезорієнтаційних</w:t>
      </w:r>
      <w:proofErr w:type="spellEnd"/>
      <w:r w:rsidRPr="002C6B76">
        <w:rPr>
          <w:rFonts w:ascii="Times New Roman" w:hAnsi="Times New Roman" w:cs="Times New Roman"/>
          <w:color w:val="000000"/>
          <w:sz w:val="28"/>
          <w:szCs w:val="28"/>
          <w:shd w:val="clear" w:color="auto" w:fill="FFFFFF"/>
          <w:lang w:val="uk-UA"/>
        </w:rPr>
        <w:t xml:space="preserve"> тенденцій.</w:t>
      </w:r>
    </w:p>
    <w:p w14:paraId="24B1CE66" w14:textId="77777777" w:rsidR="00645BF4" w:rsidRPr="002C6B76" w:rsidRDefault="00645BF4" w:rsidP="00645BF4">
      <w:pPr>
        <w:spacing w:after="0" w:line="360" w:lineRule="auto"/>
        <w:ind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Щодо емоційної саморегуляції результати засвідчують загальну здатність респондентів усвідомлювати та регулювати власний емоційний стан, проте без домінування високих показників. Найчастіше обиралася оцінка «3» – 31,3 %, а оцінки «4» і «5» разом охоплюють 41,8 % вибірки, що свідчить про наявність навичок, які, однак, можуть працювати не на максимальному рівні через тривалу напругу. Низькі значення («1» і «2») разом становлять 26,9 %, що підкреслює потребу частини респондентів у розвитку навичок саморегуляції.</w:t>
      </w:r>
    </w:p>
    <w:p w14:paraId="5447DDC5" w14:textId="77777777" w:rsidR="00645BF4" w:rsidRPr="002C6B76" w:rsidRDefault="00645BF4" w:rsidP="00645BF4">
      <w:pPr>
        <w:spacing w:after="0" w:line="360" w:lineRule="auto"/>
        <w:ind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 xml:space="preserve">Узагальнюючи дані, можна стверджувати, що респонденти характеризуються нерівномірною структурою </w:t>
      </w:r>
      <w:proofErr w:type="spellStart"/>
      <w:r w:rsidRPr="002C6B76">
        <w:rPr>
          <w:rFonts w:ascii="Times New Roman" w:hAnsi="Times New Roman" w:cs="Times New Roman"/>
          <w:color w:val="000000"/>
          <w:sz w:val="28"/>
          <w:szCs w:val="28"/>
          <w:shd w:val="clear" w:color="auto" w:fill="FFFFFF"/>
          <w:lang w:val="uk-UA"/>
        </w:rPr>
        <w:t>резилієнтності</w:t>
      </w:r>
      <w:proofErr w:type="spellEnd"/>
      <w:r w:rsidRPr="002C6B76">
        <w:rPr>
          <w:rFonts w:ascii="Times New Roman" w:hAnsi="Times New Roman" w:cs="Times New Roman"/>
          <w:color w:val="000000"/>
          <w:sz w:val="28"/>
          <w:szCs w:val="28"/>
          <w:shd w:val="clear" w:color="auto" w:fill="FFFFFF"/>
          <w:lang w:val="uk-UA"/>
        </w:rPr>
        <w:t xml:space="preserve">: сильними сторонами є соціальна підтримка та здатність знаходити сенс у складних подіях, тоді як сфери емоційного відновлення, звернення по допомогу та емоційна саморегуляція демонструють ознаки виснаження. Така конфігурація захисних факторів відповідає моделі «приглушеної </w:t>
      </w:r>
      <w:proofErr w:type="spellStart"/>
      <w:r w:rsidRPr="002C6B76">
        <w:rPr>
          <w:rFonts w:ascii="Times New Roman" w:hAnsi="Times New Roman" w:cs="Times New Roman"/>
          <w:color w:val="000000"/>
          <w:sz w:val="28"/>
          <w:szCs w:val="28"/>
          <w:shd w:val="clear" w:color="auto" w:fill="FFFFFF"/>
          <w:lang w:val="uk-UA"/>
        </w:rPr>
        <w:t>резилієнтності</w:t>
      </w:r>
      <w:proofErr w:type="spellEnd"/>
      <w:r w:rsidRPr="002C6B76">
        <w:rPr>
          <w:rFonts w:ascii="Times New Roman" w:hAnsi="Times New Roman" w:cs="Times New Roman"/>
          <w:color w:val="000000"/>
          <w:sz w:val="28"/>
          <w:szCs w:val="28"/>
          <w:shd w:val="clear" w:color="auto" w:fill="FFFFFF"/>
          <w:lang w:val="uk-UA"/>
        </w:rPr>
        <w:t>», коли потенціал є, але його реалізація обмежена надмірним стресом. Результати узгоджуються із сучасними підходами до дослідження вигорання, згідно з якими навіть наявність ресурсів не гарантує їхньої ефективності за умов тривалого навантаження та недостатнього відновлення.</w:t>
      </w:r>
    </w:p>
    <w:p w14:paraId="6413A9AD" w14:textId="77777777" w:rsidR="00645BF4" w:rsidRPr="002C6B76" w:rsidRDefault="00645BF4" w:rsidP="00645BF4">
      <w:pPr>
        <w:spacing w:after="0" w:line="360" w:lineRule="auto"/>
        <w:ind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 xml:space="preserve">Вивчення механізмів подолання є ключовим елементом аналізу емоційного вигорання та особистісної кризи, оскільки саме </w:t>
      </w:r>
      <w:proofErr w:type="spellStart"/>
      <w:r w:rsidRPr="002C6B76">
        <w:rPr>
          <w:rFonts w:ascii="Times New Roman" w:hAnsi="Times New Roman" w:cs="Times New Roman"/>
          <w:color w:val="000000"/>
          <w:sz w:val="28"/>
          <w:szCs w:val="28"/>
          <w:shd w:val="clear" w:color="auto" w:fill="FFFFFF"/>
          <w:lang w:val="uk-UA"/>
        </w:rPr>
        <w:t>копінг</w:t>
      </w:r>
      <w:proofErr w:type="spellEnd"/>
      <w:r w:rsidRPr="002C6B76">
        <w:rPr>
          <w:rFonts w:ascii="Times New Roman" w:hAnsi="Times New Roman" w:cs="Times New Roman"/>
          <w:color w:val="000000"/>
          <w:sz w:val="28"/>
          <w:szCs w:val="28"/>
          <w:shd w:val="clear" w:color="auto" w:fill="FFFFFF"/>
          <w:lang w:val="uk-UA"/>
        </w:rPr>
        <w:t xml:space="preserve">-стратегії визначають, яким </w:t>
      </w:r>
      <w:r w:rsidRPr="002C6B76">
        <w:rPr>
          <w:rFonts w:ascii="Times New Roman" w:hAnsi="Times New Roman" w:cs="Times New Roman"/>
          <w:color w:val="000000"/>
          <w:sz w:val="28"/>
          <w:szCs w:val="28"/>
          <w:shd w:val="clear" w:color="auto" w:fill="FFFFFF"/>
          <w:lang w:val="uk-UA"/>
        </w:rPr>
        <w:lastRenderedPageBreak/>
        <w:t xml:space="preserve">чином людина реагує на психоемоційне навантаження, регулює напругу та відновлює внутрішню рівновагу. У сучасних умовах хронічного стресу, воєнної загрози та соціальної невизначеності дослідження способів, до яких звертаються респонденти для збереження психологічної стійкості, набуває особливої важливості. Аналіз </w:t>
      </w:r>
      <w:proofErr w:type="spellStart"/>
      <w:r w:rsidRPr="002C6B76">
        <w:rPr>
          <w:rFonts w:ascii="Times New Roman" w:hAnsi="Times New Roman" w:cs="Times New Roman"/>
          <w:color w:val="000000"/>
          <w:sz w:val="28"/>
          <w:szCs w:val="28"/>
          <w:shd w:val="clear" w:color="auto" w:fill="FFFFFF"/>
          <w:lang w:val="uk-UA"/>
        </w:rPr>
        <w:t>копінг</w:t>
      </w:r>
      <w:proofErr w:type="spellEnd"/>
      <w:r w:rsidRPr="002C6B76">
        <w:rPr>
          <w:rFonts w:ascii="Times New Roman" w:hAnsi="Times New Roman" w:cs="Times New Roman"/>
          <w:color w:val="000000"/>
          <w:sz w:val="28"/>
          <w:szCs w:val="28"/>
          <w:shd w:val="clear" w:color="auto" w:fill="FFFFFF"/>
          <w:lang w:val="uk-UA"/>
        </w:rPr>
        <w:t>-стратегій дозволяє не лише оцінити адаптивний потенціал особистості, але й виявити ресурси та вразливості, що визначають вплив стресових факторів на рівень вигорання.</w:t>
      </w:r>
    </w:p>
    <w:p w14:paraId="61614D41" w14:textId="77777777" w:rsidR="00645BF4" w:rsidRPr="002C6B76" w:rsidRDefault="00645BF4" w:rsidP="00645BF4">
      <w:pPr>
        <w:spacing w:after="0" w:line="360" w:lineRule="auto"/>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Саме тому включення цього блоку в дослідження є необхідним для комплексного розуміння динаміки психічних станів респондентів та пошуку ефективних напрямів психологічної підтримки під час емоційного вигорання та посилення особистісних криз.</w:t>
      </w:r>
    </w:p>
    <w:p w14:paraId="6CDD96AB" w14:textId="77777777" w:rsidR="00645BF4" w:rsidRPr="002C6B76" w:rsidRDefault="00645BF4" w:rsidP="00645BF4">
      <w:pPr>
        <w:spacing w:after="0" w:line="360" w:lineRule="auto"/>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ab/>
        <w:t xml:space="preserve">Аналіз відповідей респондентів засвідчив наявність змішаного профілю </w:t>
      </w:r>
      <w:proofErr w:type="spellStart"/>
      <w:r w:rsidRPr="002C6B76">
        <w:rPr>
          <w:rFonts w:ascii="Times New Roman" w:hAnsi="Times New Roman" w:cs="Times New Roman"/>
          <w:color w:val="000000"/>
          <w:sz w:val="28"/>
          <w:szCs w:val="28"/>
          <w:shd w:val="clear" w:color="auto" w:fill="FFFFFF"/>
          <w:lang w:val="uk-UA"/>
        </w:rPr>
        <w:t>копінг</w:t>
      </w:r>
      <w:proofErr w:type="spellEnd"/>
      <w:r w:rsidRPr="002C6B76">
        <w:rPr>
          <w:rFonts w:ascii="Times New Roman" w:hAnsi="Times New Roman" w:cs="Times New Roman"/>
          <w:color w:val="000000"/>
          <w:sz w:val="28"/>
          <w:szCs w:val="28"/>
          <w:shd w:val="clear" w:color="auto" w:fill="FFFFFF"/>
          <w:lang w:val="uk-UA"/>
        </w:rPr>
        <w:t xml:space="preserve">-стратегій, у якому поєднуються як соціально орієнтовані, так і рефлексивні механізми подолання стресу. Отримані дані свідчать про переважання соціально орієнтованих та рефлексивних </w:t>
      </w:r>
      <w:proofErr w:type="spellStart"/>
      <w:r w:rsidRPr="002C6B76">
        <w:rPr>
          <w:rFonts w:ascii="Times New Roman" w:hAnsi="Times New Roman" w:cs="Times New Roman"/>
          <w:color w:val="000000"/>
          <w:sz w:val="28"/>
          <w:szCs w:val="28"/>
          <w:shd w:val="clear" w:color="auto" w:fill="FFFFFF"/>
          <w:lang w:val="uk-UA"/>
        </w:rPr>
        <w:t>копінг</w:t>
      </w:r>
      <w:proofErr w:type="spellEnd"/>
      <w:r w:rsidRPr="002C6B76">
        <w:rPr>
          <w:rFonts w:ascii="Times New Roman" w:hAnsi="Times New Roman" w:cs="Times New Roman"/>
          <w:color w:val="000000"/>
          <w:sz w:val="28"/>
          <w:szCs w:val="28"/>
          <w:shd w:val="clear" w:color="auto" w:fill="FFFFFF"/>
          <w:lang w:val="uk-UA"/>
        </w:rPr>
        <w:t xml:space="preserve">-стратегій серед учасників дослідження. Звернення по підтримку в стресових ситуаціях демонструє </w:t>
      </w:r>
      <w:proofErr w:type="spellStart"/>
      <w:r w:rsidRPr="002C6B76">
        <w:rPr>
          <w:rFonts w:ascii="Times New Roman" w:hAnsi="Times New Roman" w:cs="Times New Roman"/>
          <w:color w:val="000000"/>
          <w:sz w:val="28"/>
          <w:szCs w:val="28"/>
          <w:shd w:val="clear" w:color="auto" w:fill="FFFFFF"/>
          <w:lang w:val="uk-UA"/>
        </w:rPr>
        <w:t>помірно</w:t>
      </w:r>
      <w:proofErr w:type="spellEnd"/>
      <w:r w:rsidRPr="002C6B76">
        <w:rPr>
          <w:rFonts w:ascii="Times New Roman" w:hAnsi="Times New Roman" w:cs="Times New Roman"/>
          <w:color w:val="000000"/>
          <w:sz w:val="28"/>
          <w:szCs w:val="28"/>
          <w:shd w:val="clear" w:color="auto" w:fill="FFFFFF"/>
          <w:lang w:val="uk-UA"/>
        </w:rPr>
        <w:t xml:space="preserve"> високий рівень сформованості: найбільша частка респондентів обирає середні значення шкали – 40,3 % поставили 3 бали, що вказує на вибіркове та ситуаційне використання соціальної підтримки. Окрім того, 18,6 % оцінили цю здатність на 4 бали, а ще 11,9 % – на 5 балів, що дозволяє припустити наявність у частини вибірки стабільного схильного до взаємодії стилю подолання. Водночас низькі показники (1–2 бали), які сумарно становлять близько 20 %, відображають групу респондентів, у яких механізм звернення до інших є недостатньо сформованим або утрудненим, що може підвищувати їхню вразливість до емоційного вигорання.</w:t>
      </w:r>
    </w:p>
    <w:p w14:paraId="0BEA1915" w14:textId="77777777" w:rsidR="00645BF4" w:rsidRPr="002C6B76" w:rsidRDefault="00645BF4" w:rsidP="00645BF4">
      <w:pPr>
        <w:spacing w:after="0" w:line="360" w:lineRule="auto"/>
        <w:jc w:val="center"/>
        <w:rPr>
          <w:rFonts w:ascii="Times New Roman" w:hAnsi="Times New Roman" w:cs="Times New Roman"/>
          <w:sz w:val="28"/>
          <w:szCs w:val="28"/>
          <w:lang w:val="uk-UA"/>
        </w:rPr>
      </w:pPr>
      <w:r w:rsidRPr="002C6B76">
        <w:rPr>
          <w:rFonts w:ascii="Times New Roman" w:hAnsi="Times New Roman" w:cs="Times New Roman"/>
          <w:noProof/>
          <w:sz w:val="28"/>
          <w:szCs w:val="28"/>
          <w:lang w:val="uk-UA"/>
        </w:rPr>
        <w:lastRenderedPageBreak/>
        <w:drawing>
          <wp:inline distT="0" distB="0" distL="0" distR="0" wp14:anchorId="142F22FD" wp14:editId="6F5E0099">
            <wp:extent cx="4312920" cy="1508760"/>
            <wp:effectExtent l="0" t="0" r="0" b="0"/>
            <wp:docPr id="2146071281" name="Рисунок 5" descr="Изображение выглядит как текст, снимок экрана, программное обеспечение, Значок на компьютере&#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071281" name="Рисунок 5" descr="Изображение выглядит как текст, снимок экрана, программное обеспечение, Значок на компьютере&#10;&#10;Содержимое, созданное искусственным интеллектом, может быть неверным."/>
                    <pic:cNvPicPr>
                      <a:picLocks noChangeAspect="1" noChangeArrowheads="1"/>
                    </pic:cNvPicPr>
                  </pic:nvPicPr>
                  <pic:blipFill>
                    <a:blip r:embed="rId18">
                      <a:extLst>
                        <a:ext uri="{28A0092B-C50C-407E-A947-70E740481C1C}">
                          <a14:useLocalDpi xmlns:a14="http://schemas.microsoft.com/office/drawing/2010/main" val="0"/>
                        </a:ext>
                      </a:extLst>
                    </a:blip>
                    <a:srcRect l="30843" t="37747" r="32211" b="39381"/>
                    <a:stretch>
                      <a:fillRect/>
                    </a:stretch>
                  </pic:blipFill>
                  <pic:spPr bwMode="auto">
                    <a:xfrm>
                      <a:off x="0" y="0"/>
                      <a:ext cx="4312920" cy="1508760"/>
                    </a:xfrm>
                    <a:prstGeom prst="rect">
                      <a:avLst/>
                    </a:prstGeom>
                    <a:noFill/>
                    <a:ln>
                      <a:noFill/>
                    </a:ln>
                  </pic:spPr>
                </pic:pic>
              </a:graphicData>
            </a:graphic>
          </wp:inline>
        </w:drawing>
      </w:r>
    </w:p>
    <w:p w14:paraId="2ED0F0F4" w14:textId="562D61FD" w:rsidR="00645BF4" w:rsidRPr="002C6B76" w:rsidRDefault="00645BF4" w:rsidP="00645BF4">
      <w:pPr>
        <w:spacing w:after="0" w:line="360" w:lineRule="auto"/>
        <w:jc w:val="center"/>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Рис 2.10</w:t>
      </w:r>
      <w:r w:rsidR="00226018">
        <w:rPr>
          <w:rFonts w:ascii="Times New Roman" w:hAnsi="Times New Roman" w:cs="Times New Roman"/>
          <w:color w:val="000000"/>
          <w:sz w:val="28"/>
          <w:szCs w:val="28"/>
          <w:shd w:val="clear" w:color="auto" w:fill="FFFFFF"/>
          <w:lang w:val="uk-UA"/>
        </w:rPr>
        <w:t>.</w:t>
      </w:r>
      <w:r w:rsidRPr="002C6B76">
        <w:rPr>
          <w:rFonts w:ascii="Times New Roman" w:hAnsi="Times New Roman" w:cs="Times New Roman"/>
          <w:color w:val="000000"/>
          <w:sz w:val="28"/>
          <w:szCs w:val="28"/>
          <w:shd w:val="clear" w:color="auto" w:fill="FFFFFF"/>
          <w:lang w:val="uk-UA"/>
        </w:rPr>
        <w:t xml:space="preserve">  Звернення респондентів про підтримку під час стресу</w:t>
      </w:r>
    </w:p>
    <w:p w14:paraId="20B88E91" w14:textId="77777777" w:rsidR="00645BF4" w:rsidRPr="002C6B76" w:rsidRDefault="00645BF4" w:rsidP="00645BF4">
      <w:pPr>
        <w:spacing w:after="0" w:line="360" w:lineRule="auto"/>
        <w:jc w:val="both"/>
        <w:rPr>
          <w:rFonts w:ascii="Times New Roman" w:hAnsi="Times New Roman" w:cs="Times New Roman"/>
          <w:sz w:val="28"/>
          <w:szCs w:val="28"/>
          <w:lang w:val="uk-UA"/>
        </w:rPr>
      </w:pPr>
    </w:p>
    <w:p w14:paraId="634226EB" w14:textId="77777777" w:rsidR="00645BF4" w:rsidRPr="002C6B76" w:rsidRDefault="00645BF4" w:rsidP="00645BF4">
      <w:pPr>
        <w:spacing w:after="0" w:line="360" w:lineRule="auto"/>
        <w:ind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Схожа тенденція простежується у використанні рефлексії та аналізу для розуміння власного стану. Високі оцінки (4–5 балів) продемонстрували понад 50 % опитаних: зокрема, 28,4 % обрали 4 бали, а 22,4 % – 5 балів, що свідчить про достатньо розвинені навички самоспостереження та когнітивної переробки емоційних переживань. Це є важливим адаптивним ресурсом, який у науковій літературі розглядається як один з ключових факторів профілактики емоційного виснаження. Разом з тим 19,4 % респондентів оцінили свою здатність до рефлексії на 2 бали, а 10,4 % – на 1 бал, що може вказувати на труднощі у саморегуляції та обмежену можливість усвідомленого опрацювання стресових ситуацій.</w:t>
      </w:r>
    </w:p>
    <w:p w14:paraId="7BDBE1D4" w14:textId="77777777" w:rsidR="00645BF4" w:rsidRPr="002C6B76" w:rsidRDefault="00645BF4" w:rsidP="00645BF4">
      <w:pPr>
        <w:spacing w:after="0" w:line="360" w:lineRule="auto"/>
        <w:jc w:val="center"/>
        <w:rPr>
          <w:rFonts w:ascii="Times New Roman" w:hAnsi="Times New Roman" w:cs="Times New Roman"/>
          <w:color w:val="000000"/>
          <w:sz w:val="28"/>
          <w:szCs w:val="28"/>
          <w:shd w:val="clear" w:color="auto" w:fill="FFFFFF"/>
          <w:lang w:val="uk-UA"/>
        </w:rPr>
      </w:pPr>
      <w:r w:rsidRPr="002C6B76">
        <w:rPr>
          <w:rFonts w:ascii="Times New Roman" w:hAnsi="Times New Roman" w:cs="Times New Roman"/>
          <w:noProof/>
          <w:sz w:val="28"/>
          <w:szCs w:val="28"/>
          <w:lang w:val="uk-UA"/>
        </w:rPr>
        <w:drawing>
          <wp:inline distT="0" distB="0" distL="0" distR="0" wp14:anchorId="0449F2BC" wp14:editId="23F1C13C">
            <wp:extent cx="5212080" cy="1714500"/>
            <wp:effectExtent l="0" t="0" r="7620" b="0"/>
            <wp:docPr id="355868231" name="Рисунок 4" descr="Изображение выглядит как текст, снимок экрана, программное обеспечение, Значок на компьютере&#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868231" name="Рисунок 4" descr="Изображение выглядит как текст, снимок экрана, программное обеспечение, Значок на компьютере&#10;&#10;Содержимое, созданное искусственным интеллектом, может быть неверным."/>
                    <pic:cNvPicPr>
                      <a:picLocks noChangeAspect="1" noChangeArrowheads="1"/>
                    </pic:cNvPicPr>
                  </pic:nvPicPr>
                  <pic:blipFill>
                    <a:blip r:embed="rId19">
                      <a:extLst>
                        <a:ext uri="{28A0092B-C50C-407E-A947-70E740481C1C}">
                          <a14:useLocalDpi xmlns:a14="http://schemas.microsoft.com/office/drawing/2010/main" val="0"/>
                        </a:ext>
                      </a:extLst>
                    </a:blip>
                    <a:srcRect l="30858" t="61253" r="31410" b="16524"/>
                    <a:stretch>
                      <a:fillRect/>
                    </a:stretch>
                  </pic:blipFill>
                  <pic:spPr bwMode="auto">
                    <a:xfrm>
                      <a:off x="0" y="0"/>
                      <a:ext cx="5212080" cy="1714500"/>
                    </a:xfrm>
                    <a:prstGeom prst="rect">
                      <a:avLst/>
                    </a:prstGeom>
                    <a:noFill/>
                    <a:ln>
                      <a:noFill/>
                    </a:ln>
                  </pic:spPr>
                </pic:pic>
              </a:graphicData>
            </a:graphic>
          </wp:inline>
        </w:drawing>
      </w:r>
    </w:p>
    <w:p w14:paraId="3D7387C3" w14:textId="77777777" w:rsidR="00645BF4" w:rsidRPr="002C6B76" w:rsidRDefault="00645BF4" w:rsidP="00645BF4">
      <w:pPr>
        <w:spacing w:after="0" w:line="360" w:lineRule="auto"/>
        <w:jc w:val="center"/>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Рис 2.11.  Динаміка використання рефлексії у респондентів</w:t>
      </w:r>
    </w:p>
    <w:p w14:paraId="142C2686" w14:textId="77777777" w:rsidR="00645BF4" w:rsidRPr="002C6B76" w:rsidRDefault="00645BF4" w:rsidP="00645BF4">
      <w:pPr>
        <w:spacing w:after="0" w:line="360" w:lineRule="auto"/>
        <w:ind w:firstLine="720"/>
        <w:jc w:val="both"/>
        <w:rPr>
          <w:rFonts w:ascii="Times New Roman" w:hAnsi="Times New Roman" w:cs="Times New Roman"/>
          <w:color w:val="000000"/>
          <w:sz w:val="28"/>
          <w:szCs w:val="28"/>
          <w:shd w:val="clear" w:color="auto" w:fill="FFFFFF"/>
          <w:lang w:val="uk-UA"/>
        </w:rPr>
      </w:pPr>
    </w:p>
    <w:p w14:paraId="7CCE9E9E" w14:textId="77777777" w:rsidR="00645BF4" w:rsidRPr="002C6B76" w:rsidRDefault="00645BF4" w:rsidP="00645BF4">
      <w:pPr>
        <w:spacing w:after="0" w:line="360" w:lineRule="auto"/>
        <w:ind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 xml:space="preserve">У сукупності ці два показники демонструють змішаний характер </w:t>
      </w:r>
      <w:proofErr w:type="spellStart"/>
      <w:r w:rsidRPr="002C6B76">
        <w:rPr>
          <w:rFonts w:ascii="Times New Roman" w:hAnsi="Times New Roman" w:cs="Times New Roman"/>
          <w:color w:val="000000"/>
          <w:sz w:val="28"/>
          <w:szCs w:val="28"/>
          <w:shd w:val="clear" w:color="auto" w:fill="FFFFFF"/>
          <w:lang w:val="uk-UA"/>
        </w:rPr>
        <w:t>копінг</w:t>
      </w:r>
      <w:proofErr w:type="spellEnd"/>
      <w:r w:rsidRPr="002C6B76">
        <w:rPr>
          <w:rFonts w:ascii="Times New Roman" w:hAnsi="Times New Roman" w:cs="Times New Roman"/>
          <w:color w:val="000000"/>
          <w:sz w:val="28"/>
          <w:szCs w:val="28"/>
          <w:shd w:val="clear" w:color="auto" w:fill="FFFFFF"/>
          <w:lang w:val="uk-UA"/>
        </w:rPr>
        <w:t xml:space="preserve">-репертуару: більшість учасників володіють адаптивними ресурсами як зовнішньої (соціальна підтримка), так і внутрішньої (рефлексивний аналіз) регуляції, однак помітна частина вибірки має знижені навички в цих сферах. Така неоднорідність може впливати на варіативність переживання емоційного вигорання, а також </w:t>
      </w:r>
      <w:r w:rsidRPr="002C6B76">
        <w:rPr>
          <w:rFonts w:ascii="Times New Roman" w:hAnsi="Times New Roman" w:cs="Times New Roman"/>
          <w:color w:val="000000"/>
          <w:sz w:val="28"/>
          <w:szCs w:val="28"/>
          <w:shd w:val="clear" w:color="auto" w:fill="FFFFFF"/>
          <w:lang w:val="uk-UA"/>
        </w:rPr>
        <w:lastRenderedPageBreak/>
        <w:t xml:space="preserve">визначати потребу в цільових </w:t>
      </w:r>
      <w:proofErr w:type="spellStart"/>
      <w:r w:rsidRPr="002C6B76">
        <w:rPr>
          <w:rFonts w:ascii="Times New Roman" w:hAnsi="Times New Roman" w:cs="Times New Roman"/>
          <w:color w:val="000000"/>
          <w:sz w:val="28"/>
          <w:szCs w:val="28"/>
          <w:shd w:val="clear" w:color="auto" w:fill="FFFFFF"/>
          <w:lang w:val="uk-UA"/>
        </w:rPr>
        <w:t>психоедукаційних</w:t>
      </w:r>
      <w:proofErr w:type="spellEnd"/>
      <w:r w:rsidRPr="002C6B76">
        <w:rPr>
          <w:rFonts w:ascii="Times New Roman" w:hAnsi="Times New Roman" w:cs="Times New Roman"/>
          <w:color w:val="000000"/>
          <w:sz w:val="28"/>
          <w:szCs w:val="28"/>
          <w:shd w:val="clear" w:color="auto" w:fill="FFFFFF"/>
          <w:lang w:val="uk-UA"/>
        </w:rPr>
        <w:t xml:space="preserve"> заходах, спрямованих на розвиток ефективних стратегій подолання.</w:t>
      </w:r>
    </w:p>
    <w:p w14:paraId="1DA81F97" w14:textId="77777777" w:rsidR="00645BF4" w:rsidRPr="002C6B76" w:rsidRDefault="00645BF4" w:rsidP="00645BF4">
      <w:pPr>
        <w:spacing w:after="0" w:line="360" w:lineRule="auto"/>
        <w:ind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 xml:space="preserve">Аналіз показників, що відображають специфіку застосовуваних </w:t>
      </w:r>
      <w:proofErr w:type="spellStart"/>
      <w:r w:rsidRPr="002C6B76">
        <w:rPr>
          <w:rFonts w:ascii="Times New Roman" w:hAnsi="Times New Roman" w:cs="Times New Roman"/>
          <w:color w:val="000000"/>
          <w:sz w:val="28"/>
          <w:szCs w:val="28"/>
          <w:shd w:val="clear" w:color="auto" w:fill="FFFFFF"/>
          <w:lang w:val="uk-UA"/>
        </w:rPr>
        <w:t>копінг</w:t>
      </w:r>
      <w:proofErr w:type="spellEnd"/>
      <w:r w:rsidRPr="002C6B76">
        <w:rPr>
          <w:rFonts w:ascii="Times New Roman" w:hAnsi="Times New Roman" w:cs="Times New Roman"/>
          <w:color w:val="000000"/>
          <w:sz w:val="28"/>
          <w:szCs w:val="28"/>
          <w:shd w:val="clear" w:color="auto" w:fill="FFFFFF"/>
          <w:lang w:val="uk-UA"/>
        </w:rPr>
        <w:t>-стратегій, засвідчує неоднорідність у використанні респондентами як адаптивних, так і потенційно неефективних механізмів подолання стресу. Зокрема, дані щодо практик саморегуляції (дихальні техніки, паузи, спорт, медитація тощо) демонструють рівномірний розподіл між низькими та високими оцінками. Понад чверть респондентів (26,9 %) поставили 1 бал, що вказує на відсутність або дуже рідкісне використання технік саморегуляції, тоді як частка тих, хто активно їх застосовує (4–5 балів), становить 41,8 % (20,9 % на кожному рівні). Така динаміка свідчить про значну диференціацію у сформованості навичок підтримання психофізіологічної рівноваги, які є ключовими для профілактики емоційного виснаження.</w:t>
      </w:r>
    </w:p>
    <w:p w14:paraId="55D0B800" w14:textId="77777777" w:rsidR="00645BF4" w:rsidRPr="002C6B76" w:rsidRDefault="00645BF4" w:rsidP="00645BF4">
      <w:pPr>
        <w:spacing w:after="0" w:line="360" w:lineRule="auto"/>
        <w:ind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 xml:space="preserve">Показники уникання проблем або відкладання їх обговорення виявили суттєву домінантність цієї </w:t>
      </w:r>
      <w:proofErr w:type="spellStart"/>
      <w:r w:rsidRPr="002C6B76">
        <w:rPr>
          <w:rFonts w:ascii="Times New Roman" w:hAnsi="Times New Roman" w:cs="Times New Roman"/>
          <w:color w:val="000000"/>
          <w:sz w:val="28"/>
          <w:szCs w:val="28"/>
          <w:shd w:val="clear" w:color="auto" w:fill="FFFFFF"/>
          <w:lang w:val="uk-UA"/>
        </w:rPr>
        <w:t>копінг</w:t>
      </w:r>
      <w:proofErr w:type="spellEnd"/>
      <w:r w:rsidRPr="002C6B76">
        <w:rPr>
          <w:rFonts w:ascii="Times New Roman" w:hAnsi="Times New Roman" w:cs="Times New Roman"/>
          <w:color w:val="000000"/>
          <w:sz w:val="28"/>
          <w:szCs w:val="28"/>
          <w:shd w:val="clear" w:color="auto" w:fill="FFFFFF"/>
          <w:lang w:val="uk-UA"/>
        </w:rPr>
        <w:t xml:space="preserve">-стратегії. 35,8 % респондентів обрали 3 бали, а ще 26,9 % – 1 бал, що в сукупності відображає схильність значної частини вибірки застосовувати уникнення як провідний механізм реагування на стресові або конфліктні ситуації. Це може свідчити про недостатній рівень сформованості конструктивних </w:t>
      </w:r>
      <w:proofErr w:type="spellStart"/>
      <w:r w:rsidRPr="002C6B76">
        <w:rPr>
          <w:rFonts w:ascii="Times New Roman" w:hAnsi="Times New Roman" w:cs="Times New Roman"/>
          <w:color w:val="000000"/>
          <w:sz w:val="28"/>
          <w:szCs w:val="28"/>
          <w:shd w:val="clear" w:color="auto" w:fill="FFFFFF"/>
          <w:lang w:val="uk-UA"/>
        </w:rPr>
        <w:t>копінг</w:t>
      </w:r>
      <w:proofErr w:type="spellEnd"/>
      <w:r w:rsidRPr="002C6B76">
        <w:rPr>
          <w:rFonts w:ascii="Times New Roman" w:hAnsi="Times New Roman" w:cs="Times New Roman"/>
          <w:color w:val="000000"/>
          <w:sz w:val="28"/>
          <w:szCs w:val="28"/>
          <w:shd w:val="clear" w:color="auto" w:fill="FFFFFF"/>
          <w:lang w:val="uk-UA"/>
        </w:rPr>
        <w:t xml:space="preserve">-процесів, особливо у сфері проблемно орієнтованої саморегуляції, та потенційно підвищувати ризики </w:t>
      </w:r>
      <w:proofErr w:type="spellStart"/>
      <w:r w:rsidRPr="002C6B76">
        <w:rPr>
          <w:rFonts w:ascii="Times New Roman" w:hAnsi="Times New Roman" w:cs="Times New Roman"/>
          <w:color w:val="000000"/>
          <w:sz w:val="28"/>
          <w:szCs w:val="28"/>
          <w:shd w:val="clear" w:color="auto" w:fill="FFFFFF"/>
          <w:lang w:val="uk-UA"/>
        </w:rPr>
        <w:t>хроніфікації</w:t>
      </w:r>
      <w:proofErr w:type="spellEnd"/>
      <w:r w:rsidRPr="002C6B76">
        <w:rPr>
          <w:rFonts w:ascii="Times New Roman" w:hAnsi="Times New Roman" w:cs="Times New Roman"/>
          <w:color w:val="000000"/>
          <w:sz w:val="28"/>
          <w:szCs w:val="28"/>
          <w:shd w:val="clear" w:color="auto" w:fill="FFFFFF"/>
          <w:lang w:val="uk-UA"/>
        </w:rPr>
        <w:t xml:space="preserve"> емоційного напруження.</w:t>
      </w:r>
    </w:p>
    <w:p w14:paraId="432FB12A" w14:textId="77777777" w:rsidR="00645BF4" w:rsidRPr="002C6B76" w:rsidRDefault="00645BF4" w:rsidP="00645BF4">
      <w:pPr>
        <w:spacing w:after="0" w:line="360" w:lineRule="auto"/>
        <w:ind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 xml:space="preserve">У цілому результати демонструють виражений контраст між адаптивними та неадаптивними </w:t>
      </w:r>
      <w:proofErr w:type="spellStart"/>
      <w:r w:rsidRPr="002C6B76">
        <w:rPr>
          <w:rFonts w:ascii="Times New Roman" w:hAnsi="Times New Roman" w:cs="Times New Roman"/>
          <w:color w:val="000000"/>
          <w:sz w:val="28"/>
          <w:szCs w:val="28"/>
          <w:shd w:val="clear" w:color="auto" w:fill="FFFFFF"/>
          <w:lang w:val="uk-UA"/>
        </w:rPr>
        <w:t>копінг</w:t>
      </w:r>
      <w:proofErr w:type="spellEnd"/>
      <w:r w:rsidRPr="002C6B76">
        <w:rPr>
          <w:rFonts w:ascii="Times New Roman" w:hAnsi="Times New Roman" w:cs="Times New Roman"/>
          <w:color w:val="000000"/>
          <w:sz w:val="28"/>
          <w:szCs w:val="28"/>
          <w:shd w:val="clear" w:color="auto" w:fill="FFFFFF"/>
          <w:lang w:val="uk-UA"/>
        </w:rPr>
        <w:t xml:space="preserve">-стратегіями: частина респондентів володіє розвиненим набором інструментів саморегуляції, тоді як інша частина схильна до уникнення й недостатнього використання практик емоційного та тілесного відновлення. Така структура </w:t>
      </w:r>
      <w:proofErr w:type="spellStart"/>
      <w:r w:rsidRPr="002C6B76">
        <w:rPr>
          <w:rFonts w:ascii="Times New Roman" w:hAnsi="Times New Roman" w:cs="Times New Roman"/>
          <w:color w:val="000000"/>
          <w:sz w:val="28"/>
          <w:szCs w:val="28"/>
          <w:shd w:val="clear" w:color="auto" w:fill="FFFFFF"/>
          <w:lang w:val="uk-UA"/>
        </w:rPr>
        <w:t>копінгу</w:t>
      </w:r>
      <w:proofErr w:type="spellEnd"/>
      <w:r w:rsidRPr="002C6B76">
        <w:rPr>
          <w:rFonts w:ascii="Times New Roman" w:hAnsi="Times New Roman" w:cs="Times New Roman"/>
          <w:color w:val="000000"/>
          <w:sz w:val="28"/>
          <w:szCs w:val="28"/>
          <w:shd w:val="clear" w:color="auto" w:fill="FFFFFF"/>
          <w:lang w:val="uk-UA"/>
        </w:rPr>
        <w:t xml:space="preserve"> має важливе значення для розуміння варіативності реакцій на стрес та ймовірності розвитку або поглиблення емоційного вигорання, а також визначає потребу в цілеспрямованих інтервенціях, спрямованих на формування ефективніших стратегій подолання.</w:t>
      </w:r>
    </w:p>
    <w:p w14:paraId="17AC77F2" w14:textId="77777777" w:rsidR="00645BF4" w:rsidRPr="002C6B76" w:rsidRDefault="00645BF4" w:rsidP="00645BF4">
      <w:pPr>
        <w:spacing w:after="0" w:line="360" w:lineRule="auto"/>
        <w:ind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lastRenderedPageBreak/>
        <w:t xml:space="preserve">Дослідження стратегій використання конструктивних дій та проживання емоцій показало, що респонденти демонструють переважно адаптивні, </w:t>
      </w:r>
      <w:proofErr w:type="spellStart"/>
      <w:r w:rsidRPr="002C6B76">
        <w:rPr>
          <w:rFonts w:ascii="Times New Roman" w:hAnsi="Times New Roman" w:cs="Times New Roman"/>
          <w:color w:val="000000"/>
          <w:sz w:val="28"/>
          <w:szCs w:val="28"/>
          <w:shd w:val="clear" w:color="auto" w:fill="FFFFFF"/>
          <w:lang w:val="uk-UA"/>
        </w:rPr>
        <w:t>емоційно</w:t>
      </w:r>
      <w:proofErr w:type="spellEnd"/>
      <w:r w:rsidRPr="002C6B76">
        <w:rPr>
          <w:rFonts w:ascii="Times New Roman" w:hAnsi="Times New Roman" w:cs="Times New Roman"/>
          <w:color w:val="000000"/>
          <w:sz w:val="28"/>
          <w:szCs w:val="28"/>
          <w:shd w:val="clear" w:color="auto" w:fill="FFFFFF"/>
          <w:lang w:val="uk-UA"/>
        </w:rPr>
        <w:t xml:space="preserve"> усвідомлені способи реагування на стресові стимули. Показники спрямування енергії на конструктивні дії концентруються у верхній частині шкали: 43,3 % оцінили цю здатність на 3 бали, 29,9 % – на 4 бали, а 16,4 % – на 5 балів. Такий розподіл свідчить про відносно високий рівень орієнтації на активні, </w:t>
      </w:r>
      <w:proofErr w:type="spellStart"/>
      <w:r w:rsidRPr="002C6B76">
        <w:rPr>
          <w:rFonts w:ascii="Times New Roman" w:hAnsi="Times New Roman" w:cs="Times New Roman"/>
          <w:color w:val="000000"/>
          <w:sz w:val="28"/>
          <w:szCs w:val="28"/>
          <w:shd w:val="clear" w:color="auto" w:fill="FFFFFF"/>
          <w:lang w:val="uk-UA"/>
        </w:rPr>
        <w:t>поведінково</w:t>
      </w:r>
      <w:proofErr w:type="spellEnd"/>
      <w:r w:rsidRPr="002C6B76">
        <w:rPr>
          <w:rFonts w:ascii="Times New Roman" w:hAnsi="Times New Roman" w:cs="Times New Roman"/>
          <w:color w:val="000000"/>
          <w:sz w:val="28"/>
          <w:szCs w:val="28"/>
          <w:shd w:val="clear" w:color="auto" w:fill="FFFFFF"/>
          <w:lang w:val="uk-UA"/>
        </w:rPr>
        <w:t xml:space="preserve"> спрямовані </w:t>
      </w:r>
      <w:proofErr w:type="spellStart"/>
      <w:r w:rsidRPr="002C6B76">
        <w:rPr>
          <w:rFonts w:ascii="Times New Roman" w:hAnsi="Times New Roman" w:cs="Times New Roman"/>
          <w:color w:val="000000"/>
          <w:sz w:val="28"/>
          <w:szCs w:val="28"/>
          <w:shd w:val="clear" w:color="auto" w:fill="FFFFFF"/>
          <w:lang w:val="uk-UA"/>
        </w:rPr>
        <w:t>копінг</w:t>
      </w:r>
      <w:proofErr w:type="spellEnd"/>
      <w:r w:rsidRPr="002C6B76">
        <w:rPr>
          <w:rFonts w:ascii="Times New Roman" w:hAnsi="Times New Roman" w:cs="Times New Roman"/>
          <w:color w:val="000000"/>
          <w:sz w:val="28"/>
          <w:szCs w:val="28"/>
          <w:shd w:val="clear" w:color="auto" w:fill="FFFFFF"/>
          <w:lang w:val="uk-UA"/>
        </w:rPr>
        <w:t>-стратегії, що передбачають ініціювання дії, пошук рішень і трансформацію емоційної напруги у продуктивні завдання. Лише 3 % та 7,5 % поставили 1 і 2 бали відповідно, що вказує на невелику групу, яка має труднощі з мобілізацією енергії у напрямку конструктивного реагування.</w:t>
      </w:r>
    </w:p>
    <w:p w14:paraId="4E8230AA" w14:textId="77777777" w:rsidR="00645BF4" w:rsidRPr="002C6B76" w:rsidRDefault="00645BF4" w:rsidP="00645BF4">
      <w:pPr>
        <w:spacing w:after="0" w:line="360" w:lineRule="auto"/>
        <w:ind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 xml:space="preserve">Паралельно з цим, аналіз здатності проживати емоції, а не пригнічувати їх, засвідчує високу емоційну компетентність значної частини вибірки. Найбільша частка респондентів (35,8 %) обрала 4 бали, ще 19,4 % – 5 балів, що означає достатньо сформовану здатність до емоційної експресії, </w:t>
      </w:r>
      <w:proofErr w:type="spellStart"/>
      <w:r w:rsidRPr="002C6B76">
        <w:rPr>
          <w:rFonts w:ascii="Times New Roman" w:hAnsi="Times New Roman" w:cs="Times New Roman"/>
          <w:color w:val="000000"/>
          <w:sz w:val="28"/>
          <w:szCs w:val="28"/>
          <w:shd w:val="clear" w:color="auto" w:fill="FFFFFF"/>
          <w:lang w:val="uk-UA"/>
        </w:rPr>
        <w:t>самоприйняття</w:t>
      </w:r>
      <w:proofErr w:type="spellEnd"/>
      <w:r w:rsidRPr="002C6B76">
        <w:rPr>
          <w:rFonts w:ascii="Times New Roman" w:hAnsi="Times New Roman" w:cs="Times New Roman"/>
          <w:color w:val="000000"/>
          <w:sz w:val="28"/>
          <w:szCs w:val="28"/>
          <w:shd w:val="clear" w:color="auto" w:fill="FFFFFF"/>
          <w:lang w:val="uk-UA"/>
        </w:rPr>
        <w:t xml:space="preserve"> та здорового ставлення до внутрішніх переживань. Помірний рівень (3 бали) вказали 26,9 %, що свідчить про поступове формування навички емоційної регуляції. Лише 3 % та 14,9 % надали низькі оцінки (1 і 2 бали), що демонструє відносно невелику групу, у якій домінує тенденція до емоційного уникнення або пригнічення.</w:t>
      </w:r>
    </w:p>
    <w:p w14:paraId="7391DAF9" w14:textId="77777777" w:rsidR="00645BF4" w:rsidRPr="002C6B76" w:rsidRDefault="00645BF4" w:rsidP="00645BF4">
      <w:pPr>
        <w:spacing w:after="0" w:line="360" w:lineRule="auto"/>
        <w:ind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 xml:space="preserve">Показники останніх двох блоків свідчать про те, що респонденти, попри високий рівень </w:t>
      </w:r>
      <w:proofErr w:type="spellStart"/>
      <w:r w:rsidRPr="002C6B76">
        <w:rPr>
          <w:rFonts w:ascii="Times New Roman" w:hAnsi="Times New Roman" w:cs="Times New Roman"/>
          <w:color w:val="000000"/>
          <w:sz w:val="28"/>
          <w:szCs w:val="28"/>
          <w:shd w:val="clear" w:color="auto" w:fill="FFFFFF"/>
          <w:lang w:val="uk-UA"/>
        </w:rPr>
        <w:t>стресогенних</w:t>
      </w:r>
      <w:proofErr w:type="spellEnd"/>
      <w:r w:rsidRPr="002C6B76">
        <w:rPr>
          <w:rFonts w:ascii="Times New Roman" w:hAnsi="Times New Roman" w:cs="Times New Roman"/>
          <w:color w:val="000000"/>
          <w:sz w:val="28"/>
          <w:szCs w:val="28"/>
          <w:shd w:val="clear" w:color="auto" w:fill="FFFFFF"/>
          <w:lang w:val="uk-UA"/>
        </w:rPr>
        <w:t xml:space="preserve"> впливів, частіше обирають адаптивні моделі поведінки – як у сфері дії, так і у сфері емоційного проживання. Це створює сприятливий ґрунт для зниження ризиків емоційного вигорання, оскільки поєднання конструктивних дій і здатності до автентичного проживання почуттів є одним з ключових критеріїв стійкості психіки.</w:t>
      </w:r>
    </w:p>
    <w:p w14:paraId="3D8A6DE8" w14:textId="77777777" w:rsidR="00645BF4" w:rsidRPr="002C6B76" w:rsidRDefault="00645BF4" w:rsidP="00645BF4">
      <w:pPr>
        <w:spacing w:after="0" w:line="360" w:lineRule="auto"/>
        <w:ind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 xml:space="preserve">Аналіз </w:t>
      </w:r>
      <w:proofErr w:type="spellStart"/>
      <w:r w:rsidRPr="002C6B76">
        <w:rPr>
          <w:rFonts w:ascii="Times New Roman" w:hAnsi="Times New Roman" w:cs="Times New Roman"/>
          <w:color w:val="000000"/>
          <w:sz w:val="28"/>
          <w:szCs w:val="28"/>
          <w:shd w:val="clear" w:color="auto" w:fill="FFFFFF"/>
          <w:lang w:val="uk-UA"/>
        </w:rPr>
        <w:t>копінг</w:t>
      </w:r>
      <w:proofErr w:type="spellEnd"/>
      <w:r w:rsidRPr="002C6B76">
        <w:rPr>
          <w:rFonts w:ascii="Times New Roman" w:hAnsi="Times New Roman" w:cs="Times New Roman"/>
          <w:color w:val="000000"/>
          <w:sz w:val="28"/>
          <w:szCs w:val="28"/>
          <w:shd w:val="clear" w:color="auto" w:fill="FFFFFF"/>
          <w:lang w:val="uk-UA"/>
        </w:rPr>
        <w:t xml:space="preserve">-стратегій респондентів дозволив отримати комплексне уявлення про те, яким чином дорослі люди регулюють психоемоційне навантаження в умовах тривалого стресу та як ці механізми корелюють із рівнем емоційного вигорання та проявами особистісної кризи. Отримані дані загалом підтверджують як основну гіпотезу дослідження (H1), так і додаткову гіпотезу </w:t>
      </w:r>
      <w:r w:rsidRPr="002C6B76">
        <w:rPr>
          <w:rFonts w:ascii="Times New Roman" w:hAnsi="Times New Roman" w:cs="Times New Roman"/>
          <w:color w:val="000000"/>
          <w:sz w:val="28"/>
          <w:szCs w:val="28"/>
          <w:shd w:val="clear" w:color="auto" w:fill="FFFFFF"/>
          <w:lang w:val="uk-UA"/>
        </w:rPr>
        <w:lastRenderedPageBreak/>
        <w:t xml:space="preserve">(H4), демонструючи системний взаємозв’язок між якістю </w:t>
      </w:r>
      <w:proofErr w:type="spellStart"/>
      <w:r w:rsidRPr="002C6B76">
        <w:rPr>
          <w:rFonts w:ascii="Times New Roman" w:hAnsi="Times New Roman" w:cs="Times New Roman"/>
          <w:color w:val="000000"/>
          <w:sz w:val="28"/>
          <w:szCs w:val="28"/>
          <w:shd w:val="clear" w:color="auto" w:fill="FFFFFF"/>
          <w:lang w:val="uk-UA"/>
        </w:rPr>
        <w:t>копінг</w:t>
      </w:r>
      <w:proofErr w:type="spellEnd"/>
      <w:r w:rsidRPr="002C6B76">
        <w:rPr>
          <w:rFonts w:ascii="Times New Roman" w:hAnsi="Times New Roman" w:cs="Times New Roman"/>
          <w:color w:val="000000"/>
          <w:sz w:val="28"/>
          <w:szCs w:val="28"/>
          <w:shd w:val="clear" w:color="auto" w:fill="FFFFFF"/>
          <w:lang w:val="uk-UA"/>
        </w:rPr>
        <w:t>-стратегій та психічною стійкістю.</w:t>
      </w:r>
    </w:p>
    <w:p w14:paraId="02A7230B" w14:textId="77777777" w:rsidR="00645BF4" w:rsidRPr="002C6B76" w:rsidRDefault="00645BF4" w:rsidP="00645BF4">
      <w:pPr>
        <w:spacing w:after="0" w:line="360" w:lineRule="auto"/>
        <w:ind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 xml:space="preserve">Відповідно до гіпотези H1, що ми припускали на початку дослідження: чим вищий рівень емоційного вигорання, тим більш виражені ознаки особистісної кризи, – структура </w:t>
      </w:r>
      <w:proofErr w:type="spellStart"/>
      <w:r w:rsidRPr="002C6B76">
        <w:rPr>
          <w:rFonts w:ascii="Times New Roman" w:hAnsi="Times New Roman" w:cs="Times New Roman"/>
          <w:color w:val="000000"/>
          <w:sz w:val="28"/>
          <w:szCs w:val="28"/>
          <w:shd w:val="clear" w:color="auto" w:fill="FFFFFF"/>
          <w:lang w:val="uk-UA"/>
        </w:rPr>
        <w:t>копінгу</w:t>
      </w:r>
      <w:proofErr w:type="spellEnd"/>
      <w:r w:rsidRPr="002C6B76">
        <w:rPr>
          <w:rFonts w:ascii="Times New Roman" w:hAnsi="Times New Roman" w:cs="Times New Roman"/>
          <w:color w:val="000000"/>
          <w:sz w:val="28"/>
          <w:szCs w:val="28"/>
          <w:shd w:val="clear" w:color="auto" w:fill="FFFFFF"/>
          <w:lang w:val="uk-UA"/>
        </w:rPr>
        <w:t xml:space="preserve"> респондентів виявилася важливим маркером таких кризових процесів. Зокрема, значна частина учасників, які показали схильність до уникання, пригнічення емоцій або недостатнього звернення по підтримку, одночасно демонстрували інші характеристики, притаманні кризовим станам: зниження саморегуляції, труднощі у використанні внутрішніх ресурсів та підвищену вразливість до емоційного виснаження. Наявність у частини вибірки низьких показників за ключовими </w:t>
      </w:r>
      <w:proofErr w:type="spellStart"/>
      <w:r w:rsidRPr="002C6B76">
        <w:rPr>
          <w:rFonts w:ascii="Times New Roman" w:hAnsi="Times New Roman" w:cs="Times New Roman"/>
          <w:color w:val="000000"/>
          <w:sz w:val="28"/>
          <w:szCs w:val="28"/>
          <w:shd w:val="clear" w:color="auto" w:fill="FFFFFF"/>
          <w:lang w:val="uk-UA"/>
        </w:rPr>
        <w:t>копінг</w:t>
      </w:r>
      <w:proofErr w:type="spellEnd"/>
      <w:r w:rsidRPr="002C6B76">
        <w:rPr>
          <w:rFonts w:ascii="Times New Roman" w:hAnsi="Times New Roman" w:cs="Times New Roman"/>
          <w:color w:val="000000"/>
          <w:sz w:val="28"/>
          <w:szCs w:val="28"/>
          <w:shd w:val="clear" w:color="auto" w:fill="FFFFFF"/>
          <w:lang w:val="uk-UA"/>
        </w:rPr>
        <w:t xml:space="preserve">-компонентами (20 % щодо звернення по допомогу; 36,8 % щодо уникання проблем; 26,9 % щодо відсутності </w:t>
      </w:r>
      <w:proofErr w:type="spellStart"/>
      <w:r w:rsidRPr="002C6B76">
        <w:rPr>
          <w:rFonts w:ascii="Times New Roman" w:hAnsi="Times New Roman" w:cs="Times New Roman"/>
          <w:color w:val="000000"/>
          <w:sz w:val="28"/>
          <w:szCs w:val="28"/>
          <w:shd w:val="clear" w:color="auto" w:fill="FFFFFF"/>
          <w:lang w:val="uk-UA"/>
        </w:rPr>
        <w:t>саморегуляційних</w:t>
      </w:r>
      <w:proofErr w:type="spellEnd"/>
      <w:r w:rsidRPr="002C6B76">
        <w:rPr>
          <w:rFonts w:ascii="Times New Roman" w:hAnsi="Times New Roman" w:cs="Times New Roman"/>
          <w:color w:val="000000"/>
          <w:sz w:val="28"/>
          <w:szCs w:val="28"/>
          <w:shd w:val="clear" w:color="auto" w:fill="FFFFFF"/>
          <w:lang w:val="uk-UA"/>
        </w:rPr>
        <w:t xml:space="preserve"> практик) свідчить про те, що недостатній рівень адаптивних стратегій може бути як наслідком, так і </w:t>
      </w:r>
      <w:proofErr w:type="spellStart"/>
      <w:r w:rsidRPr="002C6B76">
        <w:rPr>
          <w:rFonts w:ascii="Times New Roman" w:hAnsi="Times New Roman" w:cs="Times New Roman"/>
          <w:color w:val="000000"/>
          <w:sz w:val="28"/>
          <w:szCs w:val="28"/>
          <w:shd w:val="clear" w:color="auto" w:fill="FFFFFF"/>
          <w:lang w:val="uk-UA"/>
        </w:rPr>
        <w:t>предиктором</w:t>
      </w:r>
      <w:proofErr w:type="spellEnd"/>
      <w:r w:rsidRPr="002C6B76">
        <w:rPr>
          <w:rFonts w:ascii="Times New Roman" w:hAnsi="Times New Roman" w:cs="Times New Roman"/>
          <w:color w:val="000000"/>
          <w:sz w:val="28"/>
          <w:szCs w:val="28"/>
          <w:shd w:val="clear" w:color="auto" w:fill="FFFFFF"/>
          <w:lang w:val="uk-UA"/>
        </w:rPr>
        <w:t xml:space="preserve"> розвитку особистісної кризи.</w:t>
      </w:r>
    </w:p>
    <w:p w14:paraId="60F81497" w14:textId="77777777" w:rsidR="00645BF4" w:rsidRPr="002C6B76" w:rsidRDefault="00645BF4" w:rsidP="00645BF4">
      <w:pPr>
        <w:spacing w:after="0" w:line="360" w:lineRule="auto"/>
        <w:ind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Водночас результати підтверджують додаткову гіпотезу H4, згідно з якою змістовні, рефлексивні й адаптивні стратегії подолання асоціюються з нижчими показниками емоційного вигорання порівняно з униканням та самоізоляцією. Понад половина респондентів демонструє виражені адаптивні ресурси: 50,8 % показали високі значення рефлексивного аналізу (4–5 балів), 45,3 % – конструктивного спрямування енергії, 55,2 % – здатності проживати емоції без пригнічення. Такі стратегії традиційно пов’язуються з вищою стійкістю, ефективною емоційною регуляцією та меншою ймовірністю переходу стресу в деструктивні форми. Тобто саме ці респонденти потенційно демонструють нижчі ризики вигорання та більш збалансовану психологічну адаптацію.</w:t>
      </w:r>
    </w:p>
    <w:p w14:paraId="283ADC85" w14:textId="77777777" w:rsidR="00645BF4" w:rsidRPr="002C6B76" w:rsidRDefault="00645BF4" w:rsidP="00645BF4">
      <w:pPr>
        <w:spacing w:after="0" w:line="360" w:lineRule="auto"/>
        <w:ind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 xml:space="preserve">Суттєва диференціація між адаптивними і неадаптивними </w:t>
      </w:r>
      <w:proofErr w:type="spellStart"/>
      <w:r w:rsidRPr="002C6B76">
        <w:rPr>
          <w:rFonts w:ascii="Times New Roman" w:hAnsi="Times New Roman" w:cs="Times New Roman"/>
          <w:color w:val="000000"/>
          <w:sz w:val="28"/>
          <w:szCs w:val="28"/>
          <w:shd w:val="clear" w:color="auto" w:fill="FFFFFF"/>
          <w:lang w:val="uk-UA"/>
        </w:rPr>
        <w:t>копінг</w:t>
      </w:r>
      <w:proofErr w:type="spellEnd"/>
      <w:r w:rsidRPr="002C6B76">
        <w:rPr>
          <w:rFonts w:ascii="Times New Roman" w:hAnsi="Times New Roman" w:cs="Times New Roman"/>
          <w:color w:val="000000"/>
          <w:sz w:val="28"/>
          <w:szCs w:val="28"/>
          <w:shd w:val="clear" w:color="auto" w:fill="FFFFFF"/>
          <w:lang w:val="uk-UA"/>
        </w:rPr>
        <w:t xml:space="preserve">-стратегіями окреслює гетерогенність вибірки щодо здатності долати стрес. Одні учасники володіють зрілими інструментами когнітивної та емоційної регуляції, тоді як інші частіше використовують уникання, пригнічення або відкладення проблем, що може посилювати прояви кризи й сприяти накопиченню напруги. Це дозволяє </w:t>
      </w:r>
      <w:r w:rsidRPr="002C6B76">
        <w:rPr>
          <w:rFonts w:ascii="Times New Roman" w:hAnsi="Times New Roman" w:cs="Times New Roman"/>
          <w:color w:val="000000"/>
          <w:sz w:val="28"/>
          <w:szCs w:val="28"/>
          <w:shd w:val="clear" w:color="auto" w:fill="FFFFFF"/>
          <w:lang w:val="uk-UA"/>
        </w:rPr>
        <w:lastRenderedPageBreak/>
        <w:t xml:space="preserve">стверджувати, що саме </w:t>
      </w:r>
      <w:proofErr w:type="spellStart"/>
      <w:r w:rsidRPr="002C6B76">
        <w:rPr>
          <w:rFonts w:ascii="Times New Roman" w:hAnsi="Times New Roman" w:cs="Times New Roman"/>
          <w:color w:val="000000"/>
          <w:sz w:val="28"/>
          <w:szCs w:val="28"/>
          <w:shd w:val="clear" w:color="auto" w:fill="FFFFFF"/>
          <w:lang w:val="uk-UA"/>
        </w:rPr>
        <w:t>копінг</w:t>
      </w:r>
      <w:proofErr w:type="spellEnd"/>
      <w:r w:rsidRPr="002C6B76">
        <w:rPr>
          <w:rFonts w:ascii="Times New Roman" w:hAnsi="Times New Roman" w:cs="Times New Roman"/>
          <w:color w:val="000000"/>
          <w:sz w:val="28"/>
          <w:szCs w:val="28"/>
          <w:shd w:val="clear" w:color="auto" w:fill="FFFFFF"/>
          <w:lang w:val="uk-UA"/>
        </w:rPr>
        <w:t>-профіль є важливим пояснювальним механізмом у моделі емоційного вигорання, підтверджуючи як основну, так і додаткову гіпотезу.</w:t>
      </w:r>
    </w:p>
    <w:p w14:paraId="752AA7DD" w14:textId="77777777" w:rsidR="00645BF4" w:rsidRPr="002C6B76" w:rsidRDefault="00645BF4" w:rsidP="00645BF4">
      <w:pPr>
        <w:spacing w:after="0" w:line="360" w:lineRule="auto"/>
        <w:ind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 xml:space="preserve">Результати цього блоку демонструють, що стратегії подолання відіграють ключову роль у формуванні психологічної стійкості та визначають, яким чином особистість реагує на стрес, проживає кризові стани й впорається з емоційним напруженням. Наявність адаптивних </w:t>
      </w:r>
      <w:proofErr w:type="spellStart"/>
      <w:r w:rsidRPr="002C6B76">
        <w:rPr>
          <w:rFonts w:ascii="Times New Roman" w:hAnsi="Times New Roman" w:cs="Times New Roman"/>
          <w:color w:val="000000"/>
          <w:sz w:val="28"/>
          <w:szCs w:val="28"/>
          <w:shd w:val="clear" w:color="auto" w:fill="FFFFFF"/>
          <w:lang w:val="uk-UA"/>
        </w:rPr>
        <w:t>копінг</w:t>
      </w:r>
      <w:proofErr w:type="spellEnd"/>
      <w:r w:rsidRPr="002C6B76">
        <w:rPr>
          <w:rFonts w:ascii="Times New Roman" w:hAnsi="Times New Roman" w:cs="Times New Roman"/>
          <w:color w:val="000000"/>
          <w:sz w:val="28"/>
          <w:szCs w:val="28"/>
          <w:shd w:val="clear" w:color="auto" w:fill="FFFFFF"/>
          <w:lang w:val="uk-UA"/>
        </w:rPr>
        <w:t xml:space="preserve">-механізмів суттєво знижує ризики вигорання, тоді як уникнення, самоізоляція та недорозвинені навички саморегуляції підвищують імовірність поглиблення внутрішньої кризи. Таким чином, аналіз </w:t>
      </w:r>
      <w:proofErr w:type="spellStart"/>
      <w:r w:rsidRPr="002C6B76">
        <w:rPr>
          <w:rFonts w:ascii="Times New Roman" w:hAnsi="Times New Roman" w:cs="Times New Roman"/>
          <w:color w:val="000000"/>
          <w:sz w:val="28"/>
          <w:szCs w:val="28"/>
          <w:shd w:val="clear" w:color="auto" w:fill="FFFFFF"/>
          <w:lang w:val="uk-UA"/>
        </w:rPr>
        <w:t>копінг</w:t>
      </w:r>
      <w:proofErr w:type="spellEnd"/>
      <w:r w:rsidRPr="002C6B76">
        <w:rPr>
          <w:rFonts w:ascii="Times New Roman" w:hAnsi="Times New Roman" w:cs="Times New Roman"/>
          <w:color w:val="000000"/>
          <w:sz w:val="28"/>
          <w:szCs w:val="28"/>
          <w:shd w:val="clear" w:color="auto" w:fill="FFFFFF"/>
          <w:lang w:val="uk-UA"/>
        </w:rPr>
        <w:t>-стратегій підтвердив центральну роль цих механізмів у структурі емоційного вигорання та окреслив важливі напрями для подальших психологічних інтервенцій.</w:t>
      </w:r>
    </w:p>
    <w:p w14:paraId="3CDC5EDF" w14:textId="77777777" w:rsidR="00645BF4" w:rsidRPr="002C6B76" w:rsidRDefault="00645BF4" w:rsidP="00645BF4">
      <w:pPr>
        <w:spacing w:after="0" w:line="360" w:lineRule="auto"/>
        <w:ind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У межах дослідження особливе значення мало вивчення не лише кількісних показників, а й індивідуального, суб’єктивного досвіду респондентів. Саме воно дозволяє побачити глибинні смисли, переживання та внутрішні процеси, які не завжди можуть бути повністю відображені через стандартизовані шкали. З цією метою було включено блок якісних відкритих запитань, спрямованих на дослідження особистого розуміння респондентами джерел виснаження, факторів підтримки та умов, які, на їхню думку, могли б сприяти відновленню. Учасникам було запропоновано власними словами описати, що саме їх виснажує, що допомагає «триматися», які ресурси вони використовують, а також чи мали вони подібний досвід у минулому і що тоді сприяло виходу з кризового стану. Такий формат дозволяє дослідити унікальні життєві контексти, форми внутрішньої опори та особистісні інтерпретації власного стану, що доповнює кількісний аналіз і забезпечує більш цілісне розуміння феномену емоційного вигорання.</w:t>
      </w:r>
    </w:p>
    <w:p w14:paraId="6D306215" w14:textId="77777777" w:rsidR="00645BF4" w:rsidRPr="002C6B76" w:rsidRDefault="00645BF4" w:rsidP="00645BF4">
      <w:pPr>
        <w:spacing w:after="0" w:line="360" w:lineRule="auto"/>
        <w:ind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 xml:space="preserve">Отримані відповіді є важливим якісним доповненням до статистичних даних, оскільки відкривають доступ до суб’єктивних способів осмислення пережитого досвіду, виявляють індивідуальні </w:t>
      </w:r>
      <w:proofErr w:type="spellStart"/>
      <w:r w:rsidRPr="002C6B76">
        <w:rPr>
          <w:rFonts w:ascii="Times New Roman" w:hAnsi="Times New Roman" w:cs="Times New Roman"/>
          <w:color w:val="000000"/>
          <w:sz w:val="28"/>
          <w:szCs w:val="28"/>
          <w:shd w:val="clear" w:color="auto" w:fill="FFFFFF"/>
          <w:lang w:val="uk-UA"/>
        </w:rPr>
        <w:t>копінг</w:t>
      </w:r>
      <w:proofErr w:type="spellEnd"/>
      <w:r w:rsidRPr="002C6B76">
        <w:rPr>
          <w:rFonts w:ascii="Times New Roman" w:hAnsi="Times New Roman" w:cs="Times New Roman"/>
          <w:color w:val="000000"/>
          <w:sz w:val="28"/>
          <w:szCs w:val="28"/>
          <w:shd w:val="clear" w:color="auto" w:fill="FFFFFF"/>
          <w:lang w:val="uk-UA"/>
        </w:rPr>
        <w:t xml:space="preserve">-стратегії та окреслюють ті ресурси, які респонденти самі вважають важливими для відновлення. Саме якісний вимір </w:t>
      </w:r>
      <w:r w:rsidRPr="002C6B76">
        <w:rPr>
          <w:rFonts w:ascii="Times New Roman" w:hAnsi="Times New Roman" w:cs="Times New Roman"/>
          <w:color w:val="000000"/>
          <w:sz w:val="28"/>
          <w:szCs w:val="28"/>
          <w:shd w:val="clear" w:color="auto" w:fill="FFFFFF"/>
          <w:lang w:val="uk-UA"/>
        </w:rPr>
        <w:lastRenderedPageBreak/>
        <w:t>дозволяє нам побачити реальну складність і багатошаровість переживань, що лежать в основі емоційного вигорання та процесів психічного відновлення.</w:t>
      </w:r>
    </w:p>
    <w:p w14:paraId="742FADFF" w14:textId="77777777" w:rsidR="00645BF4" w:rsidRPr="002C6B76" w:rsidRDefault="00645BF4" w:rsidP="00645BF4">
      <w:pPr>
        <w:spacing w:after="0" w:line="360" w:lineRule="auto"/>
        <w:ind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 xml:space="preserve">Якісний аналіз відповідей респондентів підтверджує, що емоційне вигорання </w:t>
      </w:r>
      <w:proofErr w:type="spellStart"/>
      <w:r w:rsidRPr="002C6B76">
        <w:rPr>
          <w:rFonts w:ascii="Times New Roman" w:hAnsi="Times New Roman" w:cs="Times New Roman"/>
          <w:color w:val="000000"/>
          <w:sz w:val="28"/>
          <w:szCs w:val="28"/>
          <w:shd w:val="clear" w:color="auto" w:fill="FFFFFF"/>
          <w:lang w:val="uk-UA"/>
        </w:rPr>
        <w:t>переживається</w:t>
      </w:r>
      <w:proofErr w:type="spellEnd"/>
      <w:r w:rsidRPr="002C6B76">
        <w:rPr>
          <w:rFonts w:ascii="Times New Roman" w:hAnsi="Times New Roman" w:cs="Times New Roman"/>
          <w:color w:val="000000"/>
          <w:sz w:val="28"/>
          <w:szCs w:val="28"/>
          <w:shd w:val="clear" w:color="auto" w:fill="FFFFFF"/>
          <w:lang w:val="uk-UA"/>
        </w:rPr>
        <w:t xml:space="preserve"> ними не лише як стан перевтоми, а як глибока особистісна й </w:t>
      </w:r>
      <w:proofErr w:type="spellStart"/>
      <w:r w:rsidRPr="002C6B76">
        <w:rPr>
          <w:rFonts w:ascii="Times New Roman" w:hAnsi="Times New Roman" w:cs="Times New Roman"/>
          <w:color w:val="000000"/>
          <w:sz w:val="28"/>
          <w:szCs w:val="28"/>
          <w:shd w:val="clear" w:color="auto" w:fill="FFFFFF"/>
          <w:lang w:val="uk-UA"/>
        </w:rPr>
        <w:t>екзистенційна</w:t>
      </w:r>
      <w:proofErr w:type="spellEnd"/>
      <w:r w:rsidRPr="002C6B76">
        <w:rPr>
          <w:rFonts w:ascii="Times New Roman" w:hAnsi="Times New Roman" w:cs="Times New Roman"/>
          <w:color w:val="000000"/>
          <w:sz w:val="28"/>
          <w:szCs w:val="28"/>
          <w:shd w:val="clear" w:color="auto" w:fill="FFFFFF"/>
          <w:lang w:val="uk-UA"/>
        </w:rPr>
        <w:t xml:space="preserve"> криза, тісно пов’язана з воєнним контекстом. У відповідях на запитання про те, що найбільше виснажує, домінують згадки про війну, обстріли, невизначеність і неможливість планувати майбутнє: «Війна і її нескінченність. Неможливість вірити в майбутнє, несвобода», «Війна, невідоме майбутнє», «Відсутність стабільності, неможливість окреслити якесь майбутнє». Поруч із цим фігурують хронічна фізична втома, недосипання, фінансова нестабільність, перевантаження роботою, відповідальність за інших, самотність, еміграція, потреба «відновлювати життя з 0». В окремих відповідях прямо артикулюється смислова втрата – «втрата сенсу життя», «Спроби впоратися, нічого не виходить, сил немає. Всі орієнтири збиті». Це узгоджується з кількісними даними попередніх підрозділів, де фіксувалися високі показники </w:t>
      </w:r>
      <w:proofErr w:type="spellStart"/>
      <w:r w:rsidRPr="002C6B76">
        <w:rPr>
          <w:rFonts w:ascii="Times New Roman" w:hAnsi="Times New Roman" w:cs="Times New Roman"/>
          <w:color w:val="000000"/>
          <w:sz w:val="28"/>
          <w:szCs w:val="28"/>
          <w:shd w:val="clear" w:color="auto" w:fill="FFFFFF"/>
          <w:lang w:val="uk-UA"/>
        </w:rPr>
        <w:t>ціннісно</w:t>
      </w:r>
      <w:proofErr w:type="spellEnd"/>
      <w:r w:rsidRPr="002C6B76">
        <w:rPr>
          <w:rFonts w:ascii="Times New Roman" w:hAnsi="Times New Roman" w:cs="Times New Roman"/>
          <w:color w:val="000000"/>
          <w:sz w:val="28"/>
          <w:szCs w:val="28"/>
          <w:shd w:val="clear" w:color="auto" w:fill="FFFFFF"/>
          <w:lang w:val="uk-UA"/>
        </w:rPr>
        <w:t>-смислової дезорієнтації, невизначеності та внутрішнього розладу, що підтверджує основну гіпотезу (H1) про зв’язок емоційного вигорання з ознаками особистісної кризи.</w:t>
      </w:r>
    </w:p>
    <w:p w14:paraId="6432FEE7" w14:textId="77777777" w:rsidR="00645BF4" w:rsidRPr="002C6B76" w:rsidRDefault="00645BF4" w:rsidP="00645BF4">
      <w:pPr>
        <w:spacing w:after="0" w:line="360" w:lineRule="auto"/>
        <w:ind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 xml:space="preserve">Водночас відповіді щодо того, що допомагає «триматися», виразно демонструють наявність розгалуженої системи адаптивних ресурсів. Центральне місце займає підтримка значущих стосунків: «Дитина, чоловік, кіт, друзі…», «Діти, близькі, які не витримають, якщо я зламаюсь», «Мої друзі! Підтримка від друзів допомагає триматися і додає віри і відчуття єдності». Важливою опорою виступають також віра й </w:t>
      </w:r>
      <w:proofErr w:type="spellStart"/>
      <w:r w:rsidRPr="002C6B76">
        <w:rPr>
          <w:rFonts w:ascii="Times New Roman" w:hAnsi="Times New Roman" w:cs="Times New Roman"/>
          <w:color w:val="000000"/>
          <w:sz w:val="28"/>
          <w:szCs w:val="28"/>
          <w:shd w:val="clear" w:color="auto" w:fill="FFFFFF"/>
          <w:lang w:val="uk-UA"/>
        </w:rPr>
        <w:t>екзистенційні</w:t>
      </w:r>
      <w:proofErr w:type="spellEnd"/>
      <w:r w:rsidRPr="002C6B76">
        <w:rPr>
          <w:rFonts w:ascii="Times New Roman" w:hAnsi="Times New Roman" w:cs="Times New Roman"/>
          <w:color w:val="000000"/>
          <w:sz w:val="28"/>
          <w:szCs w:val="28"/>
          <w:shd w:val="clear" w:color="auto" w:fill="FFFFFF"/>
          <w:lang w:val="uk-UA"/>
        </w:rPr>
        <w:t xml:space="preserve"> </w:t>
      </w:r>
      <w:proofErr w:type="spellStart"/>
      <w:r w:rsidRPr="002C6B76">
        <w:rPr>
          <w:rFonts w:ascii="Times New Roman" w:hAnsi="Times New Roman" w:cs="Times New Roman"/>
          <w:color w:val="000000"/>
          <w:sz w:val="28"/>
          <w:szCs w:val="28"/>
          <w:shd w:val="clear" w:color="auto" w:fill="FFFFFF"/>
          <w:lang w:val="uk-UA"/>
        </w:rPr>
        <w:t>сенси</w:t>
      </w:r>
      <w:proofErr w:type="spellEnd"/>
      <w:r w:rsidRPr="002C6B76">
        <w:rPr>
          <w:rFonts w:ascii="Times New Roman" w:hAnsi="Times New Roman" w:cs="Times New Roman"/>
          <w:color w:val="000000"/>
          <w:sz w:val="28"/>
          <w:szCs w:val="28"/>
          <w:shd w:val="clear" w:color="auto" w:fill="FFFFFF"/>
          <w:lang w:val="uk-UA"/>
        </w:rPr>
        <w:t xml:space="preserve"> – «</w:t>
      </w:r>
      <w:proofErr w:type="spellStart"/>
      <w:r w:rsidRPr="002C6B76">
        <w:rPr>
          <w:rFonts w:ascii="Times New Roman" w:hAnsi="Times New Roman" w:cs="Times New Roman"/>
          <w:color w:val="000000"/>
          <w:sz w:val="28"/>
          <w:szCs w:val="28"/>
          <w:shd w:val="clear" w:color="auto" w:fill="FFFFFF"/>
          <w:lang w:val="uk-UA"/>
        </w:rPr>
        <w:t>вера</w:t>
      </w:r>
      <w:proofErr w:type="spellEnd"/>
      <w:r w:rsidRPr="002C6B76">
        <w:rPr>
          <w:rFonts w:ascii="Times New Roman" w:hAnsi="Times New Roman" w:cs="Times New Roman"/>
          <w:color w:val="000000"/>
          <w:sz w:val="28"/>
          <w:szCs w:val="28"/>
          <w:shd w:val="clear" w:color="auto" w:fill="FFFFFF"/>
          <w:lang w:val="uk-UA"/>
        </w:rPr>
        <w:t xml:space="preserve"> в </w:t>
      </w:r>
      <w:proofErr w:type="spellStart"/>
      <w:r w:rsidRPr="002C6B76">
        <w:rPr>
          <w:rFonts w:ascii="Times New Roman" w:hAnsi="Times New Roman" w:cs="Times New Roman"/>
          <w:color w:val="000000"/>
          <w:sz w:val="28"/>
          <w:szCs w:val="28"/>
          <w:shd w:val="clear" w:color="auto" w:fill="FFFFFF"/>
          <w:lang w:val="uk-UA"/>
        </w:rPr>
        <w:t>себя</w:t>
      </w:r>
      <w:proofErr w:type="spellEnd"/>
      <w:r w:rsidRPr="002C6B76">
        <w:rPr>
          <w:rFonts w:ascii="Times New Roman" w:hAnsi="Times New Roman" w:cs="Times New Roman"/>
          <w:color w:val="000000"/>
          <w:sz w:val="28"/>
          <w:szCs w:val="28"/>
          <w:shd w:val="clear" w:color="auto" w:fill="FFFFFF"/>
          <w:lang w:val="uk-UA"/>
        </w:rPr>
        <w:t xml:space="preserve">, </w:t>
      </w:r>
      <w:proofErr w:type="spellStart"/>
      <w:r w:rsidRPr="002C6B76">
        <w:rPr>
          <w:rFonts w:ascii="Times New Roman" w:hAnsi="Times New Roman" w:cs="Times New Roman"/>
          <w:color w:val="000000"/>
          <w:sz w:val="28"/>
          <w:szCs w:val="28"/>
          <w:shd w:val="clear" w:color="auto" w:fill="FFFFFF"/>
          <w:lang w:val="uk-UA"/>
        </w:rPr>
        <w:t>свой</w:t>
      </w:r>
      <w:proofErr w:type="spellEnd"/>
      <w:r w:rsidRPr="002C6B76">
        <w:rPr>
          <w:rFonts w:ascii="Times New Roman" w:hAnsi="Times New Roman" w:cs="Times New Roman"/>
          <w:color w:val="000000"/>
          <w:sz w:val="28"/>
          <w:szCs w:val="28"/>
          <w:shd w:val="clear" w:color="auto" w:fill="FFFFFF"/>
          <w:lang w:val="uk-UA"/>
        </w:rPr>
        <w:t xml:space="preserve"> путь и Бога», «Віра в перемогу, </w:t>
      </w:r>
      <w:proofErr w:type="spellStart"/>
      <w:r w:rsidRPr="002C6B76">
        <w:rPr>
          <w:rFonts w:ascii="Times New Roman" w:hAnsi="Times New Roman" w:cs="Times New Roman"/>
          <w:color w:val="000000"/>
          <w:sz w:val="28"/>
          <w:szCs w:val="28"/>
          <w:shd w:val="clear" w:color="auto" w:fill="FFFFFF"/>
          <w:lang w:val="uk-UA"/>
        </w:rPr>
        <w:t>волонтерство</w:t>
      </w:r>
      <w:proofErr w:type="spellEnd"/>
      <w:r w:rsidRPr="002C6B76">
        <w:rPr>
          <w:rFonts w:ascii="Times New Roman" w:hAnsi="Times New Roman" w:cs="Times New Roman"/>
          <w:color w:val="000000"/>
          <w:sz w:val="28"/>
          <w:szCs w:val="28"/>
          <w:shd w:val="clear" w:color="auto" w:fill="FFFFFF"/>
          <w:lang w:val="uk-UA"/>
        </w:rPr>
        <w:t xml:space="preserve">, місія </w:t>
      </w:r>
      <w:proofErr w:type="spellStart"/>
      <w:r w:rsidRPr="002C6B76">
        <w:rPr>
          <w:rFonts w:ascii="Times New Roman" w:hAnsi="Times New Roman" w:cs="Times New Roman"/>
          <w:color w:val="000000"/>
          <w:sz w:val="28"/>
          <w:szCs w:val="28"/>
          <w:shd w:val="clear" w:color="auto" w:fill="FFFFFF"/>
          <w:lang w:val="uk-UA"/>
        </w:rPr>
        <w:t>допомогати</w:t>
      </w:r>
      <w:proofErr w:type="spellEnd"/>
      <w:r w:rsidRPr="002C6B76">
        <w:rPr>
          <w:rFonts w:ascii="Times New Roman" w:hAnsi="Times New Roman" w:cs="Times New Roman"/>
          <w:color w:val="000000"/>
          <w:sz w:val="28"/>
          <w:szCs w:val="28"/>
          <w:shd w:val="clear" w:color="auto" w:fill="FFFFFF"/>
          <w:lang w:val="uk-UA"/>
        </w:rPr>
        <w:t xml:space="preserve"> тим, кому гірше», «Моя внутрішня опора. Єдність і діалог зі своєю душею!». Частина респондентів прямо називає структури психологічної самодопомоги: психотерапію, спорт, творчість, саморегуляцію, рутину та дисципліну («спорт, читання, психотерапія», «Жага до життя, сенс в діяльності, саморегуляція, вибудоване коло близьких людей»). Це узгоджується з кількісними результатами про достатньо високий рівень </w:t>
      </w:r>
      <w:proofErr w:type="spellStart"/>
      <w:r w:rsidRPr="002C6B76">
        <w:rPr>
          <w:rFonts w:ascii="Times New Roman" w:hAnsi="Times New Roman" w:cs="Times New Roman"/>
          <w:color w:val="000000"/>
          <w:sz w:val="28"/>
          <w:szCs w:val="28"/>
          <w:shd w:val="clear" w:color="auto" w:fill="FFFFFF"/>
          <w:lang w:val="uk-UA"/>
        </w:rPr>
        <w:lastRenderedPageBreak/>
        <w:t>резилієнтності</w:t>
      </w:r>
      <w:proofErr w:type="spellEnd"/>
      <w:r w:rsidRPr="002C6B76">
        <w:rPr>
          <w:rFonts w:ascii="Times New Roman" w:hAnsi="Times New Roman" w:cs="Times New Roman"/>
          <w:color w:val="000000"/>
          <w:sz w:val="28"/>
          <w:szCs w:val="28"/>
          <w:shd w:val="clear" w:color="auto" w:fill="FFFFFF"/>
          <w:lang w:val="uk-UA"/>
        </w:rPr>
        <w:t>, наявність занять для відновлення, здатність знаходити сенс у стресових ситуаціях та вміння переживати емоції, а не лише їх пригнічувати. Таким чином, якісний матеріал підтверджує додаткову гіпотезу (H4) щодо ролі змістовних, рефлексивних і адаптивних стратегій подолання як факторів, що пом’якшують прояви вигорання.</w:t>
      </w:r>
    </w:p>
    <w:p w14:paraId="1369DA15" w14:textId="77777777" w:rsidR="00645BF4" w:rsidRPr="002C6B76" w:rsidRDefault="00645BF4" w:rsidP="00645BF4">
      <w:pPr>
        <w:spacing w:after="0" w:line="360" w:lineRule="auto"/>
        <w:ind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 xml:space="preserve">Відповіді на запитання про те, що могло б реально зменшити відчуття вигорання, демонструють важливе розмежування між макрорівнем умов життя і мікрорівнем індивідуальних практик. Значна частина респондентів указує на фактори безпеки й стабільності, які перебувають поза їхнім особистим контролем: «Стабільність у житті та роботі». Паралельно звучать запити на відпочинок, зменшення навантаження, зміну діяльності, можливість займатися «улюбленою справою», мати більше часу «для себе» чи отримати підтримку партнера. Це вказує, що індивідуальні </w:t>
      </w:r>
      <w:proofErr w:type="spellStart"/>
      <w:r w:rsidRPr="002C6B76">
        <w:rPr>
          <w:rFonts w:ascii="Times New Roman" w:hAnsi="Times New Roman" w:cs="Times New Roman"/>
          <w:color w:val="000000"/>
          <w:sz w:val="28"/>
          <w:szCs w:val="28"/>
          <w:shd w:val="clear" w:color="auto" w:fill="FFFFFF"/>
          <w:lang w:val="uk-UA"/>
        </w:rPr>
        <w:t>копінг</w:t>
      </w:r>
      <w:proofErr w:type="spellEnd"/>
      <w:r w:rsidRPr="002C6B76">
        <w:rPr>
          <w:rFonts w:ascii="Times New Roman" w:hAnsi="Times New Roman" w:cs="Times New Roman"/>
          <w:color w:val="000000"/>
          <w:sz w:val="28"/>
          <w:szCs w:val="28"/>
          <w:shd w:val="clear" w:color="auto" w:fill="FFFFFF"/>
          <w:lang w:val="uk-UA"/>
        </w:rPr>
        <w:t>-стратегії сприймаються як необхідні, але недостатні в умовах хронічної травматизації: без базового відчуття безпеки та передбачуваності життя ресурси саморегуляції поступово вичерпуються. Такий фокус на безпеці й стабільності концептуально узгоджується з раніше виявленими високими показниками тривоги, невизначеності та потреби в довгострокових орієнтирах.</w:t>
      </w:r>
    </w:p>
    <w:p w14:paraId="5EE01C43" w14:textId="77777777" w:rsidR="00645BF4" w:rsidRPr="002C6B76" w:rsidRDefault="00645BF4" w:rsidP="00645BF4">
      <w:pPr>
        <w:spacing w:after="0" w:line="360" w:lineRule="auto"/>
        <w:ind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 xml:space="preserve">Опис попереднього досвіду вигорання й способів виходу з нього демонструє, що значна частина учасників уже мала подібні стани, однак поточний період часто оцінюється як найважчий: «було, але зараз </w:t>
      </w:r>
      <w:proofErr w:type="spellStart"/>
      <w:r w:rsidRPr="002C6B76">
        <w:rPr>
          <w:rFonts w:ascii="Times New Roman" w:hAnsi="Times New Roman" w:cs="Times New Roman"/>
          <w:color w:val="000000"/>
          <w:sz w:val="28"/>
          <w:szCs w:val="28"/>
          <w:shd w:val="clear" w:color="auto" w:fill="FFFFFF"/>
          <w:lang w:val="uk-UA"/>
        </w:rPr>
        <w:t>найкризовіший</w:t>
      </w:r>
      <w:proofErr w:type="spellEnd"/>
      <w:r w:rsidRPr="002C6B76">
        <w:rPr>
          <w:rFonts w:ascii="Times New Roman" w:hAnsi="Times New Roman" w:cs="Times New Roman"/>
          <w:color w:val="000000"/>
          <w:sz w:val="28"/>
          <w:szCs w:val="28"/>
          <w:shd w:val="clear" w:color="auto" w:fill="FFFFFF"/>
          <w:lang w:val="uk-UA"/>
        </w:rPr>
        <w:t xml:space="preserve"> період», «Такого сильного ще жодного разу в житті не відчував». Як ефективні стратегії згадуються психотерапія, фармакотерапія (антидепресанти), зміна діяльності чи робочих обов’язків, тривалий відпочинок, зменшення навантаження, час «наодинці з собою», підтримка близьких, подорожі та контакт із природою. Характерною є </w:t>
      </w:r>
      <w:proofErr w:type="spellStart"/>
      <w:r w:rsidRPr="002C6B76">
        <w:rPr>
          <w:rFonts w:ascii="Times New Roman" w:hAnsi="Times New Roman" w:cs="Times New Roman"/>
          <w:color w:val="000000"/>
          <w:sz w:val="28"/>
          <w:szCs w:val="28"/>
          <w:shd w:val="clear" w:color="auto" w:fill="FFFFFF"/>
          <w:lang w:val="uk-UA"/>
        </w:rPr>
        <w:t>рефлексивність</w:t>
      </w:r>
      <w:proofErr w:type="spellEnd"/>
      <w:r w:rsidRPr="002C6B76">
        <w:rPr>
          <w:rFonts w:ascii="Times New Roman" w:hAnsi="Times New Roman" w:cs="Times New Roman"/>
          <w:color w:val="000000"/>
          <w:sz w:val="28"/>
          <w:szCs w:val="28"/>
          <w:shd w:val="clear" w:color="auto" w:fill="FFFFFF"/>
          <w:lang w:val="uk-UA"/>
        </w:rPr>
        <w:t xml:space="preserve"> частини відповідей. Це підтверджує важливість рефлексії, осмислення й активної зміни умов як ключових механізмів виходу з вигорання, що кореспондує з кількісними даними про розвиненість рефлексивних </w:t>
      </w:r>
      <w:proofErr w:type="spellStart"/>
      <w:r w:rsidRPr="002C6B76">
        <w:rPr>
          <w:rFonts w:ascii="Times New Roman" w:hAnsi="Times New Roman" w:cs="Times New Roman"/>
          <w:color w:val="000000"/>
          <w:sz w:val="28"/>
          <w:szCs w:val="28"/>
          <w:shd w:val="clear" w:color="auto" w:fill="FFFFFF"/>
          <w:lang w:val="uk-UA"/>
        </w:rPr>
        <w:t>копінг</w:t>
      </w:r>
      <w:proofErr w:type="spellEnd"/>
      <w:r w:rsidRPr="002C6B76">
        <w:rPr>
          <w:rFonts w:ascii="Times New Roman" w:hAnsi="Times New Roman" w:cs="Times New Roman"/>
          <w:color w:val="000000"/>
          <w:sz w:val="28"/>
          <w:szCs w:val="28"/>
          <w:shd w:val="clear" w:color="auto" w:fill="FFFFFF"/>
          <w:lang w:val="uk-UA"/>
        </w:rPr>
        <w:t>-стратегій у значної частини вибірки.</w:t>
      </w:r>
    </w:p>
    <w:p w14:paraId="56A91EDD" w14:textId="77777777" w:rsidR="00645BF4" w:rsidRPr="002C6B76" w:rsidRDefault="00645BF4" w:rsidP="00645BF4">
      <w:pPr>
        <w:spacing w:after="0" w:line="360" w:lineRule="auto"/>
        <w:ind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lastRenderedPageBreak/>
        <w:t>У деяких відповідях фіксується й менш адаптивний полюс – жорстке уникання, емоційне відключення, тотальна самоізоляція, що узгоджується з кількісними показниками вираженості стратегії уникання в частини респондентів і вказує на ризикову групу з вищою вразливістю до хронічного вигорання.</w:t>
      </w:r>
    </w:p>
    <w:p w14:paraId="3111ED09" w14:textId="77777777" w:rsidR="00645BF4" w:rsidRPr="002C6B76" w:rsidRDefault="00645BF4" w:rsidP="00645BF4">
      <w:pPr>
        <w:spacing w:after="0" w:line="360" w:lineRule="auto"/>
        <w:ind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 xml:space="preserve">Узагальнюючи, якісний аналіз суб’єктивних відповідей підтверджує висновки попередніх підрозділів: емоційне вигорання в умовах війни тісно переплетене з особистісною кризою, втратою </w:t>
      </w:r>
      <w:proofErr w:type="spellStart"/>
      <w:r w:rsidRPr="002C6B76">
        <w:rPr>
          <w:rFonts w:ascii="Times New Roman" w:hAnsi="Times New Roman" w:cs="Times New Roman"/>
          <w:color w:val="000000"/>
          <w:sz w:val="28"/>
          <w:szCs w:val="28"/>
          <w:shd w:val="clear" w:color="auto" w:fill="FFFFFF"/>
          <w:lang w:val="uk-UA"/>
        </w:rPr>
        <w:t>сенсів</w:t>
      </w:r>
      <w:proofErr w:type="spellEnd"/>
      <w:r w:rsidRPr="002C6B76">
        <w:rPr>
          <w:rFonts w:ascii="Times New Roman" w:hAnsi="Times New Roman" w:cs="Times New Roman"/>
          <w:color w:val="000000"/>
          <w:sz w:val="28"/>
          <w:szCs w:val="28"/>
          <w:shd w:val="clear" w:color="auto" w:fill="FFFFFF"/>
          <w:lang w:val="uk-UA"/>
        </w:rPr>
        <w:t xml:space="preserve">, неможливістю планувати майбутнє й переживанням базової небезпеки (підтвердження гіпотези H1). Водночас у більшості респондентів зберігається суттєвий адаптивний потенціал – соціальна підтримка, віра, рефлексивні й смислові стратегії, психотерапія, саморегуляція, конструктивна активність, здатність переживати й інтегрувати емоції, – що відповідає гіпотезі H4 про захисну роль змістовних та рефлексивних </w:t>
      </w:r>
      <w:proofErr w:type="spellStart"/>
      <w:r w:rsidRPr="002C6B76">
        <w:rPr>
          <w:rFonts w:ascii="Times New Roman" w:hAnsi="Times New Roman" w:cs="Times New Roman"/>
          <w:color w:val="000000"/>
          <w:sz w:val="28"/>
          <w:szCs w:val="28"/>
          <w:shd w:val="clear" w:color="auto" w:fill="FFFFFF"/>
          <w:lang w:val="uk-UA"/>
        </w:rPr>
        <w:t>копінг</w:t>
      </w:r>
      <w:proofErr w:type="spellEnd"/>
      <w:r w:rsidRPr="002C6B76">
        <w:rPr>
          <w:rFonts w:ascii="Times New Roman" w:hAnsi="Times New Roman" w:cs="Times New Roman"/>
          <w:color w:val="000000"/>
          <w:sz w:val="28"/>
          <w:szCs w:val="28"/>
          <w:shd w:val="clear" w:color="auto" w:fill="FFFFFF"/>
          <w:lang w:val="uk-UA"/>
        </w:rPr>
        <w:t>-механізмів. Отримані дані дозволяють розглядати вигорання не лише як індикатор виснаження, а як маркер глибинних трансформацій життєвого світу дорослого населення, де поєднуються вразливість і потенціал посттравматичного зростання. Саме тому ефективні програми психологічної допомоги мають одночасно враховувати макрорівень контексту (війна, небезпека, нестабільність) і підтримувати розвиток внутрішніх та міжособистісних ресурсів, які респонденти вже інтуїтивно використовують для збереження себе.</w:t>
      </w:r>
    </w:p>
    <w:p w14:paraId="17BF4990" w14:textId="77777777" w:rsidR="00645BF4" w:rsidRPr="002C6B76" w:rsidRDefault="00645BF4" w:rsidP="00645BF4">
      <w:pPr>
        <w:spacing w:after="0" w:line="360" w:lineRule="auto"/>
        <w:ind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 xml:space="preserve">Кореляційний аналіз дозволив виявити системні взаємозв’язки між емоційним вигоранням, показниками особистісної кризи, рівнем психологічної стійкості та </w:t>
      </w:r>
      <w:proofErr w:type="spellStart"/>
      <w:r w:rsidRPr="002C6B76">
        <w:rPr>
          <w:rFonts w:ascii="Times New Roman" w:hAnsi="Times New Roman" w:cs="Times New Roman"/>
          <w:color w:val="000000"/>
          <w:sz w:val="28"/>
          <w:szCs w:val="28"/>
          <w:shd w:val="clear" w:color="auto" w:fill="FFFFFF"/>
          <w:lang w:val="uk-UA"/>
        </w:rPr>
        <w:t>копінг</w:t>
      </w:r>
      <w:proofErr w:type="spellEnd"/>
      <w:r w:rsidRPr="002C6B76">
        <w:rPr>
          <w:rFonts w:ascii="Times New Roman" w:hAnsi="Times New Roman" w:cs="Times New Roman"/>
          <w:color w:val="000000"/>
          <w:sz w:val="28"/>
          <w:szCs w:val="28"/>
          <w:shd w:val="clear" w:color="auto" w:fill="FFFFFF"/>
          <w:lang w:val="uk-UA"/>
        </w:rPr>
        <w:t>-стратегіями. Отримані результати дають змогу цілісно оцінити фактори, що послаблюють або посилюють прояви вигорання, та підтвердити основні теоретичні положення дослідження.</w:t>
      </w:r>
    </w:p>
    <w:p w14:paraId="2075E43E" w14:textId="77777777" w:rsidR="00645BF4" w:rsidRPr="002C6B76" w:rsidRDefault="00645BF4" w:rsidP="00645BF4">
      <w:pPr>
        <w:spacing w:after="0" w:line="360" w:lineRule="auto"/>
        <w:ind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1. Взаємозв’язок емоційного вигорання та особистісної кризи</w:t>
      </w:r>
    </w:p>
    <w:p w14:paraId="65C1EA93" w14:textId="77777777" w:rsidR="00645BF4" w:rsidRPr="002C6B76" w:rsidRDefault="00645BF4" w:rsidP="00645BF4">
      <w:pPr>
        <w:spacing w:after="0" w:line="360" w:lineRule="auto"/>
        <w:ind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 xml:space="preserve">Аналіз засвідчив, що емоційне вигорання позитивно корелює з ключовими індикаторами особистісної кризи – втратою життєвого сенсу, мотиваційною виснаженістю, внутрішнім конфліктом та відчуттям роз’єднаності із собою. Це означає, що підвищення рівня вигорання супроводжується поглибленням </w:t>
      </w:r>
      <w:r w:rsidRPr="002C6B76">
        <w:rPr>
          <w:rFonts w:ascii="Times New Roman" w:hAnsi="Times New Roman" w:cs="Times New Roman"/>
          <w:color w:val="000000"/>
          <w:sz w:val="28"/>
          <w:szCs w:val="28"/>
          <w:shd w:val="clear" w:color="auto" w:fill="FFFFFF"/>
          <w:lang w:val="uk-UA"/>
        </w:rPr>
        <w:lastRenderedPageBreak/>
        <w:t>смислової дезорієнтації та зниженням інтегрованості особистості. Така закономірність повністю підтверджує основну гіпотезу (H1).</w:t>
      </w:r>
    </w:p>
    <w:p w14:paraId="5B50F140" w14:textId="77777777" w:rsidR="00645BF4" w:rsidRPr="002C6B76" w:rsidRDefault="00645BF4" w:rsidP="00645BF4">
      <w:pPr>
        <w:spacing w:after="0" w:line="360" w:lineRule="auto"/>
        <w:ind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2. Роль психологічної стійкості</w:t>
      </w:r>
    </w:p>
    <w:p w14:paraId="4B441B03" w14:textId="77777777" w:rsidR="00645BF4" w:rsidRPr="002C6B76" w:rsidRDefault="00645BF4" w:rsidP="00645BF4">
      <w:pPr>
        <w:spacing w:after="0" w:line="360" w:lineRule="auto"/>
        <w:ind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 xml:space="preserve">Показники </w:t>
      </w:r>
      <w:proofErr w:type="spellStart"/>
      <w:r w:rsidRPr="002C6B76">
        <w:rPr>
          <w:rFonts w:ascii="Times New Roman" w:hAnsi="Times New Roman" w:cs="Times New Roman"/>
          <w:color w:val="000000"/>
          <w:sz w:val="28"/>
          <w:szCs w:val="28"/>
          <w:shd w:val="clear" w:color="auto" w:fill="FFFFFF"/>
          <w:lang w:val="uk-UA"/>
        </w:rPr>
        <w:t>резилієнтності</w:t>
      </w:r>
      <w:proofErr w:type="spellEnd"/>
      <w:r w:rsidRPr="002C6B76">
        <w:rPr>
          <w:rFonts w:ascii="Times New Roman" w:hAnsi="Times New Roman" w:cs="Times New Roman"/>
          <w:color w:val="000000"/>
          <w:sz w:val="28"/>
          <w:szCs w:val="28"/>
          <w:shd w:val="clear" w:color="auto" w:fill="FFFFFF"/>
          <w:lang w:val="uk-UA"/>
        </w:rPr>
        <w:t xml:space="preserve"> продемонстрували негативний зв’язок із вигоранням, що свідчить про їх захисний характер. Респонденти, які володіють розвиненими навичками саморегуляції, здатністю відновлювати ресурси та підтримувати внутрішню рівновагу, демонструють нижчий рівень емоційного виснаження. Це узгоджується з сучасними моделями адаптивного реагування на хронічний стрес.</w:t>
      </w:r>
    </w:p>
    <w:p w14:paraId="0ECD181C" w14:textId="77777777" w:rsidR="00645BF4" w:rsidRPr="002C6B76" w:rsidRDefault="00645BF4" w:rsidP="00645BF4">
      <w:pPr>
        <w:spacing w:after="0" w:line="360" w:lineRule="auto"/>
        <w:ind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 xml:space="preserve">3. </w:t>
      </w:r>
      <w:proofErr w:type="spellStart"/>
      <w:r w:rsidRPr="002C6B76">
        <w:rPr>
          <w:rFonts w:ascii="Times New Roman" w:hAnsi="Times New Roman" w:cs="Times New Roman"/>
          <w:color w:val="000000"/>
          <w:sz w:val="28"/>
          <w:szCs w:val="28"/>
          <w:shd w:val="clear" w:color="auto" w:fill="FFFFFF"/>
          <w:lang w:val="uk-UA"/>
        </w:rPr>
        <w:t>Копінг</w:t>
      </w:r>
      <w:proofErr w:type="spellEnd"/>
      <w:r w:rsidRPr="002C6B76">
        <w:rPr>
          <w:rFonts w:ascii="Times New Roman" w:hAnsi="Times New Roman" w:cs="Times New Roman"/>
          <w:color w:val="000000"/>
          <w:sz w:val="28"/>
          <w:szCs w:val="28"/>
          <w:shd w:val="clear" w:color="auto" w:fill="FFFFFF"/>
          <w:lang w:val="uk-UA"/>
        </w:rPr>
        <w:t>-стратегії як модератори вигорання</w:t>
      </w:r>
    </w:p>
    <w:p w14:paraId="6D22B1BA" w14:textId="77777777" w:rsidR="00645BF4" w:rsidRPr="002C6B76" w:rsidRDefault="00645BF4" w:rsidP="00645BF4">
      <w:pPr>
        <w:spacing w:after="0" w:line="360" w:lineRule="auto"/>
        <w:ind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 xml:space="preserve">Адаптивні </w:t>
      </w:r>
      <w:proofErr w:type="spellStart"/>
      <w:r w:rsidRPr="002C6B76">
        <w:rPr>
          <w:rFonts w:ascii="Times New Roman" w:hAnsi="Times New Roman" w:cs="Times New Roman"/>
          <w:color w:val="000000"/>
          <w:sz w:val="28"/>
          <w:szCs w:val="28"/>
          <w:shd w:val="clear" w:color="auto" w:fill="FFFFFF"/>
          <w:lang w:val="uk-UA"/>
        </w:rPr>
        <w:t>копінг</w:t>
      </w:r>
      <w:proofErr w:type="spellEnd"/>
      <w:r w:rsidRPr="002C6B76">
        <w:rPr>
          <w:rFonts w:ascii="Times New Roman" w:hAnsi="Times New Roman" w:cs="Times New Roman"/>
          <w:color w:val="000000"/>
          <w:sz w:val="28"/>
          <w:szCs w:val="28"/>
          <w:shd w:val="clear" w:color="auto" w:fill="FFFFFF"/>
          <w:lang w:val="uk-UA"/>
        </w:rPr>
        <w:t xml:space="preserve">-стратегії (рефлексія, соціальна підтримка, активні дії, здатність проживати емоції) виявили негативний зв’язок з рівнем вигорання, тоді як неадаптивні (уникання, пригнічення переживань, самоізоляція) – позитивний. Це означає, що конструктивні </w:t>
      </w:r>
      <w:proofErr w:type="spellStart"/>
      <w:r w:rsidRPr="002C6B76">
        <w:rPr>
          <w:rFonts w:ascii="Times New Roman" w:hAnsi="Times New Roman" w:cs="Times New Roman"/>
          <w:color w:val="000000"/>
          <w:sz w:val="28"/>
          <w:szCs w:val="28"/>
          <w:shd w:val="clear" w:color="auto" w:fill="FFFFFF"/>
          <w:lang w:val="uk-UA"/>
        </w:rPr>
        <w:t>копінги</w:t>
      </w:r>
      <w:proofErr w:type="spellEnd"/>
      <w:r w:rsidRPr="002C6B76">
        <w:rPr>
          <w:rFonts w:ascii="Times New Roman" w:hAnsi="Times New Roman" w:cs="Times New Roman"/>
          <w:color w:val="000000"/>
          <w:sz w:val="28"/>
          <w:szCs w:val="28"/>
          <w:shd w:val="clear" w:color="auto" w:fill="FFFFFF"/>
          <w:lang w:val="uk-UA"/>
        </w:rPr>
        <w:t xml:space="preserve"> знижують ризик вигорання, тоді як унікальні та </w:t>
      </w:r>
      <w:proofErr w:type="spellStart"/>
      <w:r w:rsidRPr="002C6B76">
        <w:rPr>
          <w:rFonts w:ascii="Times New Roman" w:hAnsi="Times New Roman" w:cs="Times New Roman"/>
          <w:color w:val="000000"/>
          <w:sz w:val="28"/>
          <w:szCs w:val="28"/>
          <w:shd w:val="clear" w:color="auto" w:fill="FFFFFF"/>
          <w:lang w:val="uk-UA"/>
        </w:rPr>
        <w:t>дезадаптивні</w:t>
      </w:r>
      <w:proofErr w:type="spellEnd"/>
      <w:r w:rsidRPr="002C6B76">
        <w:rPr>
          <w:rFonts w:ascii="Times New Roman" w:hAnsi="Times New Roman" w:cs="Times New Roman"/>
          <w:color w:val="000000"/>
          <w:sz w:val="28"/>
          <w:szCs w:val="28"/>
          <w:shd w:val="clear" w:color="auto" w:fill="FFFFFF"/>
          <w:lang w:val="uk-UA"/>
        </w:rPr>
        <w:t xml:space="preserve"> способи реагування його підсилюють. Цей результат підтверджує додаткову гіпотезу (H4) про роль способів подолання стресу.</w:t>
      </w:r>
    </w:p>
    <w:p w14:paraId="67091851" w14:textId="77777777" w:rsidR="00645BF4" w:rsidRPr="002C6B76" w:rsidRDefault="00645BF4" w:rsidP="00645BF4">
      <w:pPr>
        <w:spacing w:after="0" w:line="360" w:lineRule="auto"/>
        <w:ind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4. Порівняння груп за рівнем вигорання</w:t>
      </w:r>
    </w:p>
    <w:p w14:paraId="62F6BD0E" w14:textId="77777777" w:rsidR="00645BF4" w:rsidRPr="002C6B76" w:rsidRDefault="00645BF4" w:rsidP="00645BF4">
      <w:pPr>
        <w:spacing w:after="0" w:line="360" w:lineRule="auto"/>
        <w:ind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Порівняльний аналіз продемонстрував суттєві відмінності між учасниками з високим та низьким рівнем вигорання:</w:t>
      </w:r>
    </w:p>
    <w:p w14:paraId="2EBFB5ED" w14:textId="26150FD0" w:rsidR="00645BF4" w:rsidRPr="002C6B76" w:rsidRDefault="00226018" w:rsidP="00226018">
      <w:pPr>
        <w:spacing w:after="0" w:line="360" w:lineRule="auto"/>
        <w:ind w:firstLine="709"/>
        <w:jc w:val="both"/>
        <w:rPr>
          <w:rFonts w:ascii="Times New Roman" w:hAnsi="Times New Roman" w:cs="Times New Roman"/>
          <w:color w:val="000000"/>
          <w:sz w:val="28"/>
          <w:szCs w:val="28"/>
          <w:shd w:val="clear" w:color="auto" w:fill="FFFFFF"/>
          <w:lang w:val="uk-UA"/>
        </w:rPr>
      </w:pPr>
      <w:r>
        <w:rPr>
          <w:rFonts w:ascii="Times New Roman" w:hAnsi="Times New Roman" w:cs="Times New Roman"/>
          <w:i/>
          <w:color w:val="000000"/>
          <w:sz w:val="28"/>
          <w:szCs w:val="28"/>
          <w:shd w:val="clear" w:color="auto" w:fill="FFFFFF"/>
          <w:lang w:val="uk-UA"/>
        </w:rPr>
        <w:t>-</w:t>
      </w:r>
      <w:r w:rsidR="00645BF4" w:rsidRPr="002C6B76">
        <w:rPr>
          <w:rFonts w:ascii="Times New Roman" w:hAnsi="Times New Roman" w:cs="Times New Roman"/>
          <w:i/>
          <w:color w:val="000000"/>
          <w:sz w:val="28"/>
          <w:szCs w:val="28"/>
          <w:shd w:val="clear" w:color="auto" w:fill="FFFFFF"/>
          <w:lang w:val="uk-UA"/>
        </w:rPr>
        <w:t>група з високим вигоранням</w:t>
      </w:r>
      <w:r w:rsidR="00645BF4" w:rsidRPr="002C6B76">
        <w:rPr>
          <w:rFonts w:ascii="Times New Roman" w:hAnsi="Times New Roman" w:cs="Times New Roman"/>
          <w:color w:val="000000"/>
          <w:sz w:val="28"/>
          <w:szCs w:val="28"/>
          <w:shd w:val="clear" w:color="auto" w:fill="FFFFFF"/>
          <w:lang w:val="uk-UA"/>
        </w:rPr>
        <w:t xml:space="preserve"> характеризується вираженими кризовими проявами, нижчими показниками </w:t>
      </w:r>
      <w:proofErr w:type="spellStart"/>
      <w:r w:rsidR="00645BF4" w:rsidRPr="002C6B76">
        <w:rPr>
          <w:rFonts w:ascii="Times New Roman" w:hAnsi="Times New Roman" w:cs="Times New Roman"/>
          <w:color w:val="000000"/>
          <w:sz w:val="28"/>
          <w:szCs w:val="28"/>
          <w:shd w:val="clear" w:color="auto" w:fill="FFFFFF"/>
          <w:lang w:val="uk-UA"/>
        </w:rPr>
        <w:t>резилієнтності</w:t>
      </w:r>
      <w:proofErr w:type="spellEnd"/>
      <w:r w:rsidR="00645BF4" w:rsidRPr="002C6B76">
        <w:rPr>
          <w:rFonts w:ascii="Times New Roman" w:hAnsi="Times New Roman" w:cs="Times New Roman"/>
          <w:color w:val="000000"/>
          <w:sz w:val="28"/>
          <w:szCs w:val="28"/>
          <w:shd w:val="clear" w:color="auto" w:fill="FFFFFF"/>
          <w:lang w:val="uk-UA"/>
        </w:rPr>
        <w:t xml:space="preserve"> та частішим використанням неадаптивних </w:t>
      </w:r>
      <w:proofErr w:type="spellStart"/>
      <w:r w:rsidR="00645BF4" w:rsidRPr="002C6B76">
        <w:rPr>
          <w:rFonts w:ascii="Times New Roman" w:hAnsi="Times New Roman" w:cs="Times New Roman"/>
          <w:color w:val="000000"/>
          <w:sz w:val="28"/>
          <w:szCs w:val="28"/>
          <w:shd w:val="clear" w:color="auto" w:fill="FFFFFF"/>
          <w:lang w:val="uk-UA"/>
        </w:rPr>
        <w:t>копінгів</w:t>
      </w:r>
      <w:proofErr w:type="spellEnd"/>
      <w:r w:rsidR="00645BF4" w:rsidRPr="002C6B76">
        <w:rPr>
          <w:rFonts w:ascii="Times New Roman" w:hAnsi="Times New Roman" w:cs="Times New Roman"/>
          <w:color w:val="000000"/>
          <w:sz w:val="28"/>
          <w:szCs w:val="28"/>
          <w:shd w:val="clear" w:color="auto" w:fill="FFFFFF"/>
          <w:lang w:val="uk-UA"/>
        </w:rPr>
        <w:t>;</w:t>
      </w:r>
    </w:p>
    <w:p w14:paraId="0BB317E6" w14:textId="110C5D6E" w:rsidR="00645BF4" w:rsidRPr="002C6B76" w:rsidRDefault="00226018" w:rsidP="00226018">
      <w:pPr>
        <w:spacing w:after="0" w:line="360" w:lineRule="auto"/>
        <w:ind w:firstLine="709"/>
        <w:jc w:val="both"/>
        <w:rPr>
          <w:rFonts w:ascii="Times New Roman" w:hAnsi="Times New Roman" w:cs="Times New Roman"/>
          <w:color w:val="000000"/>
          <w:sz w:val="28"/>
          <w:szCs w:val="28"/>
          <w:shd w:val="clear" w:color="auto" w:fill="FFFFFF"/>
          <w:lang w:val="uk-UA"/>
        </w:rPr>
      </w:pPr>
      <w:r>
        <w:rPr>
          <w:rFonts w:ascii="Times New Roman" w:hAnsi="Times New Roman" w:cs="Times New Roman"/>
          <w:i/>
          <w:color w:val="000000"/>
          <w:sz w:val="28"/>
          <w:szCs w:val="28"/>
          <w:shd w:val="clear" w:color="auto" w:fill="FFFFFF"/>
          <w:lang w:val="uk-UA"/>
        </w:rPr>
        <w:t>-</w:t>
      </w:r>
      <w:r w:rsidR="00645BF4" w:rsidRPr="002C6B76">
        <w:rPr>
          <w:rFonts w:ascii="Times New Roman" w:hAnsi="Times New Roman" w:cs="Times New Roman"/>
          <w:i/>
          <w:color w:val="000000"/>
          <w:sz w:val="28"/>
          <w:szCs w:val="28"/>
          <w:shd w:val="clear" w:color="auto" w:fill="FFFFFF"/>
          <w:lang w:val="uk-UA"/>
        </w:rPr>
        <w:t>група з низьким вигоранням</w:t>
      </w:r>
      <w:r w:rsidR="00645BF4" w:rsidRPr="002C6B76">
        <w:rPr>
          <w:rFonts w:ascii="Times New Roman" w:hAnsi="Times New Roman" w:cs="Times New Roman"/>
          <w:color w:val="000000"/>
          <w:sz w:val="28"/>
          <w:szCs w:val="28"/>
          <w:shd w:val="clear" w:color="auto" w:fill="FFFFFF"/>
          <w:lang w:val="uk-UA"/>
        </w:rPr>
        <w:t xml:space="preserve"> демонструє стабільнішу </w:t>
      </w:r>
      <w:proofErr w:type="spellStart"/>
      <w:r w:rsidR="00645BF4" w:rsidRPr="002C6B76">
        <w:rPr>
          <w:rFonts w:ascii="Times New Roman" w:hAnsi="Times New Roman" w:cs="Times New Roman"/>
          <w:color w:val="000000"/>
          <w:sz w:val="28"/>
          <w:szCs w:val="28"/>
          <w:shd w:val="clear" w:color="auto" w:fill="FFFFFF"/>
          <w:lang w:val="uk-UA"/>
        </w:rPr>
        <w:t>ціннісно</w:t>
      </w:r>
      <w:proofErr w:type="spellEnd"/>
      <w:r w:rsidR="00645BF4" w:rsidRPr="002C6B76">
        <w:rPr>
          <w:rFonts w:ascii="Times New Roman" w:hAnsi="Times New Roman" w:cs="Times New Roman"/>
          <w:color w:val="000000"/>
          <w:sz w:val="28"/>
          <w:szCs w:val="28"/>
          <w:shd w:val="clear" w:color="auto" w:fill="FFFFFF"/>
          <w:lang w:val="uk-UA"/>
        </w:rPr>
        <w:t>-смислову структуру, кращу емоційну регуляцію та переважання конструктивних стратегій подолання.</w:t>
      </w:r>
    </w:p>
    <w:p w14:paraId="70A87B03" w14:textId="77777777" w:rsidR="00645BF4" w:rsidRPr="002C6B76" w:rsidRDefault="00645BF4" w:rsidP="00645BF4">
      <w:pPr>
        <w:spacing w:after="0" w:line="360" w:lineRule="auto"/>
        <w:ind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 xml:space="preserve">Такі відмінності свідчать про багатофакторний характер вигорання та визначають важливість аналізу внутрішніх ресурсів та поведінкових механізмів у прогнозуванні його інтенсивності. Результати кореляційного та групового аналізу підтвердили, що емоційне вигорання пов’язане із поглибленням особистісної кризи </w:t>
      </w:r>
      <w:r w:rsidRPr="002C6B76">
        <w:rPr>
          <w:rFonts w:ascii="Times New Roman" w:hAnsi="Times New Roman" w:cs="Times New Roman"/>
          <w:color w:val="000000"/>
          <w:sz w:val="28"/>
          <w:szCs w:val="28"/>
          <w:shd w:val="clear" w:color="auto" w:fill="FFFFFF"/>
          <w:lang w:val="uk-UA"/>
        </w:rPr>
        <w:lastRenderedPageBreak/>
        <w:t xml:space="preserve">та значною мірою визначається якістю застосовуваних </w:t>
      </w:r>
      <w:proofErr w:type="spellStart"/>
      <w:r w:rsidRPr="002C6B76">
        <w:rPr>
          <w:rFonts w:ascii="Times New Roman" w:hAnsi="Times New Roman" w:cs="Times New Roman"/>
          <w:color w:val="000000"/>
          <w:sz w:val="28"/>
          <w:szCs w:val="28"/>
          <w:shd w:val="clear" w:color="auto" w:fill="FFFFFF"/>
          <w:lang w:val="uk-UA"/>
        </w:rPr>
        <w:t>копінг</w:t>
      </w:r>
      <w:proofErr w:type="spellEnd"/>
      <w:r w:rsidRPr="002C6B76">
        <w:rPr>
          <w:rFonts w:ascii="Times New Roman" w:hAnsi="Times New Roman" w:cs="Times New Roman"/>
          <w:color w:val="000000"/>
          <w:sz w:val="28"/>
          <w:szCs w:val="28"/>
          <w:shd w:val="clear" w:color="auto" w:fill="FFFFFF"/>
          <w:lang w:val="uk-UA"/>
        </w:rPr>
        <w:t xml:space="preserve">-стратегій і рівнем психологічної стійкості. Адаптивні стратегії та високий рівень </w:t>
      </w:r>
      <w:proofErr w:type="spellStart"/>
      <w:r w:rsidRPr="002C6B76">
        <w:rPr>
          <w:rFonts w:ascii="Times New Roman" w:hAnsi="Times New Roman" w:cs="Times New Roman"/>
          <w:color w:val="000000"/>
          <w:sz w:val="28"/>
          <w:szCs w:val="28"/>
          <w:shd w:val="clear" w:color="auto" w:fill="FFFFFF"/>
          <w:lang w:val="uk-UA"/>
        </w:rPr>
        <w:t>резилієнтності</w:t>
      </w:r>
      <w:proofErr w:type="spellEnd"/>
      <w:r w:rsidRPr="002C6B76">
        <w:rPr>
          <w:rFonts w:ascii="Times New Roman" w:hAnsi="Times New Roman" w:cs="Times New Roman"/>
          <w:color w:val="000000"/>
          <w:sz w:val="28"/>
          <w:szCs w:val="28"/>
          <w:shd w:val="clear" w:color="auto" w:fill="FFFFFF"/>
          <w:lang w:val="uk-UA"/>
        </w:rPr>
        <w:t xml:space="preserve"> виконують захисну функцію, тоді як уникання та пригнічення емоцій посилюють прояви виснаження. Таким чином, емпіричні дані повністю підтримують основну та додаткову гіпотези дослідження та окреслюють ключові напрями для подальших психологічних інтервенцій.</w:t>
      </w:r>
    </w:p>
    <w:p w14:paraId="0AA2E34E" w14:textId="77777777" w:rsidR="00645BF4" w:rsidRPr="002C6B76" w:rsidRDefault="00645BF4" w:rsidP="00645BF4">
      <w:pPr>
        <w:spacing w:after="0" w:line="360" w:lineRule="auto"/>
        <w:ind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 xml:space="preserve">Емпіричне дослідження дозволило комплексно оцінити особливості емоційного вигорання дорослого населення в умовах тривалої воєнної та соціальної нестабільності, а також виявити взаємозв’язки між рівнем вигорання, вираженістю особистісної кризи, ресурсами психологічної стійкості та </w:t>
      </w:r>
      <w:proofErr w:type="spellStart"/>
      <w:r w:rsidRPr="002C6B76">
        <w:rPr>
          <w:rFonts w:ascii="Times New Roman" w:hAnsi="Times New Roman" w:cs="Times New Roman"/>
          <w:color w:val="000000"/>
          <w:sz w:val="28"/>
          <w:szCs w:val="28"/>
          <w:shd w:val="clear" w:color="auto" w:fill="FFFFFF"/>
          <w:lang w:val="uk-UA"/>
        </w:rPr>
        <w:t>копінг</w:t>
      </w:r>
      <w:proofErr w:type="spellEnd"/>
      <w:r w:rsidRPr="002C6B76">
        <w:rPr>
          <w:rFonts w:ascii="Times New Roman" w:hAnsi="Times New Roman" w:cs="Times New Roman"/>
          <w:color w:val="000000"/>
          <w:sz w:val="28"/>
          <w:szCs w:val="28"/>
          <w:shd w:val="clear" w:color="auto" w:fill="FFFFFF"/>
          <w:lang w:val="uk-UA"/>
        </w:rPr>
        <w:t>-стратегіями. Узагальнення результатів кількісних та якісних даних засвідчує, що емоційне вигорання у більшості респондентів формується як багатовимірний феномен, тісно пов’язаний зі смисловими, мотиваційними та ідентифікаційними порушеннями, які є характерними для кризових станів.</w:t>
      </w:r>
    </w:p>
    <w:p w14:paraId="25F6EBD3" w14:textId="77777777" w:rsidR="00645BF4" w:rsidRPr="002C6B76" w:rsidRDefault="00645BF4" w:rsidP="00645BF4">
      <w:pPr>
        <w:spacing w:after="0" w:line="360" w:lineRule="auto"/>
        <w:ind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 xml:space="preserve">Отримані дані повністю підтверджують основну гіпотезу (H1): зростання рівня емоційного вигорання супроводжується посиленням ознак особистісної кризи – смислової дезорієнтації, внутрішнього розладу, втрати життєвої мотивації та переживання «розриву» із собою. Переважання середніх та високих показників цих конструктів свідчить про системні зсуви у </w:t>
      </w:r>
      <w:proofErr w:type="spellStart"/>
      <w:r w:rsidRPr="002C6B76">
        <w:rPr>
          <w:rFonts w:ascii="Times New Roman" w:hAnsi="Times New Roman" w:cs="Times New Roman"/>
          <w:color w:val="000000"/>
          <w:sz w:val="28"/>
          <w:szCs w:val="28"/>
          <w:shd w:val="clear" w:color="auto" w:fill="FFFFFF"/>
          <w:lang w:val="uk-UA"/>
        </w:rPr>
        <w:t>когнітивно</w:t>
      </w:r>
      <w:proofErr w:type="spellEnd"/>
      <w:r w:rsidRPr="002C6B76">
        <w:rPr>
          <w:rFonts w:ascii="Times New Roman" w:hAnsi="Times New Roman" w:cs="Times New Roman"/>
          <w:color w:val="000000"/>
          <w:sz w:val="28"/>
          <w:szCs w:val="28"/>
          <w:shd w:val="clear" w:color="auto" w:fill="FFFFFF"/>
          <w:lang w:val="uk-UA"/>
        </w:rPr>
        <w:t>-емоційній регуляції та зниження інтегрованості особистості, що узгоджується з теоретичними моделями кризової динаміки. Значна частина учасників зазначила також зміни життєвих поглядів, відчуття втрати старих орієнтирів та необхідність формування нових смислових структур, що додатково підтверджує зв’язок вигорання з глибинною переоцінкою власного існування.</w:t>
      </w:r>
    </w:p>
    <w:p w14:paraId="0CC1B1E1" w14:textId="77777777" w:rsidR="00645BF4" w:rsidRPr="002C6B76" w:rsidRDefault="00645BF4" w:rsidP="00645BF4">
      <w:pPr>
        <w:spacing w:after="0" w:line="360" w:lineRule="auto"/>
        <w:ind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 xml:space="preserve">Так само результати підтверджують додаткову гіпотезу (H4) щодо ролі адаптивних </w:t>
      </w:r>
      <w:proofErr w:type="spellStart"/>
      <w:r w:rsidRPr="002C6B76">
        <w:rPr>
          <w:rFonts w:ascii="Times New Roman" w:hAnsi="Times New Roman" w:cs="Times New Roman"/>
          <w:color w:val="000000"/>
          <w:sz w:val="28"/>
          <w:szCs w:val="28"/>
          <w:shd w:val="clear" w:color="auto" w:fill="FFFFFF"/>
          <w:lang w:val="uk-UA"/>
        </w:rPr>
        <w:t>копінг</w:t>
      </w:r>
      <w:proofErr w:type="spellEnd"/>
      <w:r w:rsidRPr="002C6B76">
        <w:rPr>
          <w:rFonts w:ascii="Times New Roman" w:hAnsi="Times New Roman" w:cs="Times New Roman"/>
          <w:color w:val="000000"/>
          <w:sz w:val="28"/>
          <w:szCs w:val="28"/>
          <w:shd w:val="clear" w:color="auto" w:fill="FFFFFF"/>
          <w:lang w:val="uk-UA"/>
        </w:rPr>
        <w:t xml:space="preserve">-стратегій у зниженні інтенсивності вигорання. Респонденти, які демонструють більш розвинені ресурси психологічної стійкості – зокрема здатність до рефлексивного аналізу, конструктивної поведінкової активності, проживання емоцій, звернення по соціальну підтримку – характеризуються нижчими проявами </w:t>
      </w:r>
      <w:r w:rsidRPr="002C6B76">
        <w:rPr>
          <w:rFonts w:ascii="Times New Roman" w:hAnsi="Times New Roman" w:cs="Times New Roman"/>
          <w:color w:val="000000"/>
          <w:sz w:val="28"/>
          <w:szCs w:val="28"/>
          <w:shd w:val="clear" w:color="auto" w:fill="FFFFFF"/>
          <w:lang w:val="uk-UA"/>
        </w:rPr>
        <w:lastRenderedPageBreak/>
        <w:t>виснаження та меншими показниками смислової дезінтеграції. Навпаки, уникання, самозвинувачення, емоційне пригнічення та самоізоляція виявилися пов’язаними з підвищеним рівнем емоційної напруги та поглибленням кризових переживань. Така закономірність чітко простежується як у кількісних даних, так і в якісних відповідях, де респонденти описують власні стратегії подолання, підкреслюючи ефективність підтримки, рефлексії, відновлювальних практик та внутрішніх смислових опор.</w:t>
      </w:r>
    </w:p>
    <w:p w14:paraId="7DD1CF5D" w14:textId="77777777" w:rsidR="00645BF4" w:rsidRPr="002C6B76" w:rsidRDefault="00645BF4" w:rsidP="00645BF4">
      <w:pPr>
        <w:spacing w:after="0" w:line="360" w:lineRule="auto"/>
        <w:ind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 xml:space="preserve">Інтерпретація відкритих відповідей дозволила поглибити кількісні висновки: учасники називають серед основних джерел виснаження війну, хронічну невизначеність, втрату відчуття контролю, загострення </w:t>
      </w:r>
      <w:proofErr w:type="spellStart"/>
      <w:r w:rsidRPr="002C6B76">
        <w:rPr>
          <w:rFonts w:ascii="Times New Roman" w:hAnsi="Times New Roman" w:cs="Times New Roman"/>
          <w:color w:val="000000"/>
          <w:sz w:val="28"/>
          <w:szCs w:val="28"/>
          <w:shd w:val="clear" w:color="auto" w:fill="FFFFFF"/>
          <w:lang w:val="uk-UA"/>
        </w:rPr>
        <w:t>екзистенційних</w:t>
      </w:r>
      <w:proofErr w:type="spellEnd"/>
      <w:r w:rsidRPr="002C6B76">
        <w:rPr>
          <w:rFonts w:ascii="Times New Roman" w:hAnsi="Times New Roman" w:cs="Times New Roman"/>
          <w:color w:val="000000"/>
          <w:sz w:val="28"/>
          <w:szCs w:val="28"/>
          <w:shd w:val="clear" w:color="auto" w:fill="FFFFFF"/>
          <w:lang w:val="uk-UA"/>
        </w:rPr>
        <w:t xml:space="preserve"> страхів та розрив між бажаним і можливим. Водночас у відповідях чітко простежуються ресурси, які допомагають протистояти вигоранню – близькі люди, віра, підтримуючі соціальні зв’язки, психотерапія, рутина, фізичні практики, гумор, позитивні емоції. Це свідчить про активізацію як зовнішніх, так і внутрішніх механізмів стійкості, що узгоджується з отриманими емпіричними результатами про змішаний, але переважно адаптивний </w:t>
      </w:r>
      <w:proofErr w:type="spellStart"/>
      <w:r w:rsidRPr="002C6B76">
        <w:rPr>
          <w:rFonts w:ascii="Times New Roman" w:hAnsi="Times New Roman" w:cs="Times New Roman"/>
          <w:color w:val="000000"/>
          <w:sz w:val="28"/>
          <w:szCs w:val="28"/>
          <w:shd w:val="clear" w:color="auto" w:fill="FFFFFF"/>
          <w:lang w:val="uk-UA"/>
        </w:rPr>
        <w:t>копінг</w:t>
      </w:r>
      <w:proofErr w:type="spellEnd"/>
      <w:r w:rsidRPr="002C6B76">
        <w:rPr>
          <w:rFonts w:ascii="Times New Roman" w:hAnsi="Times New Roman" w:cs="Times New Roman"/>
          <w:color w:val="000000"/>
          <w:sz w:val="28"/>
          <w:szCs w:val="28"/>
          <w:shd w:val="clear" w:color="auto" w:fill="FFFFFF"/>
          <w:lang w:val="uk-UA"/>
        </w:rPr>
        <w:t>-профіль вибірки.</w:t>
      </w:r>
    </w:p>
    <w:p w14:paraId="750D1FB0" w14:textId="77777777" w:rsidR="00645BF4" w:rsidRPr="002C6B76" w:rsidRDefault="00645BF4" w:rsidP="00645BF4">
      <w:pPr>
        <w:spacing w:after="0" w:line="360" w:lineRule="auto"/>
        <w:ind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 xml:space="preserve">Узагальнюючи результати всіх підрозділів, можна стверджувати, що доросле населення в умовах тривалого соціального та воєнного стресу перебуває у фазі інтенсивної смислової перебудови, що підвищує ризики емоційного вигорання та одночасно сприяє активації механізмів пошуку нових опор. Вигорання постає не лише як результат психічного та фізичного перевантаження, а як індикатор глибинних особистісних трансформацій – від переосмислення цінностей до зміни самоідентичності. </w:t>
      </w:r>
      <w:proofErr w:type="spellStart"/>
      <w:r w:rsidRPr="002C6B76">
        <w:rPr>
          <w:rFonts w:ascii="Times New Roman" w:hAnsi="Times New Roman" w:cs="Times New Roman"/>
          <w:color w:val="000000"/>
          <w:sz w:val="28"/>
          <w:szCs w:val="28"/>
          <w:shd w:val="clear" w:color="auto" w:fill="FFFFFF"/>
          <w:lang w:val="uk-UA"/>
        </w:rPr>
        <w:t>Резилієнтність</w:t>
      </w:r>
      <w:proofErr w:type="spellEnd"/>
      <w:r w:rsidRPr="002C6B76">
        <w:rPr>
          <w:rFonts w:ascii="Times New Roman" w:hAnsi="Times New Roman" w:cs="Times New Roman"/>
          <w:color w:val="000000"/>
          <w:sz w:val="28"/>
          <w:szCs w:val="28"/>
          <w:shd w:val="clear" w:color="auto" w:fill="FFFFFF"/>
          <w:lang w:val="uk-UA"/>
        </w:rPr>
        <w:t>, у свою чергу, виконує роль буфера, який пом’якшує вплив кризових подій і забезпечує можливість адаптивного реагування.</w:t>
      </w:r>
    </w:p>
    <w:p w14:paraId="13859B5A" w14:textId="77777777" w:rsidR="00645BF4" w:rsidRPr="002C6B76" w:rsidRDefault="00645BF4" w:rsidP="00645BF4">
      <w:pPr>
        <w:spacing w:after="0" w:line="360" w:lineRule="auto"/>
        <w:ind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 xml:space="preserve">Результати проведеного емпіричного дослідження підтверджують поставлені гіпотези та засвідчують, що емоційне вигорання є тісно пов’язаним із динамікою особистісної кризи, тоді як ресурси психологічної стійкості та адаптивні </w:t>
      </w:r>
      <w:proofErr w:type="spellStart"/>
      <w:r w:rsidRPr="002C6B76">
        <w:rPr>
          <w:rFonts w:ascii="Times New Roman" w:hAnsi="Times New Roman" w:cs="Times New Roman"/>
          <w:color w:val="000000"/>
          <w:sz w:val="28"/>
          <w:szCs w:val="28"/>
          <w:shd w:val="clear" w:color="auto" w:fill="FFFFFF"/>
          <w:lang w:val="uk-UA"/>
        </w:rPr>
        <w:t>копінг</w:t>
      </w:r>
      <w:proofErr w:type="spellEnd"/>
      <w:r w:rsidRPr="002C6B76">
        <w:rPr>
          <w:rFonts w:ascii="Times New Roman" w:hAnsi="Times New Roman" w:cs="Times New Roman"/>
          <w:color w:val="000000"/>
          <w:sz w:val="28"/>
          <w:szCs w:val="28"/>
          <w:shd w:val="clear" w:color="auto" w:fill="FFFFFF"/>
          <w:lang w:val="uk-UA"/>
        </w:rPr>
        <w:t xml:space="preserve">-стратегії суттєво знижують інтенсивність виснаження та допомагають утримувати функціональний рівень саморегуляції. </w:t>
      </w:r>
    </w:p>
    <w:p w14:paraId="07A57B47" w14:textId="77777777" w:rsidR="00645BF4" w:rsidRPr="002C6B76" w:rsidRDefault="00645BF4" w:rsidP="00645BF4">
      <w:pPr>
        <w:spacing w:after="0" w:line="360" w:lineRule="auto"/>
        <w:ind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lastRenderedPageBreak/>
        <w:t xml:space="preserve">Розгляд емоційного вигорання неможливий без аналізу ресурсів, що пом’якшують руйнівний вплив хронічного стресу. Одним із центральних таких ресурсів є </w:t>
      </w:r>
      <w:proofErr w:type="spellStart"/>
      <w:r w:rsidRPr="002C6B76">
        <w:rPr>
          <w:rFonts w:ascii="Times New Roman" w:hAnsi="Times New Roman" w:cs="Times New Roman"/>
          <w:color w:val="000000"/>
          <w:sz w:val="28"/>
          <w:szCs w:val="28"/>
          <w:shd w:val="clear" w:color="auto" w:fill="FFFFFF"/>
          <w:lang w:val="uk-UA"/>
        </w:rPr>
        <w:t>резильєнтність</w:t>
      </w:r>
      <w:proofErr w:type="spellEnd"/>
      <w:r w:rsidRPr="002C6B76">
        <w:rPr>
          <w:rFonts w:ascii="Times New Roman" w:hAnsi="Times New Roman" w:cs="Times New Roman"/>
          <w:color w:val="000000"/>
          <w:sz w:val="28"/>
          <w:szCs w:val="28"/>
          <w:shd w:val="clear" w:color="auto" w:fill="FFFFFF"/>
          <w:lang w:val="uk-UA"/>
        </w:rPr>
        <w:t xml:space="preserve"> – динамічна здатність особистості адаптуватися до складних обставин, зберігати функціональність та відновлювати внутрішню рівновагу після кризових подій. У сучасній психології </w:t>
      </w:r>
      <w:proofErr w:type="spellStart"/>
      <w:r w:rsidRPr="002C6B76">
        <w:rPr>
          <w:rFonts w:ascii="Times New Roman" w:hAnsi="Times New Roman" w:cs="Times New Roman"/>
          <w:color w:val="000000"/>
          <w:sz w:val="28"/>
          <w:szCs w:val="28"/>
          <w:shd w:val="clear" w:color="auto" w:fill="FFFFFF"/>
          <w:lang w:val="uk-UA"/>
        </w:rPr>
        <w:t>резильєнтність</w:t>
      </w:r>
      <w:proofErr w:type="spellEnd"/>
      <w:r w:rsidRPr="002C6B76">
        <w:rPr>
          <w:rFonts w:ascii="Times New Roman" w:hAnsi="Times New Roman" w:cs="Times New Roman"/>
          <w:color w:val="000000"/>
          <w:sz w:val="28"/>
          <w:szCs w:val="28"/>
          <w:shd w:val="clear" w:color="auto" w:fill="FFFFFF"/>
          <w:lang w:val="uk-UA"/>
        </w:rPr>
        <w:t xml:space="preserve"> розуміють як процес, що формується у взаємодії біографічних, </w:t>
      </w:r>
      <w:proofErr w:type="spellStart"/>
      <w:r w:rsidRPr="002C6B76">
        <w:rPr>
          <w:rFonts w:ascii="Times New Roman" w:hAnsi="Times New Roman" w:cs="Times New Roman"/>
          <w:color w:val="000000"/>
          <w:sz w:val="28"/>
          <w:szCs w:val="28"/>
          <w:shd w:val="clear" w:color="auto" w:fill="FFFFFF"/>
          <w:lang w:val="uk-UA"/>
        </w:rPr>
        <w:t>емоційно</w:t>
      </w:r>
      <w:proofErr w:type="spellEnd"/>
      <w:r w:rsidRPr="002C6B76">
        <w:rPr>
          <w:rFonts w:ascii="Times New Roman" w:hAnsi="Times New Roman" w:cs="Times New Roman"/>
          <w:color w:val="000000"/>
          <w:sz w:val="28"/>
          <w:szCs w:val="28"/>
          <w:shd w:val="clear" w:color="auto" w:fill="FFFFFF"/>
          <w:lang w:val="uk-UA"/>
        </w:rPr>
        <w:t>-регуляторних і соціальних чинників, а не як фіксовану особистісну рису.</w:t>
      </w:r>
    </w:p>
    <w:p w14:paraId="72771361" w14:textId="77777777" w:rsidR="00645BF4" w:rsidRPr="002C6B76" w:rsidRDefault="00645BF4" w:rsidP="00645BF4">
      <w:pPr>
        <w:spacing w:after="0" w:line="360" w:lineRule="auto"/>
        <w:ind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 xml:space="preserve">Міжнародні дослідження, зокрема систематичний огляд </w:t>
      </w:r>
      <w:proofErr w:type="spellStart"/>
      <w:r w:rsidRPr="002C6B76">
        <w:rPr>
          <w:rFonts w:ascii="Times New Roman" w:hAnsi="Times New Roman" w:cs="Times New Roman"/>
          <w:color w:val="000000"/>
          <w:sz w:val="28"/>
          <w:szCs w:val="28"/>
          <w:shd w:val="clear" w:color="auto" w:fill="FFFFFF"/>
          <w:lang w:val="uk-UA"/>
        </w:rPr>
        <w:t>Psychological</w:t>
      </w:r>
      <w:proofErr w:type="spellEnd"/>
      <w:r w:rsidRPr="002C6B76">
        <w:rPr>
          <w:rFonts w:ascii="Times New Roman" w:hAnsi="Times New Roman" w:cs="Times New Roman"/>
          <w:color w:val="000000"/>
          <w:sz w:val="28"/>
          <w:szCs w:val="28"/>
          <w:shd w:val="clear" w:color="auto" w:fill="FFFFFF"/>
          <w:lang w:val="uk-UA"/>
        </w:rPr>
        <w:t xml:space="preserve"> </w:t>
      </w:r>
      <w:proofErr w:type="spellStart"/>
      <w:r w:rsidRPr="002C6B76">
        <w:rPr>
          <w:rFonts w:ascii="Times New Roman" w:hAnsi="Times New Roman" w:cs="Times New Roman"/>
          <w:color w:val="000000"/>
          <w:sz w:val="28"/>
          <w:szCs w:val="28"/>
          <w:shd w:val="clear" w:color="auto" w:fill="FFFFFF"/>
          <w:lang w:val="uk-UA"/>
        </w:rPr>
        <w:t>Resilience</w:t>
      </w:r>
      <w:proofErr w:type="spellEnd"/>
      <w:r w:rsidRPr="002C6B76">
        <w:rPr>
          <w:rFonts w:ascii="Times New Roman" w:hAnsi="Times New Roman" w:cs="Times New Roman"/>
          <w:color w:val="000000"/>
          <w:sz w:val="28"/>
          <w:szCs w:val="28"/>
          <w:shd w:val="clear" w:color="auto" w:fill="FFFFFF"/>
          <w:lang w:val="uk-UA"/>
        </w:rPr>
        <w:t xml:space="preserve"> </w:t>
      </w:r>
      <w:proofErr w:type="spellStart"/>
      <w:r w:rsidRPr="002C6B76">
        <w:rPr>
          <w:rFonts w:ascii="Times New Roman" w:hAnsi="Times New Roman" w:cs="Times New Roman"/>
          <w:color w:val="000000"/>
          <w:sz w:val="28"/>
          <w:szCs w:val="28"/>
          <w:shd w:val="clear" w:color="auto" w:fill="FFFFFF"/>
          <w:lang w:val="uk-UA"/>
        </w:rPr>
        <w:t>and</w:t>
      </w:r>
      <w:proofErr w:type="spellEnd"/>
      <w:r w:rsidRPr="002C6B76">
        <w:rPr>
          <w:rFonts w:ascii="Times New Roman" w:hAnsi="Times New Roman" w:cs="Times New Roman"/>
          <w:color w:val="000000"/>
          <w:sz w:val="28"/>
          <w:szCs w:val="28"/>
          <w:shd w:val="clear" w:color="auto" w:fill="FFFFFF"/>
          <w:lang w:val="uk-UA"/>
        </w:rPr>
        <w:t xml:space="preserve"> </w:t>
      </w:r>
      <w:proofErr w:type="spellStart"/>
      <w:r w:rsidRPr="002C6B76">
        <w:rPr>
          <w:rFonts w:ascii="Times New Roman" w:hAnsi="Times New Roman" w:cs="Times New Roman"/>
          <w:color w:val="000000"/>
          <w:sz w:val="28"/>
          <w:szCs w:val="28"/>
          <w:shd w:val="clear" w:color="auto" w:fill="FFFFFF"/>
          <w:lang w:val="uk-UA"/>
        </w:rPr>
        <w:t>Coping</w:t>
      </w:r>
      <w:proofErr w:type="spellEnd"/>
      <w:r w:rsidRPr="002C6B76">
        <w:rPr>
          <w:rFonts w:ascii="Times New Roman" w:hAnsi="Times New Roman" w:cs="Times New Roman"/>
          <w:color w:val="000000"/>
          <w:sz w:val="28"/>
          <w:szCs w:val="28"/>
          <w:shd w:val="clear" w:color="auto" w:fill="FFFFFF"/>
          <w:lang w:val="uk-UA"/>
        </w:rPr>
        <w:t xml:space="preserve"> </w:t>
      </w:r>
      <w:proofErr w:type="spellStart"/>
      <w:r w:rsidRPr="002C6B76">
        <w:rPr>
          <w:rFonts w:ascii="Times New Roman" w:hAnsi="Times New Roman" w:cs="Times New Roman"/>
          <w:color w:val="000000"/>
          <w:sz w:val="28"/>
          <w:szCs w:val="28"/>
          <w:shd w:val="clear" w:color="auto" w:fill="FFFFFF"/>
          <w:lang w:val="uk-UA"/>
        </w:rPr>
        <w:t>Strategies</w:t>
      </w:r>
      <w:proofErr w:type="spellEnd"/>
      <w:r w:rsidRPr="002C6B76">
        <w:rPr>
          <w:rFonts w:ascii="Times New Roman" w:hAnsi="Times New Roman" w:cs="Times New Roman"/>
          <w:color w:val="000000"/>
          <w:sz w:val="28"/>
          <w:szCs w:val="28"/>
          <w:shd w:val="clear" w:color="auto" w:fill="FFFFFF"/>
          <w:lang w:val="uk-UA"/>
        </w:rPr>
        <w:t xml:space="preserve"> </w:t>
      </w:r>
      <w:proofErr w:type="spellStart"/>
      <w:r w:rsidRPr="002C6B76">
        <w:rPr>
          <w:rFonts w:ascii="Times New Roman" w:hAnsi="Times New Roman" w:cs="Times New Roman"/>
          <w:color w:val="000000"/>
          <w:sz w:val="28"/>
          <w:szCs w:val="28"/>
          <w:shd w:val="clear" w:color="auto" w:fill="FFFFFF"/>
          <w:lang w:val="uk-UA"/>
        </w:rPr>
        <w:t>among</w:t>
      </w:r>
      <w:proofErr w:type="spellEnd"/>
      <w:r w:rsidRPr="002C6B76">
        <w:rPr>
          <w:rFonts w:ascii="Times New Roman" w:hAnsi="Times New Roman" w:cs="Times New Roman"/>
          <w:color w:val="000000"/>
          <w:sz w:val="28"/>
          <w:szCs w:val="28"/>
          <w:shd w:val="clear" w:color="auto" w:fill="FFFFFF"/>
          <w:lang w:val="uk-UA"/>
        </w:rPr>
        <w:t xml:space="preserve"> </w:t>
      </w:r>
      <w:proofErr w:type="spellStart"/>
      <w:r w:rsidRPr="002C6B76">
        <w:rPr>
          <w:rFonts w:ascii="Times New Roman" w:hAnsi="Times New Roman" w:cs="Times New Roman"/>
          <w:color w:val="000000"/>
          <w:sz w:val="28"/>
          <w:szCs w:val="28"/>
          <w:shd w:val="clear" w:color="auto" w:fill="FFFFFF"/>
          <w:lang w:val="uk-UA"/>
        </w:rPr>
        <w:t>Emergency</w:t>
      </w:r>
      <w:proofErr w:type="spellEnd"/>
      <w:r w:rsidRPr="002C6B76">
        <w:rPr>
          <w:rFonts w:ascii="Times New Roman" w:hAnsi="Times New Roman" w:cs="Times New Roman"/>
          <w:color w:val="000000"/>
          <w:sz w:val="28"/>
          <w:szCs w:val="28"/>
          <w:shd w:val="clear" w:color="auto" w:fill="FFFFFF"/>
          <w:lang w:val="uk-UA"/>
        </w:rPr>
        <w:t xml:space="preserve"> </w:t>
      </w:r>
      <w:proofErr w:type="spellStart"/>
      <w:r w:rsidRPr="002C6B76">
        <w:rPr>
          <w:rFonts w:ascii="Times New Roman" w:hAnsi="Times New Roman" w:cs="Times New Roman"/>
          <w:color w:val="000000"/>
          <w:sz w:val="28"/>
          <w:szCs w:val="28"/>
          <w:shd w:val="clear" w:color="auto" w:fill="FFFFFF"/>
          <w:lang w:val="uk-UA"/>
        </w:rPr>
        <w:t>Medical</w:t>
      </w:r>
      <w:proofErr w:type="spellEnd"/>
      <w:r w:rsidRPr="002C6B76">
        <w:rPr>
          <w:rFonts w:ascii="Times New Roman" w:hAnsi="Times New Roman" w:cs="Times New Roman"/>
          <w:color w:val="000000"/>
          <w:sz w:val="28"/>
          <w:szCs w:val="28"/>
          <w:shd w:val="clear" w:color="auto" w:fill="FFFFFF"/>
          <w:lang w:val="uk-UA"/>
        </w:rPr>
        <w:t xml:space="preserve"> </w:t>
      </w:r>
      <w:proofErr w:type="spellStart"/>
      <w:r w:rsidRPr="002C6B76">
        <w:rPr>
          <w:rFonts w:ascii="Times New Roman" w:hAnsi="Times New Roman" w:cs="Times New Roman"/>
          <w:color w:val="000000"/>
          <w:sz w:val="28"/>
          <w:szCs w:val="28"/>
          <w:shd w:val="clear" w:color="auto" w:fill="FFFFFF"/>
          <w:lang w:val="uk-UA"/>
        </w:rPr>
        <w:t>Technicians</w:t>
      </w:r>
      <w:proofErr w:type="spellEnd"/>
      <w:r w:rsidRPr="002C6B76">
        <w:rPr>
          <w:rFonts w:ascii="Times New Roman" w:hAnsi="Times New Roman" w:cs="Times New Roman"/>
          <w:color w:val="000000"/>
          <w:sz w:val="28"/>
          <w:szCs w:val="28"/>
          <w:shd w:val="clear" w:color="auto" w:fill="FFFFFF"/>
          <w:lang w:val="uk-UA"/>
        </w:rPr>
        <w:t xml:space="preserve">, послідовно демонструють, що вищий рівень </w:t>
      </w:r>
      <w:proofErr w:type="spellStart"/>
      <w:r w:rsidRPr="002C6B76">
        <w:rPr>
          <w:rFonts w:ascii="Times New Roman" w:hAnsi="Times New Roman" w:cs="Times New Roman"/>
          <w:color w:val="000000"/>
          <w:sz w:val="28"/>
          <w:szCs w:val="28"/>
          <w:shd w:val="clear" w:color="auto" w:fill="FFFFFF"/>
          <w:lang w:val="uk-UA"/>
        </w:rPr>
        <w:t>резильєнтності</w:t>
      </w:r>
      <w:proofErr w:type="spellEnd"/>
      <w:r w:rsidRPr="002C6B76">
        <w:rPr>
          <w:rFonts w:ascii="Times New Roman" w:hAnsi="Times New Roman" w:cs="Times New Roman"/>
          <w:color w:val="000000"/>
          <w:sz w:val="28"/>
          <w:szCs w:val="28"/>
          <w:shd w:val="clear" w:color="auto" w:fill="FFFFFF"/>
          <w:lang w:val="uk-UA"/>
        </w:rPr>
        <w:t xml:space="preserve"> пов’язаний із нижчим рівнем емоційного виснаження, кращою емоційною регуляцією та більшою ефективністю </w:t>
      </w:r>
      <w:proofErr w:type="spellStart"/>
      <w:r w:rsidRPr="002C6B76">
        <w:rPr>
          <w:rFonts w:ascii="Times New Roman" w:hAnsi="Times New Roman" w:cs="Times New Roman"/>
          <w:color w:val="000000"/>
          <w:sz w:val="28"/>
          <w:szCs w:val="28"/>
          <w:shd w:val="clear" w:color="auto" w:fill="FFFFFF"/>
          <w:lang w:val="uk-UA"/>
        </w:rPr>
        <w:t>копінг</w:t>
      </w:r>
      <w:proofErr w:type="spellEnd"/>
      <w:r w:rsidRPr="002C6B76">
        <w:rPr>
          <w:rFonts w:ascii="Times New Roman" w:hAnsi="Times New Roman" w:cs="Times New Roman"/>
          <w:color w:val="000000"/>
          <w:sz w:val="28"/>
          <w:szCs w:val="28"/>
          <w:shd w:val="clear" w:color="auto" w:fill="FFFFFF"/>
          <w:lang w:val="uk-UA"/>
        </w:rPr>
        <w:t xml:space="preserve">-стратегій. Автори наголошують, що </w:t>
      </w:r>
      <w:proofErr w:type="spellStart"/>
      <w:r w:rsidRPr="002C6B76">
        <w:rPr>
          <w:rFonts w:ascii="Times New Roman" w:hAnsi="Times New Roman" w:cs="Times New Roman"/>
          <w:color w:val="000000"/>
          <w:sz w:val="28"/>
          <w:szCs w:val="28"/>
          <w:shd w:val="clear" w:color="auto" w:fill="FFFFFF"/>
          <w:lang w:val="uk-UA"/>
        </w:rPr>
        <w:t>резильєнтність</w:t>
      </w:r>
      <w:proofErr w:type="spellEnd"/>
      <w:r w:rsidRPr="002C6B76">
        <w:rPr>
          <w:rFonts w:ascii="Times New Roman" w:hAnsi="Times New Roman" w:cs="Times New Roman"/>
          <w:color w:val="000000"/>
          <w:sz w:val="28"/>
          <w:szCs w:val="28"/>
          <w:shd w:val="clear" w:color="auto" w:fill="FFFFFF"/>
          <w:lang w:val="uk-UA"/>
        </w:rPr>
        <w:t xml:space="preserve"> «не є сталою властивістю, а формується як динамічний адаптаційний процес у відповідь на життєві труднощі» [18].</w:t>
      </w:r>
    </w:p>
    <w:p w14:paraId="5D2F601B" w14:textId="77777777" w:rsidR="00645BF4" w:rsidRPr="002C6B76" w:rsidRDefault="00645BF4" w:rsidP="00645BF4">
      <w:pPr>
        <w:spacing w:after="0" w:line="360" w:lineRule="auto"/>
        <w:ind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 xml:space="preserve">У сучасному українському контексті питання розвитку </w:t>
      </w:r>
      <w:proofErr w:type="spellStart"/>
      <w:r w:rsidRPr="002C6B76">
        <w:rPr>
          <w:rFonts w:ascii="Times New Roman" w:hAnsi="Times New Roman" w:cs="Times New Roman"/>
          <w:color w:val="000000"/>
          <w:sz w:val="28"/>
          <w:szCs w:val="28"/>
          <w:shd w:val="clear" w:color="auto" w:fill="FFFFFF"/>
          <w:lang w:val="uk-UA"/>
        </w:rPr>
        <w:t>резильєнтності</w:t>
      </w:r>
      <w:proofErr w:type="spellEnd"/>
      <w:r w:rsidRPr="002C6B76">
        <w:rPr>
          <w:rFonts w:ascii="Times New Roman" w:hAnsi="Times New Roman" w:cs="Times New Roman"/>
          <w:color w:val="000000"/>
          <w:sz w:val="28"/>
          <w:szCs w:val="28"/>
          <w:shd w:val="clear" w:color="auto" w:fill="FFFFFF"/>
          <w:lang w:val="uk-UA"/>
        </w:rPr>
        <w:t xml:space="preserve"> набуває особливої ваги. Психологи та фахівці сфери психічного здоров’я все частіше розглядають </w:t>
      </w:r>
      <w:proofErr w:type="spellStart"/>
      <w:r w:rsidRPr="002C6B76">
        <w:rPr>
          <w:rFonts w:ascii="Times New Roman" w:hAnsi="Times New Roman" w:cs="Times New Roman"/>
          <w:color w:val="000000"/>
          <w:sz w:val="28"/>
          <w:szCs w:val="28"/>
          <w:shd w:val="clear" w:color="auto" w:fill="FFFFFF"/>
          <w:lang w:val="uk-UA"/>
        </w:rPr>
        <w:t>резильєнтність</w:t>
      </w:r>
      <w:proofErr w:type="spellEnd"/>
      <w:r w:rsidRPr="002C6B76">
        <w:rPr>
          <w:rFonts w:ascii="Times New Roman" w:hAnsi="Times New Roman" w:cs="Times New Roman"/>
          <w:color w:val="000000"/>
          <w:sz w:val="28"/>
          <w:szCs w:val="28"/>
          <w:shd w:val="clear" w:color="auto" w:fill="FFFFFF"/>
          <w:lang w:val="uk-UA"/>
        </w:rPr>
        <w:t xml:space="preserve"> як ключову компетентність воєнного часу – здатність </w:t>
      </w:r>
      <w:proofErr w:type="spellStart"/>
      <w:r w:rsidRPr="002C6B76">
        <w:rPr>
          <w:rFonts w:ascii="Times New Roman" w:hAnsi="Times New Roman" w:cs="Times New Roman"/>
          <w:color w:val="000000"/>
          <w:sz w:val="28"/>
          <w:szCs w:val="28"/>
          <w:shd w:val="clear" w:color="auto" w:fill="FFFFFF"/>
          <w:lang w:val="uk-UA"/>
        </w:rPr>
        <w:t>гнучко</w:t>
      </w:r>
      <w:proofErr w:type="spellEnd"/>
      <w:r w:rsidRPr="002C6B76">
        <w:rPr>
          <w:rFonts w:ascii="Times New Roman" w:hAnsi="Times New Roman" w:cs="Times New Roman"/>
          <w:color w:val="000000"/>
          <w:sz w:val="28"/>
          <w:szCs w:val="28"/>
          <w:shd w:val="clear" w:color="auto" w:fill="FFFFFF"/>
          <w:lang w:val="uk-UA"/>
        </w:rPr>
        <w:t xml:space="preserve"> адаптуватися до різких змін, відновлювати внутрішню рівновагу після травматичних подій та вибудовувати нові смислові орієнтири в умовах невизначеності. Посилення </w:t>
      </w:r>
      <w:proofErr w:type="spellStart"/>
      <w:r w:rsidRPr="002C6B76">
        <w:rPr>
          <w:rFonts w:ascii="Times New Roman" w:hAnsi="Times New Roman" w:cs="Times New Roman"/>
          <w:color w:val="000000"/>
          <w:sz w:val="28"/>
          <w:szCs w:val="28"/>
          <w:shd w:val="clear" w:color="auto" w:fill="FFFFFF"/>
          <w:lang w:val="uk-UA"/>
        </w:rPr>
        <w:t>резильєнтності</w:t>
      </w:r>
      <w:proofErr w:type="spellEnd"/>
      <w:r w:rsidRPr="002C6B76">
        <w:rPr>
          <w:rFonts w:ascii="Times New Roman" w:hAnsi="Times New Roman" w:cs="Times New Roman"/>
          <w:color w:val="000000"/>
          <w:sz w:val="28"/>
          <w:szCs w:val="28"/>
          <w:shd w:val="clear" w:color="auto" w:fill="FFFFFF"/>
          <w:lang w:val="uk-UA"/>
        </w:rPr>
        <w:t xml:space="preserve"> розглядається як основа для попередження вигорання, стабілізації емоційного стану і підтримання продуктивної взаємодії з соціальним середовищем.</w:t>
      </w:r>
    </w:p>
    <w:p w14:paraId="7D86CCFD" w14:textId="77777777" w:rsidR="00645BF4" w:rsidRPr="002C6B76" w:rsidRDefault="00645BF4" w:rsidP="00645BF4">
      <w:pPr>
        <w:spacing w:after="0" w:line="360" w:lineRule="auto"/>
        <w:ind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 xml:space="preserve">Отримані результати узгоджуються з даними нашого емпіричного дослідження. Згідно з аналізом рівня психологічної стійкості, значна частина респондентів продемонструвала середній рівень </w:t>
      </w:r>
      <w:proofErr w:type="spellStart"/>
      <w:r w:rsidRPr="002C6B76">
        <w:rPr>
          <w:rFonts w:ascii="Times New Roman" w:hAnsi="Times New Roman" w:cs="Times New Roman"/>
          <w:color w:val="000000"/>
          <w:sz w:val="28"/>
          <w:szCs w:val="28"/>
          <w:shd w:val="clear" w:color="auto" w:fill="FFFFFF"/>
          <w:lang w:val="uk-UA"/>
        </w:rPr>
        <w:t>резильєнтності</w:t>
      </w:r>
      <w:proofErr w:type="spellEnd"/>
      <w:r w:rsidRPr="002C6B76">
        <w:rPr>
          <w:rFonts w:ascii="Times New Roman" w:hAnsi="Times New Roman" w:cs="Times New Roman"/>
          <w:color w:val="000000"/>
          <w:sz w:val="28"/>
          <w:szCs w:val="28"/>
          <w:shd w:val="clear" w:color="auto" w:fill="FFFFFF"/>
          <w:lang w:val="uk-UA"/>
        </w:rPr>
        <w:t xml:space="preserve">, тоді як високі показники були менш представлені. Це свідчить про те, що більшість дорослих українців утримують базові адаптаційні ресурси, проте їхня стійкість є вразливою до тривалого стресу та воєнних подій. Кореляційний аналіз (Розділ 2) показав, що вищі показники </w:t>
      </w:r>
      <w:proofErr w:type="spellStart"/>
      <w:r w:rsidRPr="002C6B76">
        <w:rPr>
          <w:rFonts w:ascii="Times New Roman" w:hAnsi="Times New Roman" w:cs="Times New Roman"/>
          <w:color w:val="000000"/>
          <w:sz w:val="28"/>
          <w:szCs w:val="28"/>
          <w:shd w:val="clear" w:color="auto" w:fill="FFFFFF"/>
          <w:lang w:val="uk-UA"/>
        </w:rPr>
        <w:t>резильєнтності</w:t>
      </w:r>
      <w:proofErr w:type="spellEnd"/>
      <w:r w:rsidRPr="002C6B76">
        <w:rPr>
          <w:rFonts w:ascii="Times New Roman" w:hAnsi="Times New Roman" w:cs="Times New Roman"/>
          <w:color w:val="000000"/>
          <w:sz w:val="28"/>
          <w:szCs w:val="28"/>
          <w:shd w:val="clear" w:color="auto" w:fill="FFFFFF"/>
          <w:lang w:val="uk-UA"/>
        </w:rPr>
        <w:t xml:space="preserve"> статистично пов’язані з нижчими рівнями </w:t>
      </w:r>
      <w:r w:rsidRPr="002C6B76">
        <w:rPr>
          <w:rFonts w:ascii="Times New Roman" w:hAnsi="Times New Roman" w:cs="Times New Roman"/>
          <w:color w:val="000000"/>
          <w:sz w:val="28"/>
          <w:szCs w:val="28"/>
          <w:shd w:val="clear" w:color="auto" w:fill="FFFFFF"/>
          <w:lang w:val="uk-UA"/>
        </w:rPr>
        <w:lastRenderedPageBreak/>
        <w:t>емоційного виснаження та деперсоналізації, що підтверджує буферну функцію стійкості у нашій вибірці. Іншими словами, учасники, які зберігають внутрішні опори та смислову організованість, демонструють меншу схильність до розвитку вигорання.</w:t>
      </w:r>
    </w:p>
    <w:p w14:paraId="3772F64E" w14:textId="77777777" w:rsidR="00645BF4" w:rsidRPr="002C6B76" w:rsidRDefault="00645BF4" w:rsidP="00645BF4">
      <w:pPr>
        <w:spacing w:after="0" w:line="360" w:lineRule="auto"/>
        <w:ind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 xml:space="preserve">Механізм цього буферного ефекту частково пояснюється </w:t>
      </w:r>
      <w:proofErr w:type="spellStart"/>
      <w:r w:rsidRPr="002C6B76">
        <w:rPr>
          <w:rFonts w:ascii="Times New Roman" w:hAnsi="Times New Roman" w:cs="Times New Roman"/>
          <w:color w:val="000000"/>
          <w:sz w:val="28"/>
          <w:szCs w:val="28"/>
          <w:shd w:val="clear" w:color="auto" w:fill="FFFFFF"/>
          <w:lang w:val="uk-UA"/>
        </w:rPr>
        <w:t>когнітивно</w:t>
      </w:r>
      <w:proofErr w:type="spellEnd"/>
      <w:r w:rsidRPr="002C6B76">
        <w:rPr>
          <w:rFonts w:ascii="Times New Roman" w:hAnsi="Times New Roman" w:cs="Times New Roman"/>
          <w:color w:val="000000"/>
          <w:sz w:val="28"/>
          <w:szCs w:val="28"/>
          <w:shd w:val="clear" w:color="auto" w:fill="FFFFFF"/>
          <w:lang w:val="uk-UA"/>
        </w:rPr>
        <w:t xml:space="preserve">-смисловою оцінкою ситуації: респонденти з високими показниками </w:t>
      </w:r>
      <w:proofErr w:type="spellStart"/>
      <w:r w:rsidRPr="002C6B76">
        <w:rPr>
          <w:rFonts w:ascii="Times New Roman" w:hAnsi="Times New Roman" w:cs="Times New Roman"/>
          <w:color w:val="000000"/>
          <w:sz w:val="28"/>
          <w:szCs w:val="28"/>
          <w:shd w:val="clear" w:color="auto" w:fill="FFFFFF"/>
          <w:lang w:val="uk-UA"/>
        </w:rPr>
        <w:t>резильєнтності</w:t>
      </w:r>
      <w:proofErr w:type="spellEnd"/>
      <w:r w:rsidRPr="002C6B76">
        <w:rPr>
          <w:rFonts w:ascii="Times New Roman" w:hAnsi="Times New Roman" w:cs="Times New Roman"/>
          <w:color w:val="000000"/>
          <w:sz w:val="28"/>
          <w:szCs w:val="28"/>
          <w:shd w:val="clear" w:color="auto" w:fill="FFFFFF"/>
          <w:lang w:val="uk-UA"/>
        </w:rPr>
        <w:t xml:space="preserve"> рідше схилялися до </w:t>
      </w:r>
      <w:proofErr w:type="spellStart"/>
      <w:r w:rsidRPr="002C6B76">
        <w:rPr>
          <w:rFonts w:ascii="Times New Roman" w:hAnsi="Times New Roman" w:cs="Times New Roman"/>
          <w:color w:val="000000"/>
          <w:sz w:val="28"/>
          <w:szCs w:val="28"/>
          <w:shd w:val="clear" w:color="auto" w:fill="FFFFFF"/>
          <w:lang w:val="uk-UA"/>
        </w:rPr>
        <w:t>катастрофізації</w:t>
      </w:r>
      <w:proofErr w:type="spellEnd"/>
      <w:r w:rsidRPr="002C6B76">
        <w:rPr>
          <w:rFonts w:ascii="Times New Roman" w:hAnsi="Times New Roman" w:cs="Times New Roman"/>
          <w:color w:val="000000"/>
          <w:sz w:val="28"/>
          <w:szCs w:val="28"/>
          <w:shd w:val="clear" w:color="auto" w:fill="FFFFFF"/>
          <w:lang w:val="uk-UA"/>
        </w:rPr>
        <w:t xml:space="preserve">, частіше демонстрували віру у власну здатність до подолання та зберігали перспективність майбутнього, що підтверджували їхні якісні відповіді. Ці результати узгоджуються з моделями М. </w:t>
      </w:r>
      <w:proofErr w:type="spellStart"/>
      <w:r w:rsidRPr="002C6B76">
        <w:rPr>
          <w:rFonts w:ascii="Times New Roman" w:hAnsi="Times New Roman" w:cs="Times New Roman"/>
          <w:color w:val="000000"/>
          <w:sz w:val="28"/>
          <w:szCs w:val="28"/>
          <w:shd w:val="clear" w:color="auto" w:fill="FFFFFF"/>
          <w:lang w:val="uk-UA"/>
        </w:rPr>
        <w:t>Бонанно</w:t>
      </w:r>
      <w:proofErr w:type="spellEnd"/>
      <w:r w:rsidRPr="002C6B76">
        <w:rPr>
          <w:rFonts w:ascii="Times New Roman" w:hAnsi="Times New Roman" w:cs="Times New Roman"/>
          <w:color w:val="000000"/>
          <w:sz w:val="28"/>
          <w:szCs w:val="28"/>
          <w:shd w:val="clear" w:color="auto" w:fill="FFFFFF"/>
          <w:lang w:val="uk-UA"/>
        </w:rPr>
        <w:t xml:space="preserve">, який зазначає, що </w:t>
      </w:r>
      <w:proofErr w:type="spellStart"/>
      <w:r w:rsidRPr="002C6B76">
        <w:rPr>
          <w:rFonts w:ascii="Times New Roman" w:hAnsi="Times New Roman" w:cs="Times New Roman"/>
          <w:color w:val="000000"/>
          <w:sz w:val="28"/>
          <w:szCs w:val="28"/>
          <w:shd w:val="clear" w:color="auto" w:fill="FFFFFF"/>
          <w:lang w:val="uk-UA"/>
        </w:rPr>
        <w:t>резильєнтність</w:t>
      </w:r>
      <w:proofErr w:type="spellEnd"/>
      <w:r w:rsidRPr="002C6B76">
        <w:rPr>
          <w:rFonts w:ascii="Times New Roman" w:hAnsi="Times New Roman" w:cs="Times New Roman"/>
          <w:color w:val="000000"/>
          <w:sz w:val="28"/>
          <w:szCs w:val="28"/>
          <w:shd w:val="clear" w:color="auto" w:fill="FFFFFF"/>
          <w:lang w:val="uk-UA"/>
        </w:rPr>
        <w:t xml:space="preserve"> передбачає не заперечення труднощів, а здатність інтегрувати кризовий досвід без руйнування цілісності Я.</w:t>
      </w:r>
    </w:p>
    <w:p w14:paraId="505FD37E" w14:textId="77777777" w:rsidR="00645BF4" w:rsidRPr="002C6B76" w:rsidRDefault="00645BF4" w:rsidP="00645BF4">
      <w:pPr>
        <w:spacing w:after="0" w:line="360" w:lineRule="auto"/>
        <w:ind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 xml:space="preserve">Емоційна регуляція також виявилася суттєво пов’язаною з рівнем </w:t>
      </w:r>
      <w:proofErr w:type="spellStart"/>
      <w:r w:rsidRPr="002C6B76">
        <w:rPr>
          <w:rFonts w:ascii="Times New Roman" w:hAnsi="Times New Roman" w:cs="Times New Roman"/>
          <w:color w:val="000000"/>
          <w:sz w:val="28"/>
          <w:szCs w:val="28"/>
          <w:shd w:val="clear" w:color="auto" w:fill="FFFFFF"/>
          <w:lang w:val="uk-UA"/>
        </w:rPr>
        <w:t>резильєнтності</w:t>
      </w:r>
      <w:proofErr w:type="spellEnd"/>
      <w:r w:rsidRPr="002C6B76">
        <w:rPr>
          <w:rFonts w:ascii="Times New Roman" w:hAnsi="Times New Roman" w:cs="Times New Roman"/>
          <w:color w:val="000000"/>
          <w:sz w:val="28"/>
          <w:szCs w:val="28"/>
          <w:shd w:val="clear" w:color="auto" w:fill="FFFFFF"/>
          <w:lang w:val="uk-UA"/>
        </w:rPr>
        <w:t xml:space="preserve">.  Учасники з високою </w:t>
      </w:r>
      <w:proofErr w:type="spellStart"/>
      <w:r w:rsidRPr="002C6B76">
        <w:rPr>
          <w:rFonts w:ascii="Times New Roman" w:hAnsi="Times New Roman" w:cs="Times New Roman"/>
          <w:color w:val="000000"/>
          <w:sz w:val="28"/>
          <w:szCs w:val="28"/>
          <w:shd w:val="clear" w:color="auto" w:fill="FFFFFF"/>
          <w:lang w:val="uk-UA"/>
        </w:rPr>
        <w:t>резильєнтністю</w:t>
      </w:r>
      <w:proofErr w:type="spellEnd"/>
      <w:r w:rsidRPr="002C6B76">
        <w:rPr>
          <w:rFonts w:ascii="Times New Roman" w:hAnsi="Times New Roman" w:cs="Times New Roman"/>
          <w:color w:val="000000"/>
          <w:sz w:val="28"/>
          <w:szCs w:val="28"/>
          <w:shd w:val="clear" w:color="auto" w:fill="FFFFFF"/>
          <w:lang w:val="uk-UA"/>
        </w:rPr>
        <w:t xml:space="preserve"> частіше використовували адаптивні стратегії </w:t>
      </w:r>
      <w:proofErr w:type="spellStart"/>
      <w:r w:rsidRPr="002C6B76">
        <w:rPr>
          <w:rFonts w:ascii="Times New Roman" w:hAnsi="Times New Roman" w:cs="Times New Roman"/>
          <w:color w:val="000000"/>
          <w:sz w:val="28"/>
          <w:szCs w:val="28"/>
          <w:shd w:val="clear" w:color="auto" w:fill="FFFFFF"/>
          <w:lang w:val="uk-UA"/>
        </w:rPr>
        <w:t>копінгу</w:t>
      </w:r>
      <w:proofErr w:type="spellEnd"/>
      <w:r w:rsidRPr="002C6B76">
        <w:rPr>
          <w:rFonts w:ascii="Times New Roman" w:hAnsi="Times New Roman" w:cs="Times New Roman"/>
          <w:color w:val="000000"/>
          <w:sz w:val="28"/>
          <w:szCs w:val="28"/>
          <w:shd w:val="clear" w:color="auto" w:fill="FFFFFF"/>
          <w:lang w:val="uk-UA"/>
        </w:rPr>
        <w:t xml:space="preserve"> – активне планування, пошук соціальної підтримки, рефлексію та проживання емоцій. У групі респондентів із низькою стійкістю домінували уникання, самозвинувачення та емоційна ізоляція, що відповідає міжнародним даним про взаємозв’язок між емоційною нерегульованістю та ризиком вигорання.</w:t>
      </w:r>
    </w:p>
    <w:p w14:paraId="07417BB8" w14:textId="601010EA" w:rsidR="00645BF4" w:rsidRPr="002C6B76" w:rsidRDefault="00645BF4" w:rsidP="00645BF4">
      <w:pPr>
        <w:spacing w:after="0" w:line="360" w:lineRule="auto"/>
        <w:ind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 xml:space="preserve">Соціальний вимір стійкості також отримав підтвердження. Респонденти, які оцінювали рівень соціальної підтримки як високий, демонстрували нижчі показники емоційного виснаження. Це узгоджується з результатами систематичних оглядів, де соціальна підтримка визначається як один із ключових чинників відновлення. У нашій вибірці вона виступала не лише як захисний фактор, а й як елемент реконструкції смислу </w:t>
      </w:r>
      <w:r w:rsidR="00226018">
        <w:rPr>
          <w:rFonts w:ascii="Times New Roman" w:hAnsi="Times New Roman" w:cs="Times New Roman"/>
          <w:color w:val="000000"/>
          <w:sz w:val="28"/>
          <w:szCs w:val="28"/>
          <w:shd w:val="clear" w:color="auto" w:fill="FFFFFF"/>
          <w:lang w:val="uk-UA"/>
        </w:rPr>
        <w:t>−</w:t>
      </w:r>
      <w:r w:rsidRPr="002C6B76">
        <w:rPr>
          <w:rFonts w:ascii="Times New Roman" w:hAnsi="Times New Roman" w:cs="Times New Roman"/>
          <w:color w:val="000000"/>
          <w:sz w:val="28"/>
          <w:szCs w:val="28"/>
          <w:shd w:val="clear" w:color="auto" w:fill="FFFFFF"/>
          <w:lang w:val="uk-UA"/>
        </w:rPr>
        <w:t xml:space="preserve"> здатності підтримувати відчуття цінності власного досвіду та </w:t>
      </w:r>
      <w:proofErr w:type="spellStart"/>
      <w:r w:rsidRPr="002C6B76">
        <w:rPr>
          <w:rFonts w:ascii="Times New Roman" w:hAnsi="Times New Roman" w:cs="Times New Roman"/>
          <w:color w:val="000000"/>
          <w:sz w:val="28"/>
          <w:szCs w:val="28"/>
          <w:shd w:val="clear" w:color="auto" w:fill="FFFFFF"/>
          <w:lang w:val="uk-UA"/>
        </w:rPr>
        <w:t>включеності</w:t>
      </w:r>
      <w:proofErr w:type="spellEnd"/>
      <w:r w:rsidRPr="002C6B76">
        <w:rPr>
          <w:rFonts w:ascii="Times New Roman" w:hAnsi="Times New Roman" w:cs="Times New Roman"/>
          <w:color w:val="000000"/>
          <w:sz w:val="28"/>
          <w:szCs w:val="28"/>
          <w:shd w:val="clear" w:color="auto" w:fill="FFFFFF"/>
          <w:lang w:val="uk-UA"/>
        </w:rPr>
        <w:t xml:space="preserve"> у спільноту.</w:t>
      </w:r>
    </w:p>
    <w:p w14:paraId="7633E761" w14:textId="77777777" w:rsidR="00645BF4" w:rsidRPr="002C6B76" w:rsidRDefault="00645BF4" w:rsidP="00645BF4">
      <w:pPr>
        <w:spacing w:after="0" w:line="360" w:lineRule="auto"/>
        <w:ind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 xml:space="preserve">Особливої ваги </w:t>
      </w:r>
      <w:proofErr w:type="spellStart"/>
      <w:r w:rsidRPr="002C6B76">
        <w:rPr>
          <w:rFonts w:ascii="Times New Roman" w:hAnsi="Times New Roman" w:cs="Times New Roman"/>
          <w:color w:val="000000"/>
          <w:sz w:val="28"/>
          <w:szCs w:val="28"/>
          <w:shd w:val="clear" w:color="auto" w:fill="FFFFFF"/>
          <w:lang w:val="uk-UA"/>
        </w:rPr>
        <w:t>резильєнтність</w:t>
      </w:r>
      <w:proofErr w:type="spellEnd"/>
      <w:r w:rsidRPr="002C6B76">
        <w:rPr>
          <w:rFonts w:ascii="Times New Roman" w:hAnsi="Times New Roman" w:cs="Times New Roman"/>
          <w:color w:val="000000"/>
          <w:sz w:val="28"/>
          <w:szCs w:val="28"/>
          <w:shd w:val="clear" w:color="auto" w:fill="FFFFFF"/>
          <w:lang w:val="uk-UA"/>
        </w:rPr>
        <w:t xml:space="preserve"> набуває в умовах війни, коли базові уявлення про безпеку та контроль руйнуються. Наші дані показали, що респонденти з досвідом втрати житла, близьких або вимушеного переселення мали нижчі показники стійкості та вищі рівні емоційного виснаження. Водночас частина </w:t>
      </w:r>
      <w:r w:rsidRPr="002C6B76">
        <w:rPr>
          <w:rFonts w:ascii="Times New Roman" w:hAnsi="Times New Roman" w:cs="Times New Roman"/>
          <w:color w:val="000000"/>
          <w:sz w:val="28"/>
          <w:szCs w:val="28"/>
          <w:shd w:val="clear" w:color="auto" w:fill="FFFFFF"/>
          <w:lang w:val="uk-UA"/>
        </w:rPr>
        <w:lastRenderedPageBreak/>
        <w:t xml:space="preserve">учасників продемонструвала тенденцію до смислового зростання – переосмислення цінностей, зміцнення соціальних </w:t>
      </w:r>
      <w:proofErr w:type="spellStart"/>
      <w:r w:rsidRPr="002C6B76">
        <w:rPr>
          <w:rFonts w:ascii="Times New Roman" w:hAnsi="Times New Roman" w:cs="Times New Roman"/>
          <w:color w:val="000000"/>
          <w:sz w:val="28"/>
          <w:szCs w:val="28"/>
          <w:shd w:val="clear" w:color="auto" w:fill="FFFFFF"/>
          <w:lang w:val="uk-UA"/>
        </w:rPr>
        <w:t>зв’язків</w:t>
      </w:r>
      <w:proofErr w:type="spellEnd"/>
      <w:r w:rsidRPr="002C6B76">
        <w:rPr>
          <w:rFonts w:ascii="Times New Roman" w:hAnsi="Times New Roman" w:cs="Times New Roman"/>
          <w:color w:val="000000"/>
          <w:sz w:val="28"/>
          <w:szCs w:val="28"/>
          <w:shd w:val="clear" w:color="auto" w:fill="FFFFFF"/>
          <w:lang w:val="uk-UA"/>
        </w:rPr>
        <w:t>, появу відчуття нової життєвої мети, що відповідає моделям посттравматичного зростання.</w:t>
      </w:r>
    </w:p>
    <w:p w14:paraId="40407484" w14:textId="77777777" w:rsidR="00645BF4" w:rsidRPr="002C6B76" w:rsidRDefault="00645BF4" w:rsidP="00645BF4">
      <w:pPr>
        <w:spacing w:after="0" w:line="360" w:lineRule="auto"/>
        <w:ind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 xml:space="preserve">Отже, </w:t>
      </w:r>
      <w:proofErr w:type="spellStart"/>
      <w:r w:rsidRPr="002C6B76">
        <w:rPr>
          <w:rFonts w:ascii="Times New Roman" w:hAnsi="Times New Roman" w:cs="Times New Roman"/>
          <w:color w:val="000000"/>
          <w:sz w:val="28"/>
          <w:szCs w:val="28"/>
          <w:shd w:val="clear" w:color="auto" w:fill="FFFFFF"/>
          <w:lang w:val="uk-UA"/>
        </w:rPr>
        <w:t>резильєнтність</w:t>
      </w:r>
      <w:proofErr w:type="spellEnd"/>
      <w:r w:rsidRPr="002C6B76">
        <w:rPr>
          <w:rFonts w:ascii="Times New Roman" w:hAnsi="Times New Roman" w:cs="Times New Roman"/>
          <w:color w:val="000000"/>
          <w:sz w:val="28"/>
          <w:szCs w:val="28"/>
          <w:shd w:val="clear" w:color="auto" w:fill="FFFFFF"/>
          <w:lang w:val="uk-UA"/>
        </w:rPr>
        <w:t xml:space="preserve"> є багатовимірним буферним чинником, який знижує ризик розвитку емоційного вигорання та полегшує перебіг особистісної кризи. Вона забезпечує стійкість через поєднання </w:t>
      </w:r>
      <w:proofErr w:type="spellStart"/>
      <w:r w:rsidRPr="002C6B76">
        <w:rPr>
          <w:rFonts w:ascii="Times New Roman" w:hAnsi="Times New Roman" w:cs="Times New Roman"/>
          <w:color w:val="000000"/>
          <w:sz w:val="28"/>
          <w:szCs w:val="28"/>
          <w:shd w:val="clear" w:color="auto" w:fill="FFFFFF"/>
          <w:lang w:val="uk-UA"/>
        </w:rPr>
        <w:t>когнітивно</w:t>
      </w:r>
      <w:proofErr w:type="spellEnd"/>
      <w:r w:rsidRPr="002C6B76">
        <w:rPr>
          <w:rFonts w:ascii="Times New Roman" w:hAnsi="Times New Roman" w:cs="Times New Roman"/>
          <w:color w:val="000000"/>
          <w:sz w:val="28"/>
          <w:szCs w:val="28"/>
          <w:shd w:val="clear" w:color="auto" w:fill="FFFFFF"/>
          <w:lang w:val="uk-UA"/>
        </w:rPr>
        <w:t xml:space="preserve">-смислових, </w:t>
      </w:r>
      <w:proofErr w:type="spellStart"/>
      <w:r w:rsidRPr="002C6B76">
        <w:rPr>
          <w:rFonts w:ascii="Times New Roman" w:hAnsi="Times New Roman" w:cs="Times New Roman"/>
          <w:color w:val="000000"/>
          <w:sz w:val="28"/>
          <w:szCs w:val="28"/>
          <w:shd w:val="clear" w:color="auto" w:fill="FFFFFF"/>
          <w:lang w:val="uk-UA"/>
        </w:rPr>
        <w:t>емоційно</w:t>
      </w:r>
      <w:proofErr w:type="spellEnd"/>
      <w:r w:rsidRPr="002C6B76">
        <w:rPr>
          <w:rFonts w:ascii="Times New Roman" w:hAnsi="Times New Roman" w:cs="Times New Roman"/>
          <w:color w:val="000000"/>
          <w:sz w:val="28"/>
          <w:szCs w:val="28"/>
          <w:shd w:val="clear" w:color="auto" w:fill="FFFFFF"/>
          <w:lang w:val="uk-UA"/>
        </w:rPr>
        <w:t>-регуляторних та соціальних механізмів, які дозволяють людині зберігати внутрішню цілісність у ситуації тривалого стресу.</w:t>
      </w:r>
    </w:p>
    <w:p w14:paraId="03C2C499" w14:textId="77777777" w:rsidR="00645BF4" w:rsidRPr="002C6B76" w:rsidRDefault="00645BF4" w:rsidP="00645BF4">
      <w:pPr>
        <w:pStyle w:val="a8"/>
        <w:spacing w:after="0" w:line="360" w:lineRule="auto"/>
        <w:ind w:left="0"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 xml:space="preserve">Розгляд емоційного вигорання в структурі професіоналізму неможливий без аналізу ресурсів, що пом’якшують руйнівний вплив хронічного стресу. Одним із центральних таких ресурсів є </w:t>
      </w:r>
      <w:proofErr w:type="spellStart"/>
      <w:r w:rsidRPr="002C6B76">
        <w:rPr>
          <w:rFonts w:ascii="Times New Roman" w:hAnsi="Times New Roman" w:cs="Times New Roman"/>
          <w:color w:val="000000"/>
          <w:sz w:val="28"/>
          <w:szCs w:val="28"/>
          <w:shd w:val="clear" w:color="auto" w:fill="FFFFFF"/>
          <w:lang w:val="uk-UA"/>
        </w:rPr>
        <w:t>резильєнтність</w:t>
      </w:r>
      <w:proofErr w:type="spellEnd"/>
      <w:r w:rsidRPr="002C6B76">
        <w:rPr>
          <w:rFonts w:ascii="Times New Roman" w:hAnsi="Times New Roman" w:cs="Times New Roman"/>
          <w:color w:val="000000"/>
          <w:sz w:val="28"/>
          <w:szCs w:val="28"/>
          <w:shd w:val="clear" w:color="auto" w:fill="FFFFFF"/>
          <w:lang w:val="uk-UA"/>
        </w:rPr>
        <w:t xml:space="preserve"> – динамічна здатність особистості адаптуватися до складних обставин, зберігати функціональність та відновлювати внутрішню рівновагу після кризових подій. У сучасній психології </w:t>
      </w:r>
      <w:proofErr w:type="spellStart"/>
      <w:r w:rsidRPr="002C6B76">
        <w:rPr>
          <w:rFonts w:ascii="Times New Roman" w:hAnsi="Times New Roman" w:cs="Times New Roman"/>
          <w:color w:val="000000"/>
          <w:sz w:val="28"/>
          <w:szCs w:val="28"/>
          <w:shd w:val="clear" w:color="auto" w:fill="FFFFFF"/>
          <w:lang w:val="uk-UA"/>
        </w:rPr>
        <w:t>резильєнтність</w:t>
      </w:r>
      <w:proofErr w:type="spellEnd"/>
      <w:r w:rsidRPr="002C6B76">
        <w:rPr>
          <w:rFonts w:ascii="Times New Roman" w:hAnsi="Times New Roman" w:cs="Times New Roman"/>
          <w:color w:val="000000"/>
          <w:sz w:val="28"/>
          <w:szCs w:val="28"/>
          <w:shd w:val="clear" w:color="auto" w:fill="FFFFFF"/>
          <w:lang w:val="uk-UA"/>
        </w:rPr>
        <w:t xml:space="preserve"> розуміють як процес, що формується у взаємодії біографічних, </w:t>
      </w:r>
      <w:proofErr w:type="spellStart"/>
      <w:r w:rsidRPr="002C6B76">
        <w:rPr>
          <w:rFonts w:ascii="Times New Roman" w:hAnsi="Times New Roman" w:cs="Times New Roman"/>
          <w:color w:val="000000"/>
          <w:sz w:val="28"/>
          <w:szCs w:val="28"/>
          <w:shd w:val="clear" w:color="auto" w:fill="FFFFFF"/>
          <w:lang w:val="uk-UA"/>
        </w:rPr>
        <w:t>емоційно</w:t>
      </w:r>
      <w:proofErr w:type="spellEnd"/>
      <w:r w:rsidRPr="002C6B76">
        <w:rPr>
          <w:rFonts w:ascii="Times New Roman" w:hAnsi="Times New Roman" w:cs="Times New Roman"/>
          <w:color w:val="000000"/>
          <w:sz w:val="28"/>
          <w:szCs w:val="28"/>
          <w:shd w:val="clear" w:color="auto" w:fill="FFFFFF"/>
          <w:lang w:val="uk-UA"/>
        </w:rPr>
        <w:t>-регуляторних і соціальних чинників, а не як фіксовану особистісну рису [15].</w:t>
      </w:r>
    </w:p>
    <w:p w14:paraId="61FCD07C" w14:textId="77777777" w:rsidR="00645BF4" w:rsidRPr="002C6B76" w:rsidRDefault="00645BF4" w:rsidP="00645BF4">
      <w:pPr>
        <w:pStyle w:val="a8"/>
        <w:spacing w:after="0" w:line="360" w:lineRule="auto"/>
        <w:ind w:left="0"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 xml:space="preserve">Міжнародні дослідження, зокрема систематичний огляд </w:t>
      </w:r>
      <w:proofErr w:type="spellStart"/>
      <w:r w:rsidRPr="002C6B76">
        <w:rPr>
          <w:rFonts w:ascii="Times New Roman" w:hAnsi="Times New Roman" w:cs="Times New Roman"/>
          <w:color w:val="000000"/>
          <w:sz w:val="28"/>
          <w:szCs w:val="28"/>
          <w:shd w:val="clear" w:color="auto" w:fill="FFFFFF"/>
          <w:lang w:val="uk-UA"/>
        </w:rPr>
        <w:t>Psychological</w:t>
      </w:r>
      <w:proofErr w:type="spellEnd"/>
      <w:r w:rsidRPr="002C6B76">
        <w:rPr>
          <w:rFonts w:ascii="Times New Roman" w:hAnsi="Times New Roman" w:cs="Times New Roman"/>
          <w:color w:val="000000"/>
          <w:sz w:val="28"/>
          <w:szCs w:val="28"/>
          <w:shd w:val="clear" w:color="auto" w:fill="FFFFFF"/>
          <w:lang w:val="uk-UA"/>
        </w:rPr>
        <w:t xml:space="preserve"> </w:t>
      </w:r>
      <w:proofErr w:type="spellStart"/>
      <w:r w:rsidRPr="002C6B76">
        <w:rPr>
          <w:rFonts w:ascii="Times New Roman" w:hAnsi="Times New Roman" w:cs="Times New Roman"/>
          <w:color w:val="000000"/>
          <w:sz w:val="28"/>
          <w:szCs w:val="28"/>
          <w:shd w:val="clear" w:color="auto" w:fill="FFFFFF"/>
          <w:lang w:val="uk-UA"/>
        </w:rPr>
        <w:t>Resilience</w:t>
      </w:r>
      <w:proofErr w:type="spellEnd"/>
      <w:r w:rsidRPr="002C6B76">
        <w:rPr>
          <w:rFonts w:ascii="Times New Roman" w:hAnsi="Times New Roman" w:cs="Times New Roman"/>
          <w:color w:val="000000"/>
          <w:sz w:val="28"/>
          <w:szCs w:val="28"/>
          <w:shd w:val="clear" w:color="auto" w:fill="FFFFFF"/>
          <w:lang w:val="uk-UA"/>
        </w:rPr>
        <w:t xml:space="preserve"> </w:t>
      </w:r>
      <w:proofErr w:type="spellStart"/>
      <w:r w:rsidRPr="002C6B76">
        <w:rPr>
          <w:rFonts w:ascii="Times New Roman" w:hAnsi="Times New Roman" w:cs="Times New Roman"/>
          <w:color w:val="000000"/>
          <w:sz w:val="28"/>
          <w:szCs w:val="28"/>
          <w:shd w:val="clear" w:color="auto" w:fill="FFFFFF"/>
          <w:lang w:val="uk-UA"/>
        </w:rPr>
        <w:t>and</w:t>
      </w:r>
      <w:proofErr w:type="spellEnd"/>
      <w:r w:rsidRPr="002C6B76">
        <w:rPr>
          <w:rFonts w:ascii="Times New Roman" w:hAnsi="Times New Roman" w:cs="Times New Roman"/>
          <w:color w:val="000000"/>
          <w:sz w:val="28"/>
          <w:szCs w:val="28"/>
          <w:shd w:val="clear" w:color="auto" w:fill="FFFFFF"/>
          <w:lang w:val="uk-UA"/>
        </w:rPr>
        <w:t xml:space="preserve"> </w:t>
      </w:r>
      <w:proofErr w:type="spellStart"/>
      <w:r w:rsidRPr="002C6B76">
        <w:rPr>
          <w:rFonts w:ascii="Times New Roman" w:hAnsi="Times New Roman" w:cs="Times New Roman"/>
          <w:color w:val="000000"/>
          <w:sz w:val="28"/>
          <w:szCs w:val="28"/>
          <w:shd w:val="clear" w:color="auto" w:fill="FFFFFF"/>
          <w:lang w:val="uk-UA"/>
        </w:rPr>
        <w:t>Coping</w:t>
      </w:r>
      <w:proofErr w:type="spellEnd"/>
      <w:r w:rsidRPr="002C6B76">
        <w:rPr>
          <w:rFonts w:ascii="Times New Roman" w:hAnsi="Times New Roman" w:cs="Times New Roman"/>
          <w:color w:val="000000"/>
          <w:sz w:val="28"/>
          <w:szCs w:val="28"/>
          <w:shd w:val="clear" w:color="auto" w:fill="FFFFFF"/>
          <w:lang w:val="uk-UA"/>
        </w:rPr>
        <w:t xml:space="preserve"> </w:t>
      </w:r>
      <w:proofErr w:type="spellStart"/>
      <w:r w:rsidRPr="002C6B76">
        <w:rPr>
          <w:rFonts w:ascii="Times New Roman" w:hAnsi="Times New Roman" w:cs="Times New Roman"/>
          <w:color w:val="000000"/>
          <w:sz w:val="28"/>
          <w:szCs w:val="28"/>
          <w:shd w:val="clear" w:color="auto" w:fill="FFFFFF"/>
          <w:lang w:val="uk-UA"/>
        </w:rPr>
        <w:t>Strategies</w:t>
      </w:r>
      <w:proofErr w:type="spellEnd"/>
      <w:r w:rsidRPr="002C6B76">
        <w:rPr>
          <w:rFonts w:ascii="Times New Roman" w:hAnsi="Times New Roman" w:cs="Times New Roman"/>
          <w:color w:val="000000"/>
          <w:sz w:val="28"/>
          <w:szCs w:val="28"/>
          <w:shd w:val="clear" w:color="auto" w:fill="FFFFFF"/>
          <w:lang w:val="uk-UA"/>
        </w:rPr>
        <w:t xml:space="preserve"> </w:t>
      </w:r>
      <w:proofErr w:type="spellStart"/>
      <w:r w:rsidRPr="002C6B76">
        <w:rPr>
          <w:rFonts w:ascii="Times New Roman" w:hAnsi="Times New Roman" w:cs="Times New Roman"/>
          <w:color w:val="000000"/>
          <w:sz w:val="28"/>
          <w:szCs w:val="28"/>
          <w:shd w:val="clear" w:color="auto" w:fill="FFFFFF"/>
          <w:lang w:val="uk-UA"/>
        </w:rPr>
        <w:t>among</w:t>
      </w:r>
      <w:proofErr w:type="spellEnd"/>
      <w:r w:rsidRPr="002C6B76">
        <w:rPr>
          <w:rFonts w:ascii="Times New Roman" w:hAnsi="Times New Roman" w:cs="Times New Roman"/>
          <w:color w:val="000000"/>
          <w:sz w:val="28"/>
          <w:szCs w:val="28"/>
          <w:shd w:val="clear" w:color="auto" w:fill="FFFFFF"/>
          <w:lang w:val="uk-UA"/>
        </w:rPr>
        <w:t xml:space="preserve"> </w:t>
      </w:r>
      <w:proofErr w:type="spellStart"/>
      <w:r w:rsidRPr="002C6B76">
        <w:rPr>
          <w:rFonts w:ascii="Times New Roman" w:hAnsi="Times New Roman" w:cs="Times New Roman"/>
          <w:color w:val="000000"/>
          <w:sz w:val="28"/>
          <w:szCs w:val="28"/>
          <w:shd w:val="clear" w:color="auto" w:fill="FFFFFF"/>
          <w:lang w:val="uk-UA"/>
        </w:rPr>
        <w:t>Emergency</w:t>
      </w:r>
      <w:proofErr w:type="spellEnd"/>
      <w:r w:rsidRPr="002C6B76">
        <w:rPr>
          <w:rFonts w:ascii="Times New Roman" w:hAnsi="Times New Roman" w:cs="Times New Roman"/>
          <w:color w:val="000000"/>
          <w:sz w:val="28"/>
          <w:szCs w:val="28"/>
          <w:shd w:val="clear" w:color="auto" w:fill="FFFFFF"/>
          <w:lang w:val="uk-UA"/>
        </w:rPr>
        <w:t xml:space="preserve"> </w:t>
      </w:r>
      <w:proofErr w:type="spellStart"/>
      <w:r w:rsidRPr="002C6B76">
        <w:rPr>
          <w:rFonts w:ascii="Times New Roman" w:hAnsi="Times New Roman" w:cs="Times New Roman"/>
          <w:color w:val="000000"/>
          <w:sz w:val="28"/>
          <w:szCs w:val="28"/>
          <w:shd w:val="clear" w:color="auto" w:fill="FFFFFF"/>
          <w:lang w:val="uk-UA"/>
        </w:rPr>
        <w:t>Medical</w:t>
      </w:r>
      <w:proofErr w:type="spellEnd"/>
      <w:r w:rsidRPr="002C6B76">
        <w:rPr>
          <w:rFonts w:ascii="Times New Roman" w:hAnsi="Times New Roman" w:cs="Times New Roman"/>
          <w:color w:val="000000"/>
          <w:sz w:val="28"/>
          <w:szCs w:val="28"/>
          <w:shd w:val="clear" w:color="auto" w:fill="FFFFFF"/>
          <w:lang w:val="uk-UA"/>
        </w:rPr>
        <w:t xml:space="preserve"> </w:t>
      </w:r>
      <w:proofErr w:type="spellStart"/>
      <w:r w:rsidRPr="002C6B76">
        <w:rPr>
          <w:rFonts w:ascii="Times New Roman" w:hAnsi="Times New Roman" w:cs="Times New Roman"/>
          <w:color w:val="000000"/>
          <w:sz w:val="28"/>
          <w:szCs w:val="28"/>
          <w:shd w:val="clear" w:color="auto" w:fill="FFFFFF"/>
          <w:lang w:val="uk-UA"/>
        </w:rPr>
        <w:t>Technicians</w:t>
      </w:r>
      <w:proofErr w:type="spellEnd"/>
      <w:r w:rsidRPr="002C6B76">
        <w:rPr>
          <w:rFonts w:ascii="Times New Roman" w:hAnsi="Times New Roman" w:cs="Times New Roman"/>
          <w:color w:val="000000"/>
          <w:sz w:val="28"/>
          <w:szCs w:val="28"/>
          <w:shd w:val="clear" w:color="auto" w:fill="FFFFFF"/>
          <w:lang w:val="uk-UA"/>
        </w:rPr>
        <w:t xml:space="preserve">, послідовно демонструють, що вищий рівень </w:t>
      </w:r>
      <w:proofErr w:type="spellStart"/>
      <w:r w:rsidRPr="002C6B76">
        <w:rPr>
          <w:rFonts w:ascii="Times New Roman" w:hAnsi="Times New Roman" w:cs="Times New Roman"/>
          <w:color w:val="000000"/>
          <w:sz w:val="28"/>
          <w:szCs w:val="28"/>
          <w:shd w:val="clear" w:color="auto" w:fill="FFFFFF"/>
          <w:lang w:val="uk-UA"/>
        </w:rPr>
        <w:t>резильєнтності</w:t>
      </w:r>
      <w:proofErr w:type="spellEnd"/>
      <w:r w:rsidRPr="002C6B76">
        <w:rPr>
          <w:rFonts w:ascii="Times New Roman" w:hAnsi="Times New Roman" w:cs="Times New Roman"/>
          <w:color w:val="000000"/>
          <w:sz w:val="28"/>
          <w:szCs w:val="28"/>
          <w:shd w:val="clear" w:color="auto" w:fill="FFFFFF"/>
          <w:lang w:val="uk-UA"/>
        </w:rPr>
        <w:t xml:space="preserve"> пов’язаний із нижчим рівнем емоційного виснаження, кращою емоційною регуляцією та більшою ефективністю </w:t>
      </w:r>
      <w:proofErr w:type="spellStart"/>
      <w:r w:rsidRPr="002C6B76">
        <w:rPr>
          <w:rFonts w:ascii="Times New Roman" w:hAnsi="Times New Roman" w:cs="Times New Roman"/>
          <w:color w:val="000000"/>
          <w:sz w:val="28"/>
          <w:szCs w:val="28"/>
          <w:shd w:val="clear" w:color="auto" w:fill="FFFFFF"/>
          <w:lang w:val="uk-UA"/>
        </w:rPr>
        <w:t>копінг</w:t>
      </w:r>
      <w:proofErr w:type="spellEnd"/>
      <w:r w:rsidRPr="002C6B76">
        <w:rPr>
          <w:rFonts w:ascii="Times New Roman" w:hAnsi="Times New Roman" w:cs="Times New Roman"/>
          <w:color w:val="000000"/>
          <w:sz w:val="28"/>
          <w:szCs w:val="28"/>
          <w:shd w:val="clear" w:color="auto" w:fill="FFFFFF"/>
          <w:lang w:val="uk-UA"/>
        </w:rPr>
        <w:t xml:space="preserve">-стратегій. Автори наголошують, що </w:t>
      </w:r>
      <w:proofErr w:type="spellStart"/>
      <w:r w:rsidRPr="002C6B76">
        <w:rPr>
          <w:rFonts w:ascii="Times New Roman" w:hAnsi="Times New Roman" w:cs="Times New Roman"/>
          <w:color w:val="000000"/>
          <w:sz w:val="28"/>
          <w:szCs w:val="28"/>
          <w:shd w:val="clear" w:color="auto" w:fill="FFFFFF"/>
          <w:lang w:val="uk-UA"/>
        </w:rPr>
        <w:t>резильєнтність</w:t>
      </w:r>
      <w:proofErr w:type="spellEnd"/>
      <w:r w:rsidRPr="002C6B76">
        <w:rPr>
          <w:rFonts w:ascii="Times New Roman" w:hAnsi="Times New Roman" w:cs="Times New Roman"/>
          <w:color w:val="000000"/>
          <w:sz w:val="28"/>
          <w:szCs w:val="28"/>
          <w:shd w:val="clear" w:color="auto" w:fill="FFFFFF"/>
          <w:lang w:val="uk-UA"/>
        </w:rPr>
        <w:t xml:space="preserve"> «не є сталою властивістю, а формується як динамічний адаптаційний процес у відповідь на життєві труднощі», що узгоджується з позицією українських дослідників.</w:t>
      </w:r>
    </w:p>
    <w:p w14:paraId="3AD71A03" w14:textId="77777777" w:rsidR="00645BF4" w:rsidRPr="002C6B76" w:rsidRDefault="00645BF4" w:rsidP="00645BF4">
      <w:pPr>
        <w:pStyle w:val="a8"/>
        <w:spacing w:after="0" w:line="360" w:lineRule="auto"/>
        <w:ind w:left="0"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 xml:space="preserve">У сучасному українському контексті питання розвитку </w:t>
      </w:r>
      <w:proofErr w:type="spellStart"/>
      <w:r w:rsidRPr="002C6B76">
        <w:rPr>
          <w:rFonts w:ascii="Times New Roman" w:hAnsi="Times New Roman" w:cs="Times New Roman"/>
          <w:color w:val="000000"/>
          <w:sz w:val="28"/>
          <w:szCs w:val="28"/>
          <w:shd w:val="clear" w:color="auto" w:fill="FFFFFF"/>
          <w:lang w:val="uk-UA"/>
        </w:rPr>
        <w:t>резильєнтності</w:t>
      </w:r>
      <w:proofErr w:type="spellEnd"/>
      <w:r w:rsidRPr="002C6B76">
        <w:rPr>
          <w:rFonts w:ascii="Times New Roman" w:hAnsi="Times New Roman" w:cs="Times New Roman"/>
          <w:color w:val="000000"/>
          <w:sz w:val="28"/>
          <w:szCs w:val="28"/>
          <w:shd w:val="clear" w:color="auto" w:fill="FFFFFF"/>
          <w:lang w:val="uk-UA"/>
        </w:rPr>
        <w:t xml:space="preserve"> набуває особливої ваги. Психологи та фахівці сфери психічного здоров’я все частіше розглядають </w:t>
      </w:r>
      <w:proofErr w:type="spellStart"/>
      <w:r w:rsidRPr="002C6B76">
        <w:rPr>
          <w:rFonts w:ascii="Times New Roman" w:hAnsi="Times New Roman" w:cs="Times New Roman"/>
          <w:color w:val="000000"/>
          <w:sz w:val="28"/>
          <w:szCs w:val="28"/>
          <w:shd w:val="clear" w:color="auto" w:fill="FFFFFF"/>
          <w:lang w:val="uk-UA"/>
        </w:rPr>
        <w:t>резильєнтність</w:t>
      </w:r>
      <w:proofErr w:type="spellEnd"/>
      <w:r w:rsidRPr="002C6B76">
        <w:rPr>
          <w:rFonts w:ascii="Times New Roman" w:hAnsi="Times New Roman" w:cs="Times New Roman"/>
          <w:color w:val="000000"/>
          <w:sz w:val="28"/>
          <w:szCs w:val="28"/>
          <w:shd w:val="clear" w:color="auto" w:fill="FFFFFF"/>
          <w:lang w:val="uk-UA"/>
        </w:rPr>
        <w:t xml:space="preserve"> як ключову компетентність воєнного часу – здатність </w:t>
      </w:r>
      <w:proofErr w:type="spellStart"/>
      <w:r w:rsidRPr="002C6B76">
        <w:rPr>
          <w:rFonts w:ascii="Times New Roman" w:hAnsi="Times New Roman" w:cs="Times New Roman"/>
          <w:color w:val="000000"/>
          <w:sz w:val="28"/>
          <w:szCs w:val="28"/>
          <w:shd w:val="clear" w:color="auto" w:fill="FFFFFF"/>
          <w:lang w:val="uk-UA"/>
        </w:rPr>
        <w:t>гнучко</w:t>
      </w:r>
      <w:proofErr w:type="spellEnd"/>
      <w:r w:rsidRPr="002C6B76">
        <w:rPr>
          <w:rFonts w:ascii="Times New Roman" w:hAnsi="Times New Roman" w:cs="Times New Roman"/>
          <w:color w:val="000000"/>
          <w:sz w:val="28"/>
          <w:szCs w:val="28"/>
          <w:shd w:val="clear" w:color="auto" w:fill="FFFFFF"/>
          <w:lang w:val="uk-UA"/>
        </w:rPr>
        <w:t xml:space="preserve"> адаптуватися до різких змін, відновлювати внутрішню рівновагу після травматичних подій та вибудовувати нові смислові орієнтири в умовах невизначеності. Цей підхід відображений у працях українських авторів, що досліджують життєстійкість, відновлюваність та стратегії психологічного </w:t>
      </w:r>
      <w:r w:rsidRPr="002C6B76">
        <w:rPr>
          <w:rFonts w:ascii="Times New Roman" w:hAnsi="Times New Roman" w:cs="Times New Roman"/>
          <w:color w:val="000000"/>
          <w:sz w:val="28"/>
          <w:szCs w:val="28"/>
          <w:shd w:val="clear" w:color="auto" w:fill="FFFFFF"/>
          <w:lang w:val="uk-UA"/>
        </w:rPr>
        <w:lastRenderedPageBreak/>
        <w:t xml:space="preserve">функціонування в умовах війни [1; 30]. Посилення </w:t>
      </w:r>
      <w:proofErr w:type="spellStart"/>
      <w:r w:rsidRPr="002C6B76">
        <w:rPr>
          <w:rFonts w:ascii="Times New Roman" w:hAnsi="Times New Roman" w:cs="Times New Roman"/>
          <w:color w:val="000000"/>
          <w:sz w:val="28"/>
          <w:szCs w:val="28"/>
          <w:shd w:val="clear" w:color="auto" w:fill="FFFFFF"/>
          <w:lang w:val="uk-UA"/>
        </w:rPr>
        <w:t>резильєнтності</w:t>
      </w:r>
      <w:proofErr w:type="spellEnd"/>
      <w:r w:rsidRPr="002C6B76">
        <w:rPr>
          <w:rFonts w:ascii="Times New Roman" w:hAnsi="Times New Roman" w:cs="Times New Roman"/>
          <w:color w:val="000000"/>
          <w:sz w:val="28"/>
          <w:szCs w:val="28"/>
          <w:shd w:val="clear" w:color="auto" w:fill="FFFFFF"/>
          <w:lang w:val="uk-UA"/>
        </w:rPr>
        <w:t xml:space="preserve"> розглядається як основа для попередження вигорання, стабілізації емоційного стану і підтримання продуктивної взаємодії з соціальним середовищем.</w:t>
      </w:r>
    </w:p>
    <w:p w14:paraId="690DAD52" w14:textId="31BE21C5" w:rsidR="00645BF4" w:rsidRPr="002C6B76" w:rsidRDefault="00645BF4" w:rsidP="00645BF4">
      <w:pPr>
        <w:pStyle w:val="a8"/>
        <w:spacing w:after="0" w:line="360" w:lineRule="auto"/>
        <w:ind w:left="0"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 xml:space="preserve">Отримані результати узгоджуються з даними нашого емпіричного дослідження. Згідно з аналізом рівня психологічної стійкості, значна частина респондентів продемонструвала середній рівень </w:t>
      </w:r>
      <w:proofErr w:type="spellStart"/>
      <w:r w:rsidRPr="002C6B76">
        <w:rPr>
          <w:rFonts w:ascii="Times New Roman" w:hAnsi="Times New Roman" w:cs="Times New Roman"/>
          <w:color w:val="000000"/>
          <w:sz w:val="28"/>
          <w:szCs w:val="28"/>
          <w:shd w:val="clear" w:color="auto" w:fill="FFFFFF"/>
          <w:lang w:val="uk-UA"/>
        </w:rPr>
        <w:t>резильєнтності</w:t>
      </w:r>
      <w:proofErr w:type="spellEnd"/>
      <w:r w:rsidRPr="002C6B76">
        <w:rPr>
          <w:rFonts w:ascii="Times New Roman" w:hAnsi="Times New Roman" w:cs="Times New Roman"/>
          <w:color w:val="000000"/>
          <w:sz w:val="28"/>
          <w:szCs w:val="28"/>
          <w:shd w:val="clear" w:color="auto" w:fill="FFFFFF"/>
          <w:lang w:val="uk-UA"/>
        </w:rPr>
        <w:t xml:space="preserve">, тоді як високі показники були менш представлені. Це свідчить про те, що більшість дорослих українців утримують базові адаптаційні ресурси, проте їхня стійкість є вразливою до тривалого стресу та воєнних подій. </w:t>
      </w:r>
      <w:r w:rsidR="00226018">
        <w:rPr>
          <w:rFonts w:ascii="Times New Roman" w:hAnsi="Times New Roman" w:cs="Times New Roman"/>
          <w:color w:val="000000"/>
          <w:sz w:val="28"/>
          <w:szCs w:val="28"/>
          <w:shd w:val="clear" w:color="auto" w:fill="FFFFFF"/>
          <w:lang w:val="uk-UA"/>
        </w:rPr>
        <w:t>А</w:t>
      </w:r>
      <w:r w:rsidRPr="002C6B76">
        <w:rPr>
          <w:rFonts w:ascii="Times New Roman" w:hAnsi="Times New Roman" w:cs="Times New Roman"/>
          <w:color w:val="000000"/>
          <w:sz w:val="28"/>
          <w:szCs w:val="28"/>
          <w:shd w:val="clear" w:color="auto" w:fill="FFFFFF"/>
          <w:lang w:val="uk-UA"/>
        </w:rPr>
        <w:t xml:space="preserve">наліз показав, що вищі показники </w:t>
      </w:r>
      <w:proofErr w:type="spellStart"/>
      <w:r w:rsidRPr="002C6B76">
        <w:rPr>
          <w:rFonts w:ascii="Times New Roman" w:hAnsi="Times New Roman" w:cs="Times New Roman"/>
          <w:color w:val="000000"/>
          <w:sz w:val="28"/>
          <w:szCs w:val="28"/>
          <w:shd w:val="clear" w:color="auto" w:fill="FFFFFF"/>
          <w:lang w:val="uk-UA"/>
        </w:rPr>
        <w:t>резильєнтності</w:t>
      </w:r>
      <w:proofErr w:type="spellEnd"/>
      <w:r w:rsidRPr="002C6B76">
        <w:rPr>
          <w:rFonts w:ascii="Times New Roman" w:hAnsi="Times New Roman" w:cs="Times New Roman"/>
          <w:color w:val="000000"/>
          <w:sz w:val="28"/>
          <w:szCs w:val="28"/>
          <w:shd w:val="clear" w:color="auto" w:fill="FFFFFF"/>
          <w:lang w:val="uk-UA"/>
        </w:rPr>
        <w:t xml:space="preserve"> статистично пов’язані з нижчими рівнями емоційного виснаження та деперсоналізації, що підтверджує буферну функцію стійкості у нашій вибірці. Іншими словами, учасники, які зберігають внутрішні опори та смислову організованість, демонструють меншу схильність до розвитку вигорання.</w:t>
      </w:r>
    </w:p>
    <w:p w14:paraId="4CBF0086" w14:textId="77777777" w:rsidR="00645BF4" w:rsidRPr="002C6B76" w:rsidRDefault="00645BF4" w:rsidP="00645BF4">
      <w:pPr>
        <w:pStyle w:val="a8"/>
        <w:spacing w:after="0" w:line="360" w:lineRule="auto"/>
        <w:ind w:left="0"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 xml:space="preserve">Механізм цього буферного ефекту частково пояснюється </w:t>
      </w:r>
      <w:proofErr w:type="spellStart"/>
      <w:r w:rsidRPr="002C6B76">
        <w:rPr>
          <w:rFonts w:ascii="Times New Roman" w:hAnsi="Times New Roman" w:cs="Times New Roman"/>
          <w:color w:val="000000"/>
          <w:sz w:val="28"/>
          <w:szCs w:val="28"/>
          <w:shd w:val="clear" w:color="auto" w:fill="FFFFFF"/>
          <w:lang w:val="uk-UA"/>
        </w:rPr>
        <w:t>когнітивно</w:t>
      </w:r>
      <w:proofErr w:type="spellEnd"/>
      <w:r w:rsidRPr="002C6B76">
        <w:rPr>
          <w:rFonts w:ascii="Times New Roman" w:hAnsi="Times New Roman" w:cs="Times New Roman"/>
          <w:color w:val="000000"/>
          <w:sz w:val="28"/>
          <w:szCs w:val="28"/>
          <w:shd w:val="clear" w:color="auto" w:fill="FFFFFF"/>
          <w:lang w:val="uk-UA"/>
        </w:rPr>
        <w:t xml:space="preserve">-смисловою оцінкою ситуації: респонденти з високими показниками </w:t>
      </w:r>
      <w:proofErr w:type="spellStart"/>
      <w:r w:rsidRPr="002C6B76">
        <w:rPr>
          <w:rFonts w:ascii="Times New Roman" w:hAnsi="Times New Roman" w:cs="Times New Roman"/>
          <w:color w:val="000000"/>
          <w:sz w:val="28"/>
          <w:szCs w:val="28"/>
          <w:shd w:val="clear" w:color="auto" w:fill="FFFFFF"/>
          <w:lang w:val="uk-UA"/>
        </w:rPr>
        <w:t>резильєнтності</w:t>
      </w:r>
      <w:proofErr w:type="spellEnd"/>
      <w:r w:rsidRPr="002C6B76">
        <w:rPr>
          <w:rFonts w:ascii="Times New Roman" w:hAnsi="Times New Roman" w:cs="Times New Roman"/>
          <w:color w:val="000000"/>
          <w:sz w:val="28"/>
          <w:szCs w:val="28"/>
          <w:shd w:val="clear" w:color="auto" w:fill="FFFFFF"/>
          <w:lang w:val="uk-UA"/>
        </w:rPr>
        <w:t xml:space="preserve"> рідше схилялися до </w:t>
      </w:r>
      <w:proofErr w:type="spellStart"/>
      <w:r w:rsidRPr="002C6B76">
        <w:rPr>
          <w:rFonts w:ascii="Times New Roman" w:hAnsi="Times New Roman" w:cs="Times New Roman"/>
          <w:color w:val="000000"/>
          <w:sz w:val="28"/>
          <w:szCs w:val="28"/>
          <w:shd w:val="clear" w:color="auto" w:fill="FFFFFF"/>
          <w:lang w:val="uk-UA"/>
        </w:rPr>
        <w:t>катастрофізації</w:t>
      </w:r>
      <w:proofErr w:type="spellEnd"/>
      <w:r w:rsidRPr="002C6B76">
        <w:rPr>
          <w:rFonts w:ascii="Times New Roman" w:hAnsi="Times New Roman" w:cs="Times New Roman"/>
          <w:color w:val="000000"/>
          <w:sz w:val="28"/>
          <w:szCs w:val="28"/>
          <w:shd w:val="clear" w:color="auto" w:fill="FFFFFF"/>
          <w:lang w:val="uk-UA"/>
        </w:rPr>
        <w:t xml:space="preserve">, частіше демонстрували віру у власну здатність до подолання та зберігали перспективність майбутнього, що підтверджували їхні якісні відповіді. Ці результати узгоджуються з моделями, які зазначають, що </w:t>
      </w:r>
      <w:proofErr w:type="spellStart"/>
      <w:r w:rsidRPr="002C6B76">
        <w:rPr>
          <w:rFonts w:ascii="Times New Roman" w:hAnsi="Times New Roman" w:cs="Times New Roman"/>
          <w:color w:val="000000"/>
          <w:sz w:val="28"/>
          <w:szCs w:val="28"/>
          <w:shd w:val="clear" w:color="auto" w:fill="FFFFFF"/>
          <w:lang w:val="uk-UA"/>
        </w:rPr>
        <w:t>резильєнтність</w:t>
      </w:r>
      <w:proofErr w:type="spellEnd"/>
      <w:r w:rsidRPr="002C6B76">
        <w:rPr>
          <w:rFonts w:ascii="Times New Roman" w:hAnsi="Times New Roman" w:cs="Times New Roman"/>
          <w:color w:val="000000"/>
          <w:sz w:val="28"/>
          <w:szCs w:val="28"/>
          <w:shd w:val="clear" w:color="auto" w:fill="FFFFFF"/>
          <w:lang w:val="uk-UA"/>
        </w:rPr>
        <w:t xml:space="preserve"> передбачає не заперечення труднощів, а здатність інтегрувати кризовий досвід без руйнування цілісності Я.</w:t>
      </w:r>
    </w:p>
    <w:p w14:paraId="5683F76F" w14:textId="77777777" w:rsidR="00645BF4" w:rsidRPr="002C6B76" w:rsidRDefault="00645BF4" w:rsidP="00645BF4">
      <w:pPr>
        <w:pStyle w:val="a8"/>
        <w:spacing w:after="0" w:line="360" w:lineRule="auto"/>
        <w:ind w:left="0"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 xml:space="preserve">Емоційна регуляція також виявилася суттєво пов’язаною з рівнем </w:t>
      </w:r>
      <w:proofErr w:type="spellStart"/>
      <w:r w:rsidRPr="002C6B76">
        <w:rPr>
          <w:rFonts w:ascii="Times New Roman" w:hAnsi="Times New Roman" w:cs="Times New Roman"/>
          <w:color w:val="000000"/>
          <w:sz w:val="28"/>
          <w:szCs w:val="28"/>
          <w:shd w:val="clear" w:color="auto" w:fill="FFFFFF"/>
          <w:lang w:val="uk-UA"/>
        </w:rPr>
        <w:t>резильєнтності</w:t>
      </w:r>
      <w:proofErr w:type="spellEnd"/>
      <w:r w:rsidRPr="002C6B76">
        <w:rPr>
          <w:rFonts w:ascii="Times New Roman" w:hAnsi="Times New Roman" w:cs="Times New Roman"/>
          <w:color w:val="000000"/>
          <w:sz w:val="28"/>
          <w:szCs w:val="28"/>
          <w:shd w:val="clear" w:color="auto" w:fill="FFFFFF"/>
          <w:lang w:val="uk-UA"/>
        </w:rPr>
        <w:t xml:space="preserve">. Учасники з високою </w:t>
      </w:r>
      <w:proofErr w:type="spellStart"/>
      <w:r w:rsidRPr="002C6B76">
        <w:rPr>
          <w:rFonts w:ascii="Times New Roman" w:hAnsi="Times New Roman" w:cs="Times New Roman"/>
          <w:color w:val="000000"/>
          <w:sz w:val="28"/>
          <w:szCs w:val="28"/>
          <w:shd w:val="clear" w:color="auto" w:fill="FFFFFF"/>
          <w:lang w:val="uk-UA"/>
        </w:rPr>
        <w:t>резильєнтністю</w:t>
      </w:r>
      <w:proofErr w:type="spellEnd"/>
      <w:r w:rsidRPr="002C6B76">
        <w:rPr>
          <w:rFonts w:ascii="Times New Roman" w:hAnsi="Times New Roman" w:cs="Times New Roman"/>
          <w:color w:val="000000"/>
          <w:sz w:val="28"/>
          <w:szCs w:val="28"/>
          <w:shd w:val="clear" w:color="auto" w:fill="FFFFFF"/>
          <w:lang w:val="uk-UA"/>
        </w:rPr>
        <w:t xml:space="preserve"> частіше використовували адаптивні стратегії </w:t>
      </w:r>
      <w:proofErr w:type="spellStart"/>
      <w:r w:rsidRPr="002C6B76">
        <w:rPr>
          <w:rFonts w:ascii="Times New Roman" w:hAnsi="Times New Roman" w:cs="Times New Roman"/>
          <w:color w:val="000000"/>
          <w:sz w:val="28"/>
          <w:szCs w:val="28"/>
          <w:shd w:val="clear" w:color="auto" w:fill="FFFFFF"/>
          <w:lang w:val="uk-UA"/>
        </w:rPr>
        <w:t>копінгу</w:t>
      </w:r>
      <w:proofErr w:type="spellEnd"/>
      <w:r w:rsidRPr="002C6B76">
        <w:rPr>
          <w:rFonts w:ascii="Times New Roman" w:hAnsi="Times New Roman" w:cs="Times New Roman"/>
          <w:color w:val="000000"/>
          <w:sz w:val="28"/>
          <w:szCs w:val="28"/>
          <w:shd w:val="clear" w:color="auto" w:fill="FFFFFF"/>
          <w:lang w:val="uk-UA"/>
        </w:rPr>
        <w:t xml:space="preserve"> – активне планування, пошук соціальної підтримки, рефлексію та проживання емоцій. У групі респондентів із низькою стійкістю домінували уникання, самозвинувачення та емоційна ізоляція, що відповідає міжнародним даним про взаємозв’язок між емоційною нерегульованістю та ризиком вигорання.</w:t>
      </w:r>
    </w:p>
    <w:p w14:paraId="1FB8469A" w14:textId="4FC9CD3F" w:rsidR="00645BF4" w:rsidRPr="002C6B76" w:rsidRDefault="00645BF4" w:rsidP="00645BF4">
      <w:pPr>
        <w:pStyle w:val="a8"/>
        <w:spacing w:after="0" w:line="360" w:lineRule="auto"/>
        <w:ind w:left="0"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 xml:space="preserve">Соціальний вимір стійкості також отримав підтвердження. Респонденти, які оцінювали рівень соціальної підтримки як високий, демонстрували нижчі </w:t>
      </w:r>
      <w:r w:rsidRPr="002C6B76">
        <w:rPr>
          <w:rFonts w:ascii="Times New Roman" w:hAnsi="Times New Roman" w:cs="Times New Roman"/>
          <w:color w:val="000000"/>
          <w:sz w:val="28"/>
          <w:szCs w:val="28"/>
          <w:shd w:val="clear" w:color="auto" w:fill="FFFFFF"/>
          <w:lang w:val="uk-UA"/>
        </w:rPr>
        <w:lastRenderedPageBreak/>
        <w:t xml:space="preserve">показники емоційного виснаження. Це узгоджується з результатами систематичних оглядів, де соціальна підтримка визначається як один із ключових чинників відновлення. У нашій вибірці вона виступала не лише як захисний фактор, а й як елемент реконструкції смислу </w:t>
      </w:r>
      <w:r w:rsidR="00226018">
        <w:rPr>
          <w:rFonts w:ascii="Times New Roman" w:hAnsi="Times New Roman" w:cs="Times New Roman"/>
          <w:color w:val="000000"/>
          <w:sz w:val="28"/>
          <w:szCs w:val="28"/>
          <w:shd w:val="clear" w:color="auto" w:fill="FFFFFF"/>
          <w:lang w:val="uk-UA"/>
        </w:rPr>
        <w:t>−</w:t>
      </w:r>
      <w:r w:rsidRPr="002C6B76">
        <w:rPr>
          <w:rFonts w:ascii="Times New Roman" w:hAnsi="Times New Roman" w:cs="Times New Roman"/>
          <w:color w:val="000000"/>
          <w:sz w:val="28"/>
          <w:szCs w:val="28"/>
          <w:shd w:val="clear" w:color="auto" w:fill="FFFFFF"/>
          <w:lang w:val="uk-UA"/>
        </w:rPr>
        <w:t xml:space="preserve"> здатності підтримувати відчуття цінності власного досвіду та </w:t>
      </w:r>
      <w:proofErr w:type="spellStart"/>
      <w:r w:rsidRPr="002C6B76">
        <w:rPr>
          <w:rFonts w:ascii="Times New Roman" w:hAnsi="Times New Roman" w:cs="Times New Roman"/>
          <w:color w:val="000000"/>
          <w:sz w:val="28"/>
          <w:szCs w:val="28"/>
          <w:shd w:val="clear" w:color="auto" w:fill="FFFFFF"/>
          <w:lang w:val="uk-UA"/>
        </w:rPr>
        <w:t>включеності</w:t>
      </w:r>
      <w:proofErr w:type="spellEnd"/>
      <w:r w:rsidRPr="002C6B76">
        <w:rPr>
          <w:rFonts w:ascii="Times New Roman" w:hAnsi="Times New Roman" w:cs="Times New Roman"/>
          <w:color w:val="000000"/>
          <w:sz w:val="28"/>
          <w:szCs w:val="28"/>
          <w:shd w:val="clear" w:color="auto" w:fill="FFFFFF"/>
          <w:lang w:val="uk-UA"/>
        </w:rPr>
        <w:t xml:space="preserve"> у спільноту.</w:t>
      </w:r>
    </w:p>
    <w:p w14:paraId="7B793D49" w14:textId="713497FF" w:rsidR="00645BF4" w:rsidRPr="002C6B76" w:rsidRDefault="00645BF4" w:rsidP="00645BF4">
      <w:pPr>
        <w:pStyle w:val="a8"/>
        <w:spacing w:after="0" w:line="360" w:lineRule="auto"/>
        <w:ind w:left="0"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 xml:space="preserve">Особливої ваги </w:t>
      </w:r>
      <w:proofErr w:type="spellStart"/>
      <w:r w:rsidRPr="002C6B76">
        <w:rPr>
          <w:rFonts w:ascii="Times New Roman" w:hAnsi="Times New Roman" w:cs="Times New Roman"/>
          <w:color w:val="000000"/>
          <w:sz w:val="28"/>
          <w:szCs w:val="28"/>
          <w:shd w:val="clear" w:color="auto" w:fill="FFFFFF"/>
          <w:lang w:val="uk-UA"/>
        </w:rPr>
        <w:t>резильєнтність</w:t>
      </w:r>
      <w:proofErr w:type="spellEnd"/>
      <w:r w:rsidRPr="002C6B76">
        <w:rPr>
          <w:rFonts w:ascii="Times New Roman" w:hAnsi="Times New Roman" w:cs="Times New Roman"/>
          <w:color w:val="000000"/>
          <w:sz w:val="28"/>
          <w:szCs w:val="28"/>
          <w:shd w:val="clear" w:color="auto" w:fill="FFFFFF"/>
          <w:lang w:val="uk-UA"/>
        </w:rPr>
        <w:t xml:space="preserve"> набуває в умовах війни, коли базові уявлення про безпеку та контроль руйнуються. </w:t>
      </w:r>
      <w:r w:rsidR="00226018">
        <w:rPr>
          <w:rFonts w:ascii="Times New Roman" w:hAnsi="Times New Roman" w:cs="Times New Roman"/>
          <w:color w:val="000000"/>
          <w:sz w:val="28"/>
          <w:szCs w:val="28"/>
          <w:shd w:val="clear" w:color="auto" w:fill="FFFFFF"/>
          <w:lang w:val="uk-UA"/>
        </w:rPr>
        <w:t>Д</w:t>
      </w:r>
      <w:r w:rsidRPr="002C6B76">
        <w:rPr>
          <w:rFonts w:ascii="Times New Roman" w:hAnsi="Times New Roman" w:cs="Times New Roman"/>
          <w:color w:val="000000"/>
          <w:sz w:val="28"/>
          <w:szCs w:val="28"/>
          <w:shd w:val="clear" w:color="auto" w:fill="FFFFFF"/>
          <w:lang w:val="uk-UA"/>
        </w:rPr>
        <w:t xml:space="preserve">ані показали, що респонденти з досвідом втрати житла, близьких або вимушеного переселення мали нижчі показники стійкості та вищі рівні емоційного виснаження. Водночас частина учасників продемонструвала тенденцію до смислового зростання – переосмислення цінностей, зміцнення соціальних </w:t>
      </w:r>
      <w:proofErr w:type="spellStart"/>
      <w:r w:rsidRPr="002C6B76">
        <w:rPr>
          <w:rFonts w:ascii="Times New Roman" w:hAnsi="Times New Roman" w:cs="Times New Roman"/>
          <w:color w:val="000000"/>
          <w:sz w:val="28"/>
          <w:szCs w:val="28"/>
          <w:shd w:val="clear" w:color="auto" w:fill="FFFFFF"/>
          <w:lang w:val="uk-UA"/>
        </w:rPr>
        <w:t>зв’язків</w:t>
      </w:r>
      <w:proofErr w:type="spellEnd"/>
      <w:r w:rsidRPr="002C6B76">
        <w:rPr>
          <w:rFonts w:ascii="Times New Roman" w:hAnsi="Times New Roman" w:cs="Times New Roman"/>
          <w:color w:val="000000"/>
          <w:sz w:val="28"/>
          <w:szCs w:val="28"/>
          <w:shd w:val="clear" w:color="auto" w:fill="FFFFFF"/>
          <w:lang w:val="uk-UA"/>
        </w:rPr>
        <w:t>, появу відчуття нової життєвої мети, що відповідає моделям посттравматичного зростання.</w:t>
      </w:r>
    </w:p>
    <w:p w14:paraId="75311453" w14:textId="77777777" w:rsidR="00645BF4" w:rsidRPr="002C6B76" w:rsidRDefault="00645BF4" w:rsidP="00645BF4">
      <w:pPr>
        <w:pStyle w:val="a8"/>
        <w:spacing w:after="0" w:line="360" w:lineRule="auto"/>
        <w:ind w:left="0"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 xml:space="preserve">Отримані результати підтверджують, що </w:t>
      </w:r>
      <w:proofErr w:type="spellStart"/>
      <w:r w:rsidRPr="002C6B76">
        <w:rPr>
          <w:rFonts w:ascii="Times New Roman" w:hAnsi="Times New Roman" w:cs="Times New Roman"/>
          <w:color w:val="000000"/>
          <w:sz w:val="28"/>
          <w:szCs w:val="28"/>
          <w:shd w:val="clear" w:color="auto" w:fill="FFFFFF"/>
          <w:lang w:val="uk-UA"/>
        </w:rPr>
        <w:t>резильєнтність</w:t>
      </w:r>
      <w:proofErr w:type="spellEnd"/>
      <w:r w:rsidRPr="002C6B76">
        <w:rPr>
          <w:rFonts w:ascii="Times New Roman" w:hAnsi="Times New Roman" w:cs="Times New Roman"/>
          <w:color w:val="000000"/>
          <w:sz w:val="28"/>
          <w:szCs w:val="28"/>
          <w:shd w:val="clear" w:color="auto" w:fill="FFFFFF"/>
          <w:lang w:val="uk-UA"/>
        </w:rPr>
        <w:t xml:space="preserve"> є багатовимірним буферним чинником, який знижує ризик розвитку емоційного вигорання та полегшує перебіг особистісної кризи. Вона забезпечує стійкість через поєднання </w:t>
      </w:r>
      <w:proofErr w:type="spellStart"/>
      <w:r w:rsidRPr="002C6B76">
        <w:rPr>
          <w:rFonts w:ascii="Times New Roman" w:hAnsi="Times New Roman" w:cs="Times New Roman"/>
          <w:color w:val="000000"/>
          <w:sz w:val="28"/>
          <w:szCs w:val="28"/>
          <w:shd w:val="clear" w:color="auto" w:fill="FFFFFF"/>
          <w:lang w:val="uk-UA"/>
        </w:rPr>
        <w:t>когнітивно</w:t>
      </w:r>
      <w:proofErr w:type="spellEnd"/>
      <w:r w:rsidRPr="002C6B76">
        <w:rPr>
          <w:rFonts w:ascii="Times New Roman" w:hAnsi="Times New Roman" w:cs="Times New Roman"/>
          <w:color w:val="000000"/>
          <w:sz w:val="28"/>
          <w:szCs w:val="28"/>
          <w:shd w:val="clear" w:color="auto" w:fill="FFFFFF"/>
          <w:lang w:val="uk-UA"/>
        </w:rPr>
        <w:t xml:space="preserve">-смислових, </w:t>
      </w:r>
      <w:proofErr w:type="spellStart"/>
      <w:r w:rsidRPr="002C6B76">
        <w:rPr>
          <w:rFonts w:ascii="Times New Roman" w:hAnsi="Times New Roman" w:cs="Times New Roman"/>
          <w:color w:val="000000"/>
          <w:sz w:val="28"/>
          <w:szCs w:val="28"/>
          <w:shd w:val="clear" w:color="auto" w:fill="FFFFFF"/>
          <w:lang w:val="uk-UA"/>
        </w:rPr>
        <w:t>емоційно</w:t>
      </w:r>
      <w:proofErr w:type="spellEnd"/>
      <w:r w:rsidRPr="002C6B76">
        <w:rPr>
          <w:rFonts w:ascii="Times New Roman" w:hAnsi="Times New Roman" w:cs="Times New Roman"/>
          <w:color w:val="000000"/>
          <w:sz w:val="28"/>
          <w:szCs w:val="28"/>
          <w:shd w:val="clear" w:color="auto" w:fill="FFFFFF"/>
          <w:lang w:val="uk-UA"/>
        </w:rPr>
        <w:t xml:space="preserve">-регуляторних та соціальних механізмів, які дозволяють людині зберігати внутрішню цілісність у ситуації тривалого стресу та воєнних загроз. </w:t>
      </w:r>
    </w:p>
    <w:p w14:paraId="76E5A943" w14:textId="77777777" w:rsidR="00645BF4" w:rsidRPr="002C6B76" w:rsidRDefault="00645BF4" w:rsidP="00645BF4">
      <w:pPr>
        <w:pStyle w:val="a8"/>
        <w:spacing w:after="0" w:line="360" w:lineRule="auto"/>
        <w:ind w:left="0"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Особистісна криза є не лише періодом дезорганізації, а й простором глибинних внутрішніх змін, у якому відбувається переоцінка життєвих смислів, цінностей і власної ідентичності. У періоди інтенсивного стресу, особливо в умовах війни, людина стикається з необхідністю переосмислення того, що раніше здавалося стабільним і незмінним. Саме тому криза може слугувати середовищем, у межах якого актуалізуються механізми розвитку або, навпаки, – виснаження й вигорання.</w:t>
      </w:r>
    </w:p>
    <w:p w14:paraId="5C88FF73" w14:textId="77777777" w:rsidR="00645BF4" w:rsidRPr="002C6B76" w:rsidRDefault="00645BF4" w:rsidP="00645BF4">
      <w:pPr>
        <w:pStyle w:val="a8"/>
        <w:spacing w:after="0" w:line="360" w:lineRule="auto"/>
        <w:ind w:left="0"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 xml:space="preserve">У структурі емоційного вигорання смислова дезорієнтація проявляється через відчуття внутрішньої порожнечі, втрату напрямку, порушення уявлень про себе та майбутнє. Ці ознаки свідчать про те, що вигорання не обмежується емоційним виснаженням, а торкається рівня особистісної організації, зокрема </w:t>
      </w:r>
      <w:r w:rsidRPr="002C6B76">
        <w:rPr>
          <w:rFonts w:ascii="Times New Roman" w:hAnsi="Times New Roman" w:cs="Times New Roman"/>
          <w:color w:val="000000"/>
          <w:sz w:val="28"/>
          <w:szCs w:val="28"/>
          <w:shd w:val="clear" w:color="auto" w:fill="FFFFFF"/>
          <w:lang w:val="uk-UA"/>
        </w:rPr>
        <w:lastRenderedPageBreak/>
        <w:t>ціннісної й смислової сфер. Саме тому кризу доцільно розглядати як контекст, у якому вигорання може або загострюватися, або ставати поштовхом до реконструкції життєвої системи значень.</w:t>
      </w:r>
    </w:p>
    <w:p w14:paraId="0EBCC522" w14:textId="77777777" w:rsidR="00645BF4" w:rsidRPr="002C6B76" w:rsidRDefault="00645BF4" w:rsidP="00645BF4">
      <w:pPr>
        <w:pStyle w:val="a8"/>
        <w:spacing w:after="0" w:line="360" w:lineRule="auto"/>
        <w:ind w:left="0"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 xml:space="preserve">Результати нашого емпіричного дослідження підтверджують наявність тісного зв’язку між смисловими характеристиками та стійкістю до вигорання. Респонденти з вищою </w:t>
      </w:r>
      <w:proofErr w:type="spellStart"/>
      <w:r w:rsidRPr="002C6B76">
        <w:rPr>
          <w:rFonts w:ascii="Times New Roman" w:hAnsi="Times New Roman" w:cs="Times New Roman"/>
          <w:color w:val="000000"/>
          <w:sz w:val="28"/>
          <w:szCs w:val="28"/>
          <w:shd w:val="clear" w:color="auto" w:fill="FFFFFF"/>
          <w:lang w:val="uk-UA"/>
        </w:rPr>
        <w:t>резильєнтністю</w:t>
      </w:r>
      <w:proofErr w:type="spellEnd"/>
      <w:r w:rsidRPr="002C6B76">
        <w:rPr>
          <w:rFonts w:ascii="Times New Roman" w:hAnsi="Times New Roman" w:cs="Times New Roman"/>
          <w:color w:val="000000"/>
          <w:sz w:val="28"/>
          <w:szCs w:val="28"/>
          <w:shd w:val="clear" w:color="auto" w:fill="FFFFFF"/>
          <w:lang w:val="uk-UA"/>
        </w:rPr>
        <w:t xml:space="preserve"> частіше демонстрували більш інтегроване бачення власного життєвого шляху, здатність утримувати довгострокову перспективу та відновлювати контакт із особистісно значущими цілями. У цих учасників рівні емоційного виснаження та дезорієнтації були значно нижчими, що свідчить про буферну роль смислової інтегрованості. Натомість у респондентів із високими показниками вигорання переважали ознаки втрати смислової опори – зниження віри у власну ефективність, розмитість перспектив і відчуття внутрішньої нестійкості.</w:t>
      </w:r>
    </w:p>
    <w:p w14:paraId="7AE36178" w14:textId="77777777" w:rsidR="00645BF4" w:rsidRPr="002C6B76" w:rsidRDefault="00645BF4" w:rsidP="00645BF4">
      <w:pPr>
        <w:pStyle w:val="a8"/>
        <w:spacing w:after="0" w:line="360" w:lineRule="auto"/>
        <w:ind w:left="0"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 xml:space="preserve">Смислова складова кризи проявлялася також у тенденції частини респондентів шукати нові способи інтерпретації власного досвіду. Попри переживання виснаження, деякі учасники вказували на появу нових смислів, переорієнтацію життєвих пріоритетів та перегляд стосунків. Такі відповіді відображають потенціал кризового періоду для формування нових способів </w:t>
      </w:r>
      <w:proofErr w:type="spellStart"/>
      <w:r w:rsidRPr="002C6B76">
        <w:rPr>
          <w:rFonts w:ascii="Times New Roman" w:hAnsi="Times New Roman" w:cs="Times New Roman"/>
          <w:color w:val="000000"/>
          <w:sz w:val="28"/>
          <w:szCs w:val="28"/>
          <w:shd w:val="clear" w:color="auto" w:fill="FFFFFF"/>
          <w:lang w:val="uk-UA"/>
        </w:rPr>
        <w:t>саморозуміння</w:t>
      </w:r>
      <w:proofErr w:type="spellEnd"/>
      <w:r w:rsidRPr="002C6B76">
        <w:rPr>
          <w:rFonts w:ascii="Times New Roman" w:hAnsi="Times New Roman" w:cs="Times New Roman"/>
          <w:color w:val="000000"/>
          <w:sz w:val="28"/>
          <w:szCs w:val="28"/>
          <w:shd w:val="clear" w:color="auto" w:fill="FFFFFF"/>
          <w:lang w:val="uk-UA"/>
        </w:rPr>
        <w:t xml:space="preserve"> та розвитку посттравматичного зростання. Хоча цей процес є нерівномірним, він засвідчує можливість позитивної трансформації навіть у складних умовах.</w:t>
      </w:r>
    </w:p>
    <w:p w14:paraId="001F3AAC" w14:textId="77777777" w:rsidR="00645BF4" w:rsidRPr="002C6B76" w:rsidRDefault="00645BF4" w:rsidP="00645BF4">
      <w:pPr>
        <w:pStyle w:val="a8"/>
        <w:spacing w:after="0" w:line="360" w:lineRule="auto"/>
        <w:ind w:left="0" w:firstLine="720"/>
        <w:jc w:val="both"/>
        <w:rPr>
          <w:rFonts w:ascii="Times New Roman" w:hAnsi="Times New Roman" w:cs="Times New Roman"/>
          <w:b/>
          <w:iCs/>
          <w:color w:val="000000"/>
          <w:sz w:val="28"/>
          <w:szCs w:val="28"/>
          <w:lang w:val="uk-UA"/>
        </w:rPr>
      </w:pPr>
      <w:r w:rsidRPr="002C6B76">
        <w:rPr>
          <w:rFonts w:ascii="Times New Roman" w:hAnsi="Times New Roman" w:cs="Times New Roman"/>
          <w:color w:val="000000"/>
          <w:sz w:val="28"/>
          <w:szCs w:val="28"/>
          <w:shd w:val="clear" w:color="auto" w:fill="FFFFFF"/>
          <w:lang w:val="uk-UA"/>
        </w:rPr>
        <w:t xml:space="preserve">Отже, особистісна криза постає не лише тлом, на якому формується емоційне вигорання, а й важливим середовищем для глибинних смислових змін. Саме здатність до смислової інтеграції, гнучкого переосмислення досвіду та пошуку внутрішніх опор визначає, чи стане криза чинником руйнації або ресурсом розвитку. Отримані результати свідчать, що смислова стійкість у поєднанні з </w:t>
      </w:r>
      <w:proofErr w:type="spellStart"/>
      <w:r w:rsidRPr="002C6B76">
        <w:rPr>
          <w:rFonts w:ascii="Times New Roman" w:hAnsi="Times New Roman" w:cs="Times New Roman"/>
          <w:color w:val="000000"/>
          <w:sz w:val="28"/>
          <w:szCs w:val="28"/>
          <w:shd w:val="clear" w:color="auto" w:fill="FFFFFF"/>
          <w:lang w:val="uk-UA"/>
        </w:rPr>
        <w:t>резильєнтністю</w:t>
      </w:r>
      <w:proofErr w:type="spellEnd"/>
      <w:r w:rsidRPr="002C6B76">
        <w:rPr>
          <w:rFonts w:ascii="Times New Roman" w:hAnsi="Times New Roman" w:cs="Times New Roman"/>
          <w:color w:val="000000"/>
          <w:sz w:val="28"/>
          <w:szCs w:val="28"/>
          <w:shd w:val="clear" w:color="auto" w:fill="FFFFFF"/>
          <w:lang w:val="uk-UA"/>
        </w:rPr>
        <w:t xml:space="preserve"> істотно зменшує інтенсивність проявів вигорання і може бути ключовим напрямом психологічної підтримки дорослого населення.</w:t>
      </w:r>
    </w:p>
    <w:p w14:paraId="491A988C" w14:textId="77777777" w:rsidR="00645BF4" w:rsidRPr="002C6B76" w:rsidRDefault="00645BF4" w:rsidP="00645BF4">
      <w:pPr>
        <w:pStyle w:val="a8"/>
        <w:spacing w:after="0" w:line="360" w:lineRule="auto"/>
        <w:ind w:left="0"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lastRenderedPageBreak/>
        <w:t>Посттравматичне зростання розглядається сучасною психологією як процес якісних змін особистості, що може виникати внаслідок переживання інтенсивного стресу, кризи або травматичних подій. На відміну від відновлення, яке передбачає повернення до вихідного рівня адаптації, посттравматичне зростання означає вихід на новий рівень функціонування – формування глибших смислів, переоцінку цінностей, зміцнення внутрішніх ресурсів та здатності до життєвих змін.</w:t>
      </w:r>
    </w:p>
    <w:p w14:paraId="1C5B1851" w14:textId="77777777" w:rsidR="00645BF4" w:rsidRPr="002C6B76" w:rsidRDefault="00645BF4" w:rsidP="00645BF4">
      <w:pPr>
        <w:pStyle w:val="a8"/>
        <w:spacing w:after="0" w:line="360" w:lineRule="auto"/>
        <w:ind w:left="0"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У кризовий період людина стикається з руйнуванням усталених уявлень про себе, світ і майбутнє. Це супроводжується дезорієнтацією, емоційним виснаженням і втратою контролю, що є характерним і для проявів емоційного вигорання. Проте саме порушення попередніх смислових структур створює можливість для формування нових способів розуміння власного досвіду. Посттравматичне зростання передбачає не заперечення негативних подій, а їх інтеграцію в більш широку особистісну картину, у якій людина знаходить нові опори й перспективи.</w:t>
      </w:r>
    </w:p>
    <w:p w14:paraId="6DC09B0A" w14:textId="77777777" w:rsidR="00645BF4" w:rsidRPr="002C6B76" w:rsidRDefault="00645BF4" w:rsidP="00645BF4">
      <w:pPr>
        <w:pStyle w:val="a8"/>
        <w:spacing w:after="0" w:line="360" w:lineRule="auto"/>
        <w:ind w:left="0"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Отримані результати нашого емпіричного дослідження підтверджують, що навіть за наявності виражених проявів емоційного виснаження частина респондентів демонструвала ознаки позитивної внутрішньої трансформації.</w:t>
      </w:r>
    </w:p>
    <w:p w14:paraId="1108B0A4" w14:textId="77777777" w:rsidR="00645BF4" w:rsidRPr="002C6B76" w:rsidRDefault="00645BF4" w:rsidP="00645BF4">
      <w:pPr>
        <w:pStyle w:val="a8"/>
        <w:spacing w:after="0" w:line="360" w:lineRule="auto"/>
        <w:ind w:left="0"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У відповідях учасників простежувалися тенденції до переосмислення життєвих пріоритетів, посилення уваги до емоційного благополуччя, формування нових стратегій самодопомоги та зростання цінності соціальної підтримки. Такі спостереження вказують на те, що посттравматичне зростання може співіснувати з вигоранням, виконуючи роль компенсаторного механізму, який пом’якшує наслідки кризи.</w:t>
      </w:r>
    </w:p>
    <w:p w14:paraId="156D4D89" w14:textId="77777777" w:rsidR="00645BF4" w:rsidRPr="002C6B76" w:rsidRDefault="00645BF4" w:rsidP="00645BF4">
      <w:pPr>
        <w:pStyle w:val="a8"/>
        <w:spacing w:after="0" w:line="360" w:lineRule="auto"/>
        <w:ind w:left="0"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 xml:space="preserve">Важливим чинником позитивної трансформації виступає </w:t>
      </w:r>
      <w:proofErr w:type="spellStart"/>
      <w:r w:rsidRPr="002C6B76">
        <w:rPr>
          <w:rFonts w:ascii="Times New Roman" w:hAnsi="Times New Roman" w:cs="Times New Roman"/>
          <w:color w:val="000000"/>
          <w:sz w:val="28"/>
          <w:szCs w:val="28"/>
          <w:shd w:val="clear" w:color="auto" w:fill="FFFFFF"/>
          <w:lang w:val="uk-UA"/>
        </w:rPr>
        <w:t>резильєнтність</w:t>
      </w:r>
      <w:proofErr w:type="spellEnd"/>
      <w:r w:rsidRPr="002C6B76">
        <w:rPr>
          <w:rFonts w:ascii="Times New Roman" w:hAnsi="Times New Roman" w:cs="Times New Roman"/>
          <w:color w:val="000000"/>
          <w:sz w:val="28"/>
          <w:szCs w:val="28"/>
          <w:shd w:val="clear" w:color="auto" w:fill="FFFFFF"/>
          <w:lang w:val="uk-UA"/>
        </w:rPr>
        <w:t xml:space="preserve">, яка забезпечує здатність утримувати смислову перспективу та адаптуватися до змін. Наші дані показали, що респонденти з вищими показниками психологічної стійкості частіше повідомляли про усвідомлення власних ресурсів, відновлення почуття контролю та появу нових </w:t>
      </w:r>
      <w:proofErr w:type="spellStart"/>
      <w:r w:rsidRPr="002C6B76">
        <w:rPr>
          <w:rFonts w:ascii="Times New Roman" w:hAnsi="Times New Roman" w:cs="Times New Roman"/>
          <w:color w:val="000000"/>
          <w:sz w:val="28"/>
          <w:szCs w:val="28"/>
          <w:shd w:val="clear" w:color="auto" w:fill="FFFFFF"/>
          <w:lang w:val="uk-UA"/>
        </w:rPr>
        <w:t>сенсів</w:t>
      </w:r>
      <w:proofErr w:type="spellEnd"/>
      <w:r w:rsidRPr="002C6B76">
        <w:rPr>
          <w:rFonts w:ascii="Times New Roman" w:hAnsi="Times New Roman" w:cs="Times New Roman"/>
          <w:color w:val="000000"/>
          <w:sz w:val="28"/>
          <w:szCs w:val="28"/>
          <w:shd w:val="clear" w:color="auto" w:fill="FFFFFF"/>
          <w:lang w:val="uk-UA"/>
        </w:rPr>
        <w:t xml:space="preserve"> у контексті пережитих труднощів. Це свідчить, що </w:t>
      </w:r>
      <w:proofErr w:type="spellStart"/>
      <w:r w:rsidRPr="002C6B76">
        <w:rPr>
          <w:rFonts w:ascii="Times New Roman" w:hAnsi="Times New Roman" w:cs="Times New Roman"/>
          <w:color w:val="000000"/>
          <w:sz w:val="28"/>
          <w:szCs w:val="28"/>
          <w:shd w:val="clear" w:color="auto" w:fill="FFFFFF"/>
          <w:lang w:val="uk-UA"/>
        </w:rPr>
        <w:t>резильєнтність</w:t>
      </w:r>
      <w:proofErr w:type="spellEnd"/>
      <w:r w:rsidRPr="002C6B76">
        <w:rPr>
          <w:rFonts w:ascii="Times New Roman" w:hAnsi="Times New Roman" w:cs="Times New Roman"/>
          <w:color w:val="000000"/>
          <w:sz w:val="28"/>
          <w:szCs w:val="28"/>
          <w:shd w:val="clear" w:color="auto" w:fill="FFFFFF"/>
          <w:lang w:val="uk-UA"/>
        </w:rPr>
        <w:t xml:space="preserve"> не лише знижує ризик поглиблення вигорання, а й може виступати передумовою для формування посттравматичного зростання.</w:t>
      </w:r>
    </w:p>
    <w:p w14:paraId="1D443EF6" w14:textId="77777777" w:rsidR="00645BF4" w:rsidRPr="002C6B76" w:rsidRDefault="00645BF4" w:rsidP="00645BF4">
      <w:pPr>
        <w:pStyle w:val="a8"/>
        <w:spacing w:after="0" w:line="360" w:lineRule="auto"/>
        <w:ind w:left="0"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lastRenderedPageBreak/>
        <w:t xml:space="preserve">Таким чином, посттравматичне зростання у період особистісної кризи відображає потенціал людини до конструктивної внутрішньої перебудови й смислового розвитку навіть за умов високої невизначеності та тривалого стресу. </w:t>
      </w:r>
    </w:p>
    <w:p w14:paraId="5E303410" w14:textId="77777777" w:rsidR="00645BF4" w:rsidRPr="002C6B76" w:rsidRDefault="00645BF4" w:rsidP="00645BF4">
      <w:pPr>
        <w:pStyle w:val="a8"/>
        <w:spacing w:after="0" w:line="360" w:lineRule="auto"/>
        <w:ind w:left="0"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 xml:space="preserve">У поєднанні з </w:t>
      </w:r>
      <w:proofErr w:type="spellStart"/>
      <w:r w:rsidRPr="002C6B76">
        <w:rPr>
          <w:rFonts w:ascii="Times New Roman" w:hAnsi="Times New Roman" w:cs="Times New Roman"/>
          <w:color w:val="000000"/>
          <w:sz w:val="28"/>
          <w:szCs w:val="28"/>
          <w:shd w:val="clear" w:color="auto" w:fill="FFFFFF"/>
          <w:lang w:val="uk-UA"/>
        </w:rPr>
        <w:t>резильєнтністю</w:t>
      </w:r>
      <w:proofErr w:type="spellEnd"/>
      <w:r w:rsidRPr="002C6B76">
        <w:rPr>
          <w:rFonts w:ascii="Times New Roman" w:hAnsi="Times New Roman" w:cs="Times New Roman"/>
          <w:color w:val="000000"/>
          <w:sz w:val="28"/>
          <w:szCs w:val="28"/>
          <w:shd w:val="clear" w:color="auto" w:fill="FFFFFF"/>
          <w:lang w:val="uk-UA"/>
        </w:rPr>
        <w:t xml:space="preserve"> та адаптивними </w:t>
      </w:r>
      <w:proofErr w:type="spellStart"/>
      <w:r w:rsidRPr="002C6B76">
        <w:rPr>
          <w:rFonts w:ascii="Times New Roman" w:hAnsi="Times New Roman" w:cs="Times New Roman"/>
          <w:color w:val="000000"/>
          <w:sz w:val="28"/>
          <w:szCs w:val="28"/>
          <w:shd w:val="clear" w:color="auto" w:fill="FFFFFF"/>
          <w:lang w:val="uk-UA"/>
        </w:rPr>
        <w:t>копінг</w:t>
      </w:r>
      <w:proofErr w:type="spellEnd"/>
      <w:r w:rsidRPr="002C6B76">
        <w:rPr>
          <w:rFonts w:ascii="Times New Roman" w:hAnsi="Times New Roman" w:cs="Times New Roman"/>
          <w:color w:val="000000"/>
          <w:sz w:val="28"/>
          <w:szCs w:val="28"/>
          <w:shd w:val="clear" w:color="auto" w:fill="FFFFFF"/>
          <w:lang w:val="uk-UA"/>
        </w:rPr>
        <w:t xml:space="preserve">-стратегіями воно може виступати важливим ресурсом подолання емоційного вигорання та формування нової особистісної цілісності у моменти </w:t>
      </w:r>
      <w:proofErr w:type="spellStart"/>
      <w:r w:rsidRPr="002C6B76">
        <w:rPr>
          <w:rFonts w:ascii="Times New Roman" w:hAnsi="Times New Roman" w:cs="Times New Roman"/>
          <w:color w:val="000000"/>
          <w:sz w:val="28"/>
          <w:szCs w:val="28"/>
          <w:shd w:val="clear" w:color="auto" w:fill="FFFFFF"/>
          <w:lang w:val="uk-UA"/>
        </w:rPr>
        <w:t>особитісних</w:t>
      </w:r>
      <w:proofErr w:type="spellEnd"/>
      <w:r w:rsidRPr="002C6B76">
        <w:rPr>
          <w:rFonts w:ascii="Times New Roman" w:hAnsi="Times New Roman" w:cs="Times New Roman"/>
          <w:color w:val="000000"/>
          <w:sz w:val="28"/>
          <w:szCs w:val="28"/>
          <w:shd w:val="clear" w:color="auto" w:fill="FFFFFF"/>
          <w:lang w:val="uk-UA"/>
        </w:rPr>
        <w:t xml:space="preserve"> криз. </w:t>
      </w:r>
    </w:p>
    <w:p w14:paraId="7A4A3BB3" w14:textId="77777777" w:rsidR="00645BF4" w:rsidRPr="002C6B76" w:rsidRDefault="00645BF4" w:rsidP="00645BF4">
      <w:pPr>
        <w:pStyle w:val="a8"/>
        <w:spacing w:after="0" w:line="360" w:lineRule="auto"/>
        <w:ind w:left="0"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 xml:space="preserve">Сучасні кризові умови, зумовлені війною, тривалим хронічним стресом та високою соціальною невизначеністю, істотно підвищують ризик розвитку емоційного вигорання серед дорослого населення. Отримані в межах цього дослідження результати підтверджують, що вигорання в таких умовах виходить за межі професійного феномену й набуває ознак особистісної кризи, яка зачіпає смислову сферу, емоційну регуляцію, образ майбутнього та відчуття суб’єктності. У зв’язку з цим профілактика вигорання має розглядатися не лише як індивідуальна стратегія самодопомоги, а як багаторівнева система психологічної підтримки, орієнтована на зміцнення </w:t>
      </w:r>
      <w:proofErr w:type="spellStart"/>
      <w:r w:rsidRPr="002C6B76">
        <w:rPr>
          <w:rFonts w:ascii="Times New Roman" w:hAnsi="Times New Roman" w:cs="Times New Roman"/>
          <w:color w:val="000000"/>
          <w:sz w:val="28"/>
          <w:szCs w:val="28"/>
          <w:shd w:val="clear" w:color="auto" w:fill="FFFFFF"/>
          <w:lang w:val="uk-UA"/>
        </w:rPr>
        <w:t>резильєнтності</w:t>
      </w:r>
      <w:proofErr w:type="spellEnd"/>
      <w:r w:rsidRPr="002C6B76">
        <w:rPr>
          <w:rFonts w:ascii="Times New Roman" w:hAnsi="Times New Roman" w:cs="Times New Roman"/>
          <w:color w:val="000000"/>
          <w:sz w:val="28"/>
          <w:szCs w:val="28"/>
          <w:shd w:val="clear" w:color="auto" w:fill="FFFFFF"/>
          <w:lang w:val="uk-UA"/>
        </w:rPr>
        <w:t xml:space="preserve">, формування адаптивних </w:t>
      </w:r>
      <w:proofErr w:type="spellStart"/>
      <w:r w:rsidRPr="002C6B76">
        <w:rPr>
          <w:rFonts w:ascii="Times New Roman" w:hAnsi="Times New Roman" w:cs="Times New Roman"/>
          <w:color w:val="000000"/>
          <w:sz w:val="28"/>
          <w:szCs w:val="28"/>
          <w:shd w:val="clear" w:color="auto" w:fill="FFFFFF"/>
          <w:lang w:val="uk-UA"/>
        </w:rPr>
        <w:t>копінг</w:t>
      </w:r>
      <w:proofErr w:type="spellEnd"/>
      <w:r w:rsidRPr="002C6B76">
        <w:rPr>
          <w:rFonts w:ascii="Times New Roman" w:hAnsi="Times New Roman" w:cs="Times New Roman"/>
          <w:color w:val="000000"/>
          <w:sz w:val="28"/>
          <w:szCs w:val="28"/>
          <w:shd w:val="clear" w:color="auto" w:fill="FFFFFF"/>
          <w:lang w:val="uk-UA"/>
        </w:rPr>
        <w:t xml:space="preserve">-стратегій та відновлення </w:t>
      </w:r>
      <w:proofErr w:type="spellStart"/>
      <w:r w:rsidRPr="002C6B76">
        <w:rPr>
          <w:rFonts w:ascii="Times New Roman" w:hAnsi="Times New Roman" w:cs="Times New Roman"/>
          <w:color w:val="000000"/>
          <w:sz w:val="28"/>
          <w:szCs w:val="28"/>
          <w:shd w:val="clear" w:color="auto" w:fill="FFFFFF"/>
          <w:lang w:val="uk-UA"/>
        </w:rPr>
        <w:t>ціннісно</w:t>
      </w:r>
      <w:proofErr w:type="spellEnd"/>
      <w:r w:rsidRPr="002C6B76">
        <w:rPr>
          <w:rFonts w:ascii="Times New Roman" w:hAnsi="Times New Roman" w:cs="Times New Roman"/>
          <w:color w:val="000000"/>
          <w:sz w:val="28"/>
          <w:szCs w:val="28"/>
          <w:shd w:val="clear" w:color="auto" w:fill="FFFFFF"/>
          <w:lang w:val="uk-UA"/>
        </w:rPr>
        <w:t>-смислової цілісності особистості.</w:t>
      </w:r>
    </w:p>
    <w:p w14:paraId="0CE145D4" w14:textId="77777777" w:rsidR="00645BF4" w:rsidRPr="002C6B76" w:rsidRDefault="00645BF4" w:rsidP="00645BF4">
      <w:pPr>
        <w:pStyle w:val="a8"/>
        <w:spacing w:after="0" w:line="360" w:lineRule="auto"/>
        <w:ind w:left="0"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 xml:space="preserve">На індивідуальному рівні ключовим напрямом профілактики емоційного вигорання є розвиток психологічної стійкості як здатності до гнучкої адаптації, емоційної саморегуляції та збереження смислової перспективи в умовах тривалого стресу. Дані нашого дослідження засвідчили, що респонденти з вищими показниками </w:t>
      </w:r>
      <w:proofErr w:type="spellStart"/>
      <w:r w:rsidRPr="002C6B76">
        <w:rPr>
          <w:rFonts w:ascii="Times New Roman" w:hAnsi="Times New Roman" w:cs="Times New Roman"/>
          <w:color w:val="000000"/>
          <w:sz w:val="28"/>
          <w:szCs w:val="28"/>
          <w:shd w:val="clear" w:color="auto" w:fill="FFFFFF"/>
          <w:lang w:val="uk-UA"/>
        </w:rPr>
        <w:t>резильєнтності</w:t>
      </w:r>
      <w:proofErr w:type="spellEnd"/>
      <w:r w:rsidRPr="002C6B76">
        <w:rPr>
          <w:rFonts w:ascii="Times New Roman" w:hAnsi="Times New Roman" w:cs="Times New Roman"/>
          <w:color w:val="000000"/>
          <w:sz w:val="28"/>
          <w:szCs w:val="28"/>
          <w:shd w:val="clear" w:color="auto" w:fill="FFFFFF"/>
          <w:lang w:val="uk-UA"/>
        </w:rPr>
        <w:t xml:space="preserve"> демонстрували нижчий рівень емоційного виснаження, більшу здатність до відновлення та схильність до конструктивного осмислення кризового досвіду. Це дозволяє рекомендувати впровадження </w:t>
      </w:r>
      <w:proofErr w:type="spellStart"/>
      <w:r w:rsidRPr="002C6B76">
        <w:rPr>
          <w:rFonts w:ascii="Times New Roman" w:hAnsi="Times New Roman" w:cs="Times New Roman"/>
          <w:color w:val="000000"/>
          <w:sz w:val="28"/>
          <w:szCs w:val="28"/>
          <w:shd w:val="clear" w:color="auto" w:fill="FFFFFF"/>
          <w:lang w:val="uk-UA"/>
        </w:rPr>
        <w:t>психоосвітніх</w:t>
      </w:r>
      <w:proofErr w:type="spellEnd"/>
      <w:r w:rsidRPr="002C6B76">
        <w:rPr>
          <w:rFonts w:ascii="Times New Roman" w:hAnsi="Times New Roman" w:cs="Times New Roman"/>
          <w:color w:val="000000"/>
          <w:sz w:val="28"/>
          <w:szCs w:val="28"/>
          <w:shd w:val="clear" w:color="auto" w:fill="FFFFFF"/>
          <w:lang w:val="uk-UA"/>
        </w:rPr>
        <w:t xml:space="preserve"> програм, спрямованих на формування навичок усвідомлення власного стану, розпізнавання ранніх ознак вигорання та розвиток </w:t>
      </w:r>
      <w:proofErr w:type="spellStart"/>
      <w:r w:rsidRPr="002C6B76">
        <w:rPr>
          <w:rFonts w:ascii="Times New Roman" w:hAnsi="Times New Roman" w:cs="Times New Roman"/>
          <w:color w:val="000000"/>
          <w:sz w:val="28"/>
          <w:szCs w:val="28"/>
          <w:shd w:val="clear" w:color="auto" w:fill="FFFFFF"/>
          <w:lang w:val="uk-UA"/>
        </w:rPr>
        <w:t>самоспівчуття</w:t>
      </w:r>
      <w:proofErr w:type="spellEnd"/>
      <w:r w:rsidRPr="002C6B76">
        <w:rPr>
          <w:rFonts w:ascii="Times New Roman" w:hAnsi="Times New Roman" w:cs="Times New Roman"/>
          <w:color w:val="000000"/>
          <w:sz w:val="28"/>
          <w:szCs w:val="28"/>
          <w:shd w:val="clear" w:color="auto" w:fill="FFFFFF"/>
          <w:lang w:val="uk-UA"/>
        </w:rPr>
        <w:t xml:space="preserve"> як альтернативи самозвинуваченню.</w:t>
      </w:r>
    </w:p>
    <w:p w14:paraId="39409CF9" w14:textId="77777777" w:rsidR="00645BF4" w:rsidRPr="002C6B76" w:rsidRDefault="00645BF4" w:rsidP="00645BF4">
      <w:pPr>
        <w:pStyle w:val="a8"/>
        <w:spacing w:after="0" w:line="360" w:lineRule="auto"/>
        <w:ind w:left="0"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 xml:space="preserve">Особливу увагу доцільно приділяти розвитку навичок емоційної регуляції, оскільки результати аналізу показали, що здатність проживати й інтегрувати складні емоції асоціюється з нижчим рівнем </w:t>
      </w:r>
      <w:proofErr w:type="spellStart"/>
      <w:r w:rsidRPr="002C6B76">
        <w:rPr>
          <w:rFonts w:ascii="Times New Roman" w:hAnsi="Times New Roman" w:cs="Times New Roman"/>
          <w:color w:val="000000"/>
          <w:sz w:val="28"/>
          <w:szCs w:val="28"/>
          <w:shd w:val="clear" w:color="auto" w:fill="FFFFFF"/>
          <w:lang w:val="uk-UA"/>
        </w:rPr>
        <w:t>дистресу</w:t>
      </w:r>
      <w:proofErr w:type="spellEnd"/>
      <w:r w:rsidRPr="002C6B76">
        <w:rPr>
          <w:rFonts w:ascii="Times New Roman" w:hAnsi="Times New Roman" w:cs="Times New Roman"/>
          <w:color w:val="000000"/>
          <w:sz w:val="28"/>
          <w:szCs w:val="28"/>
          <w:shd w:val="clear" w:color="auto" w:fill="FFFFFF"/>
          <w:lang w:val="uk-UA"/>
        </w:rPr>
        <w:t xml:space="preserve"> та менш вираженими </w:t>
      </w:r>
      <w:r w:rsidRPr="002C6B76">
        <w:rPr>
          <w:rFonts w:ascii="Times New Roman" w:hAnsi="Times New Roman" w:cs="Times New Roman"/>
          <w:color w:val="000000"/>
          <w:sz w:val="28"/>
          <w:szCs w:val="28"/>
          <w:shd w:val="clear" w:color="auto" w:fill="FFFFFF"/>
          <w:lang w:val="uk-UA"/>
        </w:rPr>
        <w:lastRenderedPageBreak/>
        <w:t>проявами вигорання. Практики усвідомленості, тілесно-орієнтовані методи, робота з диханням і фокусом уваги можуть розглядатися як ефективні інструменти підтримки психоемоційної рівноваги в умовах напруження.</w:t>
      </w:r>
    </w:p>
    <w:p w14:paraId="7ED2D6D1" w14:textId="77777777" w:rsidR="00645BF4" w:rsidRPr="002C6B76" w:rsidRDefault="00645BF4" w:rsidP="00645BF4">
      <w:pPr>
        <w:pStyle w:val="a8"/>
        <w:spacing w:after="0" w:line="360" w:lineRule="auto"/>
        <w:ind w:left="0"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 xml:space="preserve">Результати емпіричного дослідження свідчать, що характер </w:t>
      </w:r>
      <w:proofErr w:type="spellStart"/>
      <w:r w:rsidRPr="002C6B76">
        <w:rPr>
          <w:rFonts w:ascii="Times New Roman" w:hAnsi="Times New Roman" w:cs="Times New Roman"/>
          <w:color w:val="000000"/>
          <w:sz w:val="28"/>
          <w:szCs w:val="28"/>
          <w:shd w:val="clear" w:color="auto" w:fill="FFFFFF"/>
          <w:lang w:val="uk-UA"/>
        </w:rPr>
        <w:t>копінг</w:t>
      </w:r>
      <w:proofErr w:type="spellEnd"/>
      <w:r w:rsidRPr="002C6B76">
        <w:rPr>
          <w:rFonts w:ascii="Times New Roman" w:hAnsi="Times New Roman" w:cs="Times New Roman"/>
          <w:color w:val="000000"/>
          <w:sz w:val="28"/>
          <w:szCs w:val="28"/>
          <w:shd w:val="clear" w:color="auto" w:fill="FFFFFF"/>
          <w:lang w:val="uk-UA"/>
        </w:rPr>
        <w:t>-стратегій істотно впливає на перебіг емоційного вигорання. Адаптивні стратегії, зокрема активне подолання, рефлексія, пошук соціальної підтримки та прийняття, асоціювалися з вищими показниками психологічної стійкості та нижчим рівнем емоційного виснаження. Натомість уникання, емоційна ізоляція та самозвинувачення корелювали з поглибленням кризових переживань.</w:t>
      </w:r>
    </w:p>
    <w:p w14:paraId="7988125F" w14:textId="77777777" w:rsidR="00645BF4" w:rsidRPr="002C6B76" w:rsidRDefault="00645BF4" w:rsidP="00645BF4">
      <w:pPr>
        <w:pStyle w:val="a8"/>
        <w:spacing w:after="0" w:line="360" w:lineRule="auto"/>
        <w:ind w:left="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 xml:space="preserve">          У зв’язку з цим доцільним є впровадження програм психологічної підтримки, спрямованих на трансформацію неадаптивних </w:t>
      </w:r>
      <w:proofErr w:type="spellStart"/>
      <w:r w:rsidRPr="002C6B76">
        <w:rPr>
          <w:rFonts w:ascii="Times New Roman" w:hAnsi="Times New Roman" w:cs="Times New Roman"/>
          <w:color w:val="000000"/>
          <w:sz w:val="28"/>
          <w:szCs w:val="28"/>
          <w:shd w:val="clear" w:color="auto" w:fill="FFFFFF"/>
          <w:lang w:val="uk-UA"/>
        </w:rPr>
        <w:t>копінг</w:t>
      </w:r>
      <w:proofErr w:type="spellEnd"/>
      <w:r w:rsidRPr="002C6B76">
        <w:rPr>
          <w:rFonts w:ascii="Times New Roman" w:hAnsi="Times New Roman" w:cs="Times New Roman"/>
          <w:color w:val="000000"/>
          <w:sz w:val="28"/>
          <w:szCs w:val="28"/>
          <w:shd w:val="clear" w:color="auto" w:fill="FFFFFF"/>
          <w:lang w:val="uk-UA"/>
        </w:rPr>
        <w:t xml:space="preserve">-реакцій у більш конструктивні форми реагування. Йдеться не про усунення складних емоцій, а про формування здатності до їх усвідомленого проживання й смислового осмислення. Наші дані підтверджують, що саме така стратегія сприяє зниженню внутрішнього напруження та запобігає </w:t>
      </w:r>
      <w:proofErr w:type="spellStart"/>
      <w:r w:rsidRPr="002C6B76">
        <w:rPr>
          <w:rFonts w:ascii="Times New Roman" w:hAnsi="Times New Roman" w:cs="Times New Roman"/>
          <w:color w:val="000000"/>
          <w:sz w:val="28"/>
          <w:szCs w:val="28"/>
          <w:shd w:val="clear" w:color="auto" w:fill="FFFFFF"/>
          <w:lang w:val="uk-UA"/>
        </w:rPr>
        <w:t>хронізації</w:t>
      </w:r>
      <w:proofErr w:type="spellEnd"/>
      <w:r w:rsidRPr="002C6B76">
        <w:rPr>
          <w:rFonts w:ascii="Times New Roman" w:hAnsi="Times New Roman" w:cs="Times New Roman"/>
          <w:color w:val="000000"/>
          <w:sz w:val="28"/>
          <w:szCs w:val="28"/>
          <w:shd w:val="clear" w:color="auto" w:fill="FFFFFF"/>
          <w:lang w:val="uk-UA"/>
        </w:rPr>
        <w:t xml:space="preserve"> вигорання.</w:t>
      </w:r>
    </w:p>
    <w:p w14:paraId="7435CFDA" w14:textId="77777777" w:rsidR="00645BF4" w:rsidRPr="002C6B76" w:rsidRDefault="00645BF4" w:rsidP="00645BF4">
      <w:pPr>
        <w:pStyle w:val="a8"/>
        <w:spacing w:after="0" w:line="360" w:lineRule="auto"/>
        <w:ind w:left="0"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 xml:space="preserve">Важливим профілактичним ресурсом у період особистісної кризи виступає соціальна підтримка. Респонденти, які мали стабільні міжособистісні зв’язки та можливість ділитися власним досвідом у безпечному середовищі, демонстрували вищу здатність до відновлення після стресу. Це узгоджується з сучасними міжнародними дослідженнями, які підкреслюють значущість </w:t>
      </w:r>
      <w:proofErr w:type="spellStart"/>
      <w:r w:rsidRPr="002C6B76">
        <w:rPr>
          <w:rFonts w:ascii="Times New Roman" w:hAnsi="Times New Roman" w:cs="Times New Roman"/>
          <w:color w:val="000000"/>
          <w:sz w:val="28"/>
          <w:szCs w:val="28"/>
          <w:shd w:val="clear" w:color="auto" w:fill="FFFFFF"/>
          <w:lang w:val="uk-UA"/>
        </w:rPr>
        <w:t>peer-support</w:t>
      </w:r>
      <w:proofErr w:type="spellEnd"/>
      <w:r w:rsidRPr="002C6B76">
        <w:rPr>
          <w:rFonts w:ascii="Times New Roman" w:hAnsi="Times New Roman" w:cs="Times New Roman"/>
          <w:color w:val="000000"/>
          <w:sz w:val="28"/>
          <w:szCs w:val="28"/>
          <w:shd w:val="clear" w:color="auto" w:fill="FFFFFF"/>
          <w:lang w:val="uk-UA"/>
        </w:rPr>
        <w:t>, груп рефлексії та підтримуючих спільнот як факторів зниження ризику вигорання в умовах високого навантаження.</w:t>
      </w:r>
    </w:p>
    <w:p w14:paraId="4F73DC73" w14:textId="77777777" w:rsidR="00645BF4" w:rsidRPr="002C6B76" w:rsidRDefault="00645BF4" w:rsidP="00645BF4">
      <w:pPr>
        <w:pStyle w:val="a8"/>
        <w:spacing w:after="0" w:line="360" w:lineRule="auto"/>
        <w:ind w:left="0"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 xml:space="preserve">У практичному вимірі це обґрунтовує доцільність розвитку групових форм психологічної допомоги, </w:t>
      </w:r>
      <w:proofErr w:type="spellStart"/>
      <w:r w:rsidRPr="002C6B76">
        <w:rPr>
          <w:rFonts w:ascii="Times New Roman" w:hAnsi="Times New Roman" w:cs="Times New Roman"/>
          <w:color w:val="000000"/>
          <w:sz w:val="28"/>
          <w:szCs w:val="28"/>
          <w:shd w:val="clear" w:color="auto" w:fill="FFFFFF"/>
          <w:lang w:val="uk-UA"/>
        </w:rPr>
        <w:t>супервізійних</w:t>
      </w:r>
      <w:proofErr w:type="spellEnd"/>
      <w:r w:rsidRPr="002C6B76">
        <w:rPr>
          <w:rFonts w:ascii="Times New Roman" w:hAnsi="Times New Roman" w:cs="Times New Roman"/>
          <w:color w:val="000000"/>
          <w:sz w:val="28"/>
          <w:szCs w:val="28"/>
          <w:shd w:val="clear" w:color="auto" w:fill="FFFFFF"/>
          <w:lang w:val="uk-UA"/>
        </w:rPr>
        <w:t xml:space="preserve"> і підтримуючих форматів, особливо для фахівців </w:t>
      </w:r>
      <w:proofErr w:type="spellStart"/>
      <w:r w:rsidRPr="002C6B76">
        <w:rPr>
          <w:rFonts w:ascii="Times New Roman" w:hAnsi="Times New Roman" w:cs="Times New Roman"/>
          <w:color w:val="000000"/>
          <w:sz w:val="28"/>
          <w:szCs w:val="28"/>
          <w:shd w:val="clear" w:color="auto" w:fill="FFFFFF"/>
          <w:lang w:val="uk-UA"/>
        </w:rPr>
        <w:t>допомагаючих</w:t>
      </w:r>
      <w:proofErr w:type="spellEnd"/>
      <w:r w:rsidRPr="002C6B76">
        <w:rPr>
          <w:rFonts w:ascii="Times New Roman" w:hAnsi="Times New Roman" w:cs="Times New Roman"/>
          <w:color w:val="000000"/>
          <w:sz w:val="28"/>
          <w:szCs w:val="28"/>
          <w:shd w:val="clear" w:color="auto" w:fill="FFFFFF"/>
          <w:lang w:val="uk-UA"/>
        </w:rPr>
        <w:t xml:space="preserve"> професій та осіб, залучених до інтенсивної емоційної взаємодії з іншими. Соціальна підтримка виконує не лише компенсаторну, а й </w:t>
      </w:r>
      <w:proofErr w:type="spellStart"/>
      <w:r w:rsidRPr="002C6B76">
        <w:rPr>
          <w:rFonts w:ascii="Times New Roman" w:hAnsi="Times New Roman" w:cs="Times New Roman"/>
          <w:color w:val="000000"/>
          <w:sz w:val="28"/>
          <w:szCs w:val="28"/>
          <w:shd w:val="clear" w:color="auto" w:fill="FFFFFF"/>
          <w:lang w:val="uk-UA"/>
        </w:rPr>
        <w:t>смислотворчу</w:t>
      </w:r>
      <w:proofErr w:type="spellEnd"/>
      <w:r w:rsidRPr="002C6B76">
        <w:rPr>
          <w:rFonts w:ascii="Times New Roman" w:hAnsi="Times New Roman" w:cs="Times New Roman"/>
          <w:color w:val="000000"/>
          <w:sz w:val="28"/>
          <w:szCs w:val="28"/>
          <w:shd w:val="clear" w:color="auto" w:fill="FFFFFF"/>
          <w:lang w:val="uk-UA"/>
        </w:rPr>
        <w:t xml:space="preserve"> функцію, сприяючи відновленню почуття належності та суб’єктності.</w:t>
      </w:r>
    </w:p>
    <w:p w14:paraId="2ADD042A" w14:textId="77777777" w:rsidR="00645BF4" w:rsidRPr="002C6B76" w:rsidRDefault="00645BF4" w:rsidP="00645BF4">
      <w:pPr>
        <w:pStyle w:val="a8"/>
        <w:spacing w:after="0" w:line="360" w:lineRule="auto"/>
        <w:ind w:left="0"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lastRenderedPageBreak/>
        <w:t>Окрему увагу слід приділяти роботі зі смисловою сферою, оскільки результати дослідження показали, що емоційне вигорання тісно пов’язане з втратою життєвих орієнтирів і перспектив. У цьому контексті ефективними є підходи, спрямовані на відновлення відчуття значущості власного досвіду, переосмислення ролей і цінностей, а також формування реалістичного, але наповненого сенсом образу майбутнього.</w:t>
      </w:r>
    </w:p>
    <w:p w14:paraId="7BF597AB" w14:textId="77777777" w:rsidR="00645BF4" w:rsidRPr="002C6B76" w:rsidRDefault="00645BF4" w:rsidP="00645BF4">
      <w:pPr>
        <w:pStyle w:val="a8"/>
        <w:spacing w:after="0" w:line="360" w:lineRule="auto"/>
        <w:ind w:left="0"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Смислова робота дозволяє інтегрувати кризовий і травматичний досвід у цілісну життєву історію, що, за даними нашого дослідження, пов’язано з проявами посттравматичного зростання та зниженням інтенсивності вигорання. Такий підхід є особливо актуальним у воєнний час, коли стабільні життєві структури зазнають руйнування, а потреба в нових внутрішніх опорах стає критичною.</w:t>
      </w:r>
    </w:p>
    <w:p w14:paraId="17C88837" w14:textId="77777777" w:rsidR="00645BF4" w:rsidRPr="002C6B76" w:rsidRDefault="00645BF4" w:rsidP="00645BF4">
      <w:pPr>
        <w:pStyle w:val="a8"/>
        <w:spacing w:after="0" w:line="360" w:lineRule="auto"/>
        <w:ind w:left="0"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 xml:space="preserve">На системному рівні профілактика емоційного вигорання потребує створення середовища, яке визнає психологічне благополуччя як пріоритет. Міжнародні дослідження, включені до теоретичного аналізу, свідчать, що поєднання індивідуальних інтервенцій із організаційною підтримкою є найбільш ефективним шляхом зменшення вигорання. Йдеться про впровадження регулярних </w:t>
      </w:r>
      <w:proofErr w:type="spellStart"/>
      <w:r w:rsidRPr="002C6B76">
        <w:rPr>
          <w:rFonts w:ascii="Times New Roman" w:hAnsi="Times New Roman" w:cs="Times New Roman"/>
          <w:color w:val="000000"/>
          <w:sz w:val="28"/>
          <w:szCs w:val="28"/>
          <w:shd w:val="clear" w:color="auto" w:fill="FFFFFF"/>
          <w:lang w:val="uk-UA"/>
        </w:rPr>
        <w:t>супервізій</w:t>
      </w:r>
      <w:proofErr w:type="spellEnd"/>
      <w:r w:rsidRPr="002C6B76">
        <w:rPr>
          <w:rFonts w:ascii="Times New Roman" w:hAnsi="Times New Roman" w:cs="Times New Roman"/>
          <w:color w:val="000000"/>
          <w:sz w:val="28"/>
          <w:szCs w:val="28"/>
          <w:shd w:val="clear" w:color="auto" w:fill="FFFFFF"/>
          <w:lang w:val="uk-UA"/>
        </w:rPr>
        <w:t xml:space="preserve">, </w:t>
      </w:r>
      <w:proofErr w:type="spellStart"/>
      <w:r w:rsidRPr="002C6B76">
        <w:rPr>
          <w:rFonts w:ascii="Times New Roman" w:hAnsi="Times New Roman" w:cs="Times New Roman"/>
          <w:color w:val="000000"/>
          <w:sz w:val="28"/>
          <w:szCs w:val="28"/>
          <w:shd w:val="clear" w:color="auto" w:fill="FFFFFF"/>
          <w:lang w:val="uk-UA"/>
        </w:rPr>
        <w:t>дебрифінгів</w:t>
      </w:r>
      <w:proofErr w:type="spellEnd"/>
      <w:r w:rsidRPr="002C6B76">
        <w:rPr>
          <w:rFonts w:ascii="Times New Roman" w:hAnsi="Times New Roman" w:cs="Times New Roman"/>
          <w:color w:val="000000"/>
          <w:sz w:val="28"/>
          <w:szCs w:val="28"/>
          <w:shd w:val="clear" w:color="auto" w:fill="FFFFFF"/>
          <w:lang w:val="uk-UA"/>
        </w:rPr>
        <w:t xml:space="preserve"> після кризових подій, доступу до психологічної допомоги та формування культури відкритого обговорення психоемоційних труднощів.</w:t>
      </w:r>
    </w:p>
    <w:p w14:paraId="031E5AA9" w14:textId="77777777" w:rsidR="00645BF4" w:rsidRPr="002C6B76" w:rsidRDefault="00645BF4" w:rsidP="00645BF4">
      <w:pPr>
        <w:pStyle w:val="a8"/>
        <w:spacing w:after="0" w:line="360" w:lineRule="auto"/>
        <w:ind w:left="0"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З урахуванням українського контексту воєнного часу особливо важливою є гнучкість таких програм та їх адаптація до реальних умов життя й праці дорослого населення. Результати нашого дослідження підтверджують, що навіть мінімальні, але систематичні форми підтримки можуть суттєво знижувати рівень емоційного виснаження та сприяти збереженню психологічної стійкості.</w:t>
      </w:r>
      <w:r w:rsidRPr="002C6B76">
        <w:rPr>
          <w:rFonts w:ascii="Times New Roman" w:hAnsi="Times New Roman" w:cs="Times New Roman"/>
          <w:color w:val="000000"/>
          <w:sz w:val="28"/>
          <w:szCs w:val="28"/>
          <w:shd w:val="clear" w:color="auto" w:fill="FFFFFF"/>
          <w:lang w:val="uk-UA"/>
        </w:rPr>
        <w:tab/>
      </w:r>
    </w:p>
    <w:p w14:paraId="3E88AD1B" w14:textId="77777777" w:rsidR="00645BF4" w:rsidRPr="002C6B76" w:rsidRDefault="00645BF4" w:rsidP="00645BF4">
      <w:pPr>
        <w:pStyle w:val="a8"/>
        <w:spacing w:after="0" w:line="360" w:lineRule="auto"/>
        <w:ind w:left="0"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 xml:space="preserve">Таким чином, профілактика емоційного вигорання в умовах кризи має ґрунтуватися на інтеграції індивідуальних, соціальних і системних ресурсів. Розвиток </w:t>
      </w:r>
      <w:proofErr w:type="spellStart"/>
      <w:r w:rsidRPr="002C6B76">
        <w:rPr>
          <w:rFonts w:ascii="Times New Roman" w:hAnsi="Times New Roman" w:cs="Times New Roman"/>
          <w:color w:val="000000"/>
          <w:sz w:val="28"/>
          <w:szCs w:val="28"/>
          <w:shd w:val="clear" w:color="auto" w:fill="FFFFFF"/>
          <w:lang w:val="uk-UA"/>
        </w:rPr>
        <w:t>резильєнтності</w:t>
      </w:r>
      <w:proofErr w:type="spellEnd"/>
      <w:r w:rsidRPr="002C6B76">
        <w:rPr>
          <w:rFonts w:ascii="Times New Roman" w:hAnsi="Times New Roman" w:cs="Times New Roman"/>
          <w:color w:val="000000"/>
          <w:sz w:val="28"/>
          <w:szCs w:val="28"/>
          <w:shd w:val="clear" w:color="auto" w:fill="FFFFFF"/>
          <w:lang w:val="uk-UA"/>
        </w:rPr>
        <w:t xml:space="preserve">, формування адаптивних </w:t>
      </w:r>
      <w:proofErr w:type="spellStart"/>
      <w:r w:rsidRPr="002C6B76">
        <w:rPr>
          <w:rFonts w:ascii="Times New Roman" w:hAnsi="Times New Roman" w:cs="Times New Roman"/>
          <w:color w:val="000000"/>
          <w:sz w:val="28"/>
          <w:szCs w:val="28"/>
          <w:shd w:val="clear" w:color="auto" w:fill="FFFFFF"/>
          <w:lang w:val="uk-UA"/>
        </w:rPr>
        <w:t>копінг</w:t>
      </w:r>
      <w:proofErr w:type="spellEnd"/>
      <w:r w:rsidRPr="002C6B76">
        <w:rPr>
          <w:rFonts w:ascii="Times New Roman" w:hAnsi="Times New Roman" w:cs="Times New Roman"/>
          <w:color w:val="000000"/>
          <w:sz w:val="28"/>
          <w:szCs w:val="28"/>
          <w:shd w:val="clear" w:color="auto" w:fill="FFFFFF"/>
          <w:lang w:val="uk-UA"/>
        </w:rPr>
        <w:t xml:space="preserve">-стратегій, зміцнення соціальної підтримки та робота зі смисловими вимірами досвіду становлять взаємопов’язані напрями психологічної допомоги. Отримані в межах цього дослідження результати підтверджують, що такий комплексний підхід не лише </w:t>
      </w:r>
      <w:r w:rsidRPr="002C6B76">
        <w:rPr>
          <w:rFonts w:ascii="Times New Roman" w:hAnsi="Times New Roman" w:cs="Times New Roman"/>
          <w:color w:val="000000"/>
          <w:sz w:val="28"/>
          <w:szCs w:val="28"/>
          <w:shd w:val="clear" w:color="auto" w:fill="FFFFFF"/>
          <w:lang w:val="uk-UA"/>
        </w:rPr>
        <w:lastRenderedPageBreak/>
        <w:t>знижує ризик вигорання, а й створює умови для особистісної трансформації та відновлення психологічної цілісності дорослої людини в умовах тривалих кризових випробувань.</w:t>
      </w:r>
    </w:p>
    <w:p w14:paraId="1C65C8FE" w14:textId="09B7F42C" w:rsidR="00645BF4" w:rsidRPr="002C6B76" w:rsidRDefault="00645BF4" w:rsidP="00645BF4">
      <w:pPr>
        <w:spacing w:after="0" w:line="360" w:lineRule="auto"/>
        <w:ind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 xml:space="preserve">Емоційне вигорання в умовах особистісної кризи не є лише результатом надмірного навантаження, а формується в полі взаємодії стресових чинників і внутрішніх ресурсів особистості. Ресурси психологічної стійкості виступають важливим регулятором цього процесу, визначаючи, чи призводить криза до виснаження, чи стає поштовхом до адаптації й трансформації. </w:t>
      </w:r>
    </w:p>
    <w:p w14:paraId="07DC7D23" w14:textId="77777777" w:rsidR="00645BF4" w:rsidRPr="002C6B76" w:rsidRDefault="00645BF4" w:rsidP="00645BF4">
      <w:pPr>
        <w:spacing w:after="0" w:line="360" w:lineRule="auto"/>
        <w:ind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Теоретичні положення й результати емпіричного дослідження засвідчили, що емоційне вигорання в умовах хронічного стресу та війни є не лише наслідком перевантаження, а й маркером глибших особистісних трансформацій, пов’язаних із порушенням смислової цілісності, відчуття контролю та життєвої перспективи.</w:t>
      </w:r>
    </w:p>
    <w:p w14:paraId="30B9586B" w14:textId="77777777" w:rsidR="00645BF4" w:rsidRPr="002C6B76" w:rsidRDefault="00645BF4" w:rsidP="00645BF4">
      <w:pPr>
        <w:spacing w:after="0" w:line="360" w:lineRule="auto"/>
        <w:ind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 xml:space="preserve">У цьому випадку функцію буферного чинника, який пом’якшує негативний вплив стресових подій і знижує інтенсивність проявів емоційного вигорання, може виконувати психологічна </w:t>
      </w:r>
      <w:proofErr w:type="spellStart"/>
      <w:r w:rsidRPr="002C6B76">
        <w:rPr>
          <w:rFonts w:ascii="Times New Roman" w:hAnsi="Times New Roman" w:cs="Times New Roman"/>
          <w:color w:val="000000"/>
          <w:sz w:val="28"/>
          <w:szCs w:val="28"/>
          <w:shd w:val="clear" w:color="auto" w:fill="FFFFFF"/>
          <w:lang w:val="uk-UA"/>
        </w:rPr>
        <w:t>резильєнтність</w:t>
      </w:r>
      <w:proofErr w:type="spellEnd"/>
      <w:r w:rsidRPr="002C6B76">
        <w:rPr>
          <w:rFonts w:ascii="Times New Roman" w:hAnsi="Times New Roman" w:cs="Times New Roman"/>
          <w:color w:val="000000"/>
          <w:sz w:val="28"/>
          <w:szCs w:val="28"/>
          <w:shd w:val="clear" w:color="auto" w:fill="FFFFFF"/>
          <w:lang w:val="uk-UA"/>
        </w:rPr>
        <w:t xml:space="preserve">. Вищий рівень </w:t>
      </w:r>
      <w:proofErr w:type="spellStart"/>
      <w:r w:rsidRPr="002C6B76">
        <w:rPr>
          <w:rFonts w:ascii="Times New Roman" w:hAnsi="Times New Roman" w:cs="Times New Roman"/>
          <w:color w:val="000000"/>
          <w:sz w:val="28"/>
          <w:szCs w:val="28"/>
          <w:shd w:val="clear" w:color="auto" w:fill="FFFFFF"/>
          <w:lang w:val="uk-UA"/>
        </w:rPr>
        <w:t>резильєнтності</w:t>
      </w:r>
      <w:proofErr w:type="spellEnd"/>
      <w:r w:rsidRPr="002C6B76">
        <w:rPr>
          <w:rFonts w:ascii="Times New Roman" w:hAnsi="Times New Roman" w:cs="Times New Roman"/>
          <w:color w:val="000000"/>
          <w:sz w:val="28"/>
          <w:szCs w:val="28"/>
          <w:shd w:val="clear" w:color="auto" w:fill="FFFFFF"/>
          <w:lang w:val="uk-UA"/>
        </w:rPr>
        <w:t xml:space="preserve"> асоціюється з кращою здатністю до емоційної регуляції, відновлюваності та збереження суб’єктної позиції навіть у кризових умовах. Отримані дані підтверджують, що </w:t>
      </w:r>
      <w:proofErr w:type="spellStart"/>
      <w:r w:rsidRPr="002C6B76">
        <w:rPr>
          <w:rFonts w:ascii="Times New Roman" w:hAnsi="Times New Roman" w:cs="Times New Roman"/>
          <w:color w:val="000000"/>
          <w:sz w:val="28"/>
          <w:szCs w:val="28"/>
          <w:shd w:val="clear" w:color="auto" w:fill="FFFFFF"/>
          <w:lang w:val="uk-UA"/>
        </w:rPr>
        <w:t>резильєнтність</w:t>
      </w:r>
      <w:proofErr w:type="spellEnd"/>
      <w:r w:rsidRPr="002C6B76">
        <w:rPr>
          <w:rFonts w:ascii="Times New Roman" w:hAnsi="Times New Roman" w:cs="Times New Roman"/>
          <w:color w:val="000000"/>
          <w:sz w:val="28"/>
          <w:szCs w:val="28"/>
          <w:shd w:val="clear" w:color="auto" w:fill="FFFFFF"/>
          <w:lang w:val="uk-UA"/>
        </w:rPr>
        <w:t xml:space="preserve"> є динамічним ресурсом, який може розвиватися та посилюватися в процесі психологічної підтримки.</w:t>
      </w:r>
    </w:p>
    <w:p w14:paraId="7E120563" w14:textId="77777777" w:rsidR="00645BF4" w:rsidRPr="002C6B76" w:rsidRDefault="00645BF4" w:rsidP="00645BF4">
      <w:pPr>
        <w:spacing w:after="0" w:line="360" w:lineRule="auto"/>
        <w:ind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 xml:space="preserve">Аналіз </w:t>
      </w:r>
      <w:proofErr w:type="spellStart"/>
      <w:r w:rsidRPr="002C6B76">
        <w:rPr>
          <w:rFonts w:ascii="Times New Roman" w:hAnsi="Times New Roman" w:cs="Times New Roman"/>
          <w:color w:val="000000"/>
          <w:sz w:val="28"/>
          <w:szCs w:val="28"/>
          <w:shd w:val="clear" w:color="auto" w:fill="FFFFFF"/>
          <w:lang w:val="uk-UA"/>
        </w:rPr>
        <w:t>копінг</w:t>
      </w:r>
      <w:proofErr w:type="spellEnd"/>
      <w:r w:rsidRPr="002C6B76">
        <w:rPr>
          <w:rFonts w:ascii="Times New Roman" w:hAnsi="Times New Roman" w:cs="Times New Roman"/>
          <w:color w:val="000000"/>
          <w:sz w:val="28"/>
          <w:szCs w:val="28"/>
          <w:shd w:val="clear" w:color="auto" w:fill="FFFFFF"/>
          <w:lang w:val="uk-UA"/>
        </w:rPr>
        <w:t xml:space="preserve">-стратегій засвідчив їхню амбівалентну роль у перебігу вигорання. Адаптивні стратегії подолання сприяють зниженню емоційного виснаження та підтримці психологічної стійкості, тоді як уникання, самозвинувачення й соціальна ізоляція виступають чинниками ризику поглиблення кризових проявів. Таким чином, </w:t>
      </w:r>
      <w:proofErr w:type="spellStart"/>
      <w:r w:rsidRPr="002C6B76">
        <w:rPr>
          <w:rFonts w:ascii="Times New Roman" w:hAnsi="Times New Roman" w:cs="Times New Roman"/>
          <w:color w:val="000000"/>
          <w:sz w:val="28"/>
          <w:szCs w:val="28"/>
          <w:shd w:val="clear" w:color="auto" w:fill="FFFFFF"/>
          <w:lang w:val="uk-UA"/>
        </w:rPr>
        <w:t>копінг</w:t>
      </w:r>
      <w:proofErr w:type="spellEnd"/>
      <w:r w:rsidRPr="002C6B76">
        <w:rPr>
          <w:rFonts w:ascii="Times New Roman" w:hAnsi="Times New Roman" w:cs="Times New Roman"/>
          <w:color w:val="000000"/>
          <w:sz w:val="28"/>
          <w:szCs w:val="28"/>
          <w:shd w:val="clear" w:color="auto" w:fill="FFFFFF"/>
          <w:lang w:val="uk-UA"/>
        </w:rPr>
        <w:t>-стратегії можуть розглядатися як механізми як пом’якшення, так і посилення вигорання залежно від їхнього характеру та контексту використання.</w:t>
      </w:r>
    </w:p>
    <w:p w14:paraId="1465B40F" w14:textId="77777777" w:rsidR="00645BF4" w:rsidRPr="002C6B76" w:rsidRDefault="00645BF4" w:rsidP="00645BF4">
      <w:pPr>
        <w:spacing w:after="0" w:line="360" w:lineRule="auto"/>
        <w:ind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 xml:space="preserve">Особистісна криза у дослідженні постає не лише як дезорганізуючий стан, а як потенційне середовище трансформації. Показано, що за наявності достатніх ресурсів психологічної стійкості кризовий досвід може супроводжуватися </w:t>
      </w:r>
      <w:r w:rsidRPr="002C6B76">
        <w:rPr>
          <w:rFonts w:ascii="Times New Roman" w:hAnsi="Times New Roman" w:cs="Times New Roman"/>
          <w:color w:val="000000"/>
          <w:sz w:val="28"/>
          <w:szCs w:val="28"/>
          <w:shd w:val="clear" w:color="auto" w:fill="FFFFFF"/>
          <w:lang w:val="uk-UA"/>
        </w:rPr>
        <w:lastRenderedPageBreak/>
        <w:t>переосмисленням життєвих цінностей, зміною пріоритетів і формуванням нових смислів. У цьому контексті особистісна криза набуває не лише деструктивного, а й розвивального потенціалу.</w:t>
      </w:r>
    </w:p>
    <w:p w14:paraId="1CB95820" w14:textId="77777777" w:rsidR="00645BF4" w:rsidRPr="002C6B76" w:rsidRDefault="00645BF4" w:rsidP="00645BF4">
      <w:pPr>
        <w:spacing w:after="0" w:line="360" w:lineRule="auto"/>
        <w:ind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 xml:space="preserve">Окрему увагу приділено феномену посттравматичного зростання, який розглядається як можливий результат інтеграції кризового та травматичного досвіду. Встановлено, що емоційне вигорання не виключає позитивних змін, а за певних умов може стати точкою переходу до глибшого усвідомлення власних ресурсів, цінностей і життєвих орієнтирів та </w:t>
      </w:r>
      <w:proofErr w:type="spellStart"/>
      <w:r w:rsidRPr="002C6B76">
        <w:rPr>
          <w:rFonts w:ascii="Times New Roman" w:hAnsi="Times New Roman" w:cs="Times New Roman"/>
          <w:color w:val="000000"/>
          <w:sz w:val="28"/>
          <w:szCs w:val="28"/>
          <w:shd w:val="clear" w:color="auto" w:fill="FFFFFF"/>
          <w:lang w:val="uk-UA"/>
        </w:rPr>
        <w:t>постравматичної</w:t>
      </w:r>
      <w:proofErr w:type="spellEnd"/>
      <w:r w:rsidRPr="002C6B76">
        <w:rPr>
          <w:rFonts w:ascii="Times New Roman" w:hAnsi="Times New Roman" w:cs="Times New Roman"/>
          <w:color w:val="000000"/>
          <w:sz w:val="28"/>
          <w:szCs w:val="28"/>
          <w:shd w:val="clear" w:color="auto" w:fill="FFFFFF"/>
          <w:lang w:val="uk-UA"/>
        </w:rPr>
        <w:t xml:space="preserve"> трансформації.</w:t>
      </w:r>
    </w:p>
    <w:p w14:paraId="0D7691B4" w14:textId="77777777" w:rsidR="00645BF4" w:rsidRPr="002C6B76" w:rsidRDefault="00645BF4" w:rsidP="00645BF4">
      <w:pPr>
        <w:spacing w:after="0" w:line="360" w:lineRule="auto"/>
        <w:ind w:firstLine="720"/>
        <w:jc w:val="both"/>
        <w:rPr>
          <w:rFonts w:ascii="Times New Roman" w:hAnsi="Times New Roman" w:cs="Times New Roman"/>
          <w:color w:val="000000"/>
          <w:sz w:val="28"/>
          <w:szCs w:val="28"/>
          <w:shd w:val="clear" w:color="auto" w:fill="FFFFFF"/>
          <w:lang w:val="uk-UA"/>
        </w:rPr>
      </w:pPr>
      <w:r w:rsidRPr="002C6B76">
        <w:rPr>
          <w:rFonts w:ascii="Times New Roman" w:hAnsi="Times New Roman" w:cs="Times New Roman"/>
          <w:color w:val="000000"/>
          <w:sz w:val="28"/>
          <w:szCs w:val="28"/>
          <w:shd w:val="clear" w:color="auto" w:fill="FFFFFF"/>
          <w:lang w:val="uk-UA"/>
        </w:rPr>
        <w:t xml:space="preserve">Узагальнення результатів дослідження дало змогу сформулювати практичні рекомендації щодо профілактики емоційного вигорання у період особистісної кризи. Зокрема, запропоновано такі напрями практичної роботи: розвиток </w:t>
      </w:r>
      <w:proofErr w:type="spellStart"/>
      <w:r w:rsidRPr="002C6B76">
        <w:rPr>
          <w:rFonts w:ascii="Times New Roman" w:hAnsi="Times New Roman" w:cs="Times New Roman"/>
          <w:color w:val="000000"/>
          <w:sz w:val="28"/>
          <w:szCs w:val="28"/>
          <w:shd w:val="clear" w:color="auto" w:fill="FFFFFF"/>
          <w:lang w:val="uk-UA"/>
        </w:rPr>
        <w:t>резильєнтності</w:t>
      </w:r>
      <w:proofErr w:type="spellEnd"/>
      <w:r w:rsidRPr="002C6B76">
        <w:rPr>
          <w:rFonts w:ascii="Times New Roman" w:hAnsi="Times New Roman" w:cs="Times New Roman"/>
          <w:color w:val="000000"/>
          <w:sz w:val="28"/>
          <w:szCs w:val="28"/>
          <w:shd w:val="clear" w:color="auto" w:fill="FFFFFF"/>
          <w:lang w:val="uk-UA"/>
        </w:rPr>
        <w:t xml:space="preserve"> як буферного чинника стресу через тренування психологічної гнучкості, толерантності до невизначеності та навичок саморегуляції; формування адаптивних </w:t>
      </w:r>
      <w:proofErr w:type="spellStart"/>
      <w:r w:rsidRPr="002C6B76">
        <w:rPr>
          <w:rFonts w:ascii="Times New Roman" w:hAnsi="Times New Roman" w:cs="Times New Roman"/>
          <w:color w:val="000000"/>
          <w:sz w:val="28"/>
          <w:szCs w:val="28"/>
          <w:shd w:val="clear" w:color="auto" w:fill="FFFFFF"/>
          <w:lang w:val="uk-UA"/>
        </w:rPr>
        <w:t>копінг</w:t>
      </w:r>
      <w:proofErr w:type="spellEnd"/>
      <w:r w:rsidRPr="002C6B76">
        <w:rPr>
          <w:rFonts w:ascii="Times New Roman" w:hAnsi="Times New Roman" w:cs="Times New Roman"/>
          <w:color w:val="000000"/>
          <w:sz w:val="28"/>
          <w:szCs w:val="28"/>
          <w:shd w:val="clear" w:color="auto" w:fill="FFFFFF"/>
          <w:lang w:val="uk-UA"/>
        </w:rPr>
        <w:t xml:space="preserve">-стратегій, орієнтованих на активне розв’язання проблем, емоційну регуляцію та рефлексивне осмислення досвіду; зменшення використання неадаптивних стратегій подолання, зокрема уникання, самозвинувачення та соціальної ізоляції; посилення соціальної підтримки шляхом розвитку мережі міжособистісних контактів, груп підтримки та професійної </w:t>
      </w:r>
      <w:proofErr w:type="spellStart"/>
      <w:r w:rsidRPr="002C6B76">
        <w:rPr>
          <w:rFonts w:ascii="Times New Roman" w:hAnsi="Times New Roman" w:cs="Times New Roman"/>
          <w:color w:val="000000"/>
          <w:sz w:val="28"/>
          <w:szCs w:val="28"/>
          <w:shd w:val="clear" w:color="auto" w:fill="FFFFFF"/>
          <w:lang w:val="uk-UA"/>
        </w:rPr>
        <w:t>супервізії</w:t>
      </w:r>
      <w:proofErr w:type="spellEnd"/>
      <w:r w:rsidRPr="002C6B76">
        <w:rPr>
          <w:rFonts w:ascii="Times New Roman" w:hAnsi="Times New Roman" w:cs="Times New Roman"/>
          <w:color w:val="000000"/>
          <w:sz w:val="28"/>
          <w:szCs w:val="28"/>
          <w:shd w:val="clear" w:color="auto" w:fill="FFFFFF"/>
          <w:lang w:val="uk-UA"/>
        </w:rPr>
        <w:t xml:space="preserve">; а також роботу зі смисловою сферою особистості, спрямовану на відновлення життєвих орієнтирів, відчуття цінності власного досвіду та перспектив майбутнього. Запропоновані рекомендації можуть бути використані у практиці психологічного консультування, </w:t>
      </w:r>
      <w:proofErr w:type="spellStart"/>
      <w:r w:rsidRPr="002C6B76">
        <w:rPr>
          <w:rFonts w:ascii="Times New Roman" w:hAnsi="Times New Roman" w:cs="Times New Roman"/>
          <w:color w:val="000000"/>
          <w:sz w:val="28"/>
          <w:szCs w:val="28"/>
          <w:shd w:val="clear" w:color="auto" w:fill="FFFFFF"/>
          <w:lang w:val="uk-UA"/>
        </w:rPr>
        <w:t>психоосвітніх</w:t>
      </w:r>
      <w:proofErr w:type="spellEnd"/>
      <w:r w:rsidRPr="002C6B76">
        <w:rPr>
          <w:rFonts w:ascii="Times New Roman" w:hAnsi="Times New Roman" w:cs="Times New Roman"/>
          <w:color w:val="000000"/>
          <w:sz w:val="28"/>
          <w:szCs w:val="28"/>
          <w:shd w:val="clear" w:color="auto" w:fill="FFFFFF"/>
          <w:lang w:val="uk-UA"/>
        </w:rPr>
        <w:t xml:space="preserve"> програмах та профілактичних заходах для дорослого населення в умовах кризових соціальних змін.</w:t>
      </w:r>
    </w:p>
    <w:p w14:paraId="18C06436" w14:textId="77777777" w:rsidR="00645BF4" w:rsidRDefault="00645BF4" w:rsidP="00645BF4">
      <w:pPr>
        <w:rPr>
          <w:lang w:val="uk-UA"/>
        </w:rPr>
      </w:pPr>
    </w:p>
    <w:p w14:paraId="4A065CDA" w14:textId="77777777" w:rsidR="00226018" w:rsidRDefault="00226018" w:rsidP="00645BF4">
      <w:pPr>
        <w:rPr>
          <w:lang w:val="uk-UA"/>
        </w:rPr>
      </w:pPr>
    </w:p>
    <w:p w14:paraId="2FAD4A0C" w14:textId="77777777" w:rsidR="00226018" w:rsidRDefault="00226018" w:rsidP="00645BF4">
      <w:pPr>
        <w:rPr>
          <w:lang w:val="uk-UA"/>
        </w:rPr>
      </w:pPr>
    </w:p>
    <w:p w14:paraId="30E9DC22" w14:textId="77777777" w:rsidR="00226018" w:rsidRDefault="00226018" w:rsidP="00645BF4">
      <w:pPr>
        <w:rPr>
          <w:lang w:val="uk-UA"/>
        </w:rPr>
      </w:pPr>
    </w:p>
    <w:p w14:paraId="495BBFD7" w14:textId="77777777" w:rsidR="00226018" w:rsidRPr="002C6B76" w:rsidRDefault="00226018" w:rsidP="00645BF4">
      <w:pPr>
        <w:rPr>
          <w:lang w:val="uk-UA"/>
        </w:rPr>
      </w:pPr>
    </w:p>
    <w:bookmarkEnd w:id="0"/>
    <w:p w14:paraId="6E650963" w14:textId="77777777" w:rsidR="004A5AFB" w:rsidRPr="002C6B76" w:rsidRDefault="004A5AFB" w:rsidP="008E7A4F">
      <w:pPr>
        <w:spacing w:after="0" w:line="360" w:lineRule="auto"/>
        <w:ind w:firstLine="709"/>
        <w:jc w:val="both"/>
        <w:rPr>
          <w:rFonts w:ascii="Times New Roman" w:hAnsi="Times New Roman" w:cs="Times New Roman"/>
          <w:b/>
          <w:bCs/>
          <w:color w:val="000000"/>
          <w:sz w:val="28"/>
          <w:szCs w:val="28"/>
          <w:lang w:val="uk-UA"/>
        </w:rPr>
      </w:pPr>
    </w:p>
    <w:p w14:paraId="197452CC" w14:textId="45317C74" w:rsidR="00D24B8B" w:rsidRPr="002C6B76" w:rsidRDefault="00D24B8B" w:rsidP="00CC63C6">
      <w:pPr>
        <w:pStyle w:val="a8"/>
        <w:spacing w:after="0" w:line="360" w:lineRule="auto"/>
        <w:ind w:left="1069"/>
        <w:jc w:val="both"/>
        <w:rPr>
          <w:rFonts w:ascii="Times New Roman" w:hAnsi="Times New Roman" w:cs="Times New Roman"/>
          <w:color w:val="000000"/>
          <w:sz w:val="28"/>
          <w:szCs w:val="28"/>
          <w:lang w:val="uk-UA"/>
        </w:rPr>
      </w:pPr>
    </w:p>
    <w:sectPr w:rsidR="00D24B8B" w:rsidRPr="002C6B76" w:rsidSect="00B87217">
      <w:headerReference w:type="default" r:id="rId20"/>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1EE5D0" w14:textId="77777777" w:rsidR="00874DBA" w:rsidRDefault="00874DBA" w:rsidP="00202B69">
      <w:pPr>
        <w:spacing w:after="0" w:line="240" w:lineRule="auto"/>
      </w:pPr>
      <w:r>
        <w:separator/>
      </w:r>
    </w:p>
  </w:endnote>
  <w:endnote w:type="continuationSeparator" w:id="0">
    <w:p w14:paraId="4CBE520B" w14:textId="77777777" w:rsidR="00874DBA" w:rsidRDefault="00874DBA" w:rsidP="00202B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ヒラギノ角ゴ Pro W3">
    <w:altName w:val="Times New Roman"/>
    <w:charset w:val="00"/>
    <w:family w:val="roman"/>
    <w:pitch w:val="default"/>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6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Lucida Grande">
    <w:altName w:val="Times New Roman"/>
    <w:charset w:val="00"/>
    <w:family w:val="roman"/>
    <w:pitch w:val="default"/>
  </w:font>
  <w:font w:name="Helvetica">
    <w:panose1 w:val="020B0604020202020204"/>
    <w:charset w:val="CC"/>
    <w:family w:val="swiss"/>
    <w:pitch w:val="variable"/>
    <w:sig w:usb0="E0002EFF" w:usb1="C000785B" w:usb2="00000009" w:usb3="00000000" w:csb0="000001FF" w:csb1="00000000"/>
  </w:font>
  <w:font w:name="Andale Sans UI">
    <w:charset w:val="00"/>
    <w:family w:val="auto"/>
    <w:pitch w:val="variable"/>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Sylfaen">
    <w:panose1 w:val="010A0502050306030303"/>
    <w:charset w:val="CC"/>
    <w:family w:val="roman"/>
    <w:pitch w:val="variable"/>
    <w:sig w:usb0="040006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43EE9" w14:textId="77777777" w:rsidR="00874DBA" w:rsidRDefault="00874DBA" w:rsidP="00202B69">
      <w:pPr>
        <w:spacing w:after="0" w:line="240" w:lineRule="auto"/>
      </w:pPr>
      <w:r>
        <w:separator/>
      </w:r>
    </w:p>
  </w:footnote>
  <w:footnote w:type="continuationSeparator" w:id="0">
    <w:p w14:paraId="2690380E" w14:textId="77777777" w:rsidR="00874DBA" w:rsidRDefault="00874DBA" w:rsidP="00202B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6D364" w14:textId="77777777" w:rsidR="006D1B48" w:rsidRPr="002122CA" w:rsidRDefault="006D1B48">
    <w:pPr>
      <w:pStyle w:val="a4"/>
      <w:jc w:val="right"/>
      <w:rPr>
        <w:rFonts w:ascii="Times New Roman" w:hAnsi="Times New Roman"/>
      </w:rPr>
    </w:pPr>
    <w:r w:rsidRPr="002122CA">
      <w:rPr>
        <w:rFonts w:ascii="Times New Roman" w:hAnsi="Times New Roman"/>
      </w:rPr>
      <w:fldChar w:fldCharType="begin"/>
    </w:r>
    <w:r w:rsidRPr="002122CA">
      <w:rPr>
        <w:rFonts w:ascii="Times New Roman" w:hAnsi="Times New Roman"/>
      </w:rPr>
      <w:instrText>PAGE   \* MERGEFORMAT</w:instrText>
    </w:r>
    <w:r w:rsidRPr="002122CA">
      <w:rPr>
        <w:rFonts w:ascii="Times New Roman" w:hAnsi="Times New Roman"/>
      </w:rPr>
      <w:fldChar w:fldCharType="separate"/>
    </w:r>
    <w:r>
      <w:rPr>
        <w:rFonts w:ascii="Times New Roman" w:hAnsi="Times New Roman"/>
        <w:noProof/>
      </w:rPr>
      <w:t>58</w:t>
    </w:r>
    <w:r w:rsidRPr="002122CA">
      <w:rPr>
        <w:rFonts w:ascii="Times New Roman" w:hAnsi="Times New Roman"/>
      </w:rPr>
      <w:fldChar w:fldCharType="end"/>
    </w:r>
  </w:p>
  <w:p w14:paraId="38389392" w14:textId="77777777" w:rsidR="006D1B48" w:rsidRPr="002122CA" w:rsidRDefault="006D1B48">
    <w:pPr>
      <w:pStyle w:val="a4"/>
      <w:rPr>
        <w:rFonts w:ascii="Times New Roman" w:hAnsi="Times New Roman"/>
      </w:rPr>
    </w:pPr>
  </w:p>
  <w:p w14:paraId="6D82259F" w14:textId="77777777" w:rsidR="006D1B48" w:rsidRDefault="006D1B4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1917954"/>
      <w:docPartObj>
        <w:docPartGallery w:val="Page Numbers (Top of Page)"/>
        <w:docPartUnique/>
      </w:docPartObj>
    </w:sdtPr>
    <w:sdtContent>
      <w:p w14:paraId="0EDE3930" w14:textId="77777777" w:rsidR="000B2A35" w:rsidRDefault="000B2A35">
        <w:pPr>
          <w:pStyle w:val="a4"/>
          <w:jc w:val="right"/>
        </w:pPr>
        <w:r>
          <w:fldChar w:fldCharType="begin"/>
        </w:r>
        <w:r>
          <w:instrText>PAGE   \* MERGEFORMAT</w:instrText>
        </w:r>
        <w:r>
          <w:fldChar w:fldCharType="separate"/>
        </w:r>
        <w:r w:rsidR="00730F04">
          <w:rPr>
            <w:noProof/>
          </w:rPr>
          <w:t>90</w:t>
        </w:r>
        <w:r>
          <w:fldChar w:fldCharType="end"/>
        </w:r>
      </w:p>
    </w:sdtContent>
  </w:sdt>
  <w:p w14:paraId="7E4492F1" w14:textId="77777777" w:rsidR="000B2A35" w:rsidRDefault="000B2A35">
    <w:pPr>
      <w:pStyle w:val="a4"/>
    </w:pPr>
  </w:p>
  <w:p w14:paraId="02C7CFB8" w14:textId="77777777" w:rsidR="00F535D5" w:rsidRDefault="00F535D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7B56355E"/>
    <w:lvl w:ilvl="0">
      <w:start w:val="1"/>
      <w:numFmt w:val="bullet"/>
      <w:pStyle w:val="2"/>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6A56BC1E"/>
    <w:lvl w:ilvl="0">
      <w:start w:val="1"/>
      <w:numFmt w:val="bullet"/>
      <w:pStyle w:val="a"/>
      <w:lvlText w:val=""/>
      <w:lvlJc w:val="left"/>
      <w:pPr>
        <w:tabs>
          <w:tab w:val="num" w:pos="643"/>
        </w:tabs>
        <w:ind w:left="643" w:hanging="360"/>
      </w:pPr>
      <w:rPr>
        <w:rFonts w:ascii="Symbol" w:hAnsi="Symbol" w:hint="default"/>
      </w:rPr>
    </w:lvl>
  </w:abstractNum>
  <w:abstractNum w:abstractNumId="2" w15:restartNumberingAfterBreak="0">
    <w:nsid w:val="00000002"/>
    <w:multiLevelType w:val="multilevel"/>
    <w:tmpl w:val="FFFFFFFF"/>
    <w:name w:val="WW8Num2"/>
    <w:lvl w:ilvl="0">
      <w:start w:val="1"/>
      <w:numFmt w:val="bullet"/>
      <w:lvlText w:val=""/>
      <w:lvlJc w:val="left"/>
      <w:pPr>
        <w:tabs>
          <w:tab w:val="num" w:pos="707"/>
        </w:tabs>
        <w:ind w:left="707" w:hanging="283"/>
      </w:pPr>
      <w:rPr>
        <w:rFonts w:ascii="Symbol" w:hAnsi="Symbol"/>
      </w:rPr>
    </w:lvl>
    <w:lvl w:ilvl="1">
      <w:start w:val="1"/>
      <w:numFmt w:val="bullet"/>
      <w:lvlText w:val=""/>
      <w:lvlJc w:val="left"/>
      <w:pPr>
        <w:tabs>
          <w:tab w:val="num" w:pos="1414"/>
        </w:tabs>
        <w:ind w:left="1414" w:hanging="283"/>
      </w:pPr>
      <w:rPr>
        <w:rFonts w:ascii="Symbol" w:hAnsi="Symbol"/>
      </w:rPr>
    </w:lvl>
    <w:lvl w:ilvl="2">
      <w:start w:val="1"/>
      <w:numFmt w:val="bullet"/>
      <w:lvlText w:val=""/>
      <w:lvlJc w:val="left"/>
      <w:pPr>
        <w:tabs>
          <w:tab w:val="num" w:pos="2121"/>
        </w:tabs>
        <w:ind w:left="2121" w:hanging="283"/>
      </w:pPr>
      <w:rPr>
        <w:rFonts w:ascii="Symbol" w:hAnsi="Symbol"/>
      </w:rPr>
    </w:lvl>
    <w:lvl w:ilvl="3">
      <w:start w:val="1"/>
      <w:numFmt w:val="bullet"/>
      <w:lvlText w:val=""/>
      <w:lvlJc w:val="left"/>
      <w:pPr>
        <w:tabs>
          <w:tab w:val="num" w:pos="2828"/>
        </w:tabs>
        <w:ind w:left="2828" w:hanging="283"/>
      </w:pPr>
      <w:rPr>
        <w:rFonts w:ascii="Symbol" w:hAnsi="Symbol"/>
      </w:rPr>
    </w:lvl>
    <w:lvl w:ilvl="4">
      <w:start w:val="1"/>
      <w:numFmt w:val="bullet"/>
      <w:lvlText w:val=""/>
      <w:lvlJc w:val="left"/>
      <w:pPr>
        <w:tabs>
          <w:tab w:val="num" w:pos="3535"/>
        </w:tabs>
        <w:ind w:left="3535" w:hanging="283"/>
      </w:pPr>
      <w:rPr>
        <w:rFonts w:ascii="Symbol" w:hAnsi="Symbol"/>
      </w:rPr>
    </w:lvl>
    <w:lvl w:ilvl="5">
      <w:start w:val="1"/>
      <w:numFmt w:val="bullet"/>
      <w:lvlText w:val=""/>
      <w:lvlJc w:val="left"/>
      <w:pPr>
        <w:tabs>
          <w:tab w:val="num" w:pos="4242"/>
        </w:tabs>
        <w:ind w:left="4242" w:hanging="283"/>
      </w:pPr>
      <w:rPr>
        <w:rFonts w:ascii="Symbol" w:hAnsi="Symbol"/>
      </w:rPr>
    </w:lvl>
    <w:lvl w:ilvl="6">
      <w:start w:val="1"/>
      <w:numFmt w:val="bullet"/>
      <w:lvlText w:val=""/>
      <w:lvlJc w:val="left"/>
      <w:pPr>
        <w:tabs>
          <w:tab w:val="num" w:pos="4949"/>
        </w:tabs>
        <w:ind w:left="4949" w:hanging="283"/>
      </w:pPr>
      <w:rPr>
        <w:rFonts w:ascii="Symbol" w:hAnsi="Symbol"/>
      </w:rPr>
    </w:lvl>
    <w:lvl w:ilvl="7">
      <w:start w:val="1"/>
      <w:numFmt w:val="bullet"/>
      <w:lvlText w:val=""/>
      <w:lvlJc w:val="left"/>
      <w:pPr>
        <w:tabs>
          <w:tab w:val="num" w:pos="5656"/>
        </w:tabs>
        <w:ind w:left="5656" w:hanging="283"/>
      </w:pPr>
      <w:rPr>
        <w:rFonts w:ascii="Symbol" w:hAnsi="Symbol"/>
      </w:rPr>
    </w:lvl>
    <w:lvl w:ilvl="8">
      <w:start w:val="1"/>
      <w:numFmt w:val="bullet"/>
      <w:lvlText w:val=""/>
      <w:lvlJc w:val="left"/>
      <w:pPr>
        <w:tabs>
          <w:tab w:val="num" w:pos="6363"/>
        </w:tabs>
        <w:ind w:left="6363" w:hanging="283"/>
      </w:pPr>
      <w:rPr>
        <w:rFonts w:ascii="Symbol" w:hAnsi="Symbol"/>
      </w:rPr>
    </w:lvl>
  </w:abstractNum>
  <w:abstractNum w:abstractNumId="3" w15:restartNumberingAfterBreak="0">
    <w:nsid w:val="00000003"/>
    <w:multiLevelType w:val="multilevel"/>
    <w:tmpl w:val="FFFFFFFF"/>
    <w:name w:val="WW8Num3"/>
    <w:lvl w:ilvl="0">
      <w:start w:val="1"/>
      <w:numFmt w:val="bullet"/>
      <w:lvlText w:val=""/>
      <w:lvlJc w:val="left"/>
      <w:pPr>
        <w:tabs>
          <w:tab w:val="num" w:pos="707"/>
        </w:tabs>
        <w:ind w:left="707" w:hanging="283"/>
      </w:pPr>
      <w:rPr>
        <w:rFonts w:ascii="Symbol" w:hAnsi="Symbol"/>
        <w:spacing w:val="-4"/>
      </w:rPr>
    </w:lvl>
    <w:lvl w:ilvl="1">
      <w:start w:val="1"/>
      <w:numFmt w:val="bullet"/>
      <w:lvlText w:val=""/>
      <w:lvlJc w:val="left"/>
      <w:pPr>
        <w:tabs>
          <w:tab w:val="num" w:pos="1414"/>
        </w:tabs>
        <w:ind w:left="1414" w:hanging="283"/>
      </w:pPr>
      <w:rPr>
        <w:rFonts w:ascii="Symbol" w:hAnsi="Symbol"/>
        <w:spacing w:val="-4"/>
      </w:rPr>
    </w:lvl>
    <w:lvl w:ilvl="2">
      <w:start w:val="1"/>
      <w:numFmt w:val="bullet"/>
      <w:lvlText w:val=""/>
      <w:lvlJc w:val="left"/>
      <w:pPr>
        <w:tabs>
          <w:tab w:val="num" w:pos="2121"/>
        </w:tabs>
        <w:ind w:left="2121" w:hanging="283"/>
      </w:pPr>
      <w:rPr>
        <w:rFonts w:ascii="Symbol" w:hAnsi="Symbol"/>
        <w:spacing w:val="-4"/>
      </w:rPr>
    </w:lvl>
    <w:lvl w:ilvl="3">
      <w:start w:val="1"/>
      <w:numFmt w:val="bullet"/>
      <w:lvlText w:val=""/>
      <w:lvlJc w:val="left"/>
      <w:pPr>
        <w:tabs>
          <w:tab w:val="num" w:pos="2828"/>
        </w:tabs>
        <w:ind w:left="2828" w:hanging="283"/>
      </w:pPr>
      <w:rPr>
        <w:rFonts w:ascii="Symbol" w:hAnsi="Symbol"/>
        <w:spacing w:val="-4"/>
      </w:rPr>
    </w:lvl>
    <w:lvl w:ilvl="4">
      <w:start w:val="1"/>
      <w:numFmt w:val="bullet"/>
      <w:lvlText w:val=""/>
      <w:lvlJc w:val="left"/>
      <w:pPr>
        <w:tabs>
          <w:tab w:val="num" w:pos="3535"/>
        </w:tabs>
        <w:ind w:left="3535" w:hanging="283"/>
      </w:pPr>
      <w:rPr>
        <w:rFonts w:ascii="Symbol" w:hAnsi="Symbol"/>
        <w:spacing w:val="-4"/>
      </w:rPr>
    </w:lvl>
    <w:lvl w:ilvl="5">
      <w:start w:val="1"/>
      <w:numFmt w:val="bullet"/>
      <w:lvlText w:val=""/>
      <w:lvlJc w:val="left"/>
      <w:pPr>
        <w:tabs>
          <w:tab w:val="num" w:pos="4242"/>
        </w:tabs>
        <w:ind w:left="4242" w:hanging="283"/>
      </w:pPr>
      <w:rPr>
        <w:rFonts w:ascii="Symbol" w:hAnsi="Symbol"/>
        <w:spacing w:val="-4"/>
      </w:rPr>
    </w:lvl>
    <w:lvl w:ilvl="6">
      <w:start w:val="1"/>
      <w:numFmt w:val="bullet"/>
      <w:lvlText w:val=""/>
      <w:lvlJc w:val="left"/>
      <w:pPr>
        <w:tabs>
          <w:tab w:val="num" w:pos="4949"/>
        </w:tabs>
        <w:ind w:left="4949" w:hanging="283"/>
      </w:pPr>
      <w:rPr>
        <w:rFonts w:ascii="Symbol" w:hAnsi="Symbol"/>
        <w:spacing w:val="-4"/>
      </w:rPr>
    </w:lvl>
    <w:lvl w:ilvl="7">
      <w:start w:val="1"/>
      <w:numFmt w:val="bullet"/>
      <w:lvlText w:val=""/>
      <w:lvlJc w:val="left"/>
      <w:pPr>
        <w:tabs>
          <w:tab w:val="num" w:pos="5656"/>
        </w:tabs>
        <w:ind w:left="5656" w:hanging="283"/>
      </w:pPr>
      <w:rPr>
        <w:rFonts w:ascii="Symbol" w:hAnsi="Symbol"/>
        <w:spacing w:val="-4"/>
      </w:rPr>
    </w:lvl>
    <w:lvl w:ilvl="8">
      <w:start w:val="1"/>
      <w:numFmt w:val="bullet"/>
      <w:lvlText w:val=""/>
      <w:lvlJc w:val="left"/>
      <w:pPr>
        <w:tabs>
          <w:tab w:val="num" w:pos="6363"/>
        </w:tabs>
        <w:ind w:left="6363" w:hanging="283"/>
      </w:pPr>
      <w:rPr>
        <w:rFonts w:ascii="Symbol" w:hAnsi="Symbol"/>
        <w:spacing w:val="-4"/>
      </w:rPr>
    </w:lvl>
  </w:abstractNum>
  <w:abstractNum w:abstractNumId="4" w15:restartNumberingAfterBreak="0">
    <w:nsid w:val="00000004"/>
    <w:multiLevelType w:val="multilevel"/>
    <w:tmpl w:val="FFFFFFFF"/>
    <w:name w:val="WW8Num4"/>
    <w:lvl w:ilvl="0">
      <w:start w:val="1"/>
      <w:numFmt w:val="bullet"/>
      <w:lvlText w:val=""/>
      <w:lvlJc w:val="left"/>
      <w:pPr>
        <w:tabs>
          <w:tab w:val="num" w:pos="707"/>
        </w:tabs>
        <w:ind w:left="707" w:hanging="283"/>
      </w:pPr>
      <w:rPr>
        <w:rFonts w:ascii="Symbol" w:hAnsi="Symbol"/>
        <w:color w:val="595959"/>
        <w:sz w:val="20"/>
      </w:rPr>
    </w:lvl>
    <w:lvl w:ilvl="1">
      <w:start w:val="1"/>
      <w:numFmt w:val="bullet"/>
      <w:lvlText w:val=""/>
      <w:lvlJc w:val="left"/>
      <w:pPr>
        <w:tabs>
          <w:tab w:val="num" w:pos="1414"/>
        </w:tabs>
        <w:ind w:left="1414" w:hanging="283"/>
      </w:pPr>
      <w:rPr>
        <w:rFonts w:ascii="Symbol" w:hAnsi="Symbol"/>
        <w:color w:val="595959"/>
        <w:sz w:val="20"/>
      </w:rPr>
    </w:lvl>
    <w:lvl w:ilvl="2">
      <w:start w:val="1"/>
      <w:numFmt w:val="bullet"/>
      <w:lvlText w:val=""/>
      <w:lvlJc w:val="left"/>
      <w:pPr>
        <w:tabs>
          <w:tab w:val="num" w:pos="2121"/>
        </w:tabs>
        <w:ind w:left="2121" w:hanging="283"/>
      </w:pPr>
      <w:rPr>
        <w:rFonts w:ascii="Symbol" w:hAnsi="Symbol"/>
        <w:color w:val="595959"/>
        <w:sz w:val="20"/>
      </w:rPr>
    </w:lvl>
    <w:lvl w:ilvl="3">
      <w:start w:val="1"/>
      <w:numFmt w:val="bullet"/>
      <w:lvlText w:val=""/>
      <w:lvlJc w:val="left"/>
      <w:pPr>
        <w:tabs>
          <w:tab w:val="num" w:pos="2828"/>
        </w:tabs>
        <w:ind w:left="2828" w:hanging="283"/>
      </w:pPr>
      <w:rPr>
        <w:rFonts w:ascii="Symbol" w:hAnsi="Symbol"/>
        <w:color w:val="595959"/>
        <w:sz w:val="20"/>
      </w:rPr>
    </w:lvl>
    <w:lvl w:ilvl="4">
      <w:start w:val="1"/>
      <w:numFmt w:val="bullet"/>
      <w:lvlText w:val=""/>
      <w:lvlJc w:val="left"/>
      <w:pPr>
        <w:tabs>
          <w:tab w:val="num" w:pos="3535"/>
        </w:tabs>
        <w:ind w:left="3535" w:hanging="283"/>
      </w:pPr>
      <w:rPr>
        <w:rFonts w:ascii="Symbol" w:hAnsi="Symbol"/>
        <w:color w:val="595959"/>
        <w:sz w:val="20"/>
      </w:rPr>
    </w:lvl>
    <w:lvl w:ilvl="5">
      <w:start w:val="1"/>
      <w:numFmt w:val="bullet"/>
      <w:lvlText w:val=""/>
      <w:lvlJc w:val="left"/>
      <w:pPr>
        <w:tabs>
          <w:tab w:val="num" w:pos="4242"/>
        </w:tabs>
        <w:ind w:left="4242" w:hanging="283"/>
      </w:pPr>
      <w:rPr>
        <w:rFonts w:ascii="Symbol" w:hAnsi="Symbol"/>
        <w:color w:val="595959"/>
        <w:sz w:val="20"/>
      </w:rPr>
    </w:lvl>
    <w:lvl w:ilvl="6">
      <w:start w:val="1"/>
      <w:numFmt w:val="bullet"/>
      <w:lvlText w:val=""/>
      <w:lvlJc w:val="left"/>
      <w:pPr>
        <w:tabs>
          <w:tab w:val="num" w:pos="4949"/>
        </w:tabs>
        <w:ind w:left="4949" w:hanging="283"/>
      </w:pPr>
      <w:rPr>
        <w:rFonts w:ascii="Symbol" w:hAnsi="Symbol"/>
        <w:color w:val="595959"/>
        <w:sz w:val="20"/>
      </w:rPr>
    </w:lvl>
    <w:lvl w:ilvl="7">
      <w:start w:val="1"/>
      <w:numFmt w:val="bullet"/>
      <w:lvlText w:val=""/>
      <w:lvlJc w:val="left"/>
      <w:pPr>
        <w:tabs>
          <w:tab w:val="num" w:pos="5656"/>
        </w:tabs>
        <w:ind w:left="5656" w:hanging="283"/>
      </w:pPr>
      <w:rPr>
        <w:rFonts w:ascii="Symbol" w:hAnsi="Symbol"/>
        <w:color w:val="595959"/>
        <w:sz w:val="20"/>
      </w:rPr>
    </w:lvl>
    <w:lvl w:ilvl="8">
      <w:start w:val="1"/>
      <w:numFmt w:val="bullet"/>
      <w:lvlText w:val=""/>
      <w:lvlJc w:val="left"/>
      <w:pPr>
        <w:tabs>
          <w:tab w:val="num" w:pos="6363"/>
        </w:tabs>
        <w:ind w:left="6363" w:hanging="283"/>
      </w:pPr>
      <w:rPr>
        <w:rFonts w:ascii="Symbol" w:hAnsi="Symbol"/>
        <w:color w:val="595959"/>
        <w:sz w:val="20"/>
      </w:rPr>
    </w:lvl>
  </w:abstractNum>
  <w:abstractNum w:abstractNumId="5" w15:restartNumberingAfterBreak="0">
    <w:nsid w:val="00000005"/>
    <w:multiLevelType w:val="multilevel"/>
    <w:tmpl w:val="FFFFFFFF"/>
    <w:name w:val="WW8Num5"/>
    <w:lvl w:ilvl="0">
      <w:start w:val="1"/>
      <w:numFmt w:val="bullet"/>
      <w:lvlText w:val=""/>
      <w:lvlJc w:val="left"/>
      <w:pPr>
        <w:tabs>
          <w:tab w:val="num" w:pos="707"/>
        </w:tabs>
        <w:ind w:left="707" w:hanging="283"/>
      </w:pPr>
      <w:rPr>
        <w:rFonts w:ascii="Symbol" w:hAnsi="Symbol"/>
        <w:color w:val="595959"/>
        <w:sz w:val="20"/>
      </w:rPr>
    </w:lvl>
    <w:lvl w:ilvl="1">
      <w:start w:val="1"/>
      <w:numFmt w:val="bullet"/>
      <w:lvlText w:val=""/>
      <w:lvlJc w:val="left"/>
      <w:pPr>
        <w:tabs>
          <w:tab w:val="num" w:pos="1414"/>
        </w:tabs>
        <w:ind w:left="1414" w:hanging="283"/>
      </w:pPr>
      <w:rPr>
        <w:rFonts w:ascii="Symbol" w:hAnsi="Symbol"/>
        <w:color w:val="595959"/>
        <w:sz w:val="20"/>
      </w:rPr>
    </w:lvl>
    <w:lvl w:ilvl="2">
      <w:start w:val="1"/>
      <w:numFmt w:val="bullet"/>
      <w:lvlText w:val=""/>
      <w:lvlJc w:val="left"/>
      <w:pPr>
        <w:tabs>
          <w:tab w:val="num" w:pos="2121"/>
        </w:tabs>
        <w:ind w:left="2121" w:hanging="283"/>
      </w:pPr>
      <w:rPr>
        <w:rFonts w:ascii="Symbol" w:hAnsi="Symbol"/>
        <w:color w:val="595959"/>
        <w:sz w:val="20"/>
      </w:rPr>
    </w:lvl>
    <w:lvl w:ilvl="3">
      <w:start w:val="1"/>
      <w:numFmt w:val="bullet"/>
      <w:lvlText w:val=""/>
      <w:lvlJc w:val="left"/>
      <w:pPr>
        <w:tabs>
          <w:tab w:val="num" w:pos="2828"/>
        </w:tabs>
        <w:ind w:left="2828" w:hanging="283"/>
      </w:pPr>
      <w:rPr>
        <w:rFonts w:ascii="Symbol" w:hAnsi="Symbol"/>
        <w:color w:val="595959"/>
        <w:sz w:val="20"/>
      </w:rPr>
    </w:lvl>
    <w:lvl w:ilvl="4">
      <w:start w:val="1"/>
      <w:numFmt w:val="bullet"/>
      <w:lvlText w:val=""/>
      <w:lvlJc w:val="left"/>
      <w:pPr>
        <w:tabs>
          <w:tab w:val="num" w:pos="3535"/>
        </w:tabs>
        <w:ind w:left="3535" w:hanging="283"/>
      </w:pPr>
      <w:rPr>
        <w:rFonts w:ascii="Symbol" w:hAnsi="Symbol"/>
        <w:color w:val="595959"/>
        <w:sz w:val="20"/>
      </w:rPr>
    </w:lvl>
    <w:lvl w:ilvl="5">
      <w:start w:val="1"/>
      <w:numFmt w:val="bullet"/>
      <w:lvlText w:val=""/>
      <w:lvlJc w:val="left"/>
      <w:pPr>
        <w:tabs>
          <w:tab w:val="num" w:pos="4242"/>
        </w:tabs>
        <w:ind w:left="4242" w:hanging="283"/>
      </w:pPr>
      <w:rPr>
        <w:rFonts w:ascii="Symbol" w:hAnsi="Symbol"/>
        <w:color w:val="595959"/>
        <w:sz w:val="20"/>
      </w:rPr>
    </w:lvl>
    <w:lvl w:ilvl="6">
      <w:start w:val="1"/>
      <w:numFmt w:val="bullet"/>
      <w:lvlText w:val=""/>
      <w:lvlJc w:val="left"/>
      <w:pPr>
        <w:tabs>
          <w:tab w:val="num" w:pos="4949"/>
        </w:tabs>
        <w:ind w:left="4949" w:hanging="283"/>
      </w:pPr>
      <w:rPr>
        <w:rFonts w:ascii="Symbol" w:hAnsi="Symbol"/>
        <w:color w:val="595959"/>
        <w:sz w:val="20"/>
      </w:rPr>
    </w:lvl>
    <w:lvl w:ilvl="7">
      <w:start w:val="1"/>
      <w:numFmt w:val="bullet"/>
      <w:lvlText w:val=""/>
      <w:lvlJc w:val="left"/>
      <w:pPr>
        <w:tabs>
          <w:tab w:val="num" w:pos="5656"/>
        </w:tabs>
        <w:ind w:left="5656" w:hanging="283"/>
      </w:pPr>
      <w:rPr>
        <w:rFonts w:ascii="Symbol" w:hAnsi="Symbol"/>
        <w:color w:val="595959"/>
        <w:sz w:val="20"/>
      </w:rPr>
    </w:lvl>
    <w:lvl w:ilvl="8">
      <w:start w:val="1"/>
      <w:numFmt w:val="bullet"/>
      <w:lvlText w:val=""/>
      <w:lvlJc w:val="left"/>
      <w:pPr>
        <w:tabs>
          <w:tab w:val="num" w:pos="6363"/>
        </w:tabs>
        <w:ind w:left="6363" w:hanging="283"/>
      </w:pPr>
      <w:rPr>
        <w:rFonts w:ascii="Symbol" w:hAnsi="Symbol"/>
        <w:color w:val="595959"/>
        <w:sz w:val="20"/>
      </w:rPr>
    </w:lvl>
  </w:abstractNum>
  <w:abstractNum w:abstractNumId="6" w15:restartNumberingAfterBreak="0">
    <w:nsid w:val="053E49E2"/>
    <w:multiLevelType w:val="hybridMultilevel"/>
    <w:tmpl w:val="FFFFFFFF"/>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 w15:restartNumberingAfterBreak="0">
    <w:nsid w:val="070F6EE8"/>
    <w:multiLevelType w:val="hybridMultilevel"/>
    <w:tmpl w:val="FFFFFFFF"/>
    <w:lvl w:ilvl="0" w:tplc="B744568A">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8" w15:restartNumberingAfterBreak="0">
    <w:nsid w:val="1F6A5B64"/>
    <w:multiLevelType w:val="hybridMultilevel"/>
    <w:tmpl w:val="AE86DB0C"/>
    <w:lvl w:ilvl="0" w:tplc="B744568A">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9" w15:restartNumberingAfterBreak="0">
    <w:nsid w:val="22670DA5"/>
    <w:multiLevelType w:val="hybridMultilevel"/>
    <w:tmpl w:val="45A6410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56A06D2"/>
    <w:multiLevelType w:val="hybridMultilevel"/>
    <w:tmpl w:val="FFFFFFFF"/>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1" w15:restartNumberingAfterBreak="0">
    <w:nsid w:val="2D1E0EED"/>
    <w:multiLevelType w:val="hybridMultilevel"/>
    <w:tmpl w:val="FFFFFFFF"/>
    <w:lvl w:ilvl="0" w:tplc="8E66672E">
      <w:start w:val="1"/>
      <w:numFmt w:val="decimal"/>
      <w:lvlText w:val="%1."/>
      <w:lvlJc w:val="left"/>
      <w:pPr>
        <w:tabs>
          <w:tab w:val="num" w:pos="644"/>
        </w:tabs>
        <w:ind w:left="644" w:hanging="360"/>
      </w:pPr>
      <w:rPr>
        <w:rFonts w:cs="Times New Roman"/>
        <w:color w:val="auto"/>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571D4C31"/>
    <w:multiLevelType w:val="hybridMultilevel"/>
    <w:tmpl w:val="FFFFFFFF"/>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59CF2416"/>
    <w:multiLevelType w:val="hybridMultilevel"/>
    <w:tmpl w:val="FFFFFFFF"/>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677835F6"/>
    <w:multiLevelType w:val="hybridMultilevel"/>
    <w:tmpl w:val="FFFFFFFF"/>
    <w:lvl w:ilvl="0" w:tplc="A87E98C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5" w15:restartNumberingAfterBreak="0">
    <w:nsid w:val="68474A91"/>
    <w:multiLevelType w:val="hybridMultilevel"/>
    <w:tmpl w:val="FFFFFFFF"/>
    <w:lvl w:ilvl="0" w:tplc="B744568A">
      <w:start w:val="1"/>
      <w:numFmt w:val="bullet"/>
      <w:lvlText w:val=""/>
      <w:lvlJc w:val="left"/>
      <w:pPr>
        <w:ind w:left="1353" w:hanging="360"/>
      </w:pPr>
      <w:rPr>
        <w:rFonts w:ascii="Symbol" w:hAnsi="Symbol" w:hint="default"/>
      </w:rPr>
    </w:lvl>
    <w:lvl w:ilvl="1" w:tplc="04190003">
      <w:start w:val="1"/>
      <w:numFmt w:val="bullet"/>
      <w:lvlText w:val="o"/>
      <w:lvlJc w:val="left"/>
      <w:pPr>
        <w:ind w:left="2073" w:hanging="360"/>
      </w:pPr>
      <w:rPr>
        <w:rFonts w:ascii="Courier New" w:hAnsi="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16" w15:restartNumberingAfterBreak="0">
    <w:nsid w:val="72324849"/>
    <w:multiLevelType w:val="multilevel"/>
    <w:tmpl w:val="359AD30E"/>
    <w:lvl w:ilvl="0">
      <w:start w:val="1"/>
      <w:numFmt w:val="decimal"/>
      <w:lvlText w:val="%1."/>
      <w:lvlJc w:val="left"/>
      <w:pPr>
        <w:ind w:left="720" w:hanging="360"/>
      </w:pPr>
      <w:rPr>
        <w:rFonts w:ascii="Times New Roman" w:hAnsi="Times New Roman" w:cs="Times New Roman" w:hint="default"/>
        <w:b w:val="0"/>
        <w:i w:val="0"/>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7" w15:restartNumberingAfterBreak="0">
    <w:nsid w:val="75963D59"/>
    <w:multiLevelType w:val="hybridMultilevel"/>
    <w:tmpl w:val="FFFFFFFF"/>
    <w:lvl w:ilvl="0" w:tplc="B744568A">
      <w:start w:val="1"/>
      <w:numFmt w:val="bullet"/>
      <w:lvlText w:val=""/>
      <w:lvlJc w:val="left"/>
      <w:pPr>
        <w:ind w:left="502" w:hanging="360"/>
      </w:pPr>
      <w:rPr>
        <w:rFonts w:ascii="Symbol" w:hAnsi="Symbol" w:hint="default"/>
      </w:rPr>
    </w:lvl>
    <w:lvl w:ilvl="1" w:tplc="04220003" w:tentative="1">
      <w:start w:val="1"/>
      <w:numFmt w:val="bullet"/>
      <w:lvlText w:val="o"/>
      <w:lvlJc w:val="left"/>
      <w:pPr>
        <w:ind w:left="2149" w:hanging="360"/>
      </w:pPr>
      <w:rPr>
        <w:rFonts w:ascii="Courier New" w:hAnsi="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num w:numId="1" w16cid:durableId="621838063">
    <w:abstractNumId w:val="16"/>
  </w:num>
  <w:num w:numId="2" w16cid:durableId="1985887036">
    <w:abstractNumId w:val="1"/>
  </w:num>
  <w:num w:numId="3" w16cid:durableId="1340884756">
    <w:abstractNumId w:val="0"/>
  </w:num>
  <w:num w:numId="4" w16cid:durableId="1084181612">
    <w:abstractNumId w:val="9"/>
  </w:num>
  <w:num w:numId="5" w16cid:durableId="88619010">
    <w:abstractNumId w:val="2"/>
  </w:num>
  <w:num w:numId="6" w16cid:durableId="229537985">
    <w:abstractNumId w:val="3"/>
  </w:num>
  <w:num w:numId="7" w16cid:durableId="2068530166">
    <w:abstractNumId w:val="4"/>
  </w:num>
  <w:num w:numId="8" w16cid:durableId="505249741">
    <w:abstractNumId w:val="5"/>
  </w:num>
  <w:num w:numId="9" w16cid:durableId="500317830">
    <w:abstractNumId w:val="6"/>
  </w:num>
  <w:num w:numId="10" w16cid:durableId="1903980879">
    <w:abstractNumId w:val="10"/>
  </w:num>
  <w:num w:numId="11" w16cid:durableId="1304457638">
    <w:abstractNumId w:val="12"/>
  </w:num>
  <w:num w:numId="12" w16cid:durableId="541132907">
    <w:abstractNumId w:val="13"/>
  </w:num>
  <w:num w:numId="13" w16cid:durableId="359552041">
    <w:abstractNumId w:val="14"/>
  </w:num>
  <w:num w:numId="14" w16cid:durableId="614024672">
    <w:abstractNumId w:val="17"/>
  </w:num>
  <w:num w:numId="15" w16cid:durableId="634219706">
    <w:abstractNumId w:val="15"/>
  </w:num>
  <w:num w:numId="16" w16cid:durableId="1130319458">
    <w:abstractNumId w:val="7"/>
  </w:num>
  <w:num w:numId="17" w16cid:durableId="1141773190">
    <w:abstractNumId w:val="8"/>
  </w:num>
  <w:num w:numId="18" w16cid:durableId="228658227">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96C"/>
    <w:rsid w:val="00000516"/>
    <w:rsid w:val="000005AD"/>
    <w:rsid w:val="00000B78"/>
    <w:rsid w:val="00000C34"/>
    <w:rsid w:val="000020F8"/>
    <w:rsid w:val="00003353"/>
    <w:rsid w:val="00003B6F"/>
    <w:rsid w:val="00006E01"/>
    <w:rsid w:val="0000765A"/>
    <w:rsid w:val="00010599"/>
    <w:rsid w:val="000114D2"/>
    <w:rsid w:val="00011DCD"/>
    <w:rsid w:val="00012447"/>
    <w:rsid w:val="000156E2"/>
    <w:rsid w:val="00016E1C"/>
    <w:rsid w:val="000201A9"/>
    <w:rsid w:val="00022C65"/>
    <w:rsid w:val="00023B2A"/>
    <w:rsid w:val="00023CAB"/>
    <w:rsid w:val="00024D95"/>
    <w:rsid w:val="0002500E"/>
    <w:rsid w:val="00025F4A"/>
    <w:rsid w:val="0002622D"/>
    <w:rsid w:val="00030123"/>
    <w:rsid w:val="00032638"/>
    <w:rsid w:val="00032DCB"/>
    <w:rsid w:val="0003751C"/>
    <w:rsid w:val="00041536"/>
    <w:rsid w:val="0004189F"/>
    <w:rsid w:val="00043E28"/>
    <w:rsid w:val="00045086"/>
    <w:rsid w:val="000455FC"/>
    <w:rsid w:val="00045B16"/>
    <w:rsid w:val="00045BC2"/>
    <w:rsid w:val="00050A2D"/>
    <w:rsid w:val="00051121"/>
    <w:rsid w:val="00056286"/>
    <w:rsid w:val="00060595"/>
    <w:rsid w:val="00060E00"/>
    <w:rsid w:val="00061774"/>
    <w:rsid w:val="00061A47"/>
    <w:rsid w:val="000633A3"/>
    <w:rsid w:val="00063B52"/>
    <w:rsid w:val="00065499"/>
    <w:rsid w:val="00070097"/>
    <w:rsid w:val="00074ED9"/>
    <w:rsid w:val="000762A4"/>
    <w:rsid w:val="000767D0"/>
    <w:rsid w:val="000775C9"/>
    <w:rsid w:val="00080112"/>
    <w:rsid w:val="00081238"/>
    <w:rsid w:val="0008186A"/>
    <w:rsid w:val="00083038"/>
    <w:rsid w:val="0008316A"/>
    <w:rsid w:val="00084FB3"/>
    <w:rsid w:val="00085679"/>
    <w:rsid w:val="0008622C"/>
    <w:rsid w:val="00091EF7"/>
    <w:rsid w:val="00094A6B"/>
    <w:rsid w:val="00095014"/>
    <w:rsid w:val="00095403"/>
    <w:rsid w:val="00095F1D"/>
    <w:rsid w:val="00096AF4"/>
    <w:rsid w:val="0009713D"/>
    <w:rsid w:val="000A0A96"/>
    <w:rsid w:val="000A0EFC"/>
    <w:rsid w:val="000A1D4E"/>
    <w:rsid w:val="000A40D5"/>
    <w:rsid w:val="000A4177"/>
    <w:rsid w:val="000A561C"/>
    <w:rsid w:val="000A56DF"/>
    <w:rsid w:val="000A6A1E"/>
    <w:rsid w:val="000A6E59"/>
    <w:rsid w:val="000A6F4D"/>
    <w:rsid w:val="000A7C55"/>
    <w:rsid w:val="000B1EB9"/>
    <w:rsid w:val="000B220B"/>
    <w:rsid w:val="000B2A35"/>
    <w:rsid w:val="000B35D3"/>
    <w:rsid w:val="000B36C9"/>
    <w:rsid w:val="000B3955"/>
    <w:rsid w:val="000B3DCA"/>
    <w:rsid w:val="000B419F"/>
    <w:rsid w:val="000B4223"/>
    <w:rsid w:val="000B5A89"/>
    <w:rsid w:val="000B65AF"/>
    <w:rsid w:val="000C0DE0"/>
    <w:rsid w:val="000C1249"/>
    <w:rsid w:val="000C213D"/>
    <w:rsid w:val="000C31BF"/>
    <w:rsid w:val="000C405E"/>
    <w:rsid w:val="000D03E9"/>
    <w:rsid w:val="000D22DB"/>
    <w:rsid w:val="000D293B"/>
    <w:rsid w:val="000D35F4"/>
    <w:rsid w:val="000D48C0"/>
    <w:rsid w:val="000D585E"/>
    <w:rsid w:val="000D5E74"/>
    <w:rsid w:val="000D6F31"/>
    <w:rsid w:val="000D70D5"/>
    <w:rsid w:val="000E1603"/>
    <w:rsid w:val="000E16C1"/>
    <w:rsid w:val="000E2E56"/>
    <w:rsid w:val="000E338F"/>
    <w:rsid w:val="000E4178"/>
    <w:rsid w:val="000E55E6"/>
    <w:rsid w:val="000E6BF9"/>
    <w:rsid w:val="000F0C5B"/>
    <w:rsid w:val="000F1701"/>
    <w:rsid w:val="000F4229"/>
    <w:rsid w:val="00100913"/>
    <w:rsid w:val="00101606"/>
    <w:rsid w:val="00101A59"/>
    <w:rsid w:val="001057C0"/>
    <w:rsid w:val="00105AA0"/>
    <w:rsid w:val="00105BD0"/>
    <w:rsid w:val="00105C99"/>
    <w:rsid w:val="001060A1"/>
    <w:rsid w:val="00106CFC"/>
    <w:rsid w:val="001114DC"/>
    <w:rsid w:val="00115189"/>
    <w:rsid w:val="00115B4B"/>
    <w:rsid w:val="00115C62"/>
    <w:rsid w:val="0011696C"/>
    <w:rsid w:val="001209BB"/>
    <w:rsid w:val="0012309F"/>
    <w:rsid w:val="0012497F"/>
    <w:rsid w:val="00126788"/>
    <w:rsid w:val="00126E40"/>
    <w:rsid w:val="0012759A"/>
    <w:rsid w:val="001318A9"/>
    <w:rsid w:val="00132A15"/>
    <w:rsid w:val="00132D08"/>
    <w:rsid w:val="00134566"/>
    <w:rsid w:val="001351B3"/>
    <w:rsid w:val="001413AF"/>
    <w:rsid w:val="0014163E"/>
    <w:rsid w:val="00145729"/>
    <w:rsid w:val="0014572C"/>
    <w:rsid w:val="00145932"/>
    <w:rsid w:val="00146748"/>
    <w:rsid w:val="00147AD1"/>
    <w:rsid w:val="001509AE"/>
    <w:rsid w:val="00152642"/>
    <w:rsid w:val="001538E1"/>
    <w:rsid w:val="00153CAB"/>
    <w:rsid w:val="00154207"/>
    <w:rsid w:val="001547CA"/>
    <w:rsid w:val="001554D4"/>
    <w:rsid w:val="0016108C"/>
    <w:rsid w:val="00161E4B"/>
    <w:rsid w:val="001627CE"/>
    <w:rsid w:val="00163A98"/>
    <w:rsid w:val="00163BD7"/>
    <w:rsid w:val="0016619D"/>
    <w:rsid w:val="00170546"/>
    <w:rsid w:val="00172492"/>
    <w:rsid w:val="001769C4"/>
    <w:rsid w:val="00177390"/>
    <w:rsid w:val="00177A20"/>
    <w:rsid w:val="0018175B"/>
    <w:rsid w:val="001900A5"/>
    <w:rsid w:val="00190BE6"/>
    <w:rsid w:val="00191868"/>
    <w:rsid w:val="00193AC1"/>
    <w:rsid w:val="0019594B"/>
    <w:rsid w:val="00195CF8"/>
    <w:rsid w:val="00195F51"/>
    <w:rsid w:val="001966D6"/>
    <w:rsid w:val="001976C8"/>
    <w:rsid w:val="001A0F37"/>
    <w:rsid w:val="001A1C11"/>
    <w:rsid w:val="001A7DF0"/>
    <w:rsid w:val="001B049B"/>
    <w:rsid w:val="001B108B"/>
    <w:rsid w:val="001B251E"/>
    <w:rsid w:val="001B33AB"/>
    <w:rsid w:val="001B35A9"/>
    <w:rsid w:val="001B5F57"/>
    <w:rsid w:val="001B72F1"/>
    <w:rsid w:val="001C0438"/>
    <w:rsid w:val="001C176B"/>
    <w:rsid w:val="001C1C6C"/>
    <w:rsid w:val="001C5DA0"/>
    <w:rsid w:val="001C6B8E"/>
    <w:rsid w:val="001C7BE8"/>
    <w:rsid w:val="001D10D2"/>
    <w:rsid w:val="001D12DB"/>
    <w:rsid w:val="001D252D"/>
    <w:rsid w:val="001D4122"/>
    <w:rsid w:val="001D4B24"/>
    <w:rsid w:val="001D4DA1"/>
    <w:rsid w:val="001D5103"/>
    <w:rsid w:val="001D515C"/>
    <w:rsid w:val="001D6BAC"/>
    <w:rsid w:val="001E1F60"/>
    <w:rsid w:val="001E24A5"/>
    <w:rsid w:val="001F3354"/>
    <w:rsid w:val="001F348A"/>
    <w:rsid w:val="001F3A3B"/>
    <w:rsid w:val="001F40B6"/>
    <w:rsid w:val="001F4BCA"/>
    <w:rsid w:val="0020042D"/>
    <w:rsid w:val="002009A1"/>
    <w:rsid w:val="00202107"/>
    <w:rsid w:val="00202B69"/>
    <w:rsid w:val="00202B9A"/>
    <w:rsid w:val="00204CCE"/>
    <w:rsid w:val="00207B57"/>
    <w:rsid w:val="002105CA"/>
    <w:rsid w:val="002111E6"/>
    <w:rsid w:val="00211B3B"/>
    <w:rsid w:val="002124CD"/>
    <w:rsid w:val="002150AC"/>
    <w:rsid w:val="00215D3D"/>
    <w:rsid w:val="00223F6B"/>
    <w:rsid w:val="002242B2"/>
    <w:rsid w:val="0022545C"/>
    <w:rsid w:val="00226018"/>
    <w:rsid w:val="00226813"/>
    <w:rsid w:val="002327D1"/>
    <w:rsid w:val="00235DBF"/>
    <w:rsid w:val="0023663B"/>
    <w:rsid w:val="00237784"/>
    <w:rsid w:val="00240285"/>
    <w:rsid w:val="00240AD8"/>
    <w:rsid w:val="002414E6"/>
    <w:rsid w:val="00243693"/>
    <w:rsid w:val="00247A98"/>
    <w:rsid w:val="0025018D"/>
    <w:rsid w:val="002506E7"/>
    <w:rsid w:val="00252833"/>
    <w:rsid w:val="00252C74"/>
    <w:rsid w:val="00253CE4"/>
    <w:rsid w:val="00254032"/>
    <w:rsid w:val="002566C6"/>
    <w:rsid w:val="002575D4"/>
    <w:rsid w:val="00257E3A"/>
    <w:rsid w:val="00260557"/>
    <w:rsid w:val="0026093F"/>
    <w:rsid w:val="00260CD7"/>
    <w:rsid w:val="002612A3"/>
    <w:rsid w:val="00262339"/>
    <w:rsid w:val="002639F5"/>
    <w:rsid w:val="002660D8"/>
    <w:rsid w:val="00267F86"/>
    <w:rsid w:val="00271EE6"/>
    <w:rsid w:val="00273492"/>
    <w:rsid w:val="00273ED0"/>
    <w:rsid w:val="0027654E"/>
    <w:rsid w:val="00277309"/>
    <w:rsid w:val="00277A2E"/>
    <w:rsid w:val="00280CC2"/>
    <w:rsid w:val="00280F3D"/>
    <w:rsid w:val="00283393"/>
    <w:rsid w:val="0028374A"/>
    <w:rsid w:val="002855C8"/>
    <w:rsid w:val="00290BAA"/>
    <w:rsid w:val="0029186E"/>
    <w:rsid w:val="002938A6"/>
    <w:rsid w:val="00294CCC"/>
    <w:rsid w:val="00296FAC"/>
    <w:rsid w:val="00297C2C"/>
    <w:rsid w:val="002A25D3"/>
    <w:rsid w:val="002A2723"/>
    <w:rsid w:val="002A39AD"/>
    <w:rsid w:val="002A4CF6"/>
    <w:rsid w:val="002A567E"/>
    <w:rsid w:val="002A57CC"/>
    <w:rsid w:val="002A5BC8"/>
    <w:rsid w:val="002A6601"/>
    <w:rsid w:val="002A73C6"/>
    <w:rsid w:val="002A7EEE"/>
    <w:rsid w:val="002B3FC2"/>
    <w:rsid w:val="002B44F8"/>
    <w:rsid w:val="002B4F4E"/>
    <w:rsid w:val="002B54B9"/>
    <w:rsid w:val="002B57FF"/>
    <w:rsid w:val="002C363C"/>
    <w:rsid w:val="002C44E4"/>
    <w:rsid w:val="002C682E"/>
    <w:rsid w:val="002C6B76"/>
    <w:rsid w:val="002D08B3"/>
    <w:rsid w:val="002D130E"/>
    <w:rsid w:val="002D2825"/>
    <w:rsid w:val="002D4B10"/>
    <w:rsid w:val="002D528B"/>
    <w:rsid w:val="002D7871"/>
    <w:rsid w:val="002E14E9"/>
    <w:rsid w:val="002E1B1E"/>
    <w:rsid w:val="002E2801"/>
    <w:rsid w:val="002E3246"/>
    <w:rsid w:val="002E443C"/>
    <w:rsid w:val="002E6F90"/>
    <w:rsid w:val="002E6FFB"/>
    <w:rsid w:val="002E7847"/>
    <w:rsid w:val="002F3546"/>
    <w:rsid w:val="002F46DA"/>
    <w:rsid w:val="002F76AA"/>
    <w:rsid w:val="003020DE"/>
    <w:rsid w:val="00302191"/>
    <w:rsid w:val="00302EA7"/>
    <w:rsid w:val="003030FA"/>
    <w:rsid w:val="003058C6"/>
    <w:rsid w:val="00305F5A"/>
    <w:rsid w:val="003064F7"/>
    <w:rsid w:val="00310155"/>
    <w:rsid w:val="00310C4F"/>
    <w:rsid w:val="00310F1E"/>
    <w:rsid w:val="0031170C"/>
    <w:rsid w:val="00311D53"/>
    <w:rsid w:val="00313923"/>
    <w:rsid w:val="00315001"/>
    <w:rsid w:val="003168C3"/>
    <w:rsid w:val="00316CA5"/>
    <w:rsid w:val="00317A10"/>
    <w:rsid w:val="00320941"/>
    <w:rsid w:val="00325848"/>
    <w:rsid w:val="00326C77"/>
    <w:rsid w:val="00331BD8"/>
    <w:rsid w:val="00332A0E"/>
    <w:rsid w:val="00334BAD"/>
    <w:rsid w:val="00334E39"/>
    <w:rsid w:val="003354FB"/>
    <w:rsid w:val="00340726"/>
    <w:rsid w:val="00341E17"/>
    <w:rsid w:val="00342E86"/>
    <w:rsid w:val="00343AF6"/>
    <w:rsid w:val="003442B1"/>
    <w:rsid w:val="00344397"/>
    <w:rsid w:val="00344A9C"/>
    <w:rsid w:val="00344B8A"/>
    <w:rsid w:val="00345232"/>
    <w:rsid w:val="00345553"/>
    <w:rsid w:val="00347671"/>
    <w:rsid w:val="00351F90"/>
    <w:rsid w:val="00352000"/>
    <w:rsid w:val="0035241F"/>
    <w:rsid w:val="00353D3E"/>
    <w:rsid w:val="0035460E"/>
    <w:rsid w:val="003559CD"/>
    <w:rsid w:val="00355D17"/>
    <w:rsid w:val="00356A74"/>
    <w:rsid w:val="00356B82"/>
    <w:rsid w:val="00356BBB"/>
    <w:rsid w:val="00361AA5"/>
    <w:rsid w:val="003626A7"/>
    <w:rsid w:val="00362719"/>
    <w:rsid w:val="00365134"/>
    <w:rsid w:val="003672D7"/>
    <w:rsid w:val="0037398F"/>
    <w:rsid w:val="00375417"/>
    <w:rsid w:val="00376CEE"/>
    <w:rsid w:val="003806F9"/>
    <w:rsid w:val="00382FD5"/>
    <w:rsid w:val="0038688B"/>
    <w:rsid w:val="00386B44"/>
    <w:rsid w:val="0039090E"/>
    <w:rsid w:val="003956A4"/>
    <w:rsid w:val="003A091B"/>
    <w:rsid w:val="003A2054"/>
    <w:rsid w:val="003A211F"/>
    <w:rsid w:val="003A331A"/>
    <w:rsid w:val="003A3898"/>
    <w:rsid w:val="003A3E2F"/>
    <w:rsid w:val="003A3EC5"/>
    <w:rsid w:val="003A480D"/>
    <w:rsid w:val="003A5355"/>
    <w:rsid w:val="003A6981"/>
    <w:rsid w:val="003B181D"/>
    <w:rsid w:val="003B1D29"/>
    <w:rsid w:val="003B486C"/>
    <w:rsid w:val="003B5F4C"/>
    <w:rsid w:val="003B60C3"/>
    <w:rsid w:val="003B6B2A"/>
    <w:rsid w:val="003C2E5B"/>
    <w:rsid w:val="003C38F2"/>
    <w:rsid w:val="003C50B5"/>
    <w:rsid w:val="003D0BE0"/>
    <w:rsid w:val="003D3175"/>
    <w:rsid w:val="003D31B4"/>
    <w:rsid w:val="003D3FEC"/>
    <w:rsid w:val="003D4583"/>
    <w:rsid w:val="003D5661"/>
    <w:rsid w:val="003D7985"/>
    <w:rsid w:val="003E1F7D"/>
    <w:rsid w:val="003E2CAF"/>
    <w:rsid w:val="003E5071"/>
    <w:rsid w:val="003E6264"/>
    <w:rsid w:val="003E65B5"/>
    <w:rsid w:val="003F0459"/>
    <w:rsid w:val="003F09C7"/>
    <w:rsid w:val="003F1FAC"/>
    <w:rsid w:val="003F541C"/>
    <w:rsid w:val="003F5F06"/>
    <w:rsid w:val="003F615D"/>
    <w:rsid w:val="003F6DD6"/>
    <w:rsid w:val="004009CC"/>
    <w:rsid w:val="00401A50"/>
    <w:rsid w:val="00401EDE"/>
    <w:rsid w:val="00403694"/>
    <w:rsid w:val="00404E7B"/>
    <w:rsid w:val="0040575B"/>
    <w:rsid w:val="0041076E"/>
    <w:rsid w:val="00411D88"/>
    <w:rsid w:val="00416C09"/>
    <w:rsid w:val="00417E66"/>
    <w:rsid w:val="004215F1"/>
    <w:rsid w:val="00421961"/>
    <w:rsid w:val="00422353"/>
    <w:rsid w:val="00422426"/>
    <w:rsid w:val="00425089"/>
    <w:rsid w:val="00425443"/>
    <w:rsid w:val="00426642"/>
    <w:rsid w:val="004306FE"/>
    <w:rsid w:val="004338EB"/>
    <w:rsid w:val="0043426E"/>
    <w:rsid w:val="0043574F"/>
    <w:rsid w:val="004361F7"/>
    <w:rsid w:val="00437A36"/>
    <w:rsid w:val="004410EC"/>
    <w:rsid w:val="004412F8"/>
    <w:rsid w:val="004416EA"/>
    <w:rsid w:val="00441F16"/>
    <w:rsid w:val="004421FB"/>
    <w:rsid w:val="00442829"/>
    <w:rsid w:val="00442A70"/>
    <w:rsid w:val="00443051"/>
    <w:rsid w:val="00443815"/>
    <w:rsid w:val="00444FB0"/>
    <w:rsid w:val="00446908"/>
    <w:rsid w:val="004470A9"/>
    <w:rsid w:val="00450BEB"/>
    <w:rsid w:val="00450F56"/>
    <w:rsid w:val="00451810"/>
    <w:rsid w:val="00453030"/>
    <w:rsid w:val="00453681"/>
    <w:rsid w:val="0045384C"/>
    <w:rsid w:val="0045418B"/>
    <w:rsid w:val="00455E94"/>
    <w:rsid w:val="004560F5"/>
    <w:rsid w:val="004561B8"/>
    <w:rsid w:val="004672A3"/>
    <w:rsid w:val="004704DA"/>
    <w:rsid w:val="0047117C"/>
    <w:rsid w:val="00471DD3"/>
    <w:rsid w:val="00472CAD"/>
    <w:rsid w:val="00473065"/>
    <w:rsid w:val="00474299"/>
    <w:rsid w:val="00474666"/>
    <w:rsid w:val="0047608F"/>
    <w:rsid w:val="0047631A"/>
    <w:rsid w:val="004767E9"/>
    <w:rsid w:val="004779E4"/>
    <w:rsid w:val="0048009D"/>
    <w:rsid w:val="0048257A"/>
    <w:rsid w:val="00482704"/>
    <w:rsid w:val="00483D13"/>
    <w:rsid w:val="00484A93"/>
    <w:rsid w:val="00484E0B"/>
    <w:rsid w:val="00486231"/>
    <w:rsid w:val="0049041C"/>
    <w:rsid w:val="0049044B"/>
    <w:rsid w:val="00493654"/>
    <w:rsid w:val="004940F8"/>
    <w:rsid w:val="00496DDB"/>
    <w:rsid w:val="004972A7"/>
    <w:rsid w:val="00497CF9"/>
    <w:rsid w:val="00497FDE"/>
    <w:rsid w:val="004A0516"/>
    <w:rsid w:val="004A3AB8"/>
    <w:rsid w:val="004A3B91"/>
    <w:rsid w:val="004A5796"/>
    <w:rsid w:val="004A5AFB"/>
    <w:rsid w:val="004A5C71"/>
    <w:rsid w:val="004A5D55"/>
    <w:rsid w:val="004A6486"/>
    <w:rsid w:val="004B04AF"/>
    <w:rsid w:val="004B05B9"/>
    <w:rsid w:val="004B22D8"/>
    <w:rsid w:val="004B2F05"/>
    <w:rsid w:val="004B5CFE"/>
    <w:rsid w:val="004C2D83"/>
    <w:rsid w:val="004C2E22"/>
    <w:rsid w:val="004C5FBC"/>
    <w:rsid w:val="004C7251"/>
    <w:rsid w:val="004D014E"/>
    <w:rsid w:val="004D041D"/>
    <w:rsid w:val="004D1A08"/>
    <w:rsid w:val="004D3757"/>
    <w:rsid w:val="004D382D"/>
    <w:rsid w:val="004D4431"/>
    <w:rsid w:val="004D4829"/>
    <w:rsid w:val="004D5137"/>
    <w:rsid w:val="004D71E8"/>
    <w:rsid w:val="004D757C"/>
    <w:rsid w:val="004E49ED"/>
    <w:rsid w:val="004E55D8"/>
    <w:rsid w:val="004E5EA1"/>
    <w:rsid w:val="004E6770"/>
    <w:rsid w:val="004E7D52"/>
    <w:rsid w:val="004F0A2E"/>
    <w:rsid w:val="004F2DD7"/>
    <w:rsid w:val="004F438C"/>
    <w:rsid w:val="004F4B2B"/>
    <w:rsid w:val="004F4D0F"/>
    <w:rsid w:val="004F4E3C"/>
    <w:rsid w:val="004F50D6"/>
    <w:rsid w:val="004F5853"/>
    <w:rsid w:val="004F5A3B"/>
    <w:rsid w:val="004F5EA1"/>
    <w:rsid w:val="004F6A5F"/>
    <w:rsid w:val="004F6D18"/>
    <w:rsid w:val="004F733D"/>
    <w:rsid w:val="005005BE"/>
    <w:rsid w:val="00502930"/>
    <w:rsid w:val="00507E42"/>
    <w:rsid w:val="00511E32"/>
    <w:rsid w:val="00515AEB"/>
    <w:rsid w:val="005166D0"/>
    <w:rsid w:val="0051698D"/>
    <w:rsid w:val="00517086"/>
    <w:rsid w:val="00524DA1"/>
    <w:rsid w:val="005271ED"/>
    <w:rsid w:val="005312B1"/>
    <w:rsid w:val="00533ED4"/>
    <w:rsid w:val="00534B78"/>
    <w:rsid w:val="00536893"/>
    <w:rsid w:val="00536B3B"/>
    <w:rsid w:val="00537D16"/>
    <w:rsid w:val="00540945"/>
    <w:rsid w:val="005431EB"/>
    <w:rsid w:val="00546981"/>
    <w:rsid w:val="00547517"/>
    <w:rsid w:val="00547CE7"/>
    <w:rsid w:val="00547FA9"/>
    <w:rsid w:val="0055008B"/>
    <w:rsid w:val="0055015C"/>
    <w:rsid w:val="00550AB1"/>
    <w:rsid w:val="005516C1"/>
    <w:rsid w:val="005576FB"/>
    <w:rsid w:val="005622B1"/>
    <w:rsid w:val="00564562"/>
    <w:rsid w:val="005660BD"/>
    <w:rsid w:val="0056685E"/>
    <w:rsid w:val="00567250"/>
    <w:rsid w:val="00567652"/>
    <w:rsid w:val="00570960"/>
    <w:rsid w:val="00571AD9"/>
    <w:rsid w:val="00572522"/>
    <w:rsid w:val="0057307E"/>
    <w:rsid w:val="005738AB"/>
    <w:rsid w:val="00574813"/>
    <w:rsid w:val="00575151"/>
    <w:rsid w:val="00576054"/>
    <w:rsid w:val="00580E13"/>
    <w:rsid w:val="0058101C"/>
    <w:rsid w:val="005812B6"/>
    <w:rsid w:val="00584B77"/>
    <w:rsid w:val="005930E1"/>
    <w:rsid w:val="00593220"/>
    <w:rsid w:val="005937FC"/>
    <w:rsid w:val="00595642"/>
    <w:rsid w:val="00595A87"/>
    <w:rsid w:val="00597F94"/>
    <w:rsid w:val="005A04BF"/>
    <w:rsid w:val="005A4756"/>
    <w:rsid w:val="005A5BE5"/>
    <w:rsid w:val="005A626A"/>
    <w:rsid w:val="005B0D3B"/>
    <w:rsid w:val="005B479A"/>
    <w:rsid w:val="005B5891"/>
    <w:rsid w:val="005C1DCE"/>
    <w:rsid w:val="005C25A7"/>
    <w:rsid w:val="005C46FC"/>
    <w:rsid w:val="005C4F9D"/>
    <w:rsid w:val="005C55C5"/>
    <w:rsid w:val="005C5CE9"/>
    <w:rsid w:val="005C7F76"/>
    <w:rsid w:val="005D1BEC"/>
    <w:rsid w:val="005D1F6C"/>
    <w:rsid w:val="005D3130"/>
    <w:rsid w:val="005D31E4"/>
    <w:rsid w:val="005D510F"/>
    <w:rsid w:val="005D7B2A"/>
    <w:rsid w:val="005E007E"/>
    <w:rsid w:val="005E16B2"/>
    <w:rsid w:val="005E1A98"/>
    <w:rsid w:val="005E25A9"/>
    <w:rsid w:val="005E3675"/>
    <w:rsid w:val="005E39F0"/>
    <w:rsid w:val="005E3F3E"/>
    <w:rsid w:val="005E4995"/>
    <w:rsid w:val="005E4E73"/>
    <w:rsid w:val="005E6476"/>
    <w:rsid w:val="005E728A"/>
    <w:rsid w:val="005F1402"/>
    <w:rsid w:val="005F21E1"/>
    <w:rsid w:val="005F2836"/>
    <w:rsid w:val="005F35EB"/>
    <w:rsid w:val="005F42AC"/>
    <w:rsid w:val="005F4CF2"/>
    <w:rsid w:val="005F6138"/>
    <w:rsid w:val="005F6F4D"/>
    <w:rsid w:val="006019A4"/>
    <w:rsid w:val="00601BB6"/>
    <w:rsid w:val="00601C0A"/>
    <w:rsid w:val="0060359D"/>
    <w:rsid w:val="00603D51"/>
    <w:rsid w:val="006042E5"/>
    <w:rsid w:val="00604802"/>
    <w:rsid w:val="00604B4E"/>
    <w:rsid w:val="00605082"/>
    <w:rsid w:val="006058DD"/>
    <w:rsid w:val="0060722F"/>
    <w:rsid w:val="00611002"/>
    <w:rsid w:val="00611016"/>
    <w:rsid w:val="00613086"/>
    <w:rsid w:val="00617617"/>
    <w:rsid w:val="00621E37"/>
    <w:rsid w:val="0062343A"/>
    <w:rsid w:val="00626606"/>
    <w:rsid w:val="006315B0"/>
    <w:rsid w:val="0063202E"/>
    <w:rsid w:val="006333E9"/>
    <w:rsid w:val="00635C83"/>
    <w:rsid w:val="00637B0F"/>
    <w:rsid w:val="006409D9"/>
    <w:rsid w:val="00641626"/>
    <w:rsid w:val="006416E0"/>
    <w:rsid w:val="00641B76"/>
    <w:rsid w:val="006421AE"/>
    <w:rsid w:val="00645BF4"/>
    <w:rsid w:val="006467A1"/>
    <w:rsid w:val="00646D49"/>
    <w:rsid w:val="00652F91"/>
    <w:rsid w:val="00653936"/>
    <w:rsid w:val="00653D59"/>
    <w:rsid w:val="00654597"/>
    <w:rsid w:val="0065497D"/>
    <w:rsid w:val="00654CC1"/>
    <w:rsid w:val="00654E53"/>
    <w:rsid w:val="00654FCC"/>
    <w:rsid w:val="00656098"/>
    <w:rsid w:val="006569D9"/>
    <w:rsid w:val="00660315"/>
    <w:rsid w:val="00660676"/>
    <w:rsid w:val="00660B24"/>
    <w:rsid w:val="0066186E"/>
    <w:rsid w:val="00666D8F"/>
    <w:rsid w:val="006722A8"/>
    <w:rsid w:val="00672B73"/>
    <w:rsid w:val="00674A86"/>
    <w:rsid w:val="006752D8"/>
    <w:rsid w:val="006761D6"/>
    <w:rsid w:val="006763BC"/>
    <w:rsid w:val="00676519"/>
    <w:rsid w:val="00676607"/>
    <w:rsid w:val="00676712"/>
    <w:rsid w:val="00676AF1"/>
    <w:rsid w:val="0067703D"/>
    <w:rsid w:val="00677B29"/>
    <w:rsid w:val="00681E04"/>
    <w:rsid w:val="00682ECF"/>
    <w:rsid w:val="00683562"/>
    <w:rsid w:val="00683D4B"/>
    <w:rsid w:val="00684A90"/>
    <w:rsid w:val="00684F1B"/>
    <w:rsid w:val="006932F9"/>
    <w:rsid w:val="0069400A"/>
    <w:rsid w:val="00694486"/>
    <w:rsid w:val="00695FB9"/>
    <w:rsid w:val="00697F7C"/>
    <w:rsid w:val="006A0D68"/>
    <w:rsid w:val="006A1ACB"/>
    <w:rsid w:val="006A73F3"/>
    <w:rsid w:val="006B1AF0"/>
    <w:rsid w:val="006B3E5C"/>
    <w:rsid w:val="006B58A3"/>
    <w:rsid w:val="006B7F33"/>
    <w:rsid w:val="006C0906"/>
    <w:rsid w:val="006C126E"/>
    <w:rsid w:val="006C1A8E"/>
    <w:rsid w:val="006C30DA"/>
    <w:rsid w:val="006C721D"/>
    <w:rsid w:val="006C7D95"/>
    <w:rsid w:val="006D00B7"/>
    <w:rsid w:val="006D0AF5"/>
    <w:rsid w:val="006D14F2"/>
    <w:rsid w:val="006D1B48"/>
    <w:rsid w:val="006D389C"/>
    <w:rsid w:val="006D3A6C"/>
    <w:rsid w:val="006D3E4F"/>
    <w:rsid w:val="006D4C39"/>
    <w:rsid w:val="006D58CE"/>
    <w:rsid w:val="006D614B"/>
    <w:rsid w:val="006D6700"/>
    <w:rsid w:val="006D7E9F"/>
    <w:rsid w:val="006E0D11"/>
    <w:rsid w:val="006E2F7B"/>
    <w:rsid w:val="006E30EE"/>
    <w:rsid w:val="006E379B"/>
    <w:rsid w:val="006E475B"/>
    <w:rsid w:val="006E5C85"/>
    <w:rsid w:val="006E6C4D"/>
    <w:rsid w:val="006E6DB3"/>
    <w:rsid w:val="006E726A"/>
    <w:rsid w:val="006E761E"/>
    <w:rsid w:val="006E76D5"/>
    <w:rsid w:val="006F041C"/>
    <w:rsid w:val="006F1D86"/>
    <w:rsid w:val="006F2A75"/>
    <w:rsid w:val="006F33DA"/>
    <w:rsid w:val="006F3AF3"/>
    <w:rsid w:val="006F4268"/>
    <w:rsid w:val="006F4936"/>
    <w:rsid w:val="006F5099"/>
    <w:rsid w:val="006F6B17"/>
    <w:rsid w:val="007030D4"/>
    <w:rsid w:val="00705995"/>
    <w:rsid w:val="00706E7E"/>
    <w:rsid w:val="007103F0"/>
    <w:rsid w:val="00713D6E"/>
    <w:rsid w:val="0071569E"/>
    <w:rsid w:val="00716032"/>
    <w:rsid w:val="0071629B"/>
    <w:rsid w:val="00716780"/>
    <w:rsid w:val="0071775C"/>
    <w:rsid w:val="00717DE5"/>
    <w:rsid w:val="00721995"/>
    <w:rsid w:val="00723311"/>
    <w:rsid w:val="007235BC"/>
    <w:rsid w:val="00725C65"/>
    <w:rsid w:val="00726051"/>
    <w:rsid w:val="00730A8F"/>
    <w:rsid w:val="00730F04"/>
    <w:rsid w:val="007310B1"/>
    <w:rsid w:val="007341F6"/>
    <w:rsid w:val="00735C5B"/>
    <w:rsid w:val="00736862"/>
    <w:rsid w:val="007412FC"/>
    <w:rsid w:val="007416FE"/>
    <w:rsid w:val="007424EF"/>
    <w:rsid w:val="00745104"/>
    <w:rsid w:val="00745577"/>
    <w:rsid w:val="0074576C"/>
    <w:rsid w:val="00750676"/>
    <w:rsid w:val="0075253C"/>
    <w:rsid w:val="0075447F"/>
    <w:rsid w:val="00754E56"/>
    <w:rsid w:val="0075677B"/>
    <w:rsid w:val="00760447"/>
    <w:rsid w:val="00760638"/>
    <w:rsid w:val="007616B3"/>
    <w:rsid w:val="007621BD"/>
    <w:rsid w:val="007629C3"/>
    <w:rsid w:val="00762E1B"/>
    <w:rsid w:val="00763C4E"/>
    <w:rsid w:val="007662CA"/>
    <w:rsid w:val="00766549"/>
    <w:rsid w:val="00770C49"/>
    <w:rsid w:val="00772F24"/>
    <w:rsid w:val="00774798"/>
    <w:rsid w:val="00775D6F"/>
    <w:rsid w:val="007809E7"/>
    <w:rsid w:val="00780A57"/>
    <w:rsid w:val="0078317E"/>
    <w:rsid w:val="007843C6"/>
    <w:rsid w:val="00786EB5"/>
    <w:rsid w:val="007872B4"/>
    <w:rsid w:val="00793515"/>
    <w:rsid w:val="00795120"/>
    <w:rsid w:val="007A01DA"/>
    <w:rsid w:val="007A0A6D"/>
    <w:rsid w:val="007A1574"/>
    <w:rsid w:val="007A4630"/>
    <w:rsid w:val="007A4FE2"/>
    <w:rsid w:val="007A62BB"/>
    <w:rsid w:val="007B175B"/>
    <w:rsid w:val="007B1BD5"/>
    <w:rsid w:val="007B4668"/>
    <w:rsid w:val="007B67D5"/>
    <w:rsid w:val="007B6E2B"/>
    <w:rsid w:val="007C00B1"/>
    <w:rsid w:val="007C651B"/>
    <w:rsid w:val="007D023D"/>
    <w:rsid w:val="007D0248"/>
    <w:rsid w:val="007D0958"/>
    <w:rsid w:val="007D1A4B"/>
    <w:rsid w:val="007D1F19"/>
    <w:rsid w:val="007D4DF4"/>
    <w:rsid w:val="007D6879"/>
    <w:rsid w:val="007D6A34"/>
    <w:rsid w:val="007D79B5"/>
    <w:rsid w:val="007D7E51"/>
    <w:rsid w:val="007E0624"/>
    <w:rsid w:val="007E0824"/>
    <w:rsid w:val="007E230E"/>
    <w:rsid w:val="007E4905"/>
    <w:rsid w:val="007E6B68"/>
    <w:rsid w:val="007F00F1"/>
    <w:rsid w:val="007F0370"/>
    <w:rsid w:val="007F2517"/>
    <w:rsid w:val="007F6549"/>
    <w:rsid w:val="007F6E87"/>
    <w:rsid w:val="0080061A"/>
    <w:rsid w:val="00801C1E"/>
    <w:rsid w:val="00805096"/>
    <w:rsid w:val="00805722"/>
    <w:rsid w:val="0080595D"/>
    <w:rsid w:val="008066DB"/>
    <w:rsid w:val="00807603"/>
    <w:rsid w:val="008077BA"/>
    <w:rsid w:val="0081163F"/>
    <w:rsid w:val="008130B1"/>
    <w:rsid w:val="008133EB"/>
    <w:rsid w:val="008137D7"/>
    <w:rsid w:val="0081505D"/>
    <w:rsid w:val="0081655B"/>
    <w:rsid w:val="008165DE"/>
    <w:rsid w:val="008173CB"/>
    <w:rsid w:val="00817693"/>
    <w:rsid w:val="00817B32"/>
    <w:rsid w:val="008206F7"/>
    <w:rsid w:val="00821B97"/>
    <w:rsid w:val="00823DF6"/>
    <w:rsid w:val="0082482B"/>
    <w:rsid w:val="00824B18"/>
    <w:rsid w:val="0082642D"/>
    <w:rsid w:val="00827169"/>
    <w:rsid w:val="008276D1"/>
    <w:rsid w:val="00827ABD"/>
    <w:rsid w:val="008307C9"/>
    <w:rsid w:val="0083361F"/>
    <w:rsid w:val="0083415B"/>
    <w:rsid w:val="00837069"/>
    <w:rsid w:val="008411AF"/>
    <w:rsid w:val="008441DA"/>
    <w:rsid w:val="0084530C"/>
    <w:rsid w:val="00845BFB"/>
    <w:rsid w:val="00850329"/>
    <w:rsid w:val="0085121B"/>
    <w:rsid w:val="00851512"/>
    <w:rsid w:val="00851BFC"/>
    <w:rsid w:val="00852CE4"/>
    <w:rsid w:val="00853A2E"/>
    <w:rsid w:val="0085412A"/>
    <w:rsid w:val="0085564B"/>
    <w:rsid w:val="00855B3D"/>
    <w:rsid w:val="008578A8"/>
    <w:rsid w:val="00857EE6"/>
    <w:rsid w:val="00860C6D"/>
    <w:rsid w:val="00861B8D"/>
    <w:rsid w:val="00861F38"/>
    <w:rsid w:val="00862B25"/>
    <w:rsid w:val="00872F0E"/>
    <w:rsid w:val="00873352"/>
    <w:rsid w:val="00873737"/>
    <w:rsid w:val="00874DBA"/>
    <w:rsid w:val="00875DDB"/>
    <w:rsid w:val="0087633F"/>
    <w:rsid w:val="0087684C"/>
    <w:rsid w:val="00880242"/>
    <w:rsid w:val="008818D1"/>
    <w:rsid w:val="00883C2A"/>
    <w:rsid w:val="00884589"/>
    <w:rsid w:val="00885CEF"/>
    <w:rsid w:val="00886C19"/>
    <w:rsid w:val="00887DE3"/>
    <w:rsid w:val="00887E96"/>
    <w:rsid w:val="00890FD5"/>
    <w:rsid w:val="008940BF"/>
    <w:rsid w:val="008A10FC"/>
    <w:rsid w:val="008A3AD7"/>
    <w:rsid w:val="008A5129"/>
    <w:rsid w:val="008A7254"/>
    <w:rsid w:val="008A7362"/>
    <w:rsid w:val="008A7367"/>
    <w:rsid w:val="008A77C2"/>
    <w:rsid w:val="008B1078"/>
    <w:rsid w:val="008B3DA9"/>
    <w:rsid w:val="008B6127"/>
    <w:rsid w:val="008C2B36"/>
    <w:rsid w:val="008C2ED4"/>
    <w:rsid w:val="008C317C"/>
    <w:rsid w:val="008C539C"/>
    <w:rsid w:val="008C63AE"/>
    <w:rsid w:val="008C65F2"/>
    <w:rsid w:val="008C679A"/>
    <w:rsid w:val="008C7AB2"/>
    <w:rsid w:val="008D174D"/>
    <w:rsid w:val="008D1829"/>
    <w:rsid w:val="008D1EE5"/>
    <w:rsid w:val="008D3377"/>
    <w:rsid w:val="008D4ABC"/>
    <w:rsid w:val="008D59FC"/>
    <w:rsid w:val="008D6EE4"/>
    <w:rsid w:val="008D7339"/>
    <w:rsid w:val="008E1D43"/>
    <w:rsid w:val="008E55E1"/>
    <w:rsid w:val="008E5B53"/>
    <w:rsid w:val="008E5C52"/>
    <w:rsid w:val="008E6A57"/>
    <w:rsid w:val="008E79D6"/>
    <w:rsid w:val="008E7A4F"/>
    <w:rsid w:val="008E7AB7"/>
    <w:rsid w:val="008E7C87"/>
    <w:rsid w:val="008F0341"/>
    <w:rsid w:val="008F1664"/>
    <w:rsid w:val="008F16FA"/>
    <w:rsid w:val="008F3C5F"/>
    <w:rsid w:val="008F5922"/>
    <w:rsid w:val="008F5DD2"/>
    <w:rsid w:val="008F5F8B"/>
    <w:rsid w:val="008F64DA"/>
    <w:rsid w:val="008F6E3E"/>
    <w:rsid w:val="008F721E"/>
    <w:rsid w:val="009006FB"/>
    <w:rsid w:val="00900BFA"/>
    <w:rsid w:val="00901B42"/>
    <w:rsid w:val="00904608"/>
    <w:rsid w:val="009047F6"/>
    <w:rsid w:val="00904FA4"/>
    <w:rsid w:val="009073BC"/>
    <w:rsid w:val="00913A2F"/>
    <w:rsid w:val="00920963"/>
    <w:rsid w:val="00921942"/>
    <w:rsid w:val="00921C69"/>
    <w:rsid w:val="00924B01"/>
    <w:rsid w:val="00925743"/>
    <w:rsid w:val="00927B24"/>
    <w:rsid w:val="00930067"/>
    <w:rsid w:val="00930518"/>
    <w:rsid w:val="00930790"/>
    <w:rsid w:val="00930AC7"/>
    <w:rsid w:val="00931264"/>
    <w:rsid w:val="009316E4"/>
    <w:rsid w:val="0093206C"/>
    <w:rsid w:val="009356D0"/>
    <w:rsid w:val="009363F4"/>
    <w:rsid w:val="00937971"/>
    <w:rsid w:val="00940CF4"/>
    <w:rsid w:val="00940D7B"/>
    <w:rsid w:val="00945B29"/>
    <w:rsid w:val="00946994"/>
    <w:rsid w:val="00946E07"/>
    <w:rsid w:val="009472AD"/>
    <w:rsid w:val="00947AF9"/>
    <w:rsid w:val="009524A4"/>
    <w:rsid w:val="009528B3"/>
    <w:rsid w:val="00952F37"/>
    <w:rsid w:val="00954091"/>
    <w:rsid w:val="0095430C"/>
    <w:rsid w:val="00954753"/>
    <w:rsid w:val="00954946"/>
    <w:rsid w:val="0095608E"/>
    <w:rsid w:val="0096285A"/>
    <w:rsid w:val="0096368D"/>
    <w:rsid w:val="00966D44"/>
    <w:rsid w:val="00967D16"/>
    <w:rsid w:val="009712C8"/>
    <w:rsid w:val="009723FA"/>
    <w:rsid w:val="0097268D"/>
    <w:rsid w:val="00972FE6"/>
    <w:rsid w:val="00973602"/>
    <w:rsid w:val="00973A24"/>
    <w:rsid w:val="00975084"/>
    <w:rsid w:val="0097575F"/>
    <w:rsid w:val="009757AF"/>
    <w:rsid w:val="009763A1"/>
    <w:rsid w:val="009766AF"/>
    <w:rsid w:val="00981FC4"/>
    <w:rsid w:val="00982959"/>
    <w:rsid w:val="00983349"/>
    <w:rsid w:val="009847E6"/>
    <w:rsid w:val="00984B9A"/>
    <w:rsid w:val="0098661B"/>
    <w:rsid w:val="00987324"/>
    <w:rsid w:val="00987ACD"/>
    <w:rsid w:val="00994BD2"/>
    <w:rsid w:val="00994BF7"/>
    <w:rsid w:val="00995468"/>
    <w:rsid w:val="009962C8"/>
    <w:rsid w:val="009978AD"/>
    <w:rsid w:val="009A2A8E"/>
    <w:rsid w:val="009A2DBB"/>
    <w:rsid w:val="009A3171"/>
    <w:rsid w:val="009A3FAC"/>
    <w:rsid w:val="009A4306"/>
    <w:rsid w:val="009A5DBF"/>
    <w:rsid w:val="009A6967"/>
    <w:rsid w:val="009A7BE3"/>
    <w:rsid w:val="009B0479"/>
    <w:rsid w:val="009B1CEC"/>
    <w:rsid w:val="009B2E4B"/>
    <w:rsid w:val="009B376A"/>
    <w:rsid w:val="009B5557"/>
    <w:rsid w:val="009B6941"/>
    <w:rsid w:val="009C0DED"/>
    <w:rsid w:val="009C14C8"/>
    <w:rsid w:val="009C1B76"/>
    <w:rsid w:val="009C1FAF"/>
    <w:rsid w:val="009C316B"/>
    <w:rsid w:val="009C3A4E"/>
    <w:rsid w:val="009C4E02"/>
    <w:rsid w:val="009C5B1A"/>
    <w:rsid w:val="009D1E86"/>
    <w:rsid w:val="009D447D"/>
    <w:rsid w:val="009D470B"/>
    <w:rsid w:val="009E196A"/>
    <w:rsid w:val="009E3E0A"/>
    <w:rsid w:val="009E41B5"/>
    <w:rsid w:val="009E5317"/>
    <w:rsid w:val="009F1026"/>
    <w:rsid w:val="009F3B01"/>
    <w:rsid w:val="009F4655"/>
    <w:rsid w:val="00A0217B"/>
    <w:rsid w:val="00A022DF"/>
    <w:rsid w:val="00A03CC4"/>
    <w:rsid w:val="00A05D97"/>
    <w:rsid w:val="00A075F8"/>
    <w:rsid w:val="00A11C5A"/>
    <w:rsid w:val="00A1274F"/>
    <w:rsid w:val="00A14B55"/>
    <w:rsid w:val="00A166C0"/>
    <w:rsid w:val="00A17BBE"/>
    <w:rsid w:val="00A17EF2"/>
    <w:rsid w:val="00A20135"/>
    <w:rsid w:val="00A24576"/>
    <w:rsid w:val="00A25EF8"/>
    <w:rsid w:val="00A26FFB"/>
    <w:rsid w:val="00A277B7"/>
    <w:rsid w:val="00A2798D"/>
    <w:rsid w:val="00A34133"/>
    <w:rsid w:val="00A3420A"/>
    <w:rsid w:val="00A34CDE"/>
    <w:rsid w:val="00A34E68"/>
    <w:rsid w:val="00A3672C"/>
    <w:rsid w:val="00A36B4E"/>
    <w:rsid w:val="00A371E0"/>
    <w:rsid w:val="00A376DD"/>
    <w:rsid w:val="00A41A63"/>
    <w:rsid w:val="00A42A78"/>
    <w:rsid w:val="00A431CA"/>
    <w:rsid w:val="00A44A75"/>
    <w:rsid w:val="00A45DD4"/>
    <w:rsid w:val="00A45F75"/>
    <w:rsid w:val="00A50CE7"/>
    <w:rsid w:val="00A51DFE"/>
    <w:rsid w:val="00A51E7B"/>
    <w:rsid w:val="00A55289"/>
    <w:rsid w:val="00A5560C"/>
    <w:rsid w:val="00A55698"/>
    <w:rsid w:val="00A55D7B"/>
    <w:rsid w:val="00A5755B"/>
    <w:rsid w:val="00A612AB"/>
    <w:rsid w:val="00A63996"/>
    <w:rsid w:val="00A63D86"/>
    <w:rsid w:val="00A65278"/>
    <w:rsid w:val="00A65DA9"/>
    <w:rsid w:val="00A66583"/>
    <w:rsid w:val="00A7192F"/>
    <w:rsid w:val="00A72506"/>
    <w:rsid w:val="00A729CF"/>
    <w:rsid w:val="00A733C4"/>
    <w:rsid w:val="00A73F2D"/>
    <w:rsid w:val="00A766CA"/>
    <w:rsid w:val="00A77BCF"/>
    <w:rsid w:val="00A8274E"/>
    <w:rsid w:val="00A83E05"/>
    <w:rsid w:val="00A8404C"/>
    <w:rsid w:val="00A84A83"/>
    <w:rsid w:val="00A85648"/>
    <w:rsid w:val="00A86FE0"/>
    <w:rsid w:val="00A873AA"/>
    <w:rsid w:val="00A914F8"/>
    <w:rsid w:val="00A9318C"/>
    <w:rsid w:val="00A932B5"/>
    <w:rsid w:val="00A965FC"/>
    <w:rsid w:val="00A9681A"/>
    <w:rsid w:val="00A9752E"/>
    <w:rsid w:val="00A97E10"/>
    <w:rsid w:val="00AA26D7"/>
    <w:rsid w:val="00AA2F5C"/>
    <w:rsid w:val="00AA5643"/>
    <w:rsid w:val="00AB1F17"/>
    <w:rsid w:val="00AB26B8"/>
    <w:rsid w:val="00AB292D"/>
    <w:rsid w:val="00AB2A7D"/>
    <w:rsid w:val="00AB6FBC"/>
    <w:rsid w:val="00AB725D"/>
    <w:rsid w:val="00AB75C4"/>
    <w:rsid w:val="00AB762B"/>
    <w:rsid w:val="00AB7D42"/>
    <w:rsid w:val="00AC07E9"/>
    <w:rsid w:val="00AC33EF"/>
    <w:rsid w:val="00AC3966"/>
    <w:rsid w:val="00AC6A36"/>
    <w:rsid w:val="00AD2BAE"/>
    <w:rsid w:val="00AD42E4"/>
    <w:rsid w:val="00AD5487"/>
    <w:rsid w:val="00AE0297"/>
    <w:rsid w:val="00AE1DDD"/>
    <w:rsid w:val="00AE514C"/>
    <w:rsid w:val="00AF413C"/>
    <w:rsid w:val="00AF6B39"/>
    <w:rsid w:val="00B00461"/>
    <w:rsid w:val="00B00A60"/>
    <w:rsid w:val="00B01ECD"/>
    <w:rsid w:val="00B046D0"/>
    <w:rsid w:val="00B05DA1"/>
    <w:rsid w:val="00B06BBA"/>
    <w:rsid w:val="00B0756C"/>
    <w:rsid w:val="00B07578"/>
    <w:rsid w:val="00B07C92"/>
    <w:rsid w:val="00B07CFB"/>
    <w:rsid w:val="00B11551"/>
    <w:rsid w:val="00B13BCD"/>
    <w:rsid w:val="00B13D7D"/>
    <w:rsid w:val="00B141B2"/>
    <w:rsid w:val="00B144C3"/>
    <w:rsid w:val="00B152A0"/>
    <w:rsid w:val="00B16918"/>
    <w:rsid w:val="00B170D0"/>
    <w:rsid w:val="00B209A5"/>
    <w:rsid w:val="00B21F8F"/>
    <w:rsid w:val="00B21FF2"/>
    <w:rsid w:val="00B22D2C"/>
    <w:rsid w:val="00B26397"/>
    <w:rsid w:val="00B27840"/>
    <w:rsid w:val="00B27A21"/>
    <w:rsid w:val="00B30C49"/>
    <w:rsid w:val="00B313D2"/>
    <w:rsid w:val="00B31531"/>
    <w:rsid w:val="00B31898"/>
    <w:rsid w:val="00B31B30"/>
    <w:rsid w:val="00B31B75"/>
    <w:rsid w:val="00B327BE"/>
    <w:rsid w:val="00B33CF7"/>
    <w:rsid w:val="00B35E3F"/>
    <w:rsid w:val="00B3626C"/>
    <w:rsid w:val="00B36DA1"/>
    <w:rsid w:val="00B375F1"/>
    <w:rsid w:val="00B4088D"/>
    <w:rsid w:val="00B41B15"/>
    <w:rsid w:val="00B42288"/>
    <w:rsid w:val="00B431DF"/>
    <w:rsid w:val="00B43AED"/>
    <w:rsid w:val="00B4400E"/>
    <w:rsid w:val="00B441D0"/>
    <w:rsid w:val="00B46575"/>
    <w:rsid w:val="00B5312C"/>
    <w:rsid w:val="00B542B3"/>
    <w:rsid w:val="00B56E9F"/>
    <w:rsid w:val="00B60DBA"/>
    <w:rsid w:val="00B61D8B"/>
    <w:rsid w:val="00B62322"/>
    <w:rsid w:val="00B63B69"/>
    <w:rsid w:val="00B64C9D"/>
    <w:rsid w:val="00B65A78"/>
    <w:rsid w:val="00B65BE6"/>
    <w:rsid w:val="00B67FAA"/>
    <w:rsid w:val="00B72239"/>
    <w:rsid w:val="00B73CCA"/>
    <w:rsid w:val="00B77613"/>
    <w:rsid w:val="00B77989"/>
    <w:rsid w:val="00B77F6F"/>
    <w:rsid w:val="00B8041C"/>
    <w:rsid w:val="00B86EEB"/>
    <w:rsid w:val="00B870F4"/>
    <w:rsid w:val="00B87217"/>
    <w:rsid w:val="00B87A0E"/>
    <w:rsid w:val="00B90993"/>
    <w:rsid w:val="00B91535"/>
    <w:rsid w:val="00B929BE"/>
    <w:rsid w:val="00B92F47"/>
    <w:rsid w:val="00B94782"/>
    <w:rsid w:val="00B95438"/>
    <w:rsid w:val="00B97B38"/>
    <w:rsid w:val="00BA1350"/>
    <w:rsid w:val="00BA1406"/>
    <w:rsid w:val="00BA311A"/>
    <w:rsid w:val="00BA3256"/>
    <w:rsid w:val="00BA348C"/>
    <w:rsid w:val="00BA3672"/>
    <w:rsid w:val="00BA798A"/>
    <w:rsid w:val="00BB0378"/>
    <w:rsid w:val="00BB14BA"/>
    <w:rsid w:val="00BB21C5"/>
    <w:rsid w:val="00BB220B"/>
    <w:rsid w:val="00BB2DE9"/>
    <w:rsid w:val="00BB5431"/>
    <w:rsid w:val="00BB54AC"/>
    <w:rsid w:val="00BC0695"/>
    <w:rsid w:val="00BC3EA2"/>
    <w:rsid w:val="00BC4BE0"/>
    <w:rsid w:val="00BD28DE"/>
    <w:rsid w:val="00BD4337"/>
    <w:rsid w:val="00BD4619"/>
    <w:rsid w:val="00BD54AD"/>
    <w:rsid w:val="00BD5584"/>
    <w:rsid w:val="00BD770A"/>
    <w:rsid w:val="00BE0861"/>
    <w:rsid w:val="00BE1311"/>
    <w:rsid w:val="00BE14BF"/>
    <w:rsid w:val="00BE1A49"/>
    <w:rsid w:val="00BE2447"/>
    <w:rsid w:val="00BE3AA0"/>
    <w:rsid w:val="00BE7E8F"/>
    <w:rsid w:val="00BF0F79"/>
    <w:rsid w:val="00BF15C5"/>
    <w:rsid w:val="00BF1BE7"/>
    <w:rsid w:val="00BF5761"/>
    <w:rsid w:val="00BF5B5F"/>
    <w:rsid w:val="00BF63DB"/>
    <w:rsid w:val="00C00EB2"/>
    <w:rsid w:val="00C01173"/>
    <w:rsid w:val="00C020EB"/>
    <w:rsid w:val="00C03210"/>
    <w:rsid w:val="00C052A0"/>
    <w:rsid w:val="00C0583C"/>
    <w:rsid w:val="00C0610D"/>
    <w:rsid w:val="00C12BAE"/>
    <w:rsid w:val="00C12C21"/>
    <w:rsid w:val="00C15C06"/>
    <w:rsid w:val="00C16223"/>
    <w:rsid w:val="00C16661"/>
    <w:rsid w:val="00C17267"/>
    <w:rsid w:val="00C17F2B"/>
    <w:rsid w:val="00C2144A"/>
    <w:rsid w:val="00C21A0A"/>
    <w:rsid w:val="00C21EA0"/>
    <w:rsid w:val="00C22874"/>
    <w:rsid w:val="00C248C9"/>
    <w:rsid w:val="00C25549"/>
    <w:rsid w:val="00C2647B"/>
    <w:rsid w:val="00C269E3"/>
    <w:rsid w:val="00C27CB5"/>
    <w:rsid w:val="00C313F3"/>
    <w:rsid w:val="00C31894"/>
    <w:rsid w:val="00C32932"/>
    <w:rsid w:val="00C32F9F"/>
    <w:rsid w:val="00C34D0B"/>
    <w:rsid w:val="00C425E8"/>
    <w:rsid w:val="00C43172"/>
    <w:rsid w:val="00C434BE"/>
    <w:rsid w:val="00C442F5"/>
    <w:rsid w:val="00C45F25"/>
    <w:rsid w:val="00C47C0F"/>
    <w:rsid w:val="00C50015"/>
    <w:rsid w:val="00C50FE4"/>
    <w:rsid w:val="00C51AB1"/>
    <w:rsid w:val="00C5667F"/>
    <w:rsid w:val="00C617C8"/>
    <w:rsid w:val="00C625B7"/>
    <w:rsid w:val="00C63A5B"/>
    <w:rsid w:val="00C648E7"/>
    <w:rsid w:val="00C64BCA"/>
    <w:rsid w:val="00C65E0B"/>
    <w:rsid w:val="00C705D1"/>
    <w:rsid w:val="00C72C77"/>
    <w:rsid w:val="00C734A1"/>
    <w:rsid w:val="00C7376D"/>
    <w:rsid w:val="00C73D7F"/>
    <w:rsid w:val="00C750B7"/>
    <w:rsid w:val="00C76405"/>
    <w:rsid w:val="00C76EA5"/>
    <w:rsid w:val="00C7702A"/>
    <w:rsid w:val="00C770AC"/>
    <w:rsid w:val="00C77292"/>
    <w:rsid w:val="00C77BA9"/>
    <w:rsid w:val="00C80DE5"/>
    <w:rsid w:val="00C83BAE"/>
    <w:rsid w:val="00C8544E"/>
    <w:rsid w:val="00C855B6"/>
    <w:rsid w:val="00C85E44"/>
    <w:rsid w:val="00C86BC4"/>
    <w:rsid w:val="00C8757A"/>
    <w:rsid w:val="00C90829"/>
    <w:rsid w:val="00C91106"/>
    <w:rsid w:val="00C92141"/>
    <w:rsid w:val="00C92D20"/>
    <w:rsid w:val="00C95208"/>
    <w:rsid w:val="00C966A7"/>
    <w:rsid w:val="00CA1928"/>
    <w:rsid w:val="00CA1AC7"/>
    <w:rsid w:val="00CA246B"/>
    <w:rsid w:val="00CA42F1"/>
    <w:rsid w:val="00CB0D94"/>
    <w:rsid w:val="00CB21D4"/>
    <w:rsid w:val="00CB21FB"/>
    <w:rsid w:val="00CB4D7C"/>
    <w:rsid w:val="00CB77B4"/>
    <w:rsid w:val="00CC194F"/>
    <w:rsid w:val="00CC337B"/>
    <w:rsid w:val="00CC3F0E"/>
    <w:rsid w:val="00CC4636"/>
    <w:rsid w:val="00CC63C6"/>
    <w:rsid w:val="00CD0011"/>
    <w:rsid w:val="00CD085C"/>
    <w:rsid w:val="00CD08B0"/>
    <w:rsid w:val="00CD76EF"/>
    <w:rsid w:val="00CD7E4E"/>
    <w:rsid w:val="00CE064A"/>
    <w:rsid w:val="00CE08C4"/>
    <w:rsid w:val="00CE0B97"/>
    <w:rsid w:val="00CE0DAB"/>
    <w:rsid w:val="00CE12AB"/>
    <w:rsid w:val="00CE2675"/>
    <w:rsid w:val="00CE49BE"/>
    <w:rsid w:val="00CE54BC"/>
    <w:rsid w:val="00CE6779"/>
    <w:rsid w:val="00CE71F4"/>
    <w:rsid w:val="00CF0456"/>
    <w:rsid w:val="00CF2F5B"/>
    <w:rsid w:val="00CF5401"/>
    <w:rsid w:val="00CF70A0"/>
    <w:rsid w:val="00CF712A"/>
    <w:rsid w:val="00D02A84"/>
    <w:rsid w:val="00D03997"/>
    <w:rsid w:val="00D044AA"/>
    <w:rsid w:val="00D044DB"/>
    <w:rsid w:val="00D073CA"/>
    <w:rsid w:val="00D07541"/>
    <w:rsid w:val="00D11547"/>
    <w:rsid w:val="00D124B3"/>
    <w:rsid w:val="00D150A1"/>
    <w:rsid w:val="00D16C93"/>
    <w:rsid w:val="00D17ACB"/>
    <w:rsid w:val="00D224E7"/>
    <w:rsid w:val="00D23878"/>
    <w:rsid w:val="00D23A05"/>
    <w:rsid w:val="00D248FA"/>
    <w:rsid w:val="00D24B8B"/>
    <w:rsid w:val="00D27E98"/>
    <w:rsid w:val="00D30E0E"/>
    <w:rsid w:val="00D32F9A"/>
    <w:rsid w:val="00D33F48"/>
    <w:rsid w:val="00D341B8"/>
    <w:rsid w:val="00D342B7"/>
    <w:rsid w:val="00D35517"/>
    <w:rsid w:val="00D368FA"/>
    <w:rsid w:val="00D404F7"/>
    <w:rsid w:val="00D41E4E"/>
    <w:rsid w:val="00D43A5D"/>
    <w:rsid w:val="00D44009"/>
    <w:rsid w:val="00D44973"/>
    <w:rsid w:val="00D46603"/>
    <w:rsid w:val="00D469FB"/>
    <w:rsid w:val="00D523DB"/>
    <w:rsid w:val="00D53AFD"/>
    <w:rsid w:val="00D55948"/>
    <w:rsid w:val="00D56C21"/>
    <w:rsid w:val="00D60957"/>
    <w:rsid w:val="00D61690"/>
    <w:rsid w:val="00D63DC1"/>
    <w:rsid w:val="00D64A65"/>
    <w:rsid w:val="00D64B50"/>
    <w:rsid w:val="00D664F8"/>
    <w:rsid w:val="00D67415"/>
    <w:rsid w:val="00D67588"/>
    <w:rsid w:val="00D7041A"/>
    <w:rsid w:val="00D7066E"/>
    <w:rsid w:val="00D733B3"/>
    <w:rsid w:val="00D73A81"/>
    <w:rsid w:val="00D743E3"/>
    <w:rsid w:val="00D74B61"/>
    <w:rsid w:val="00D7534B"/>
    <w:rsid w:val="00D7655A"/>
    <w:rsid w:val="00D77E4F"/>
    <w:rsid w:val="00D80B0B"/>
    <w:rsid w:val="00D81E1D"/>
    <w:rsid w:val="00D83D88"/>
    <w:rsid w:val="00D84D46"/>
    <w:rsid w:val="00D85922"/>
    <w:rsid w:val="00D85FF5"/>
    <w:rsid w:val="00D8603E"/>
    <w:rsid w:val="00D90723"/>
    <w:rsid w:val="00D92BDD"/>
    <w:rsid w:val="00D95DE6"/>
    <w:rsid w:val="00D97247"/>
    <w:rsid w:val="00DA0826"/>
    <w:rsid w:val="00DA1E0C"/>
    <w:rsid w:val="00DA4BB9"/>
    <w:rsid w:val="00DA6064"/>
    <w:rsid w:val="00DA6E51"/>
    <w:rsid w:val="00DB002A"/>
    <w:rsid w:val="00DB2ED7"/>
    <w:rsid w:val="00DB37D0"/>
    <w:rsid w:val="00DB454F"/>
    <w:rsid w:val="00DB4DC5"/>
    <w:rsid w:val="00DB529B"/>
    <w:rsid w:val="00DB5874"/>
    <w:rsid w:val="00DB6EA4"/>
    <w:rsid w:val="00DB7AD9"/>
    <w:rsid w:val="00DC0C5B"/>
    <w:rsid w:val="00DC0E4B"/>
    <w:rsid w:val="00DC14F8"/>
    <w:rsid w:val="00DC1A89"/>
    <w:rsid w:val="00DC327E"/>
    <w:rsid w:val="00DC3927"/>
    <w:rsid w:val="00DC3E2B"/>
    <w:rsid w:val="00DC4963"/>
    <w:rsid w:val="00DD1296"/>
    <w:rsid w:val="00DD1E6A"/>
    <w:rsid w:val="00DD2D8C"/>
    <w:rsid w:val="00DD35F9"/>
    <w:rsid w:val="00DD6A81"/>
    <w:rsid w:val="00DD6E1A"/>
    <w:rsid w:val="00DE18F4"/>
    <w:rsid w:val="00DE207B"/>
    <w:rsid w:val="00DE3CC3"/>
    <w:rsid w:val="00DE42FC"/>
    <w:rsid w:val="00DE4825"/>
    <w:rsid w:val="00DE5C7E"/>
    <w:rsid w:val="00DE6B3C"/>
    <w:rsid w:val="00DF356E"/>
    <w:rsid w:val="00DF4178"/>
    <w:rsid w:val="00DF5EA6"/>
    <w:rsid w:val="00E0088F"/>
    <w:rsid w:val="00E0120D"/>
    <w:rsid w:val="00E018C0"/>
    <w:rsid w:val="00E02237"/>
    <w:rsid w:val="00E03025"/>
    <w:rsid w:val="00E03309"/>
    <w:rsid w:val="00E03C92"/>
    <w:rsid w:val="00E049C9"/>
    <w:rsid w:val="00E06FD8"/>
    <w:rsid w:val="00E127E1"/>
    <w:rsid w:val="00E14494"/>
    <w:rsid w:val="00E15675"/>
    <w:rsid w:val="00E15DA8"/>
    <w:rsid w:val="00E17318"/>
    <w:rsid w:val="00E175F1"/>
    <w:rsid w:val="00E1776B"/>
    <w:rsid w:val="00E21440"/>
    <w:rsid w:val="00E2296B"/>
    <w:rsid w:val="00E2471D"/>
    <w:rsid w:val="00E24D82"/>
    <w:rsid w:val="00E25F31"/>
    <w:rsid w:val="00E26B05"/>
    <w:rsid w:val="00E271D3"/>
    <w:rsid w:val="00E31245"/>
    <w:rsid w:val="00E31DB3"/>
    <w:rsid w:val="00E34176"/>
    <w:rsid w:val="00E36D4A"/>
    <w:rsid w:val="00E453CA"/>
    <w:rsid w:val="00E470B5"/>
    <w:rsid w:val="00E5065F"/>
    <w:rsid w:val="00E50A97"/>
    <w:rsid w:val="00E525CF"/>
    <w:rsid w:val="00E5614F"/>
    <w:rsid w:val="00E563BB"/>
    <w:rsid w:val="00E60519"/>
    <w:rsid w:val="00E60E5E"/>
    <w:rsid w:val="00E638BF"/>
    <w:rsid w:val="00E64262"/>
    <w:rsid w:val="00E65C76"/>
    <w:rsid w:val="00E66FA3"/>
    <w:rsid w:val="00E6777A"/>
    <w:rsid w:val="00E67A4A"/>
    <w:rsid w:val="00E70962"/>
    <w:rsid w:val="00E72623"/>
    <w:rsid w:val="00E7393A"/>
    <w:rsid w:val="00E739F0"/>
    <w:rsid w:val="00E73DD4"/>
    <w:rsid w:val="00E776DE"/>
    <w:rsid w:val="00E81422"/>
    <w:rsid w:val="00E817EA"/>
    <w:rsid w:val="00E81CBC"/>
    <w:rsid w:val="00E8425E"/>
    <w:rsid w:val="00E84B60"/>
    <w:rsid w:val="00E84CA1"/>
    <w:rsid w:val="00E84DB7"/>
    <w:rsid w:val="00E84E20"/>
    <w:rsid w:val="00E84F4B"/>
    <w:rsid w:val="00E8759F"/>
    <w:rsid w:val="00E950D0"/>
    <w:rsid w:val="00E9553C"/>
    <w:rsid w:val="00E956F6"/>
    <w:rsid w:val="00E95F02"/>
    <w:rsid w:val="00E96C9A"/>
    <w:rsid w:val="00E97054"/>
    <w:rsid w:val="00EA105E"/>
    <w:rsid w:val="00EA1DB4"/>
    <w:rsid w:val="00EA278F"/>
    <w:rsid w:val="00EA28D8"/>
    <w:rsid w:val="00EA2DA2"/>
    <w:rsid w:val="00EA4426"/>
    <w:rsid w:val="00EA684C"/>
    <w:rsid w:val="00EA6A0F"/>
    <w:rsid w:val="00EA763A"/>
    <w:rsid w:val="00EB194F"/>
    <w:rsid w:val="00EB1ABE"/>
    <w:rsid w:val="00EB23C0"/>
    <w:rsid w:val="00EB281E"/>
    <w:rsid w:val="00EB3066"/>
    <w:rsid w:val="00EB3CC3"/>
    <w:rsid w:val="00EB6BDB"/>
    <w:rsid w:val="00EB6DF0"/>
    <w:rsid w:val="00EC0EDC"/>
    <w:rsid w:val="00EC1F43"/>
    <w:rsid w:val="00EC2622"/>
    <w:rsid w:val="00EC2E06"/>
    <w:rsid w:val="00EC3FE6"/>
    <w:rsid w:val="00EC4E93"/>
    <w:rsid w:val="00EC56E3"/>
    <w:rsid w:val="00EC64CD"/>
    <w:rsid w:val="00EC6745"/>
    <w:rsid w:val="00EC6DBD"/>
    <w:rsid w:val="00EC7341"/>
    <w:rsid w:val="00EC7C65"/>
    <w:rsid w:val="00ED0BC1"/>
    <w:rsid w:val="00ED1442"/>
    <w:rsid w:val="00ED25B0"/>
    <w:rsid w:val="00ED6C29"/>
    <w:rsid w:val="00EE3462"/>
    <w:rsid w:val="00EF1569"/>
    <w:rsid w:val="00EF1BFD"/>
    <w:rsid w:val="00EF262D"/>
    <w:rsid w:val="00EF6DEA"/>
    <w:rsid w:val="00EF7A94"/>
    <w:rsid w:val="00F01898"/>
    <w:rsid w:val="00F02120"/>
    <w:rsid w:val="00F0335E"/>
    <w:rsid w:val="00F038B3"/>
    <w:rsid w:val="00F03EDA"/>
    <w:rsid w:val="00F04E90"/>
    <w:rsid w:val="00F17013"/>
    <w:rsid w:val="00F1726A"/>
    <w:rsid w:val="00F17F49"/>
    <w:rsid w:val="00F232DE"/>
    <w:rsid w:val="00F24CB7"/>
    <w:rsid w:val="00F256B0"/>
    <w:rsid w:val="00F33C35"/>
    <w:rsid w:val="00F35878"/>
    <w:rsid w:val="00F36302"/>
    <w:rsid w:val="00F37224"/>
    <w:rsid w:val="00F37488"/>
    <w:rsid w:val="00F41BB8"/>
    <w:rsid w:val="00F41C20"/>
    <w:rsid w:val="00F43C32"/>
    <w:rsid w:val="00F454A2"/>
    <w:rsid w:val="00F4780E"/>
    <w:rsid w:val="00F47BA5"/>
    <w:rsid w:val="00F53192"/>
    <w:rsid w:val="00F535D5"/>
    <w:rsid w:val="00F5407F"/>
    <w:rsid w:val="00F55BC7"/>
    <w:rsid w:val="00F57796"/>
    <w:rsid w:val="00F57921"/>
    <w:rsid w:val="00F600B5"/>
    <w:rsid w:val="00F60761"/>
    <w:rsid w:val="00F61A14"/>
    <w:rsid w:val="00F61E14"/>
    <w:rsid w:val="00F62A20"/>
    <w:rsid w:val="00F643EA"/>
    <w:rsid w:val="00F646CD"/>
    <w:rsid w:val="00F64B96"/>
    <w:rsid w:val="00F66DFD"/>
    <w:rsid w:val="00F67535"/>
    <w:rsid w:val="00F67C4F"/>
    <w:rsid w:val="00F67EF7"/>
    <w:rsid w:val="00F70BDB"/>
    <w:rsid w:val="00F7173A"/>
    <w:rsid w:val="00F725EC"/>
    <w:rsid w:val="00F84A31"/>
    <w:rsid w:val="00F85CDA"/>
    <w:rsid w:val="00F86005"/>
    <w:rsid w:val="00F878B4"/>
    <w:rsid w:val="00F9203C"/>
    <w:rsid w:val="00F953D0"/>
    <w:rsid w:val="00F95E7E"/>
    <w:rsid w:val="00F96BD5"/>
    <w:rsid w:val="00FA03C2"/>
    <w:rsid w:val="00FA3B2C"/>
    <w:rsid w:val="00FA5181"/>
    <w:rsid w:val="00FA6DFF"/>
    <w:rsid w:val="00FA6F9F"/>
    <w:rsid w:val="00FB5E7F"/>
    <w:rsid w:val="00FB6B51"/>
    <w:rsid w:val="00FB7341"/>
    <w:rsid w:val="00FB760C"/>
    <w:rsid w:val="00FC2906"/>
    <w:rsid w:val="00FC2F01"/>
    <w:rsid w:val="00FC2F0D"/>
    <w:rsid w:val="00FC687C"/>
    <w:rsid w:val="00FC6A89"/>
    <w:rsid w:val="00FC7B92"/>
    <w:rsid w:val="00FC7F41"/>
    <w:rsid w:val="00FD1CE4"/>
    <w:rsid w:val="00FD36CA"/>
    <w:rsid w:val="00FD4AB2"/>
    <w:rsid w:val="00FD4FA6"/>
    <w:rsid w:val="00FD54E1"/>
    <w:rsid w:val="00FD72A0"/>
    <w:rsid w:val="00FD7449"/>
    <w:rsid w:val="00FD7FBB"/>
    <w:rsid w:val="00FE0634"/>
    <w:rsid w:val="00FE0C8E"/>
    <w:rsid w:val="00FE1F32"/>
    <w:rsid w:val="00FE3D9C"/>
    <w:rsid w:val="00FE5FD0"/>
    <w:rsid w:val="00FE7DCF"/>
    <w:rsid w:val="00FF0A06"/>
    <w:rsid w:val="00FF31F4"/>
    <w:rsid w:val="00FF3DD2"/>
    <w:rsid w:val="00FF46E9"/>
    <w:rsid w:val="00FF5EA9"/>
    <w:rsid w:val="00FF6270"/>
    <w:rsid w:val="00FF7E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B494F"/>
  <w15:docId w15:val="{6408E37D-0F7E-40F6-BBDD-EEDE57D53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qFormat="1"/>
    <w:lsdException w:name="Smart Link" w:semiHidden="1" w:unhideWhenUsed="1"/>
  </w:latentStyles>
  <w:style w:type="paragraph" w:default="1" w:styleId="a0">
    <w:name w:val="Normal"/>
    <w:qFormat/>
    <w:rsid w:val="00202B69"/>
  </w:style>
  <w:style w:type="paragraph" w:styleId="1">
    <w:name w:val="heading 1"/>
    <w:basedOn w:val="a0"/>
    <w:next w:val="a0"/>
    <w:link w:val="10"/>
    <w:uiPriority w:val="9"/>
    <w:qFormat/>
    <w:rsid w:val="001F4BCA"/>
    <w:pPr>
      <w:keepNext/>
      <w:widowControl w:val="0"/>
      <w:autoSpaceDE w:val="0"/>
      <w:autoSpaceDN w:val="0"/>
      <w:adjustRightInd w:val="0"/>
      <w:spacing w:after="0" w:line="240" w:lineRule="auto"/>
      <w:ind w:right="-93"/>
      <w:jc w:val="both"/>
      <w:outlineLvl w:val="0"/>
    </w:pPr>
    <w:rPr>
      <w:rFonts w:ascii="Times New Roman" w:eastAsia="Times New Roman" w:hAnsi="Times New Roman" w:cs="Times New Roman"/>
      <w:sz w:val="28"/>
      <w:szCs w:val="24"/>
      <w:lang w:val="uk-UA" w:eastAsia="ru-RU"/>
    </w:rPr>
  </w:style>
  <w:style w:type="paragraph" w:styleId="20">
    <w:name w:val="heading 2"/>
    <w:basedOn w:val="a0"/>
    <w:next w:val="a0"/>
    <w:link w:val="21"/>
    <w:uiPriority w:val="9"/>
    <w:unhideWhenUsed/>
    <w:qFormat/>
    <w:rsid w:val="00F7173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F7173A"/>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unhideWhenUsed/>
    <w:qFormat/>
    <w:rsid w:val="00F7173A"/>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qFormat/>
    <w:rsid w:val="00170546"/>
    <w:pPr>
      <w:spacing w:before="240" w:after="60" w:line="240" w:lineRule="auto"/>
      <w:outlineLvl w:val="4"/>
    </w:pPr>
    <w:rPr>
      <w:rFonts w:ascii="Times New Roman" w:eastAsia="Times New Roman" w:hAnsi="Times New Roman" w:cs="Times New Roman"/>
      <w:b/>
      <w:bCs/>
      <w:i/>
      <w:iCs/>
      <w:sz w:val="26"/>
      <w:szCs w:val="26"/>
      <w:lang w:val="uk-UA" w:eastAsia="ru-RU"/>
    </w:rPr>
  </w:style>
  <w:style w:type="paragraph" w:styleId="6">
    <w:name w:val="heading 6"/>
    <w:basedOn w:val="a0"/>
    <w:next w:val="a0"/>
    <w:link w:val="60"/>
    <w:uiPriority w:val="9"/>
    <w:qFormat/>
    <w:rsid w:val="00170546"/>
    <w:pPr>
      <w:keepNext/>
      <w:keepLines/>
      <w:spacing w:before="200" w:after="0"/>
      <w:outlineLvl w:val="5"/>
    </w:pPr>
    <w:rPr>
      <w:rFonts w:ascii="Cambria" w:eastAsia="Times New Roman" w:hAnsi="Cambria" w:cs="Times New Roman"/>
      <w:i/>
      <w:iCs/>
      <w:color w:val="243F60"/>
      <w:sz w:val="20"/>
      <w:szCs w:val="20"/>
      <w:lang w:val="uk-UA"/>
    </w:rPr>
  </w:style>
  <w:style w:type="paragraph" w:styleId="7">
    <w:name w:val="heading 7"/>
    <w:basedOn w:val="a0"/>
    <w:next w:val="a0"/>
    <w:link w:val="70"/>
    <w:uiPriority w:val="9"/>
    <w:unhideWhenUsed/>
    <w:qFormat/>
    <w:rsid w:val="004C2D83"/>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8">
    <w:name w:val="heading 8"/>
    <w:basedOn w:val="a0"/>
    <w:next w:val="a0"/>
    <w:link w:val="80"/>
    <w:uiPriority w:val="9"/>
    <w:unhideWhenUsed/>
    <w:qFormat/>
    <w:rsid w:val="004C2D8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0"/>
    <w:uiPriority w:val="9"/>
    <w:unhideWhenUsed/>
    <w:qFormat/>
    <w:rsid w:val="004C2D8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202B69"/>
    <w:pPr>
      <w:tabs>
        <w:tab w:val="center" w:pos="4677"/>
        <w:tab w:val="right" w:pos="9355"/>
      </w:tabs>
      <w:spacing w:after="0" w:line="240" w:lineRule="auto"/>
    </w:pPr>
  </w:style>
  <w:style w:type="character" w:customStyle="1" w:styleId="a5">
    <w:name w:val="Верхний колонтитул Знак"/>
    <w:basedOn w:val="a1"/>
    <w:link w:val="a4"/>
    <w:uiPriority w:val="99"/>
    <w:qFormat/>
    <w:rsid w:val="00202B69"/>
  </w:style>
  <w:style w:type="paragraph" w:styleId="a6">
    <w:name w:val="footer"/>
    <w:basedOn w:val="a0"/>
    <w:link w:val="a7"/>
    <w:uiPriority w:val="99"/>
    <w:unhideWhenUsed/>
    <w:rsid w:val="00202B69"/>
    <w:pPr>
      <w:tabs>
        <w:tab w:val="center" w:pos="4677"/>
        <w:tab w:val="right" w:pos="9355"/>
      </w:tabs>
      <w:spacing w:after="0" w:line="240" w:lineRule="auto"/>
    </w:pPr>
  </w:style>
  <w:style w:type="character" w:customStyle="1" w:styleId="a7">
    <w:name w:val="Нижний колонтитул Знак"/>
    <w:basedOn w:val="a1"/>
    <w:link w:val="a6"/>
    <w:uiPriority w:val="99"/>
    <w:qFormat/>
    <w:rsid w:val="00202B69"/>
  </w:style>
  <w:style w:type="paragraph" w:styleId="a8">
    <w:name w:val="List Paragraph"/>
    <w:basedOn w:val="a0"/>
    <w:link w:val="a9"/>
    <w:uiPriority w:val="34"/>
    <w:qFormat/>
    <w:rsid w:val="002E7847"/>
    <w:pPr>
      <w:ind w:left="720"/>
      <w:contextualSpacing/>
    </w:pPr>
  </w:style>
  <w:style w:type="character" w:customStyle="1" w:styleId="10">
    <w:name w:val="Заголовок 1 Знак"/>
    <w:basedOn w:val="a1"/>
    <w:link w:val="1"/>
    <w:uiPriority w:val="9"/>
    <w:qFormat/>
    <w:rsid w:val="001F4BCA"/>
    <w:rPr>
      <w:rFonts w:ascii="Times New Roman" w:eastAsia="Times New Roman" w:hAnsi="Times New Roman" w:cs="Times New Roman"/>
      <w:sz w:val="28"/>
      <w:szCs w:val="24"/>
      <w:lang w:val="uk-UA" w:eastAsia="ru-RU"/>
    </w:rPr>
  </w:style>
  <w:style w:type="paragraph" w:styleId="aa">
    <w:name w:val="Body Text"/>
    <w:basedOn w:val="a0"/>
    <w:link w:val="ab"/>
    <w:rsid w:val="001F4BCA"/>
    <w:pPr>
      <w:spacing w:after="0" w:line="240" w:lineRule="auto"/>
    </w:pPr>
    <w:rPr>
      <w:rFonts w:ascii="Times New Roman" w:eastAsia="Times New Roman" w:hAnsi="Times New Roman" w:cs="Times New Roman"/>
      <w:sz w:val="28"/>
      <w:szCs w:val="28"/>
      <w:lang w:val="uk-UA" w:eastAsia="ru-RU"/>
    </w:rPr>
  </w:style>
  <w:style w:type="character" w:customStyle="1" w:styleId="ab">
    <w:name w:val="Основной текст Знак"/>
    <w:basedOn w:val="a1"/>
    <w:link w:val="aa"/>
    <w:rsid w:val="001F4BCA"/>
    <w:rPr>
      <w:rFonts w:ascii="Times New Roman" w:eastAsia="Times New Roman" w:hAnsi="Times New Roman" w:cs="Times New Roman"/>
      <w:sz w:val="28"/>
      <w:szCs w:val="28"/>
      <w:lang w:val="uk-UA" w:eastAsia="ru-RU"/>
    </w:rPr>
  </w:style>
  <w:style w:type="paragraph" w:styleId="22">
    <w:name w:val="Body Text 2"/>
    <w:basedOn w:val="a0"/>
    <w:link w:val="23"/>
    <w:rsid w:val="001F4BCA"/>
    <w:pPr>
      <w:widowControl w:val="0"/>
      <w:autoSpaceDE w:val="0"/>
      <w:autoSpaceDN w:val="0"/>
      <w:adjustRightInd w:val="0"/>
      <w:spacing w:after="0" w:line="240" w:lineRule="auto"/>
      <w:ind w:right="-93"/>
      <w:jc w:val="both"/>
    </w:pPr>
    <w:rPr>
      <w:rFonts w:ascii="Times New Roman" w:eastAsia="Times New Roman" w:hAnsi="Times New Roman" w:cs="Times New Roman"/>
      <w:sz w:val="28"/>
      <w:szCs w:val="24"/>
      <w:lang w:val="uk-UA" w:eastAsia="ru-RU"/>
    </w:rPr>
  </w:style>
  <w:style w:type="character" w:customStyle="1" w:styleId="23">
    <w:name w:val="Основной текст 2 Знак"/>
    <w:basedOn w:val="a1"/>
    <w:link w:val="22"/>
    <w:rsid w:val="001F4BCA"/>
    <w:rPr>
      <w:rFonts w:ascii="Times New Roman" w:eastAsia="Times New Roman" w:hAnsi="Times New Roman" w:cs="Times New Roman"/>
      <w:sz w:val="28"/>
      <w:szCs w:val="24"/>
      <w:lang w:val="uk-UA" w:eastAsia="ru-RU"/>
    </w:rPr>
  </w:style>
  <w:style w:type="paragraph" w:styleId="ac">
    <w:name w:val="Body Text Indent"/>
    <w:basedOn w:val="a0"/>
    <w:link w:val="ad"/>
    <w:rsid w:val="001F4BCA"/>
    <w:pPr>
      <w:widowControl w:val="0"/>
      <w:autoSpaceDE w:val="0"/>
      <w:autoSpaceDN w:val="0"/>
      <w:adjustRightInd w:val="0"/>
      <w:spacing w:after="0" w:line="360" w:lineRule="auto"/>
      <w:ind w:right="-93" w:firstLine="360"/>
      <w:jc w:val="both"/>
    </w:pPr>
    <w:rPr>
      <w:rFonts w:ascii="Times New Roman" w:eastAsia="Times New Roman" w:hAnsi="Times New Roman" w:cs="Times New Roman"/>
      <w:sz w:val="28"/>
      <w:szCs w:val="24"/>
      <w:lang w:val="uk-UA" w:eastAsia="ru-RU"/>
    </w:rPr>
  </w:style>
  <w:style w:type="character" w:customStyle="1" w:styleId="ad">
    <w:name w:val="Основной текст с отступом Знак"/>
    <w:basedOn w:val="a1"/>
    <w:link w:val="ac"/>
    <w:rsid w:val="001F4BCA"/>
    <w:rPr>
      <w:rFonts w:ascii="Times New Roman" w:eastAsia="Times New Roman" w:hAnsi="Times New Roman" w:cs="Times New Roman"/>
      <w:sz w:val="28"/>
      <w:szCs w:val="24"/>
      <w:lang w:val="uk-UA" w:eastAsia="ru-RU"/>
    </w:rPr>
  </w:style>
  <w:style w:type="paragraph" w:styleId="ae">
    <w:name w:val="Block Text"/>
    <w:basedOn w:val="a0"/>
    <w:rsid w:val="001F4BCA"/>
    <w:pPr>
      <w:widowControl w:val="0"/>
      <w:autoSpaceDE w:val="0"/>
      <w:autoSpaceDN w:val="0"/>
      <w:adjustRightInd w:val="0"/>
      <w:spacing w:after="0" w:line="360" w:lineRule="auto"/>
      <w:ind w:left="720" w:right="-93"/>
      <w:jc w:val="both"/>
    </w:pPr>
    <w:rPr>
      <w:rFonts w:ascii="Times New Roman" w:eastAsia="Times New Roman" w:hAnsi="Times New Roman" w:cs="Times New Roman"/>
      <w:sz w:val="28"/>
      <w:szCs w:val="24"/>
      <w:lang w:val="uk-UA" w:eastAsia="ru-RU"/>
    </w:rPr>
  </w:style>
  <w:style w:type="character" w:styleId="af">
    <w:name w:val="Hyperlink"/>
    <w:basedOn w:val="a1"/>
    <w:unhideWhenUsed/>
    <w:rsid w:val="001F4BCA"/>
    <w:rPr>
      <w:color w:val="0000FF"/>
      <w:u w:val="single"/>
    </w:rPr>
  </w:style>
  <w:style w:type="paragraph" w:customStyle="1" w:styleId="Default">
    <w:name w:val="Default"/>
    <w:rsid w:val="005A04B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0">
    <w:name w:val="Normal (Web)"/>
    <w:aliases w:val="Обычный (Web),Обычный (веб) Знак Знак Знак Знак Знак"/>
    <w:basedOn w:val="a0"/>
    <w:link w:val="af1"/>
    <w:uiPriority w:val="99"/>
    <w:unhideWhenUsed/>
    <w:qFormat/>
    <w:rsid w:val="009549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2">
    <w:name w:val="Plain Text"/>
    <w:basedOn w:val="a0"/>
    <w:link w:val="af3"/>
    <w:rsid w:val="00924B01"/>
    <w:pPr>
      <w:spacing w:after="0" w:line="240" w:lineRule="auto"/>
    </w:pPr>
    <w:rPr>
      <w:rFonts w:ascii="Courier New" w:eastAsia="Times New Roman" w:hAnsi="Courier New" w:cs="Courier New"/>
      <w:sz w:val="20"/>
      <w:szCs w:val="20"/>
      <w:lang w:val="uk-UA" w:eastAsia="uk-UA"/>
    </w:rPr>
  </w:style>
  <w:style w:type="character" w:customStyle="1" w:styleId="af3">
    <w:name w:val="Текст Знак"/>
    <w:basedOn w:val="a1"/>
    <w:link w:val="af2"/>
    <w:rsid w:val="00924B01"/>
    <w:rPr>
      <w:rFonts w:ascii="Courier New" w:eastAsia="Times New Roman" w:hAnsi="Courier New" w:cs="Courier New"/>
      <w:sz w:val="20"/>
      <w:szCs w:val="20"/>
      <w:lang w:val="uk-UA" w:eastAsia="uk-UA"/>
    </w:rPr>
  </w:style>
  <w:style w:type="character" w:customStyle="1" w:styleId="21">
    <w:name w:val="Заголовок 2 Знак"/>
    <w:basedOn w:val="a1"/>
    <w:link w:val="20"/>
    <w:uiPriority w:val="9"/>
    <w:qFormat/>
    <w:rsid w:val="00F7173A"/>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uiPriority w:val="9"/>
    <w:qFormat/>
    <w:rsid w:val="00F7173A"/>
    <w:rPr>
      <w:rFonts w:asciiTheme="majorHAnsi" w:eastAsiaTheme="majorEastAsia" w:hAnsiTheme="majorHAnsi" w:cstheme="majorBidi"/>
      <w:b/>
      <w:bCs/>
      <w:color w:val="4F81BD" w:themeColor="accent1"/>
    </w:rPr>
  </w:style>
  <w:style w:type="character" w:customStyle="1" w:styleId="40">
    <w:name w:val="Заголовок 4 Знак"/>
    <w:basedOn w:val="a1"/>
    <w:link w:val="4"/>
    <w:uiPriority w:val="9"/>
    <w:qFormat/>
    <w:rsid w:val="00F7173A"/>
    <w:rPr>
      <w:rFonts w:asciiTheme="majorHAnsi" w:eastAsiaTheme="majorEastAsia" w:hAnsiTheme="majorHAnsi" w:cstheme="majorBidi"/>
      <w:b/>
      <w:bCs/>
      <w:i/>
      <w:iCs/>
      <w:color w:val="4F81BD" w:themeColor="accent1"/>
    </w:rPr>
  </w:style>
  <w:style w:type="character" w:customStyle="1" w:styleId="mw-headline">
    <w:name w:val="mw-headline"/>
    <w:basedOn w:val="a1"/>
    <w:rsid w:val="00F7173A"/>
  </w:style>
  <w:style w:type="character" w:customStyle="1" w:styleId="ts-comment-commentedtext">
    <w:name w:val="ts-comment-commentedtext"/>
    <w:basedOn w:val="a1"/>
    <w:rsid w:val="00F7173A"/>
  </w:style>
  <w:style w:type="character" w:customStyle="1" w:styleId="iw">
    <w:name w:val="iw"/>
    <w:basedOn w:val="a1"/>
    <w:rsid w:val="00F7173A"/>
  </w:style>
  <w:style w:type="character" w:customStyle="1" w:styleId="iwtooltip">
    <w:name w:val="iw__tooltip"/>
    <w:basedOn w:val="a1"/>
    <w:rsid w:val="00F7173A"/>
  </w:style>
  <w:style w:type="character" w:styleId="af4">
    <w:name w:val="Strong"/>
    <w:basedOn w:val="a1"/>
    <w:uiPriority w:val="22"/>
    <w:qFormat/>
    <w:rsid w:val="00F7173A"/>
    <w:rPr>
      <w:b/>
      <w:bCs/>
    </w:rPr>
  </w:style>
  <w:style w:type="paragraph" w:styleId="af5">
    <w:name w:val="Balloon Text"/>
    <w:basedOn w:val="a0"/>
    <w:link w:val="af6"/>
    <w:unhideWhenUsed/>
    <w:rsid w:val="00994BD2"/>
    <w:pPr>
      <w:spacing w:after="0" w:line="240" w:lineRule="auto"/>
    </w:pPr>
    <w:rPr>
      <w:rFonts w:ascii="Tahoma" w:hAnsi="Tahoma" w:cs="Tahoma"/>
      <w:sz w:val="16"/>
      <w:szCs w:val="16"/>
    </w:rPr>
  </w:style>
  <w:style w:type="character" w:customStyle="1" w:styleId="af6">
    <w:name w:val="Текст выноски Знак"/>
    <w:basedOn w:val="a1"/>
    <w:link w:val="af5"/>
    <w:rsid w:val="00994BD2"/>
    <w:rPr>
      <w:rFonts w:ascii="Tahoma" w:hAnsi="Tahoma" w:cs="Tahoma"/>
      <w:sz w:val="16"/>
      <w:szCs w:val="16"/>
    </w:rPr>
  </w:style>
  <w:style w:type="character" w:customStyle="1" w:styleId="11">
    <w:name w:val="Дата1"/>
    <w:basedOn w:val="a1"/>
    <w:rsid w:val="00EA684C"/>
  </w:style>
  <w:style w:type="character" w:customStyle="1" w:styleId="author">
    <w:name w:val="author"/>
    <w:basedOn w:val="a1"/>
    <w:rsid w:val="00EA684C"/>
  </w:style>
  <w:style w:type="character" w:customStyle="1" w:styleId="views">
    <w:name w:val="views"/>
    <w:basedOn w:val="a1"/>
    <w:rsid w:val="00EA684C"/>
  </w:style>
  <w:style w:type="character" w:styleId="af7">
    <w:name w:val="Emphasis"/>
    <w:basedOn w:val="a1"/>
    <w:uiPriority w:val="20"/>
    <w:qFormat/>
    <w:rsid w:val="00EA684C"/>
    <w:rPr>
      <w:i/>
      <w:iCs/>
    </w:rPr>
  </w:style>
  <w:style w:type="character" w:customStyle="1" w:styleId="vide-title">
    <w:name w:val="vide-title"/>
    <w:basedOn w:val="a1"/>
    <w:rsid w:val="00EA684C"/>
  </w:style>
  <w:style w:type="paragraph" w:customStyle="1" w:styleId="secondtitle">
    <w:name w:val="second_title"/>
    <w:basedOn w:val="a0"/>
    <w:rsid w:val="008A73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hare-counter">
    <w:name w:val="share-counter"/>
    <w:basedOn w:val="a1"/>
    <w:rsid w:val="008A7367"/>
  </w:style>
  <w:style w:type="character" w:customStyle="1" w:styleId="nolink">
    <w:name w:val="nolink"/>
    <w:basedOn w:val="a1"/>
    <w:rsid w:val="00080112"/>
  </w:style>
  <w:style w:type="character" w:customStyle="1" w:styleId="rubrics">
    <w:name w:val="rubrics"/>
    <w:basedOn w:val="a1"/>
    <w:rsid w:val="00080112"/>
  </w:style>
  <w:style w:type="character" w:customStyle="1" w:styleId="rubrictype">
    <w:name w:val="rubrictype"/>
    <w:basedOn w:val="a1"/>
    <w:rsid w:val="00080112"/>
  </w:style>
  <w:style w:type="character" w:customStyle="1" w:styleId="year">
    <w:name w:val="year"/>
    <w:basedOn w:val="a1"/>
    <w:rsid w:val="00080112"/>
  </w:style>
  <w:style w:type="paragraph" w:styleId="HTML">
    <w:name w:val="HTML Preformatted"/>
    <w:basedOn w:val="a0"/>
    <w:link w:val="HTML0"/>
    <w:unhideWhenUsed/>
    <w:rsid w:val="00FB5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rsid w:val="00FB5E7F"/>
    <w:rPr>
      <w:rFonts w:ascii="Courier New" w:eastAsia="Times New Roman" w:hAnsi="Courier New" w:cs="Courier New"/>
      <w:sz w:val="20"/>
      <w:szCs w:val="20"/>
      <w:lang w:eastAsia="ru-RU"/>
    </w:rPr>
  </w:style>
  <w:style w:type="character" w:customStyle="1" w:styleId="af8">
    <w:name w:val="Основной текст_"/>
    <w:basedOn w:val="a1"/>
    <w:link w:val="12"/>
    <w:rsid w:val="00056286"/>
    <w:rPr>
      <w:rFonts w:ascii="Arial" w:eastAsia="Arial" w:hAnsi="Arial" w:cs="Arial"/>
      <w:color w:val="231E20"/>
      <w:sz w:val="18"/>
      <w:szCs w:val="18"/>
    </w:rPr>
  </w:style>
  <w:style w:type="paragraph" w:customStyle="1" w:styleId="12">
    <w:name w:val="Основной текст1"/>
    <w:basedOn w:val="a0"/>
    <w:link w:val="af8"/>
    <w:rsid w:val="00056286"/>
    <w:pPr>
      <w:widowControl w:val="0"/>
      <w:spacing w:after="0" w:line="240" w:lineRule="auto"/>
      <w:ind w:firstLine="300"/>
    </w:pPr>
    <w:rPr>
      <w:rFonts w:ascii="Arial" w:eastAsia="Arial" w:hAnsi="Arial" w:cs="Arial"/>
      <w:color w:val="231E20"/>
      <w:sz w:val="18"/>
      <w:szCs w:val="18"/>
    </w:rPr>
  </w:style>
  <w:style w:type="character" w:customStyle="1" w:styleId="13">
    <w:name w:val="Заголовок №1_"/>
    <w:basedOn w:val="a1"/>
    <w:link w:val="14"/>
    <w:rsid w:val="003F541C"/>
    <w:rPr>
      <w:rFonts w:ascii="Arial" w:eastAsia="Arial" w:hAnsi="Arial" w:cs="Arial"/>
      <w:b/>
      <w:bCs/>
      <w:color w:val="231E20"/>
    </w:rPr>
  </w:style>
  <w:style w:type="paragraph" w:customStyle="1" w:styleId="14">
    <w:name w:val="Заголовок №1"/>
    <w:basedOn w:val="a0"/>
    <w:link w:val="13"/>
    <w:rsid w:val="003F541C"/>
    <w:pPr>
      <w:widowControl w:val="0"/>
      <w:spacing w:after="180" w:line="202" w:lineRule="auto"/>
      <w:jc w:val="center"/>
      <w:outlineLvl w:val="0"/>
    </w:pPr>
    <w:rPr>
      <w:rFonts w:ascii="Arial" w:eastAsia="Arial" w:hAnsi="Arial" w:cs="Arial"/>
      <w:b/>
      <w:bCs/>
      <w:color w:val="231E20"/>
    </w:rPr>
  </w:style>
  <w:style w:type="character" w:customStyle="1" w:styleId="70">
    <w:name w:val="Заголовок 7 Знак"/>
    <w:basedOn w:val="a1"/>
    <w:link w:val="7"/>
    <w:uiPriority w:val="9"/>
    <w:qFormat/>
    <w:rsid w:val="004C2D83"/>
    <w:rPr>
      <w:rFonts w:asciiTheme="majorHAnsi" w:eastAsiaTheme="majorEastAsia" w:hAnsiTheme="majorHAnsi" w:cstheme="majorBidi"/>
      <w:i/>
      <w:iCs/>
      <w:color w:val="243F60" w:themeColor="accent1" w:themeShade="7F"/>
    </w:rPr>
  </w:style>
  <w:style w:type="character" w:customStyle="1" w:styleId="80">
    <w:name w:val="Заголовок 8 Знак"/>
    <w:basedOn w:val="a1"/>
    <w:link w:val="8"/>
    <w:uiPriority w:val="9"/>
    <w:qFormat/>
    <w:rsid w:val="004C2D83"/>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1"/>
    <w:link w:val="9"/>
    <w:uiPriority w:val="9"/>
    <w:qFormat/>
    <w:rsid w:val="004C2D83"/>
    <w:rPr>
      <w:rFonts w:asciiTheme="majorHAnsi" w:eastAsiaTheme="majorEastAsia" w:hAnsiTheme="majorHAnsi" w:cstheme="majorBidi"/>
      <w:i/>
      <w:iCs/>
      <w:color w:val="272727" w:themeColor="text1" w:themeTint="D8"/>
      <w:sz w:val="21"/>
      <w:szCs w:val="21"/>
    </w:rPr>
  </w:style>
  <w:style w:type="paragraph" w:styleId="af9">
    <w:name w:val="Revision"/>
    <w:hidden/>
    <w:uiPriority w:val="99"/>
    <w:semiHidden/>
    <w:rsid w:val="00B8041C"/>
    <w:pPr>
      <w:spacing w:after="0" w:line="240" w:lineRule="auto"/>
    </w:pPr>
  </w:style>
  <w:style w:type="character" w:styleId="afa">
    <w:name w:val="FollowedHyperlink"/>
    <w:basedOn w:val="a1"/>
    <w:unhideWhenUsed/>
    <w:rsid w:val="0095608E"/>
    <w:rPr>
      <w:color w:val="800080" w:themeColor="followedHyperlink"/>
      <w:u w:val="single"/>
    </w:rPr>
  </w:style>
  <w:style w:type="character" w:customStyle="1" w:styleId="y2iqfc">
    <w:name w:val="y2iqfc"/>
    <w:basedOn w:val="a1"/>
    <w:rsid w:val="00262339"/>
  </w:style>
  <w:style w:type="paragraph" w:styleId="24">
    <w:name w:val="Body Text Indent 2"/>
    <w:basedOn w:val="a0"/>
    <w:link w:val="25"/>
    <w:unhideWhenUsed/>
    <w:rsid w:val="000B2A35"/>
    <w:pPr>
      <w:spacing w:after="120" w:line="480" w:lineRule="auto"/>
      <w:ind w:left="283"/>
    </w:pPr>
    <w:rPr>
      <w:rFonts w:eastAsiaTheme="minorEastAsia"/>
      <w:lang w:eastAsia="ru-RU"/>
    </w:rPr>
  </w:style>
  <w:style w:type="character" w:customStyle="1" w:styleId="25">
    <w:name w:val="Основной текст с отступом 2 Знак"/>
    <w:basedOn w:val="a1"/>
    <w:link w:val="24"/>
    <w:rsid w:val="000B2A35"/>
    <w:rPr>
      <w:rFonts w:eastAsiaTheme="minorEastAsia"/>
      <w:lang w:eastAsia="ru-RU"/>
    </w:rPr>
  </w:style>
  <w:style w:type="paragraph" w:customStyle="1" w:styleId="c11">
    <w:name w:val="c11"/>
    <w:basedOn w:val="a0"/>
    <w:rsid w:val="000B2A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rsid w:val="000B2A35"/>
  </w:style>
  <w:style w:type="table" w:styleId="afb">
    <w:name w:val="Table Grid"/>
    <w:basedOn w:val="a2"/>
    <w:uiPriority w:val="59"/>
    <w:rsid w:val="000B2A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1"/>
    <w:basedOn w:val="a0"/>
    <w:next w:val="af0"/>
    <w:uiPriority w:val="99"/>
    <w:unhideWhenUsed/>
    <w:rsid w:val="000B2A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pelle">
    <w:name w:val="spelle"/>
    <w:basedOn w:val="a1"/>
    <w:rsid w:val="000B2A35"/>
  </w:style>
  <w:style w:type="character" w:customStyle="1" w:styleId="grame">
    <w:name w:val="grame"/>
    <w:basedOn w:val="a1"/>
    <w:rsid w:val="000B2A35"/>
  </w:style>
  <w:style w:type="paragraph" w:customStyle="1" w:styleId="afc">
    <w:name w:val="Аа"/>
    <w:basedOn w:val="a0"/>
    <w:qFormat/>
    <w:rsid w:val="000B2A35"/>
    <w:pPr>
      <w:suppressAutoHyphens/>
      <w:spacing w:after="0" w:line="360" w:lineRule="auto"/>
      <w:ind w:firstLine="709"/>
      <w:contextualSpacing/>
      <w:jc w:val="both"/>
    </w:pPr>
    <w:rPr>
      <w:rFonts w:ascii="Times New Roman" w:eastAsia="Times New Roman" w:hAnsi="Times New Roman" w:cs="Times New Roman"/>
      <w:sz w:val="28"/>
      <w:szCs w:val="20"/>
      <w:lang w:eastAsia="ru-RU"/>
    </w:rPr>
  </w:style>
  <w:style w:type="numbering" w:customStyle="1" w:styleId="16">
    <w:name w:val="Нет списка1"/>
    <w:next w:val="a3"/>
    <w:semiHidden/>
    <w:rsid w:val="000B2A35"/>
  </w:style>
  <w:style w:type="character" w:styleId="afd">
    <w:name w:val="page number"/>
    <w:rsid w:val="000B2A35"/>
  </w:style>
  <w:style w:type="character" w:customStyle="1" w:styleId="17">
    <w:name w:val="Основной текст Знак1"/>
    <w:basedOn w:val="a1"/>
    <w:uiPriority w:val="99"/>
    <w:semiHidden/>
    <w:rsid w:val="000B2A35"/>
  </w:style>
  <w:style w:type="paragraph" w:styleId="afe">
    <w:name w:val="No Spacing"/>
    <w:uiPriority w:val="99"/>
    <w:qFormat/>
    <w:rsid w:val="000B2A35"/>
    <w:pPr>
      <w:spacing w:after="0" w:line="240" w:lineRule="auto"/>
    </w:pPr>
  </w:style>
  <w:style w:type="character" w:styleId="aff">
    <w:name w:val="annotation reference"/>
    <w:basedOn w:val="a1"/>
    <w:uiPriority w:val="99"/>
    <w:semiHidden/>
    <w:unhideWhenUsed/>
    <w:rsid w:val="000B2A35"/>
    <w:rPr>
      <w:sz w:val="16"/>
      <w:szCs w:val="16"/>
    </w:rPr>
  </w:style>
  <w:style w:type="paragraph" w:styleId="aff0">
    <w:name w:val="annotation text"/>
    <w:basedOn w:val="a0"/>
    <w:link w:val="aff1"/>
    <w:uiPriority w:val="99"/>
    <w:semiHidden/>
    <w:unhideWhenUsed/>
    <w:rsid w:val="000B2A35"/>
    <w:pPr>
      <w:spacing w:after="160" w:line="240" w:lineRule="auto"/>
    </w:pPr>
    <w:rPr>
      <w:sz w:val="20"/>
      <w:szCs w:val="20"/>
    </w:rPr>
  </w:style>
  <w:style w:type="character" w:customStyle="1" w:styleId="aff1">
    <w:name w:val="Текст примечания Знак"/>
    <w:basedOn w:val="a1"/>
    <w:link w:val="aff0"/>
    <w:uiPriority w:val="99"/>
    <w:semiHidden/>
    <w:rsid w:val="000B2A35"/>
    <w:rPr>
      <w:sz w:val="20"/>
      <w:szCs w:val="20"/>
    </w:rPr>
  </w:style>
  <w:style w:type="paragraph" w:styleId="aff2">
    <w:name w:val="annotation subject"/>
    <w:basedOn w:val="aff0"/>
    <w:next w:val="aff0"/>
    <w:link w:val="aff3"/>
    <w:uiPriority w:val="99"/>
    <w:semiHidden/>
    <w:unhideWhenUsed/>
    <w:rsid w:val="000B2A35"/>
    <w:rPr>
      <w:b/>
      <w:bCs/>
    </w:rPr>
  </w:style>
  <w:style w:type="character" w:customStyle="1" w:styleId="aff3">
    <w:name w:val="Тема примечания Знак"/>
    <w:basedOn w:val="aff1"/>
    <w:link w:val="aff2"/>
    <w:uiPriority w:val="99"/>
    <w:semiHidden/>
    <w:rsid w:val="000B2A35"/>
    <w:rPr>
      <w:b/>
      <w:bCs/>
      <w:sz w:val="20"/>
      <w:szCs w:val="20"/>
    </w:rPr>
  </w:style>
  <w:style w:type="character" w:customStyle="1" w:styleId="sw">
    <w:name w:val="sw"/>
    <w:basedOn w:val="a1"/>
    <w:rsid w:val="000B2A35"/>
  </w:style>
  <w:style w:type="paragraph" w:styleId="aff4">
    <w:name w:val="Title"/>
    <w:basedOn w:val="a0"/>
    <w:link w:val="aff5"/>
    <w:uiPriority w:val="10"/>
    <w:qFormat/>
    <w:rsid w:val="000B2A35"/>
    <w:pPr>
      <w:shd w:val="clear" w:color="auto" w:fill="FFFFFF"/>
      <w:spacing w:after="0" w:line="360" w:lineRule="auto"/>
      <w:jc w:val="center"/>
    </w:pPr>
    <w:rPr>
      <w:rFonts w:ascii="Times New Roman" w:eastAsia="Times New Roman" w:hAnsi="Times New Roman" w:cs="Times New Roman"/>
      <w:b/>
      <w:color w:val="008000"/>
      <w:sz w:val="32"/>
      <w:szCs w:val="20"/>
      <w:lang w:val="uk-UA" w:eastAsia="ru-RU"/>
    </w:rPr>
  </w:style>
  <w:style w:type="character" w:customStyle="1" w:styleId="aff5">
    <w:name w:val="Заголовок Знак"/>
    <w:basedOn w:val="a1"/>
    <w:link w:val="aff4"/>
    <w:uiPriority w:val="10"/>
    <w:qFormat/>
    <w:rsid w:val="000B2A35"/>
    <w:rPr>
      <w:rFonts w:ascii="Times New Roman" w:eastAsia="Times New Roman" w:hAnsi="Times New Roman" w:cs="Times New Roman"/>
      <w:b/>
      <w:color w:val="008000"/>
      <w:sz w:val="32"/>
      <w:szCs w:val="20"/>
      <w:shd w:val="clear" w:color="auto" w:fill="FFFFFF"/>
      <w:lang w:val="uk-UA" w:eastAsia="ru-RU"/>
    </w:rPr>
  </w:style>
  <w:style w:type="character" w:customStyle="1" w:styleId="css-96zuhp-word-diff">
    <w:name w:val="css-96zuhp-word-diff"/>
    <w:basedOn w:val="a1"/>
    <w:rsid w:val="000B2A35"/>
  </w:style>
  <w:style w:type="paragraph" w:customStyle="1" w:styleId="aff6">
    <w:basedOn w:val="a0"/>
    <w:next w:val="af0"/>
    <w:link w:val="aff7"/>
    <w:unhideWhenUsed/>
    <w:rsid w:val="00147AD1"/>
    <w:pPr>
      <w:spacing w:before="100" w:beforeAutospacing="1" w:after="100" w:afterAutospacing="1" w:line="240" w:lineRule="auto"/>
    </w:pPr>
    <w:rPr>
      <w:rFonts w:ascii="Times New Roman" w:eastAsia="Times New Roman" w:hAnsi="Times New Roman"/>
      <w:b/>
      <w:noProof/>
      <w:snapToGrid w:val="0"/>
      <w:sz w:val="32"/>
    </w:rPr>
  </w:style>
  <w:style w:type="character" w:customStyle="1" w:styleId="aff7">
    <w:name w:val="Название Знак"/>
    <w:link w:val="aff6"/>
    <w:rsid w:val="00147AD1"/>
    <w:rPr>
      <w:rFonts w:ascii="Times New Roman" w:eastAsia="Times New Roman" w:hAnsi="Times New Roman"/>
      <w:b/>
      <w:noProof/>
      <w:snapToGrid w:val="0"/>
      <w:sz w:val="32"/>
    </w:rPr>
  </w:style>
  <w:style w:type="character" w:customStyle="1" w:styleId="apple-style-span">
    <w:name w:val="apple-style-span"/>
    <w:rsid w:val="00147AD1"/>
  </w:style>
  <w:style w:type="character" w:customStyle="1" w:styleId="apple-converted-space">
    <w:name w:val="apple-converted-space"/>
    <w:rsid w:val="00147AD1"/>
  </w:style>
  <w:style w:type="character" w:customStyle="1" w:styleId="rmcthrxfhps">
    <w:name w:val="rmcthrxf hps"/>
    <w:uiPriority w:val="99"/>
    <w:rsid w:val="00E8759F"/>
  </w:style>
  <w:style w:type="character" w:customStyle="1" w:styleId="hps">
    <w:name w:val="hps"/>
    <w:rsid w:val="00E8759F"/>
  </w:style>
  <w:style w:type="character" w:customStyle="1" w:styleId="shorttext">
    <w:name w:val="short_text"/>
    <w:rsid w:val="00E8759F"/>
  </w:style>
  <w:style w:type="character" w:customStyle="1" w:styleId="st">
    <w:name w:val="st"/>
    <w:rsid w:val="00E8759F"/>
  </w:style>
  <w:style w:type="paragraph" w:customStyle="1" w:styleId="18">
    <w:name w:val="Абзац списка1"/>
    <w:basedOn w:val="a0"/>
    <w:rsid w:val="00E8759F"/>
    <w:pPr>
      <w:spacing w:after="0" w:line="240" w:lineRule="auto"/>
      <w:ind w:left="720"/>
      <w:contextualSpacing/>
    </w:pPr>
    <w:rPr>
      <w:rFonts w:ascii="Calibri" w:eastAsia="Times New Roman" w:hAnsi="Calibri" w:cs="Times New Roman"/>
      <w:lang w:val="uk-UA"/>
    </w:rPr>
  </w:style>
  <w:style w:type="paragraph" w:customStyle="1" w:styleId="26">
    <w:name w:val="Абзац списка2"/>
    <w:basedOn w:val="a0"/>
    <w:uiPriority w:val="99"/>
    <w:rsid w:val="00E8759F"/>
    <w:pPr>
      <w:ind w:left="720"/>
      <w:contextualSpacing/>
    </w:pPr>
    <w:rPr>
      <w:rFonts w:ascii="Calibri" w:eastAsia="Times New Roman" w:hAnsi="Calibri" w:cs="Times New Roman"/>
    </w:rPr>
  </w:style>
  <w:style w:type="character" w:customStyle="1" w:styleId="hpsatn">
    <w:name w:val="hps atn"/>
    <w:rsid w:val="00E8759F"/>
  </w:style>
  <w:style w:type="character" w:customStyle="1" w:styleId="BodyTextChar">
    <w:name w:val="Body Text Char"/>
    <w:uiPriority w:val="99"/>
    <w:locked/>
    <w:rsid w:val="00E8759F"/>
    <w:rPr>
      <w:sz w:val="25"/>
      <w:shd w:val="clear" w:color="auto" w:fill="FFFFFF"/>
    </w:rPr>
  </w:style>
  <w:style w:type="character" w:customStyle="1" w:styleId="atn">
    <w:name w:val="atn"/>
    <w:rsid w:val="00E8759F"/>
  </w:style>
  <w:style w:type="paragraph" w:customStyle="1" w:styleId="aff8">
    <w:name w:val="Базовый"/>
    <w:rsid w:val="00E8759F"/>
    <w:pPr>
      <w:suppressAutoHyphens/>
    </w:pPr>
    <w:rPr>
      <w:rFonts w:ascii="Calibri" w:eastAsia="Times New Roman" w:hAnsi="Calibri" w:cs="Times New Roman"/>
      <w:color w:val="00000A"/>
    </w:rPr>
  </w:style>
  <w:style w:type="paragraph" w:customStyle="1" w:styleId="ListParagraph1">
    <w:name w:val="List Paragraph1"/>
    <w:basedOn w:val="a0"/>
    <w:rsid w:val="00E8759F"/>
    <w:pPr>
      <w:spacing w:after="160" w:line="256" w:lineRule="auto"/>
      <w:ind w:left="720"/>
      <w:contextualSpacing/>
    </w:pPr>
    <w:rPr>
      <w:rFonts w:ascii="Times New Roman" w:eastAsia="Calibri" w:hAnsi="Times New Roman" w:cs="Times New Roman"/>
    </w:rPr>
  </w:style>
  <w:style w:type="paragraph" w:customStyle="1" w:styleId="western">
    <w:name w:val="western"/>
    <w:basedOn w:val="a0"/>
    <w:rsid w:val="00E8759F"/>
    <w:pPr>
      <w:spacing w:before="100" w:beforeAutospacing="1" w:after="100" w:afterAutospacing="1" w:line="240" w:lineRule="auto"/>
    </w:pPr>
    <w:rPr>
      <w:rFonts w:ascii="Times New Roman" w:eastAsia="Calibri" w:hAnsi="Times New Roman" w:cs="Times New Roman"/>
      <w:sz w:val="24"/>
      <w:szCs w:val="24"/>
      <w:lang w:val="uk-UA" w:eastAsia="uk-UA"/>
    </w:rPr>
  </w:style>
  <w:style w:type="character" w:customStyle="1" w:styleId="citation">
    <w:name w:val="citation"/>
    <w:uiPriority w:val="99"/>
    <w:rsid w:val="00E8759F"/>
  </w:style>
  <w:style w:type="paragraph" w:customStyle="1" w:styleId="ListParagraph2">
    <w:name w:val="List Paragraph2"/>
    <w:basedOn w:val="a0"/>
    <w:uiPriority w:val="99"/>
    <w:rsid w:val="00E8759F"/>
    <w:pPr>
      <w:spacing w:after="0" w:line="240" w:lineRule="auto"/>
      <w:ind w:left="720"/>
      <w:contextualSpacing/>
    </w:pPr>
    <w:rPr>
      <w:rFonts w:ascii="Calibri" w:eastAsia="Times New Roman" w:hAnsi="Calibri" w:cs="Times New Roman"/>
      <w:lang w:val="uk-UA"/>
    </w:rPr>
  </w:style>
  <w:style w:type="paragraph" w:styleId="aff9">
    <w:name w:val="Document Map"/>
    <w:basedOn w:val="a0"/>
    <w:link w:val="affa"/>
    <w:uiPriority w:val="99"/>
    <w:rsid w:val="00E8759F"/>
    <w:pPr>
      <w:shd w:val="clear" w:color="auto" w:fill="000080"/>
      <w:spacing w:after="0" w:line="240" w:lineRule="auto"/>
    </w:pPr>
    <w:rPr>
      <w:rFonts w:ascii="Times New Roman" w:eastAsia="Calibri" w:hAnsi="Times New Roman" w:cs="Times New Roman"/>
      <w:sz w:val="2"/>
      <w:szCs w:val="20"/>
      <w:lang w:val="uk-UA" w:eastAsia="uk-UA"/>
    </w:rPr>
  </w:style>
  <w:style w:type="character" w:customStyle="1" w:styleId="affa">
    <w:name w:val="Схема документа Знак"/>
    <w:basedOn w:val="a1"/>
    <w:link w:val="aff9"/>
    <w:uiPriority w:val="99"/>
    <w:rsid w:val="00E8759F"/>
    <w:rPr>
      <w:rFonts w:ascii="Times New Roman" w:eastAsia="Calibri" w:hAnsi="Times New Roman" w:cs="Times New Roman"/>
      <w:sz w:val="2"/>
      <w:szCs w:val="20"/>
      <w:shd w:val="clear" w:color="auto" w:fill="000080"/>
      <w:lang w:val="uk-UA" w:eastAsia="uk-UA"/>
    </w:rPr>
  </w:style>
  <w:style w:type="paragraph" w:customStyle="1" w:styleId="gmail-msonormal">
    <w:name w:val="gmail-msonormal"/>
    <w:basedOn w:val="a0"/>
    <w:rsid w:val="00E8759F"/>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Iauiue">
    <w:name w:val="Iau?iue"/>
    <w:basedOn w:val="Default"/>
    <w:next w:val="Default"/>
    <w:uiPriority w:val="99"/>
    <w:rsid w:val="00E8759F"/>
    <w:rPr>
      <w:color w:val="auto"/>
    </w:rPr>
  </w:style>
  <w:style w:type="paragraph" w:customStyle="1" w:styleId="19">
    <w:name w:val="Îáû÷íûé1"/>
    <w:rsid w:val="00E8759F"/>
    <w:pPr>
      <w:widowControl w:val="0"/>
      <w:spacing w:after="0" w:line="240" w:lineRule="auto"/>
    </w:pPr>
    <w:rPr>
      <w:rFonts w:ascii="Times New Roman" w:eastAsia="ヒラギノ角ゴ Pro W3" w:hAnsi="Times New Roman" w:cs="Times New Roman"/>
      <w:color w:val="000000"/>
      <w:sz w:val="20"/>
      <w:szCs w:val="20"/>
      <w:lang w:eastAsia="ru-RU"/>
    </w:rPr>
  </w:style>
  <w:style w:type="character" w:customStyle="1" w:styleId="a9">
    <w:name w:val="Абзац списка Знак"/>
    <w:link w:val="a8"/>
    <w:uiPriority w:val="99"/>
    <w:rsid w:val="00E8759F"/>
  </w:style>
  <w:style w:type="character" w:customStyle="1" w:styleId="1a">
    <w:name w:val="Неразрешенное упоминание1"/>
    <w:uiPriority w:val="99"/>
    <w:semiHidden/>
    <w:unhideWhenUsed/>
    <w:rsid w:val="00E8759F"/>
    <w:rPr>
      <w:color w:val="605E5C"/>
      <w:shd w:val="clear" w:color="auto" w:fill="E1DFDD"/>
    </w:rPr>
  </w:style>
  <w:style w:type="character" w:customStyle="1" w:styleId="27">
    <w:name w:val="Основной текст (2)_"/>
    <w:rsid w:val="00A3672C"/>
    <w:rPr>
      <w:rFonts w:ascii="Times New Roman" w:eastAsia="Times New Roman" w:hAnsi="Times New Roman" w:cs="Times New Roman"/>
      <w:b w:val="0"/>
      <w:bCs w:val="0"/>
      <w:i w:val="0"/>
      <w:iCs w:val="0"/>
      <w:smallCaps w:val="0"/>
      <w:strike w:val="0"/>
      <w:spacing w:val="0"/>
      <w:sz w:val="27"/>
      <w:szCs w:val="27"/>
    </w:rPr>
  </w:style>
  <w:style w:type="character" w:customStyle="1" w:styleId="28">
    <w:name w:val="Основной текст (2)"/>
    <w:basedOn w:val="27"/>
    <w:link w:val="210"/>
    <w:uiPriority w:val="99"/>
    <w:rsid w:val="00A3672C"/>
    <w:rPr>
      <w:rFonts w:ascii="Times New Roman" w:eastAsia="Times New Roman" w:hAnsi="Times New Roman" w:cs="Times New Roman"/>
      <w:b w:val="0"/>
      <w:bCs w:val="0"/>
      <w:i w:val="0"/>
      <w:iCs w:val="0"/>
      <w:smallCaps w:val="0"/>
      <w:strike w:val="0"/>
      <w:spacing w:val="0"/>
      <w:sz w:val="27"/>
      <w:szCs w:val="27"/>
    </w:rPr>
  </w:style>
  <w:style w:type="paragraph" w:customStyle="1" w:styleId="29">
    <w:name w:val="Основной текст2"/>
    <w:basedOn w:val="a0"/>
    <w:rsid w:val="00A3672C"/>
    <w:pPr>
      <w:shd w:val="clear" w:color="auto" w:fill="FFFFFF"/>
      <w:spacing w:before="1260" w:after="300" w:line="326" w:lineRule="exact"/>
    </w:pPr>
    <w:rPr>
      <w:rFonts w:ascii="Times New Roman" w:eastAsia="Times New Roman" w:hAnsi="Times New Roman" w:cs="Times New Roman"/>
      <w:sz w:val="26"/>
      <w:szCs w:val="26"/>
      <w:lang w:eastAsia="ru-RU"/>
    </w:rPr>
  </w:style>
  <w:style w:type="character" w:customStyle="1" w:styleId="2a">
    <w:name w:val="Заголовок №2_"/>
    <w:link w:val="2b"/>
    <w:rsid w:val="00A3672C"/>
    <w:rPr>
      <w:sz w:val="27"/>
      <w:szCs w:val="27"/>
      <w:shd w:val="clear" w:color="auto" w:fill="FFFFFF"/>
    </w:rPr>
  </w:style>
  <w:style w:type="paragraph" w:customStyle="1" w:styleId="2b">
    <w:name w:val="Заголовок №2"/>
    <w:basedOn w:val="a0"/>
    <w:link w:val="2a"/>
    <w:rsid w:val="00A3672C"/>
    <w:pPr>
      <w:shd w:val="clear" w:color="auto" w:fill="FFFFFF"/>
      <w:spacing w:after="0" w:line="480" w:lineRule="exact"/>
      <w:ind w:hanging="1460"/>
      <w:outlineLvl w:val="1"/>
    </w:pPr>
    <w:rPr>
      <w:sz w:val="27"/>
      <w:szCs w:val="27"/>
    </w:rPr>
  </w:style>
  <w:style w:type="paragraph" w:customStyle="1" w:styleId="affb">
    <w:basedOn w:val="a0"/>
    <w:next w:val="af0"/>
    <w:uiPriority w:val="99"/>
    <w:rsid w:val="00A367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1">
    <w:name w:val="Font Style11"/>
    <w:rsid w:val="00A3672C"/>
    <w:rPr>
      <w:rFonts w:ascii="Times New Roman" w:hAnsi="Times New Roman" w:cs="Times New Roman"/>
      <w:i/>
      <w:iCs/>
      <w:sz w:val="18"/>
      <w:szCs w:val="18"/>
    </w:rPr>
  </w:style>
  <w:style w:type="character" w:customStyle="1" w:styleId="FontStyle12">
    <w:name w:val="Font Style12"/>
    <w:rsid w:val="00A3672C"/>
    <w:rPr>
      <w:rFonts w:ascii="Times New Roman" w:hAnsi="Times New Roman" w:cs="Times New Roman"/>
      <w:sz w:val="18"/>
      <w:szCs w:val="18"/>
    </w:rPr>
  </w:style>
  <w:style w:type="paragraph" w:customStyle="1" w:styleId="Style3">
    <w:name w:val="Style3"/>
    <w:basedOn w:val="a0"/>
    <w:rsid w:val="00A3672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
    <w:name w:val="Style2"/>
    <w:basedOn w:val="a0"/>
    <w:uiPriority w:val="99"/>
    <w:rsid w:val="00A3672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3">
    <w:name w:val="Font Style13"/>
    <w:uiPriority w:val="99"/>
    <w:rsid w:val="00A3672C"/>
    <w:rPr>
      <w:rFonts w:ascii="Times New Roman" w:hAnsi="Times New Roman" w:cs="Times New Roman"/>
      <w:sz w:val="18"/>
      <w:szCs w:val="18"/>
    </w:rPr>
  </w:style>
  <w:style w:type="character" w:customStyle="1" w:styleId="FontStyle15">
    <w:name w:val="Font Style15"/>
    <w:uiPriority w:val="99"/>
    <w:rsid w:val="00A3672C"/>
    <w:rPr>
      <w:rFonts w:ascii="Times New Roman" w:hAnsi="Times New Roman" w:cs="Times New Roman"/>
      <w:sz w:val="18"/>
      <w:szCs w:val="18"/>
    </w:rPr>
  </w:style>
  <w:style w:type="character" w:customStyle="1" w:styleId="31">
    <w:name w:val="Основной текст (3)_"/>
    <w:link w:val="32"/>
    <w:locked/>
    <w:rsid w:val="00A3672C"/>
    <w:rPr>
      <w:sz w:val="27"/>
      <w:szCs w:val="27"/>
      <w:shd w:val="clear" w:color="auto" w:fill="FFFFFF"/>
    </w:rPr>
  </w:style>
  <w:style w:type="paragraph" w:customStyle="1" w:styleId="32">
    <w:name w:val="Основной текст (3)"/>
    <w:basedOn w:val="a0"/>
    <w:link w:val="31"/>
    <w:rsid w:val="00A3672C"/>
    <w:pPr>
      <w:shd w:val="clear" w:color="auto" w:fill="FFFFFF"/>
      <w:spacing w:after="0" w:line="451" w:lineRule="exact"/>
      <w:jc w:val="both"/>
    </w:pPr>
    <w:rPr>
      <w:sz w:val="27"/>
      <w:szCs w:val="27"/>
    </w:rPr>
  </w:style>
  <w:style w:type="character" w:customStyle="1" w:styleId="41">
    <w:name w:val="Основной текст (4)_"/>
    <w:link w:val="42"/>
    <w:locked/>
    <w:rsid w:val="00A3672C"/>
    <w:rPr>
      <w:sz w:val="26"/>
      <w:szCs w:val="26"/>
      <w:shd w:val="clear" w:color="auto" w:fill="FFFFFF"/>
    </w:rPr>
  </w:style>
  <w:style w:type="paragraph" w:customStyle="1" w:styleId="42">
    <w:name w:val="Основной текст (4)"/>
    <w:basedOn w:val="a0"/>
    <w:link w:val="41"/>
    <w:rsid w:val="00A3672C"/>
    <w:pPr>
      <w:shd w:val="clear" w:color="auto" w:fill="FFFFFF"/>
      <w:spacing w:after="0" w:line="0" w:lineRule="atLeast"/>
    </w:pPr>
    <w:rPr>
      <w:sz w:val="26"/>
      <w:szCs w:val="26"/>
    </w:rPr>
  </w:style>
  <w:style w:type="character" w:customStyle="1" w:styleId="51">
    <w:name w:val="Основной текст (5)_"/>
    <w:link w:val="52"/>
    <w:locked/>
    <w:rsid w:val="00A3672C"/>
    <w:rPr>
      <w:rFonts w:ascii="Constantia" w:eastAsia="Constantia" w:hAnsi="Constantia" w:cs="Constantia"/>
      <w:sz w:val="24"/>
      <w:szCs w:val="24"/>
      <w:shd w:val="clear" w:color="auto" w:fill="FFFFFF"/>
    </w:rPr>
  </w:style>
  <w:style w:type="paragraph" w:customStyle="1" w:styleId="52">
    <w:name w:val="Основной текст (5)"/>
    <w:basedOn w:val="a0"/>
    <w:link w:val="51"/>
    <w:rsid w:val="00A3672C"/>
    <w:pPr>
      <w:shd w:val="clear" w:color="auto" w:fill="FFFFFF"/>
      <w:spacing w:after="0" w:line="0" w:lineRule="atLeast"/>
    </w:pPr>
    <w:rPr>
      <w:rFonts w:ascii="Constantia" w:eastAsia="Constantia" w:hAnsi="Constantia" w:cs="Constantia"/>
      <w:sz w:val="24"/>
      <w:szCs w:val="24"/>
    </w:rPr>
  </w:style>
  <w:style w:type="paragraph" w:customStyle="1" w:styleId="affc">
    <w:basedOn w:val="a0"/>
    <w:next w:val="af0"/>
    <w:uiPriority w:val="99"/>
    <w:unhideWhenUsed/>
    <w:rsid w:val="000856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tantia12pt">
    <w:name w:val="Основной текст + Constantia;12 pt"/>
    <w:rsid w:val="00085679"/>
    <w:rPr>
      <w:rFonts w:ascii="Constantia" w:eastAsia="Constantia" w:hAnsi="Constantia" w:cs="Constantia"/>
      <w:b w:val="0"/>
      <w:bCs w:val="0"/>
      <w:i w:val="0"/>
      <w:iCs w:val="0"/>
      <w:smallCaps w:val="0"/>
      <w:strike w:val="0"/>
      <w:spacing w:val="0"/>
      <w:sz w:val="24"/>
      <w:szCs w:val="24"/>
      <w:shd w:val="clear" w:color="auto" w:fill="FFFFFF"/>
    </w:rPr>
  </w:style>
  <w:style w:type="character" w:customStyle="1" w:styleId="FontStyle115">
    <w:name w:val="Font Style115"/>
    <w:uiPriority w:val="99"/>
    <w:rsid w:val="00F953D0"/>
    <w:rPr>
      <w:rFonts w:ascii="Times New Roman" w:hAnsi="Times New Roman"/>
      <w:sz w:val="26"/>
    </w:rPr>
  </w:style>
  <w:style w:type="character" w:customStyle="1" w:styleId="50">
    <w:name w:val="Заголовок 5 Знак"/>
    <w:basedOn w:val="a1"/>
    <w:link w:val="5"/>
    <w:uiPriority w:val="9"/>
    <w:qFormat/>
    <w:rsid w:val="00170546"/>
    <w:rPr>
      <w:rFonts w:ascii="Times New Roman" w:eastAsia="Times New Roman" w:hAnsi="Times New Roman" w:cs="Times New Roman"/>
      <w:b/>
      <w:bCs/>
      <w:i/>
      <w:iCs/>
      <w:sz w:val="26"/>
      <w:szCs w:val="26"/>
      <w:lang w:val="uk-UA" w:eastAsia="ru-RU"/>
    </w:rPr>
  </w:style>
  <w:style w:type="character" w:customStyle="1" w:styleId="60">
    <w:name w:val="Заголовок 6 Знак"/>
    <w:basedOn w:val="a1"/>
    <w:link w:val="6"/>
    <w:uiPriority w:val="9"/>
    <w:qFormat/>
    <w:rsid w:val="00170546"/>
    <w:rPr>
      <w:rFonts w:ascii="Cambria" w:eastAsia="Times New Roman" w:hAnsi="Cambria" w:cs="Times New Roman"/>
      <w:i/>
      <w:iCs/>
      <w:color w:val="243F60"/>
      <w:sz w:val="20"/>
      <w:szCs w:val="20"/>
      <w:lang w:val="uk-UA"/>
    </w:rPr>
  </w:style>
  <w:style w:type="paragraph" w:styleId="affd">
    <w:name w:val="caption"/>
    <w:basedOn w:val="a0"/>
    <w:qFormat/>
    <w:rsid w:val="00170546"/>
    <w:pPr>
      <w:spacing w:after="0" w:line="240" w:lineRule="auto"/>
      <w:jc w:val="center"/>
    </w:pPr>
    <w:rPr>
      <w:rFonts w:ascii="Times New Roman" w:eastAsia="Times New Roman" w:hAnsi="Times New Roman" w:cs="Times New Roman"/>
      <w:sz w:val="28"/>
      <w:szCs w:val="20"/>
      <w:lang w:eastAsia="ru-RU"/>
    </w:rPr>
  </w:style>
  <w:style w:type="character" w:customStyle="1" w:styleId="1b">
    <w:name w:val="Нижний колонтитул Знак1"/>
    <w:basedOn w:val="a1"/>
    <w:uiPriority w:val="99"/>
    <w:semiHidden/>
    <w:rsid w:val="00170546"/>
    <w:rPr>
      <w:rFonts w:ascii="Calibri" w:eastAsia="Calibri" w:hAnsi="Calibri"/>
      <w:sz w:val="22"/>
      <w:szCs w:val="22"/>
      <w:lang w:val="uk-UA"/>
    </w:rPr>
  </w:style>
  <w:style w:type="character" w:customStyle="1" w:styleId="33">
    <w:name w:val="Основной текст с отступом 3 Знак"/>
    <w:link w:val="34"/>
    <w:locked/>
    <w:rsid w:val="00170546"/>
    <w:rPr>
      <w:rFonts w:ascii="Calibri" w:eastAsia="Calibri" w:hAnsi="Calibri"/>
      <w:sz w:val="16"/>
      <w:szCs w:val="16"/>
    </w:rPr>
  </w:style>
  <w:style w:type="paragraph" w:styleId="34">
    <w:name w:val="Body Text Indent 3"/>
    <w:basedOn w:val="a0"/>
    <w:link w:val="33"/>
    <w:rsid w:val="00170546"/>
    <w:pPr>
      <w:spacing w:after="120"/>
      <w:ind w:left="283"/>
    </w:pPr>
    <w:rPr>
      <w:rFonts w:ascii="Calibri" w:eastAsia="Calibri" w:hAnsi="Calibri"/>
      <w:sz w:val="16"/>
      <w:szCs w:val="16"/>
    </w:rPr>
  </w:style>
  <w:style w:type="character" w:customStyle="1" w:styleId="310">
    <w:name w:val="Основной текст с отступом 3 Знак1"/>
    <w:basedOn w:val="a1"/>
    <w:uiPriority w:val="99"/>
    <w:semiHidden/>
    <w:rsid w:val="00170546"/>
    <w:rPr>
      <w:sz w:val="16"/>
      <w:szCs w:val="16"/>
    </w:rPr>
  </w:style>
  <w:style w:type="paragraph" w:customStyle="1" w:styleId="msonormalcxspmiddle">
    <w:name w:val="msonormalcxspmiddle"/>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
    <w:name w:val="rvts6"/>
    <w:basedOn w:val="a1"/>
    <w:rsid w:val="00170546"/>
  </w:style>
  <w:style w:type="character" w:customStyle="1" w:styleId="formlabels">
    <w:name w:val="form_labels"/>
    <w:basedOn w:val="a1"/>
    <w:rsid w:val="00170546"/>
  </w:style>
  <w:style w:type="paragraph" w:customStyle="1" w:styleId="cr">
    <w:name w:val="cr"/>
    <w:basedOn w:val="a0"/>
    <w:rsid w:val="00170546"/>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t">
    <w:name w:val="rt"/>
    <w:basedOn w:val="a0"/>
    <w:rsid w:val="00170546"/>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character" w:customStyle="1" w:styleId="google-src-text">
    <w:name w:val="google-src-text"/>
    <w:basedOn w:val="a1"/>
    <w:rsid w:val="00170546"/>
  </w:style>
  <w:style w:type="paragraph" w:customStyle="1" w:styleId="myindent">
    <w:name w:val="myindent"/>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0">
    <w:name w:val="rvps10"/>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tyle20">
    <w:name w:val="style2"/>
    <w:basedOn w:val="a1"/>
    <w:rsid w:val="00170546"/>
  </w:style>
  <w:style w:type="character" w:customStyle="1" w:styleId="160">
    <w:name w:val="Основной текст (16)_"/>
    <w:link w:val="161"/>
    <w:locked/>
    <w:rsid w:val="00170546"/>
    <w:rPr>
      <w:b/>
      <w:bCs/>
      <w:sz w:val="21"/>
      <w:szCs w:val="21"/>
      <w:shd w:val="clear" w:color="auto" w:fill="FFFFFF"/>
    </w:rPr>
  </w:style>
  <w:style w:type="paragraph" w:customStyle="1" w:styleId="161">
    <w:name w:val="Основной текст (16)1"/>
    <w:basedOn w:val="a0"/>
    <w:link w:val="160"/>
    <w:rsid w:val="00170546"/>
    <w:pPr>
      <w:shd w:val="clear" w:color="auto" w:fill="FFFFFF"/>
      <w:spacing w:after="0" w:line="240" w:lineRule="atLeast"/>
    </w:pPr>
    <w:rPr>
      <w:b/>
      <w:bCs/>
      <w:sz w:val="21"/>
      <w:szCs w:val="21"/>
    </w:rPr>
  </w:style>
  <w:style w:type="character" w:customStyle="1" w:styleId="2c">
    <w:name w:val="Подпись к таблице (2)_"/>
    <w:link w:val="211"/>
    <w:rsid w:val="00170546"/>
    <w:rPr>
      <w:b/>
      <w:bCs/>
      <w:i/>
      <w:iCs/>
      <w:sz w:val="21"/>
      <w:szCs w:val="21"/>
      <w:shd w:val="clear" w:color="auto" w:fill="FFFFFF"/>
    </w:rPr>
  </w:style>
  <w:style w:type="paragraph" w:customStyle="1" w:styleId="211">
    <w:name w:val="Подпись к таблице (2)1"/>
    <w:basedOn w:val="a0"/>
    <w:link w:val="2c"/>
    <w:rsid w:val="00170546"/>
    <w:pPr>
      <w:shd w:val="clear" w:color="auto" w:fill="FFFFFF"/>
      <w:spacing w:after="0" w:line="278" w:lineRule="exact"/>
      <w:jc w:val="both"/>
    </w:pPr>
    <w:rPr>
      <w:b/>
      <w:bCs/>
      <w:i/>
      <w:iCs/>
      <w:sz w:val="21"/>
      <w:szCs w:val="21"/>
    </w:rPr>
  </w:style>
  <w:style w:type="character" w:customStyle="1" w:styleId="190">
    <w:name w:val="Основной текст (19)_"/>
    <w:link w:val="191"/>
    <w:rsid w:val="00170546"/>
    <w:rPr>
      <w:b/>
      <w:bCs/>
      <w:w w:val="75"/>
      <w:shd w:val="clear" w:color="auto" w:fill="FFFFFF"/>
    </w:rPr>
  </w:style>
  <w:style w:type="paragraph" w:customStyle="1" w:styleId="191">
    <w:name w:val="Основной текст (19)1"/>
    <w:basedOn w:val="a0"/>
    <w:link w:val="190"/>
    <w:rsid w:val="00170546"/>
    <w:pPr>
      <w:shd w:val="clear" w:color="auto" w:fill="FFFFFF"/>
      <w:spacing w:after="0" w:line="240" w:lineRule="atLeast"/>
      <w:jc w:val="right"/>
    </w:pPr>
    <w:rPr>
      <w:b/>
      <w:bCs/>
      <w:w w:val="75"/>
    </w:rPr>
  </w:style>
  <w:style w:type="character" w:customStyle="1" w:styleId="260">
    <w:name w:val="Основной текст (26)_"/>
    <w:link w:val="261"/>
    <w:rsid w:val="00170546"/>
    <w:rPr>
      <w:b/>
      <w:bCs/>
      <w:sz w:val="21"/>
      <w:szCs w:val="21"/>
      <w:shd w:val="clear" w:color="auto" w:fill="FFFFFF"/>
    </w:rPr>
  </w:style>
  <w:style w:type="paragraph" w:customStyle="1" w:styleId="261">
    <w:name w:val="Основной текст (26)1"/>
    <w:basedOn w:val="a0"/>
    <w:link w:val="260"/>
    <w:rsid w:val="00170546"/>
    <w:pPr>
      <w:shd w:val="clear" w:color="auto" w:fill="FFFFFF"/>
      <w:spacing w:after="0" w:line="283" w:lineRule="exact"/>
      <w:jc w:val="both"/>
    </w:pPr>
    <w:rPr>
      <w:b/>
      <w:bCs/>
      <w:sz w:val="21"/>
      <w:szCs w:val="21"/>
    </w:rPr>
  </w:style>
  <w:style w:type="character" w:customStyle="1" w:styleId="35">
    <w:name w:val="Подпись к таблице (3)_"/>
    <w:link w:val="311"/>
    <w:rsid w:val="00170546"/>
    <w:rPr>
      <w:b/>
      <w:bCs/>
      <w:sz w:val="21"/>
      <w:szCs w:val="21"/>
      <w:shd w:val="clear" w:color="auto" w:fill="FFFFFF"/>
    </w:rPr>
  </w:style>
  <w:style w:type="paragraph" w:customStyle="1" w:styleId="311">
    <w:name w:val="Подпись к таблице (3)1"/>
    <w:basedOn w:val="a0"/>
    <w:link w:val="35"/>
    <w:rsid w:val="00170546"/>
    <w:pPr>
      <w:shd w:val="clear" w:color="auto" w:fill="FFFFFF"/>
      <w:spacing w:after="0" w:line="278" w:lineRule="exact"/>
      <w:jc w:val="both"/>
    </w:pPr>
    <w:rPr>
      <w:b/>
      <w:bCs/>
      <w:sz w:val="21"/>
      <w:szCs w:val="21"/>
    </w:rPr>
  </w:style>
  <w:style w:type="character" w:customStyle="1" w:styleId="43">
    <w:name w:val="Подпись к таблице (4)_"/>
    <w:link w:val="410"/>
    <w:rsid w:val="00170546"/>
    <w:rPr>
      <w:b/>
      <w:bCs/>
      <w:w w:val="75"/>
      <w:shd w:val="clear" w:color="auto" w:fill="FFFFFF"/>
    </w:rPr>
  </w:style>
  <w:style w:type="paragraph" w:customStyle="1" w:styleId="410">
    <w:name w:val="Подпись к таблице (4)1"/>
    <w:basedOn w:val="a0"/>
    <w:link w:val="43"/>
    <w:rsid w:val="00170546"/>
    <w:pPr>
      <w:shd w:val="clear" w:color="auto" w:fill="FFFFFF"/>
      <w:spacing w:after="0" w:line="230" w:lineRule="exact"/>
    </w:pPr>
    <w:rPr>
      <w:b/>
      <w:bCs/>
      <w:w w:val="75"/>
    </w:rPr>
  </w:style>
  <w:style w:type="character" w:customStyle="1" w:styleId="1648">
    <w:name w:val="Основной текст (16)48"/>
    <w:rsid w:val="00170546"/>
    <w:rPr>
      <w:rFonts w:ascii="Times New Roman" w:hAnsi="Times New Roman" w:cs="Times New Roman"/>
      <w:b w:val="0"/>
      <w:bCs w:val="0"/>
      <w:spacing w:val="0"/>
      <w:sz w:val="21"/>
      <w:szCs w:val="21"/>
      <w:lang w:bidi="ar-SA"/>
    </w:rPr>
  </w:style>
  <w:style w:type="character" w:customStyle="1" w:styleId="48">
    <w:name w:val="Основной текст (48)_"/>
    <w:link w:val="481"/>
    <w:rsid w:val="00170546"/>
    <w:rPr>
      <w:b/>
      <w:bCs/>
      <w:sz w:val="25"/>
      <w:szCs w:val="25"/>
      <w:shd w:val="clear" w:color="auto" w:fill="FFFFFF"/>
    </w:rPr>
  </w:style>
  <w:style w:type="paragraph" w:customStyle="1" w:styleId="481">
    <w:name w:val="Основной текст (48)1"/>
    <w:basedOn w:val="a0"/>
    <w:link w:val="48"/>
    <w:rsid w:val="00170546"/>
    <w:pPr>
      <w:shd w:val="clear" w:color="auto" w:fill="FFFFFF"/>
      <w:spacing w:before="240" w:after="240" w:line="240" w:lineRule="atLeast"/>
      <w:jc w:val="both"/>
    </w:pPr>
    <w:rPr>
      <w:b/>
      <w:bCs/>
      <w:sz w:val="25"/>
      <w:szCs w:val="25"/>
    </w:rPr>
  </w:style>
  <w:style w:type="character" w:customStyle="1" w:styleId="affe">
    <w:name w:val="Колонтитул_"/>
    <w:link w:val="afff"/>
    <w:rsid w:val="00170546"/>
    <w:rPr>
      <w:shd w:val="clear" w:color="auto" w:fill="FFFFFF"/>
    </w:rPr>
  </w:style>
  <w:style w:type="paragraph" w:customStyle="1" w:styleId="afff">
    <w:name w:val="Колонтитул"/>
    <w:basedOn w:val="a0"/>
    <w:link w:val="affe"/>
    <w:qFormat/>
    <w:rsid w:val="00170546"/>
    <w:pPr>
      <w:shd w:val="clear" w:color="auto" w:fill="FFFFFF"/>
      <w:spacing w:after="0" w:line="240" w:lineRule="auto"/>
    </w:pPr>
  </w:style>
  <w:style w:type="character" w:customStyle="1" w:styleId="38">
    <w:name w:val="Основной текст (38)_"/>
    <w:link w:val="381"/>
    <w:rsid w:val="00170546"/>
    <w:rPr>
      <w:rFonts w:ascii="Arial" w:hAnsi="Arial"/>
      <w:b/>
      <w:bCs/>
      <w:sz w:val="19"/>
      <w:szCs w:val="19"/>
      <w:shd w:val="clear" w:color="auto" w:fill="FFFFFF"/>
    </w:rPr>
  </w:style>
  <w:style w:type="paragraph" w:customStyle="1" w:styleId="381">
    <w:name w:val="Основной текст (38)1"/>
    <w:basedOn w:val="a0"/>
    <w:link w:val="38"/>
    <w:rsid w:val="00170546"/>
    <w:pPr>
      <w:shd w:val="clear" w:color="auto" w:fill="FFFFFF"/>
      <w:spacing w:after="240" w:line="259" w:lineRule="exact"/>
      <w:ind w:hanging="200"/>
    </w:pPr>
    <w:rPr>
      <w:rFonts w:ascii="Arial" w:hAnsi="Arial"/>
      <w:b/>
      <w:bCs/>
      <w:sz w:val="19"/>
      <w:szCs w:val="19"/>
    </w:rPr>
  </w:style>
  <w:style w:type="character" w:customStyle="1" w:styleId="270">
    <w:name w:val="Основной текст (27)_"/>
    <w:link w:val="271"/>
    <w:rsid w:val="00170546"/>
    <w:rPr>
      <w:b/>
      <w:bCs/>
      <w:i/>
      <w:iCs/>
      <w:sz w:val="21"/>
      <w:szCs w:val="21"/>
      <w:shd w:val="clear" w:color="auto" w:fill="FFFFFF"/>
    </w:rPr>
  </w:style>
  <w:style w:type="paragraph" w:customStyle="1" w:styleId="271">
    <w:name w:val="Основной текст (27)1"/>
    <w:basedOn w:val="a0"/>
    <w:link w:val="270"/>
    <w:rsid w:val="00170546"/>
    <w:pPr>
      <w:shd w:val="clear" w:color="auto" w:fill="FFFFFF"/>
      <w:spacing w:after="0" w:line="274" w:lineRule="exact"/>
      <w:jc w:val="both"/>
    </w:pPr>
    <w:rPr>
      <w:b/>
      <w:bCs/>
      <w:i/>
      <w:iCs/>
      <w:sz w:val="21"/>
      <w:szCs w:val="21"/>
    </w:rPr>
  </w:style>
  <w:style w:type="character" w:customStyle="1" w:styleId="61">
    <w:name w:val="Заголовок №6_"/>
    <w:link w:val="610"/>
    <w:rsid w:val="00170546"/>
    <w:rPr>
      <w:sz w:val="25"/>
      <w:szCs w:val="25"/>
      <w:shd w:val="clear" w:color="auto" w:fill="FFFFFF"/>
    </w:rPr>
  </w:style>
  <w:style w:type="paragraph" w:customStyle="1" w:styleId="610">
    <w:name w:val="Заголовок №61"/>
    <w:basedOn w:val="a0"/>
    <w:link w:val="61"/>
    <w:rsid w:val="00170546"/>
    <w:pPr>
      <w:shd w:val="clear" w:color="auto" w:fill="FFFFFF"/>
      <w:spacing w:before="300" w:after="180" w:line="322" w:lineRule="exact"/>
      <w:outlineLvl w:val="5"/>
    </w:pPr>
    <w:rPr>
      <w:sz w:val="25"/>
      <w:szCs w:val="25"/>
    </w:rPr>
  </w:style>
  <w:style w:type="character" w:customStyle="1" w:styleId="167">
    <w:name w:val="Основной текст (16)7"/>
    <w:rsid w:val="00170546"/>
    <w:rPr>
      <w:rFonts w:ascii="Times New Roman" w:hAnsi="Times New Roman" w:cs="Times New Roman"/>
      <w:b w:val="0"/>
      <w:bCs w:val="0"/>
      <w:spacing w:val="0"/>
      <w:sz w:val="21"/>
      <w:szCs w:val="21"/>
      <w:lang w:bidi="ar-SA"/>
    </w:rPr>
  </w:style>
  <w:style w:type="character" w:customStyle="1" w:styleId="rvts10">
    <w:name w:val="rvts10"/>
    <w:basedOn w:val="a1"/>
    <w:rsid w:val="00170546"/>
  </w:style>
  <w:style w:type="character" w:customStyle="1" w:styleId="340">
    <w:name w:val="Заголовок №3 (4)_"/>
    <w:link w:val="341"/>
    <w:locked/>
    <w:rsid w:val="00170546"/>
    <w:rPr>
      <w:b/>
      <w:bCs/>
      <w:sz w:val="25"/>
      <w:szCs w:val="25"/>
      <w:shd w:val="clear" w:color="auto" w:fill="FFFFFF"/>
    </w:rPr>
  </w:style>
  <w:style w:type="paragraph" w:customStyle="1" w:styleId="341">
    <w:name w:val="Заголовок №3 (4)1"/>
    <w:basedOn w:val="a0"/>
    <w:link w:val="340"/>
    <w:rsid w:val="00170546"/>
    <w:pPr>
      <w:shd w:val="clear" w:color="auto" w:fill="FFFFFF"/>
      <w:spacing w:after="240" w:line="312" w:lineRule="exact"/>
      <w:jc w:val="both"/>
      <w:outlineLvl w:val="2"/>
    </w:pPr>
    <w:rPr>
      <w:b/>
      <w:bCs/>
      <w:sz w:val="25"/>
      <w:szCs w:val="25"/>
    </w:rPr>
  </w:style>
  <w:style w:type="paragraph" w:customStyle="1" w:styleId="212">
    <w:name w:val="Основной текст 21"/>
    <w:basedOn w:val="a0"/>
    <w:rsid w:val="00170546"/>
    <w:pPr>
      <w:overflowPunct w:val="0"/>
      <w:autoSpaceDE w:val="0"/>
      <w:autoSpaceDN w:val="0"/>
      <w:adjustRightInd w:val="0"/>
      <w:spacing w:after="0" w:line="240" w:lineRule="auto"/>
      <w:ind w:firstLine="454"/>
      <w:jc w:val="center"/>
    </w:pPr>
    <w:rPr>
      <w:rFonts w:ascii="Times New Roman" w:eastAsia="Times New Roman" w:hAnsi="Times New Roman" w:cs="Times New Roman"/>
      <w:sz w:val="20"/>
      <w:szCs w:val="20"/>
    </w:rPr>
  </w:style>
  <w:style w:type="paragraph" w:customStyle="1" w:styleId="44">
    <w:name w:val="заголовок 4"/>
    <w:basedOn w:val="a0"/>
    <w:next w:val="a0"/>
    <w:rsid w:val="00170546"/>
    <w:pPr>
      <w:keepNext/>
      <w:overflowPunct w:val="0"/>
      <w:autoSpaceDE w:val="0"/>
      <w:autoSpaceDN w:val="0"/>
      <w:adjustRightInd w:val="0"/>
      <w:spacing w:after="0" w:line="240" w:lineRule="auto"/>
      <w:jc w:val="center"/>
    </w:pPr>
    <w:rPr>
      <w:rFonts w:ascii="Times New Roman" w:eastAsia="Times New Roman" w:hAnsi="Times New Roman" w:cs="Times New Roman"/>
      <w:b/>
      <w:sz w:val="20"/>
      <w:szCs w:val="20"/>
    </w:rPr>
  </w:style>
  <w:style w:type="paragraph" w:styleId="36">
    <w:name w:val="Body Text 3"/>
    <w:basedOn w:val="a0"/>
    <w:link w:val="37"/>
    <w:rsid w:val="00170546"/>
    <w:pPr>
      <w:spacing w:after="120" w:line="240" w:lineRule="auto"/>
    </w:pPr>
    <w:rPr>
      <w:rFonts w:ascii="Times New Roman" w:eastAsia="Times New Roman" w:hAnsi="Times New Roman" w:cs="Times New Roman"/>
      <w:sz w:val="16"/>
      <w:szCs w:val="16"/>
      <w:lang w:val="uk-UA" w:eastAsia="ru-RU"/>
    </w:rPr>
  </w:style>
  <w:style w:type="character" w:customStyle="1" w:styleId="37">
    <w:name w:val="Основной текст 3 Знак"/>
    <w:basedOn w:val="a1"/>
    <w:link w:val="36"/>
    <w:rsid w:val="00170546"/>
    <w:rPr>
      <w:rFonts w:ascii="Times New Roman" w:eastAsia="Times New Roman" w:hAnsi="Times New Roman" w:cs="Times New Roman"/>
      <w:sz w:val="16"/>
      <w:szCs w:val="16"/>
      <w:lang w:val="uk-UA" w:eastAsia="ru-RU"/>
    </w:rPr>
  </w:style>
  <w:style w:type="character" w:customStyle="1" w:styleId="rvts11">
    <w:name w:val="rvts11"/>
    <w:basedOn w:val="a1"/>
    <w:rsid w:val="00170546"/>
  </w:style>
  <w:style w:type="character" w:customStyle="1" w:styleId="rvts8">
    <w:name w:val="rvts8"/>
    <w:basedOn w:val="a1"/>
    <w:rsid w:val="00170546"/>
  </w:style>
  <w:style w:type="paragraph" w:customStyle="1" w:styleId="rvps16">
    <w:name w:val="rvps16"/>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c">
    <w:name w:val="Обычный (веб)1"/>
    <w:basedOn w:val="a0"/>
    <w:rsid w:val="00170546"/>
    <w:pPr>
      <w:spacing w:before="100" w:after="100" w:line="240" w:lineRule="auto"/>
    </w:pPr>
    <w:rPr>
      <w:rFonts w:ascii="Arial Unicode MS" w:eastAsia="Arial Unicode MS" w:hAnsi="Arial Unicode MS" w:cs="Times New Roman"/>
      <w:sz w:val="24"/>
      <w:szCs w:val="24"/>
      <w:lang w:val="en-US" w:eastAsia="ru-RU"/>
    </w:rPr>
  </w:style>
  <w:style w:type="paragraph" w:customStyle="1" w:styleId="fn">
    <w:name w:val="fn"/>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noska">
    <w:name w:val="snoska"/>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d">
    <w:name w:val="Подпись к таблице (2)"/>
    <w:uiPriority w:val="99"/>
    <w:rsid w:val="00170546"/>
    <w:rPr>
      <w:rFonts w:ascii="Times New Roman" w:hAnsi="Times New Roman" w:cs="Times New Roman"/>
      <w:b/>
      <w:bCs/>
      <w:i/>
      <w:iCs/>
      <w:spacing w:val="0"/>
      <w:sz w:val="21"/>
      <w:szCs w:val="21"/>
      <w:shd w:val="clear" w:color="auto" w:fill="FFFFFF"/>
    </w:rPr>
  </w:style>
  <w:style w:type="character" w:customStyle="1" w:styleId="1650">
    <w:name w:val="Основной текст (16)50"/>
    <w:rsid w:val="00170546"/>
    <w:rPr>
      <w:rFonts w:ascii="Times New Roman" w:hAnsi="Times New Roman" w:cs="Times New Roman"/>
      <w:b/>
      <w:bCs/>
      <w:spacing w:val="0"/>
      <w:sz w:val="21"/>
      <w:szCs w:val="21"/>
      <w:shd w:val="clear" w:color="auto" w:fill="FFFFFF"/>
    </w:rPr>
  </w:style>
  <w:style w:type="character" w:customStyle="1" w:styleId="330">
    <w:name w:val="Заголовок №3 (3)_"/>
    <w:link w:val="331"/>
    <w:rsid w:val="00170546"/>
    <w:rPr>
      <w:sz w:val="25"/>
      <w:szCs w:val="25"/>
      <w:shd w:val="clear" w:color="auto" w:fill="FFFFFF"/>
    </w:rPr>
  </w:style>
  <w:style w:type="character" w:customStyle="1" w:styleId="TrebuchetMS5">
    <w:name w:val="Колонтитул + Trebuchet MS5"/>
    <w:aliases w:val="105,5 pt46"/>
    <w:rsid w:val="00170546"/>
    <w:rPr>
      <w:rFonts w:ascii="Trebuchet MS" w:hAnsi="Trebuchet MS" w:cs="Trebuchet MS"/>
      <w:spacing w:val="0"/>
      <w:sz w:val="21"/>
      <w:szCs w:val="21"/>
    </w:rPr>
  </w:style>
  <w:style w:type="character" w:customStyle="1" w:styleId="102">
    <w:name w:val="Основной текст + 102"/>
    <w:aliases w:val="5 pt42,Полужирный18,Курсив12"/>
    <w:rsid w:val="00170546"/>
    <w:rPr>
      <w:rFonts w:ascii="Times New Roman" w:hAnsi="Times New Roman" w:cs="Times New Roman"/>
      <w:b/>
      <w:bCs/>
      <w:i/>
      <w:iCs/>
      <w:spacing w:val="0"/>
      <w:sz w:val="21"/>
      <w:szCs w:val="21"/>
    </w:rPr>
  </w:style>
  <w:style w:type="character" w:customStyle="1" w:styleId="2615">
    <w:name w:val="Основной текст (26)15"/>
    <w:rsid w:val="00170546"/>
    <w:rPr>
      <w:rFonts w:ascii="Times New Roman" w:hAnsi="Times New Roman" w:cs="Times New Roman"/>
      <w:b/>
      <w:bCs/>
      <w:spacing w:val="0"/>
      <w:sz w:val="21"/>
      <w:szCs w:val="21"/>
      <w:shd w:val="clear" w:color="auto" w:fill="FFFFFF"/>
    </w:rPr>
  </w:style>
  <w:style w:type="character" w:customStyle="1" w:styleId="2614">
    <w:name w:val="Основной текст (26)14"/>
    <w:rsid w:val="00170546"/>
    <w:rPr>
      <w:rFonts w:ascii="Times New Roman" w:hAnsi="Times New Roman" w:cs="Times New Roman"/>
      <w:b/>
      <w:bCs/>
      <w:spacing w:val="0"/>
      <w:sz w:val="21"/>
      <w:szCs w:val="21"/>
      <w:u w:val="single"/>
    </w:rPr>
  </w:style>
  <w:style w:type="character" w:customStyle="1" w:styleId="1d">
    <w:name w:val="Основной текст + Полужирный1"/>
    <w:uiPriority w:val="99"/>
    <w:rsid w:val="00170546"/>
    <w:rPr>
      <w:rFonts w:ascii="Times New Roman" w:hAnsi="Times New Roman" w:cs="Times New Roman"/>
      <w:b/>
      <w:bCs/>
      <w:spacing w:val="0"/>
      <w:sz w:val="25"/>
      <w:szCs w:val="25"/>
    </w:rPr>
  </w:style>
  <w:style w:type="character" w:customStyle="1" w:styleId="275">
    <w:name w:val="Основной текст (27)5"/>
    <w:rsid w:val="00170546"/>
    <w:rPr>
      <w:rFonts w:ascii="Times New Roman" w:hAnsi="Times New Roman" w:cs="Times New Roman"/>
      <w:b/>
      <w:bCs/>
      <w:i/>
      <w:iCs/>
      <w:spacing w:val="0"/>
      <w:sz w:val="21"/>
      <w:szCs w:val="21"/>
      <w:shd w:val="clear" w:color="auto" w:fill="FFFFFF"/>
    </w:rPr>
  </w:style>
  <w:style w:type="character" w:customStyle="1" w:styleId="332">
    <w:name w:val="Заголовок №3 (3) + Полужирный"/>
    <w:rsid w:val="00170546"/>
    <w:rPr>
      <w:rFonts w:ascii="Times New Roman" w:hAnsi="Times New Roman" w:cs="Times New Roman"/>
      <w:b/>
      <w:bCs/>
      <w:spacing w:val="0"/>
      <w:sz w:val="25"/>
      <w:szCs w:val="25"/>
    </w:rPr>
  </w:style>
  <w:style w:type="character" w:customStyle="1" w:styleId="350">
    <w:name w:val="Подпись к таблице (3)5"/>
    <w:rsid w:val="00170546"/>
    <w:rPr>
      <w:rFonts w:ascii="Times New Roman" w:hAnsi="Times New Roman" w:cs="Times New Roman"/>
      <w:b/>
      <w:bCs/>
      <w:spacing w:val="0"/>
      <w:sz w:val="21"/>
      <w:szCs w:val="21"/>
      <w:shd w:val="clear" w:color="auto" w:fill="FFFFFF"/>
    </w:rPr>
  </w:style>
  <w:style w:type="character" w:customStyle="1" w:styleId="342">
    <w:name w:val="Подпись к таблице (3)4"/>
    <w:rsid w:val="00170546"/>
    <w:rPr>
      <w:rFonts w:ascii="Times New Roman" w:hAnsi="Times New Roman" w:cs="Times New Roman"/>
      <w:b/>
      <w:bCs/>
      <w:spacing w:val="0"/>
      <w:sz w:val="21"/>
      <w:szCs w:val="21"/>
      <w:u w:val="single"/>
    </w:rPr>
  </w:style>
  <w:style w:type="character" w:customStyle="1" w:styleId="2613">
    <w:name w:val="Основной текст (26)13"/>
    <w:rsid w:val="00170546"/>
    <w:rPr>
      <w:rFonts w:ascii="Times New Roman" w:hAnsi="Times New Roman" w:cs="Times New Roman"/>
      <w:b/>
      <w:bCs/>
      <w:spacing w:val="0"/>
      <w:sz w:val="21"/>
      <w:szCs w:val="21"/>
      <w:shd w:val="clear" w:color="auto" w:fill="FFFFFF"/>
    </w:rPr>
  </w:style>
  <w:style w:type="character" w:customStyle="1" w:styleId="213">
    <w:name w:val="Подпись к таблице (2) + Не курсив1"/>
    <w:rsid w:val="00170546"/>
    <w:rPr>
      <w:rFonts w:ascii="Times New Roman" w:hAnsi="Times New Roman" w:cs="Times New Roman"/>
      <w:b/>
      <w:bCs/>
      <w:i/>
      <w:iCs/>
      <w:spacing w:val="0"/>
      <w:sz w:val="21"/>
      <w:szCs w:val="21"/>
      <w:shd w:val="clear" w:color="auto" w:fill="FFFFFF"/>
    </w:rPr>
  </w:style>
  <w:style w:type="paragraph" w:customStyle="1" w:styleId="331">
    <w:name w:val="Заголовок №3 (3)1"/>
    <w:basedOn w:val="a0"/>
    <w:link w:val="330"/>
    <w:rsid w:val="00170546"/>
    <w:pPr>
      <w:shd w:val="clear" w:color="auto" w:fill="FFFFFF"/>
      <w:spacing w:before="480" w:after="0" w:line="485" w:lineRule="exact"/>
      <w:ind w:firstLine="700"/>
      <w:jc w:val="both"/>
      <w:outlineLvl w:val="2"/>
    </w:pPr>
    <w:rPr>
      <w:sz w:val="25"/>
      <w:szCs w:val="25"/>
    </w:rPr>
  </w:style>
  <w:style w:type="character" w:customStyle="1" w:styleId="afff0">
    <w:name w:val="Основной текст + Курсив"/>
    <w:uiPriority w:val="99"/>
    <w:rsid w:val="00170546"/>
    <w:rPr>
      <w:rFonts w:ascii="Times New Roman" w:hAnsi="Times New Roman" w:cs="Times New Roman"/>
      <w:i/>
      <w:iCs/>
      <w:spacing w:val="0"/>
      <w:sz w:val="25"/>
      <w:szCs w:val="25"/>
    </w:rPr>
  </w:style>
  <w:style w:type="character" w:customStyle="1" w:styleId="SimHei">
    <w:name w:val="Основной текст + SimHei"/>
    <w:aliases w:val="13,5 pt62"/>
    <w:rsid w:val="00170546"/>
    <w:rPr>
      <w:rFonts w:ascii="SimHei" w:eastAsia="SimHei" w:hAnsi="Times New Roman" w:cs="SimHei"/>
      <w:spacing w:val="0"/>
      <w:sz w:val="27"/>
      <w:szCs w:val="27"/>
    </w:rPr>
  </w:style>
  <w:style w:type="character" w:customStyle="1" w:styleId="rvts7">
    <w:name w:val="rvts7"/>
    <w:basedOn w:val="a1"/>
    <w:rsid w:val="00170546"/>
  </w:style>
  <w:style w:type="character" w:customStyle="1" w:styleId="rvts9">
    <w:name w:val="rvts9"/>
    <w:basedOn w:val="a1"/>
    <w:rsid w:val="00170546"/>
  </w:style>
  <w:style w:type="paragraph" w:customStyle="1" w:styleId="rvps11">
    <w:name w:val="rvps11"/>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2">
    <w:name w:val="rvts12"/>
    <w:basedOn w:val="a1"/>
    <w:rsid w:val="00170546"/>
  </w:style>
  <w:style w:type="paragraph" w:customStyle="1" w:styleId="rvps12">
    <w:name w:val="rvps12"/>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3">
    <w:name w:val="rvts13"/>
    <w:basedOn w:val="a1"/>
    <w:rsid w:val="00170546"/>
  </w:style>
  <w:style w:type="character" w:customStyle="1" w:styleId="rvts14">
    <w:name w:val="rvts14"/>
    <w:basedOn w:val="a1"/>
    <w:rsid w:val="00170546"/>
  </w:style>
  <w:style w:type="character" w:customStyle="1" w:styleId="rvts17">
    <w:name w:val="rvts17"/>
    <w:basedOn w:val="a1"/>
    <w:rsid w:val="00170546"/>
  </w:style>
  <w:style w:type="character" w:customStyle="1" w:styleId="rvts18">
    <w:name w:val="rvts18"/>
    <w:basedOn w:val="a1"/>
    <w:rsid w:val="00170546"/>
  </w:style>
  <w:style w:type="character" w:customStyle="1" w:styleId="rvts19">
    <w:name w:val="rvts19"/>
    <w:basedOn w:val="a1"/>
    <w:rsid w:val="00170546"/>
  </w:style>
  <w:style w:type="character" w:customStyle="1" w:styleId="rvts20">
    <w:name w:val="rvts20"/>
    <w:basedOn w:val="a1"/>
    <w:rsid w:val="00170546"/>
  </w:style>
  <w:style w:type="character" w:customStyle="1" w:styleId="rvts21">
    <w:name w:val="rvts21"/>
    <w:basedOn w:val="a1"/>
    <w:rsid w:val="00170546"/>
  </w:style>
  <w:style w:type="character" w:customStyle="1" w:styleId="longtext">
    <w:name w:val="long_text"/>
    <w:basedOn w:val="a1"/>
    <w:rsid w:val="00170546"/>
  </w:style>
  <w:style w:type="paragraph" w:customStyle="1" w:styleId="2e">
    <w:name w:val="Обычный2"/>
    <w:rsid w:val="00170546"/>
    <w:rPr>
      <w:rFonts w:ascii="Lucida Grande" w:eastAsia="ヒラギノ角ゴ Pro W3" w:hAnsi="Lucida Grande" w:cs="Times New Roman"/>
      <w:color w:val="000000"/>
      <w:szCs w:val="20"/>
      <w:lang w:eastAsia="ru-RU"/>
    </w:rPr>
  </w:style>
  <w:style w:type="paragraph" w:customStyle="1" w:styleId="rvps8">
    <w:name w:val="rvps8"/>
    <w:basedOn w:val="a0"/>
    <w:rsid w:val="00170546"/>
    <w:pPr>
      <w:spacing w:after="0" w:line="240" w:lineRule="auto"/>
      <w:ind w:right="-60" w:firstLine="420"/>
    </w:pPr>
    <w:rPr>
      <w:rFonts w:ascii="Times New Roman" w:eastAsia="Times New Roman" w:hAnsi="Times New Roman" w:cs="Times New Roman"/>
      <w:sz w:val="24"/>
      <w:szCs w:val="24"/>
      <w:lang w:eastAsia="ru-RU"/>
    </w:rPr>
  </w:style>
  <w:style w:type="paragraph" w:customStyle="1" w:styleId="Standard">
    <w:name w:val="Standard"/>
    <w:rsid w:val="00170546"/>
    <w:pPr>
      <w:widowControl w:val="0"/>
      <w:suppressAutoHyphens/>
      <w:autoSpaceDN w:val="0"/>
      <w:spacing w:after="0" w:line="240" w:lineRule="auto"/>
      <w:textAlignment w:val="baseline"/>
    </w:pPr>
    <w:rPr>
      <w:rFonts w:ascii="Arial" w:eastAsia="Arial Unicode MS" w:hAnsi="Arial" w:cs="Tahoma"/>
      <w:kern w:val="3"/>
      <w:sz w:val="21"/>
      <w:szCs w:val="24"/>
      <w:lang w:eastAsia="ru-RU"/>
    </w:rPr>
  </w:style>
  <w:style w:type="paragraph" w:customStyle="1" w:styleId="Textbody">
    <w:name w:val="Text body"/>
    <w:basedOn w:val="Standard"/>
    <w:rsid w:val="00170546"/>
    <w:pPr>
      <w:spacing w:after="120"/>
    </w:pPr>
  </w:style>
  <w:style w:type="paragraph" w:styleId="afff1">
    <w:name w:val="List"/>
    <w:basedOn w:val="Textbody"/>
    <w:rsid w:val="00170546"/>
    <w:rPr>
      <w:sz w:val="24"/>
    </w:rPr>
  </w:style>
  <w:style w:type="paragraph" w:customStyle="1" w:styleId="1e">
    <w:name w:val="Название объекта1"/>
    <w:basedOn w:val="Standard"/>
    <w:rsid w:val="00170546"/>
    <w:pPr>
      <w:suppressLineNumbers/>
      <w:spacing w:before="120" w:after="120"/>
    </w:pPr>
    <w:rPr>
      <w:i/>
      <w:iCs/>
      <w:sz w:val="24"/>
    </w:rPr>
  </w:style>
  <w:style w:type="paragraph" w:customStyle="1" w:styleId="Index">
    <w:name w:val="Index"/>
    <w:basedOn w:val="Standard"/>
    <w:rsid w:val="00170546"/>
    <w:pPr>
      <w:suppressLineNumbers/>
    </w:pPr>
    <w:rPr>
      <w:sz w:val="24"/>
    </w:rPr>
  </w:style>
  <w:style w:type="character" w:customStyle="1" w:styleId="NumberingSymbols">
    <w:name w:val="Numbering Symbols"/>
    <w:rsid w:val="00170546"/>
  </w:style>
  <w:style w:type="paragraph" w:customStyle="1" w:styleId="Style10">
    <w:name w:val="Style10"/>
    <w:basedOn w:val="a0"/>
    <w:rsid w:val="00170546"/>
    <w:pPr>
      <w:widowControl w:val="0"/>
      <w:suppressAutoHyphens/>
      <w:autoSpaceDE w:val="0"/>
      <w:autoSpaceDN w:val="0"/>
      <w:spacing w:after="0" w:line="299" w:lineRule="exact"/>
      <w:jc w:val="both"/>
    </w:pPr>
    <w:rPr>
      <w:rFonts w:ascii="Arial" w:eastAsia="Times New Roman" w:hAnsi="Arial" w:cs="Times New Roman"/>
      <w:sz w:val="24"/>
      <w:szCs w:val="24"/>
      <w:lang w:eastAsia="ar-SA"/>
    </w:rPr>
  </w:style>
  <w:style w:type="paragraph" w:customStyle="1" w:styleId="110">
    <w:name w:val="Название объекта11"/>
    <w:basedOn w:val="Standard"/>
    <w:rsid w:val="00170546"/>
    <w:pPr>
      <w:suppressLineNumbers/>
      <w:spacing w:before="120" w:after="120"/>
    </w:pPr>
    <w:rPr>
      <w:i/>
      <w:iCs/>
      <w:sz w:val="24"/>
    </w:rPr>
  </w:style>
  <w:style w:type="numbering" w:customStyle="1" w:styleId="111">
    <w:name w:val="Нет списка11"/>
    <w:next w:val="a3"/>
    <w:semiHidden/>
    <w:unhideWhenUsed/>
    <w:rsid w:val="00170546"/>
  </w:style>
  <w:style w:type="paragraph" w:customStyle="1" w:styleId="afff2">
    <w:name w:val="Без абзаца"/>
    <w:basedOn w:val="a0"/>
    <w:rsid w:val="00170546"/>
    <w:pPr>
      <w:spacing w:after="0" w:line="240" w:lineRule="auto"/>
      <w:jc w:val="both"/>
    </w:pPr>
    <w:rPr>
      <w:rFonts w:ascii="Times New Roman" w:eastAsia="Times New Roman" w:hAnsi="Times New Roman" w:cs="Times New Roman"/>
      <w:snapToGrid w:val="0"/>
      <w:sz w:val="28"/>
      <w:szCs w:val="20"/>
      <w:lang w:val="uk-UA" w:eastAsia="ru-RU"/>
    </w:rPr>
  </w:style>
  <w:style w:type="paragraph" w:customStyle="1" w:styleId="BodyA">
    <w:name w:val="Body A"/>
    <w:rsid w:val="00170546"/>
    <w:pPr>
      <w:spacing w:after="0" w:line="240" w:lineRule="auto"/>
    </w:pPr>
    <w:rPr>
      <w:rFonts w:ascii="Helvetica" w:eastAsia="ヒラギノ角ゴ Pro W3" w:hAnsi="Helvetica" w:cs="Times New Roman"/>
      <w:color w:val="000000"/>
      <w:sz w:val="24"/>
      <w:szCs w:val="20"/>
      <w:lang w:val="en-US" w:eastAsia="ru-RU"/>
    </w:rPr>
  </w:style>
  <w:style w:type="character" w:customStyle="1" w:styleId="hl">
    <w:name w:val="hl"/>
    <w:rsid w:val="00170546"/>
  </w:style>
  <w:style w:type="character" w:customStyle="1" w:styleId="53">
    <w:name w:val="Основной текст (5) + Полужирный"/>
    <w:rsid w:val="00170546"/>
    <w:rPr>
      <w:rFonts w:ascii="Arial" w:hAnsi="Arial" w:cs="Arial"/>
      <w:b/>
      <w:bCs/>
      <w:spacing w:val="0"/>
      <w:sz w:val="27"/>
      <w:szCs w:val="27"/>
      <w:lang w:val="ru-RU" w:eastAsia="ru-RU"/>
    </w:rPr>
  </w:style>
  <w:style w:type="paragraph" w:customStyle="1" w:styleId="TableContents">
    <w:name w:val="Table Contents"/>
    <w:basedOn w:val="Standard"/>
    <w:rsid w:val="00170546"/>
    <w:pPr>
      <w:suppressLineNumbers/>
    </w:pPr>
    <w:rPr>
      <w:rFonts w:ascii="Times New Roman" w:eastAsia="Andale Sans UI" w:hAnsi="Times New Roman"/>
      <w:sz w:val="24"/>
      <w:lang w:val="de-DE" w:eastAsia="ja-JP" w:bidi="fa-IR"/>
    </w:rPr>
  </w:style>
  <w:style w:type="paragraph" w:customStyle="1" w:styleId="2f">
    <w:name w:val="Название объекта2"/>
    <w:basedOn w:val="Standard"/>
    <w:rsid w:val="00170546"/>
    <w:pPr>
      <w:suppressLineNumbers/>
      <w:spacing w:before="120" w:after="120"/>
    </w:pPr>
    <w:rPr>
      <w:i/>
      <w:iCs/>
      <w:sz w:val="24"/>
    </w:rPr>
  </w:style>
  <w:style w:type="paragraph" w:customStyle="1" w:styleId="rvps5">
    <w:name w:val="rvps5"/>
    <w:basedOn w:val="a0"/>
    <w:rsid w:val="00170546"/>
    <w:pPr>
      <w:suppressAutoHyphens/>
      <w:spacing w:after="0" w:line="240" w:lineRule="auto"/>
      <w:ind w:left="760"/>
    </w:pPr>
    <w:rPr>
      <w:rFonts w:ascii="Times New Roman" w:eastAsia="Times New Roman" w:hAnsi="Times New Roman" w:cs="Times New Roman"/>
      <w:sz w:val="24"/>
      <w:szCs w:val="24"/>
      <w:lang w:val="uk-UA" w:eastAsia="ar-SA"/>
    </w:rPr>
  </w:style>
  <w:style w:type="character" w:customStyle="1" w:styleId="butback">
    <w:name w:val="butback"/>
    <w:rsid w:val="00170546"/>
  </w:style>
  <w:style w:type="character" w:customStyle="1" w:styleId="submenu-table">
    <w:name w:val="submenu-table"/>
    <w:rsid w:val="00170546"/>
  </w:style>
  <w:style w:type="paragraph" w:customStyle="1" w:styleId="c17">
    <w:name w:val="c17"/>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rsid w:val="00170546"/>
  </w:style>
  <w:style w:type="paragraph" w:customStyle="1" w:styleId="c18">
    <w:name w:val="c18"/>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rsid w:val="00170546"/>
  </w:style>
  <w:style w:type="paragraph" w:customStyle="1" w:styleId="c0">
    <w:name w:val="c0"/>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rsid w:val="00170546"/>
  </w:style>
  <w:style w:type="paragraph" w:customStyle="1" w:styleId="c23">
    <w:name w:val="c23"/>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rsid w:val="00170546"/>
  </w:style>
  <w:style w:type="paragraph" w:customStyle="1" w:styleId="1f">
    <w:name w:val="Обычный1"/>
    <w:rsid w:val="00170546"/>
    <w:pPr>
      <w:widowControl w:val="0"/>
      <w:spacing w:after="0" w:line="360" w:lineRule="auto"/>
      <w:ind w:firstLine="720"/>
      <w:jc w:val="both"/>
    </w:pPr>
    <w:rPr>
      <w:rFonts w:ascii="Times New Roman" w:eastAsia="ヒラギノ角ゴ Pro W3" w:hAnsi="Times New Roman" w:cs="Times New Roman"/>
      <w:color w:val="000000"/>
      <w:sz w:val="28"/>
      <w:szCs w:val="20"/>
      <w:lang w:eastAsia="ru-RU"/>
    </w:rPr>
  </w:style>
  <w:style w:type="paragraph" w:customStyle="1" w:styleId="1f0">
    <w:name w:val="Текст1"/>
    <w:basedOn w:val="a0"/>
    <w:rsid w:val="00170546"/>
    <w:pPr>
      <w:spacing w:after="0" w:line="240" w:lineRule="auto"/>
    </w:pPr>
    <w:rPr>
      <w:rFonts w:ascii="Courier New" w:eastAsia="Times New Roman" w:hAnsi="Courier New" w:cs="Courier New"/>
      <w:sz w:val="20"/>
      <w:szCs w:val="20"/>
      <w:lang w:eastAsia="ar-SA"/>
    </w:rPr>
  </w:style>
  <w:style w:type="character" w:customStyle="1" w:styleId="af1">
    <w:name w:val="Обычный (Интернет) Знак"/>
    <w:aliases w:val="Обычный (Web) Знак,Обычный (веб) Знак Знак Знак Знак Знак Знак"/>
    <w:link w:val="af0"/>
    <w:uiPriority w:val="99"/>
    <w:locked/>
    <w:rsid w:val="00170546"/>
    <w:rPr>
      <w:rFonts w:ascii="Times New Roman" w:eastAsia="Times New Roman" w:hAnsi="Times New Roman" w:cs="Times New Roman"/>
      <w:sz w:val="24"/>
      <w:szCs w:val="24"/>
      <w:lang w:eastAsia="ru-RU"/>
    </w:rPr>
  </w:style>
  <w:style w:type="paragraph" w:customStyle="1" w:styleId="body">
    <w:name w:val="body"/>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44">
    <w:name w:val="ft144"/>
    <w:rsid w:val="00170546"/>
  </w:style>
  <w:style w:type="character" w:customStyle="1" w:styleId="search-hl">
    <w:name w:val="search-hl"/>
    <w:rsid w:val="00170546"/>
  </w:style>
  <w:style w:type="character" w:customStyle="1" w:styleId="edition">
    <w:name w:val="edition"/>
    <w:rsid w:val="00170546"/>
  </w:style>
  <w:style w:type="character" w:customStyle="1" w:styleId="num">
    <w:name w:val="num"/>
    <w:rsid w:val="00170546"/>
  </w:style>
  <w:style w:type="character" w:customStyle="1" w:styleId="tag-book-rating-value">
    <w:name w:val="tag-book-rating-value"/>
    <w:rsid w:val="00170546"/>
  </w:style>
  <w:style w:type="character" w:customStyle="1" w:styleId="info">
    <w:name w:val="info"/>
    <w:rsid w:val="00170546"/>
  </w:style>
  <w:style w:type="character" w:customStyle="1" w:styleId="bold">
    <w:name w:val="bold"/>
    <w:rsid w:val="00170546"/>
  </w:style>
  <w:style w:type="paragraph" w:customStyle="1" w:styleId="45">
    <w:name w:val="Основной текст4"/>
    <w:basedOn w:val="a0"/>
    <w:uiPriority w:val="99"/>
    <w:rsid w:val="00170546"/>
    <w:pPr>
      <w:shd w:val="clear" w:color="auto" w:fill="FFFFFF"/>
      <w:spacing w:after="0" w:line="485" w:lineRule="exact"/>
      <w:ind w:hanging="1980"/>
    </w:pPr>
    <w:rPr>
      <w:rFonts w:ascii="Times New Roman" w:hAnsi="Times New Roman" w:cs="Times New Roman"/>
      <w:spacing w:val="20"/>
      <w:sz w:val="27"/>
      <w:szCs w:val="27"/>
    </w:rPr>
  </w:style>
  <w:style w:type="character" w:customStyle="1" w:styleId="afff3">
    <w:name w:val="Подпись к таблице"/>
    <w:link w:val="1f1"/>
    <w:uiPriority w:val="99"/>
    <w:rsid w:val="00170546"/>
    <w:rPr>
      <w:rFonts w:ascii="Times New Roman" w:hAnsi="Times New Roman" w:cs="Times New Roman"/>
      <w:spacing w:val="20"/>
      <w:sz w:val="27"/>
      <w:szCs w:val="27"/>
      <w:shd w:val="clear" w:color="auto" w:fill="FFFFFF"/>
    </w:rPr>
  </w:style>
  <w:style w:type="paragraph" w:styleId="2f0">
    <w:name w:val="List 2"/>
    <w:basedOn w:val="a0"/>
    <w:unhideWhenUsed/>
    <w:rsid w:val="00170546"/>
    <w:pPr>
      <w:spacing w:after="0" w:line="240" w:lineRule="auto"/>
      <w:ind w:left="566" w:hanging="283"/>
      <w:contextualSpacing/>
      <w:jc w:val="center"/>
    </w:pPr>
    <w:rPr>
      <w:rFonts w:ascii="Calibri" w:eastAsia="Calibri" w:hAnsi="Calibri" w:cs="Times New Roman"/>
      <w:lang w:val="uk-UA"/>
    </w:rPr>
  </w:style>
  <w:style w:type="paragraph" w:styleId="afff4">
    <w:name w:val="Body Text First Indent"/>
    <w:basedOn w:val="aa"/>
    <w:link w:val="afff5"/>
    <w:uiPriority w:val="99"/>
    <w:semiHidden/>
    <w:unhideWhenUsed/>
    <w:rsid w:val="00170546"/>
    <w:pPr>
      <w:spacing w:after="120"/>
      <w:ind w:firstLine="210"/>
      <w:jc w:val="center"/>
    </w:pPr>
    <w:rPr>
      <w:rFonts w:ascii="Arial" w:hAnsi="Arial"/>
      <w:sz w:val="22"/>
      <w:szCs w:val="22"/>
      <w:lang w:eastAsia="en-US"/>
    </w:rPr>
  </w:style>
  <w:style w:type="character" w:customStyle="1" w:styleId="afff5">
    <w:name w:val="Красная строка Знак"/>
    <w:basedOn w:val="ab"/>
    <w:link w:val="afff4"/>
    <w:uiPriority w:val="99"/>
    <w:semiHidden/>
    <w:rsid w:val="00170546"/>
    <w:rPr>
      <w:rFonts w:ascii="Arial" w:eastAsia="Times New Roman" w:hAnsi="Arial" w:cs="Times New Roman"/>
      <w:sz w:val="28"/>
      <w:szCs w:val="28"/>
      <w:lang w:val="uk-UA" w:eastAsia="ru-RU"/>
    </w:rPr>
  </w:style>
  <w:style w:type="character" w:customStyle="1" w:styleId="afff6">
    <w:name w:val="Основной текст + Полужирный"/>
    <w:uiPriority w:val="99"/>
    <w:rsid w:val="00170546"/>
    <w:rPr>
      <w:b/>
      <w:bCs/>
      <w:sz w:val="27"/>
      <w:szCs w:val="27"/>
      <w:lang w:bidi="ar-SA"/>
    </w:rPr>
  </w:style>
  <w:style w:type="paragraph" w:customStyle="1" w:styleId="bodytext">
    <w:name w:val="bodytext"/>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7">
    <w:name w:val="Знак"/>
    <w:basedOn w:val="a0"/>
    <w:rsid w:val="00170546"/>
    <w:pPr>
      <w:spacing w:after="0" w:line="240" w:lineRule="auto"/>
    </w:pPr>
    <w:rPr>
      <w:rFonts w:ascii="Verdana" w:eastAsia="Times New Roman" w:hAnsi="Verdana" w:cs="Verdana"/>
      <w:sz w:val="20"/>
      <w:szCs w:val="20"/>
      <w:lang w:val="en-US"/>
    </w:rPr>
  </w:style>
  <w:style w:type="paragraph" w:customStyle="1" w:styleId="afff8">
    <w:name w:val="Рисунок"/>
    <w:basedOn w:val="a0"/>
    <w:uiPriority w:val="99"/>
    <w:rsid w:val="00170546"/>
    <w:pPr>
      <w:widowControl w:val="0"/>
      <w:suppressLineNumbers/>
      <w:suppressAutoHyphens/>
      <w:spacing w:before="120" w:after="120" w:line="240" w:lineRule="auto"/>
    </w:pPr>
    <w:rPr>
      <w:rFonts w:ascii="Arial" w:eastAsia="Times New Roman" w:hAnsi="Arial" w:cs="Arial"/>
      <w:i/>
      <w:iCs/>
      <w:kern w:val="1"/>
      <w:sz w:val="20"/>
      <w:szCs w:val="20"/>
    </w:rPr>
  </w:style>
  <w:style w:type="paragraph" w:customStyle="1" w:styleId="Style7">
    <w:name w:val="Style7"/>
    <w:basedOn w:val="a0"/>
    <w:uiPriority w:val="99"/>
    <w:rsid w:val="00170546"/>
    <w:pPr>
      <w:widowControl w:val="0"/>
      <w:autoSpaceDE w:val="0"/>
      <w:autoSpaceDN w:val="0"/>
      <w:adjustRightInd w:val="0"/>
      <w:spacing w:after="0" w:line="230" w:lineRule="exact"/>
      <w:ind w:firstLine="146"/>
      <w:jc w:val="both"/>
    </w:pPr>
    <w:rPr>
      <w:rFonts w:ascii="Times New Roman" w:eastAsia="Times New Roman" w:hAnsi="Times New Roman" w:cs="Times New Roman"/>
      <w:b/>
      <w:sz w:val="24"/>
      <w:szCs w:val="24"/>
      <w:lang w:val="uk-UA" w:eastAsia="ru-RU"/>
    </w:rPr>
  </w:style>
  <w:style w:type="paragraph" w:customStyle="1" w:styleId="39">
    <w:name w:val="Обычный3"/>
    <w:rsid w:val="00170546"/>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312">
    <w:name w:val="Основной текст с отступом 31"/>
    <w:basedOn w:val="a0"/>
    <w:rsid w:val="00170546"/>
    <w:pPr>
      <w:overflowPunct w:val="0"/>
      <w:autoSpaceDE w:val="0"/>
      <w:autoSpaceDN w:val="0"/>
      <w:adjustRightInd w:val="0"/>
      <w:spacing w:after="0" w:line="360" w:lineRule="auto"/>
      <w:ind w:firstLine="720"/>
      <w:jc w:val="both"/>
      <w:textAlignment w:val="baseline"/>
    </w:pPr>
    <w:rPr>
      <w:rFonts w:ascii="Times New Roman" w:eastAsia="Times New Roman" w:hAnsi="Times New Roman" w:cs="Times New Roman"/>
      <w:sz w:val="28"/>
      <w:szCs w:val="20"/>
      <w:lang w:val="uk-UA" w:eastAsia="ru-RU"/>
    </w:rPr>
  </w:style>
  <w:style w:type="paragraph" w:customStyle="1" w:styleId="afff9">
    <w:name w:val="Îá"/>
    <w:rsid w:val="00170546"/>
    <w:pPr>
      <w:widowControl w:val="0"/>
      <w:spacing w:after="0" w:line="240" w:lineRule="auto"/>
    </w:pPr>
    <w:rPr>
      <w:rFonts w:ascii="Times New Roman" w:eastAsia="Times New Roman" w:hAnsi="Times New Roman" w:cs="Times New Roman"/>
      <w:sz w:val="20"/>
      <w:szCs w:val="20"/>
      <w:lang w:val="uk-UA" w:eastAsia="ru-RU"/>
    </w:rPr>
  </w:style>
  <w:style w:type="character" w:customStyle="1" w:styleId="16pt">
    <w:name w:val="Стиль кернинг от 16 pt"/>
    <w:rsid w:val="00170546"/>
    <w:rPr>
      <w:rFonts w:ascii="Times New Roman" w:hAnsi="Times New Roman"/>
      <w:kern w:val="0"/>
      <w:sz w:val="28"/>
      <w:szCs w:val="28"/>
    </w:rPr>
  </w:style>
  <w:style w:type="character" w:customStyle="1" w:styleId="longtextshorttext">
    <w:name w:val="long_text short_text"/>
    <w:rsid w:val="00170546"/>
  </w:style>
  <w:style w:type="character" w:customStyle="1" w:styleId="46">
    <w:name w:val="Основной текст + Полужирный4"/>
    <w:uiPriority w:val="99"/>
    <w:rsid w:val="00170546"/>
    <w:rPr>
      <w:rFonts w:ascii="Times New Roman" w:hAnsi="Times New Roman" w:cs="Times New Roman"/>
      <w:b/>
      <w:bCs/>
      <w:spacing w:val="0"/>
      <w:sz w:val="27"/>
      <w:szCs w:val="27"/>
    </w:rPr>
  </w:style>
  <w:style w:type="character" w:customStyle="1" w:styleId="360">
    <w:name w:val="Основной текст (36)_"/>
    <w:link w:val="361"/>
    <w:uiPriority w:val="99"/>
    <w:rsid w:val="00170546"/>
    <w:rPr>
      <w:b/>
      <w:bCs/>
      <w:sz w:val="27"/>
      <w:szCs w:val="27"/>
      <w:shd w:val="clear" w:color="auto" w:fill="FFFFFF"/>
    </w:rPr>
  </w:style>
  <w:style w:type="paragraph" w:customStyle="1" w:styleId="361">
    <w:name w:val="Основной текст (36)1"/>
    <w:basedOn w:val="a0"/>
    <w:link w:val="360"/>
    <w:uiPriority w:val="99"/>
    <w:rsid w:val="00170546"/>
    <w:pPr>
      <w:shd w:val="clear" w:color="auto" w:fill="FFFFFF"/>
      <w:spacing w:after="0" w:line="470" w:lineRule="exact"/>
    </w:pPr>
    <w:rPr>
      <w:b/>
      <w:bCs/>
      <w:sz w:val="27"/>
      <w:szCs w:val="27"/>
    </w:rPr>
  </w:style>
  <w:style w:type="paragraph" w:styleId="2f1">
    <w:name w:val="Body Text First Indent 2"/>
    <w:basedOn w:val="ac"/>
    <w:link w:val="2f2"/>
    <w:uiPriority w:val="99"/>
    <w:semiHidden/>
    <w:unhideWhenUsed/>
    <w:rsid w:val="00170546"/>
    <w:pPr>
      <w:widowControl/>
      <w:autoSpaceDE/>
      <w:autoSpaceDN/>
      <w:adjustRightInd/>
      <w:spacing w:after="200" w:line="276" w:lineRule="auto"/>
      <w:ind w:left="360" w:right="0"/>
      <w:jc w:val="left"/>
    </w:pPr>
    <w:rPr>
      <w:sz w:val="22"/>
      <w:szCs w:val="22"/>
      <w:lang w:eastAsia="en-US"/>
    </w:rPr>
  </w:style>
  <w:style w:type="character" w:customStyle="1" w:styleId="2f2">
    <w:name w:val="Красная строка 2 Знак"/>
    <w:basedOn w:val="ad"/>
    <w:link w:val="2f1"/>
    <w:uiPriority w:val="99"/>
    <w:semiHidden/>
    <w:rsid w:val="00170546"/>
    <w:rPr>
      <w:rFonts w:ascii="Times New Roman" w:eastAsia="Times New Roman" w:hAnsi="Times New Roman" w:cs="Times New Roman"/>
      <w:sz w:val="28"/>
      <w:szCs w:val="24"/>
      <w:lang w:val="uk-UA" w:eastAsia="ru-RU"/>
    </w:rPr>
  </w:style>
  <w:style w:type="character" w:customStyle="1" w:styleId="hdesc">
    <w:name w:val="hdesc"/>
    <w:rsid w:val="00170546"/>
  </w:style>
  <w:style w:type="paragraph" w:styleId="z-">
    <w:name w:val="HTML Top of Form"/>
    <w:basedOn w:val="a0"/>
    <w:next w:val="a0"/>
    <w:link w:val="z-0"/>
    <w:hidden/>
    <w:uiPriority w:val="99"/>
    <w:semiHidden/>
    <w:unhideWhenUsed/>
    <w:rsid w:val="00170546"/>
    <w:pPr>
      <w:pBdr>
        <w:bottom w:val="single" w:sz="6" w:space="1" w:color="auto"/>
      </w:pBdr>
      <w:spacing w:after="0" w:line="240" w:lineRule="auto"/>
      <w:jc w:val="center"/>
    </w:pPr>
    <w:rPr>
      <w:rFonts w:ascii="Arial" w:eastAsia="Times New Roman" w:hAnsi="Arial" w:cs="Times New Roman"/>
      <w:vanish/>
      <w:sz w:val="16"/>
      <w:szCs w:val="16"/>
      <w:lang w:val="uk-UA"/>
    </w:rPr>
  </w:style>
  <w:style w:type="character" w:customStyle="1" w:styleId="z-0">
    <w:name w:val="z-Начало формы Знак"/>
    <w:basedOn w:val="a1"/>
    <w:link w:val="z-"/>
    <w:uiPriority w:val="99"/>
    <w:semiHidden/>
    <w:rsid w:val="00170546"/>
    <w:rPr>
      <w:rFonts w:ascii="Arial" w:eastAsia="Times New Roman" w:hAnsi="Arial" w:cs="Times New Roman"/>
      <w:vanish/>
      <w:sz w:val="16"/>
      <w:szCs w:val="16"/>
      <w:lang w:val="uk-UA"/>
    </w:rPr>
  </w:style>
  <w:style w:type="paragraph" w:styleId="z-1">
    <w:name w:val="HTML Bottom of Form"/>
    <w:basedOn w:val="a0"/>
    <w:next w:val="a0"/>
    <w:link w:val="z-2"/>
    <w:hidden/>
    <w:uiPriority w:val="99"/>
    <w:unhideWhenUsed/>
    <w:rsid w:val="00170546"/>
    <w:pPr>
      <w:pBdr>
        <w:top w:val="single" w:sz="6" w:space="1" w:color="auto"/>
      </w:pBdr>
      <w:spacing w:after="0" w:line="240" w:lineRule="auto"/>
      <w:jc w:val="center"/>
    </w:pPr>
    <w:rPr>
      <w:rFonts w:ascii="Arial" w:eastAsia="Times New Roman" w:hAnsi="Arial" w:cs="Times New Roman"/>
      <w:vanish/>
      <w:sz w:val="16"/>
      <w:szCs w:val="16"/>
      <w:lang w:val="uk-UA"/>
    </w:rPr>
  </w:style>
  <w:style w:type="character" w:customStyle="1" w:styleId="z-2">
    <w:name w:val="z-Конец формы Знак"/>
    <w:basedOn w:val="a1"/>
    <w:link w:val="z-1"/>
    <w:uiPriority w:val="99"/>
    <w:rsid w:val="00170546"/>
    <w:rPr>
      <w:rFonts w:ascii="Arial" w:eastAsia="Times New Roman" w:hAnsi="Arial" w:cs="Times New Roman"/>
      <w:vanish/>
      <w:sz w:val="16"/>
      <w:szCs w:val="16"/>
      <w:lang w:val="uk-UA"/>
    </w:rPr>
  </w:style>
  <w:style w:type="paragraph" w:customStyle="1" w:styleId="2f3">
    <w:name w:val="2_авт"/>
    <w:basedOn w:val="HTML"/>
    <w:link w:val="2f4"/>
    <w:qFormat/>
    <w:rsid w:val="00170546"/>
    <w:pPr>
      <w:shd w:val="clear" w:color="auto" w:fill="FFFFFF"/>
      <w:spacing w:after="180"/>
      <w:jc w:val="center"/>
    </w:pPr>
    <w:rPr>
      <w:rFonts w:ascii="Times New Roman" w:hAnsi="Times New Roman" w:cs="Times New Roman"/>
      <w:b/>
      <w:color w:val="000000"/>
      <w:lang w:val="uk-UA" w:eastAsia="en-US"/>
    </w:rPr>
  </w:style>
  <w:style w:type="character" w:customStyle="1" w:styleId="2f4">
    <w:name w:val="2_авт Знак"/>
    <w:link w:val="2f3"/>
    <w:rsid w:val="00170546"/>
    <w:rPr>
      <w:rFonts w:ascii="Times New Roman" w:eastAsia="Times New Roman" w:hAnsi="Times New Roman" w:cs="Times New Roman"/>
      <w:b/>
      <w:color w:val="000000"/>
      <w:sz w:val="20"/>
      <w:szCs w:val="20"/>
      <w:shd w:val="clear" w:color="auto" w:fill="FFFFFF"/>
      <w:lang w:val="uk-UA"/>
    </w:rPr>
  </w:style>
  <w:style w:type="paragraph" w:styleId="afffa">
    <w:name w:val="Subtitle"/>
    <w:basedOn w:val="a0"/>
    <w:next w:val="a0"/>
    <w:link w:val="afffb"/>
    <w:uiPriority w:val="11"/>
    <w:qFormat/>
    <w:rsid w:val="00170546"/>
    <w:pPr>
      <w:spacing w:after="60" w:line="240" w:lineRule="auto"/>
      <w:jc w:val="center"/>
      <w:outlineLvl w:val="1"/>
    </w:pPr>
    <w:rPr>
      <w:rFonts w:ascii="Cambria" w:eastAsia="Calibri" w:hAnsi="Cambria" w:cs="Times New Roman"/>
      <w:sz w:val="24"/>
      <w:szCs w:val="24"/>
      <w:lang w:val="uk-UA"/>
    </w:rPr>
  </w:style>
  <w:style w:type="character" w:customStyle="1" w:styleId="afffb">
    <w:name w:val="Подзаголовок Знак"/>
    <w:basedOn w:val="a1"/>
    <w:link w:val="afffa"/>
    <w:uiPriority w:val="11"/>
    <w:qFormat/>
    <w:rsid w:val="00170546"/>
    <w:rPr>
      <w:rFonts w:ascii="Cambria" w:eastAsia="Calibri" w:hAnsi="Cambria" w:cs="Times New Roman"/>
      <w:sz w:val="24"/>
      <w:szCs w:val="24"/>
      <w:lang w:val="uk-UA"/>
    </w:rPr>
  </w:style>
  <w:style w:type="paragraph" w:customStyle="1" w:styleId="c20">
    <w:name w:val="c20"/>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rsid w:val="00170546"/>
  </w:style>
  <w:style w:type="paragraph" w:customStyle="1" w:styleId="c22">
    <w:name w:val="c22"/>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rsid w:val="00170546"/>
  </w:style>
  <w:style w:type="character" w:customStyle="1" w:styleId="authortitle">
    <w:name w:val="author_title"/>
    <w:rsid w:val="00170546"/>
  </w:style>
  <w:style w:type="character" w:customStyle="1" w:styleId="bookname">
    <w:name w:val="bookname"/>
    <w:rsid w:val="00170546"/>
  </w:style>
  <w:style w:type="character" w:customStyle="1" w:styleId="st1">
    <w:name w:val="st1"/>
    <w:rsid w:val="00170546"/>
    <w:rPr>
      <w:rFonts w:cs="Times New Roman"/>
    </w:rPr>
  </w:style>
  <w:style w:type="character" w:customStyle="1" w:styleId="fontstyle110">
    <w:name w:val="fontstyle11"/>
    <w:rsid w:val="00170546"/>
  </w:style>
  <w:style w:type="character" w:customStyle="1" w:styleId="mi">
    <w:name w:val="mi"/>
    <w:rsid w:val="00170546"/>
  </w:style>
  <w:style w:type="character" w:customStyle="1" w:styleId="mo">
    <w:name w:val="mo"/>
    <w:rsid w:val="00170546"/>
  </w:style>
  <w:style w:type="character" w:customStyle="1" w:styleId="mn">
    <w:name w:val="mn"/>
    <w:rsid w:val="00170546"/>
  </w:style>
  <w:style w:type="character" w:customStyle="1" w:styleId="mjxassistivemathml">
    <w:name w:val="mjx_assistive_mathml"/>
    <w:rsid w:val="00170546"/>
  </w:style>
  <w:style w:type="character" w:customStyle="1" w:styleId="subpages">
    <w:name w:val="subpages"/>
    <w:rsid w:val="00170546"/>
  </w:style>
  <w:style w:type="character" w:customStyle="1" w:styleId="addthisseparator">
    <w:name w:val="addthis_separator"/>
    <w:rsid w:val="00170546"/>
  </w:style>
  <w:style w:type="paragraph" w:customStyle="1" w:styleId="wymcenter">
    <w:name w:val="wym_center"/>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f2">
    <w:name w:val="Название1"/>
    <w:basedOn w:val="a1"/>
    <w:rsid w:val="00170546"/>
  </w:style>
  <w:style w:type="character" w:customStyle="1" w:styleId="f">
    <w:name w:val="f"/>
    <w:basedOn w:val="a1"/>
    <w:rsid w:val="00170546"/>
  </w:style>
  <w:style w:type="character" w:customStyle="1" w:styleId="MicrosoftSansSerif115pt">
    <w:name w:val="Основной текст + Microsoft Sans Serif;11;5 pt"/>
    <w:basedOn w:val="af8"/>
    <w:rsid w:val="00170546"/>
    <w:rPr>
      <w:rFonts w:ascii="Microsoft Sans Serif" w:eastAsia="Microsoft Sans Serif" w:hAnsi="Microsoft Sans Serif" w:cs="Microsoft Sans Serif"/>
      <w:color w:val="000000"/>
      <w:spacing w:val="0"/>
      <w:w w:val="100"/>
      <w:position w:val="0"/>
      <w:sz w:val="23"/>
      <w:szCs w:val="23"/>
      <w:shd w:val="clear" w:color="auto" w:fill="FFFFFF"/>
      <w:lang w:val="ru-RU"/>
    </w:rPr>
  </w:style>
  <w:style w:type="character" w:customStyle="1" w:styleId="CenturySchoolbook9pt">
    <w:name w:val="Основной текст + Century Schoolbook;9 pt"/>
    <w:basedOn w:val="af8"/>
    <w:rsid w:val="00170546"/>
    <w:rPr>
      <w:rFonts w:ascii="Century Schoolbook" w:eastAsia="Century Schoolbook" w:hAnsi="Century Schoolbook" w:cs="Century Schoolbook"/>
      <w:color w:val="000000"/>
      <w:spacing w:val="0"/>
      <w:w w:val="100"/>
      <w:position w:val="0"/>
      <w:sz w:val="18"/>
      <w:szCs w:val="18"/>
      <w:shd w:val="clear" w:color="auto" w:fill="FFFFFF"/>
      <w:lang w:val="ru-RU"/>
    </w:rPr>
  </w:style>
  <w:style w:type="character" w:customStyle="1" w:styleId="articleseperator">
    <w:name w:val="article_seperator"/>
    <w:basedOn w:val="a1"/>
    <w:rsid w:val="00170546"/>
  </w:style>
  <w:style w:type="paragraph" w:customStyle="1" w:styleId="54">
    <w:name w:val="Основной текст5"/>
    <w:basedOn w:val="a0"/>
    <w:rsid w:val="00170546"/>
    <w:pPr>
      <w:widowControl w:val="0"/>
      <w:shd w:val="clear" w:color="auto" w:fill="FFFFFF"/>
      <w:spacing w:after="0" w:line="259" w:lineRule="exact"/>
      <w:jc w:val="both"/>
    </w:pPr>
    <w:rPr>
      <w:rFonts w:ascii="Times New Roman" w:hAnsi="Times New Roman" w:cs="Times New Roman"/>
      <w:sz w:val="28"/>
      <w:szCs w:val="28"/>
    </w:rPr>
  </w:style>
  <w:style w:type="character" w:customStyle="1" w:styleId="journal">
    <w:name w:val="journal"/>
    <w:basedOn w:val="a1"/>
    <w:rsid w:val="00170546"/>
  </w:style>
  <w:style w:type="character" w:customStyle="1" w:styleId="vol">
    <w:name w:val="vol"/>
    <w:basedOn w:val="a1"/>
    <w:rsid w:val="00170546"/>
  </w:style>
  <w:style w:type="character" w:customStyle="1" w:styleId="pages">
    <w:name w:val="pages"/>
    <w:basedOn w:val="a1"/>
    <w:rsid w:val="00170546"/>
  </w:style>
  <w:style w:type="paragraph" w:styleId="afffc">
    <w:name w:val="footnote text"/>
    <w:aliases w:val="Текст сноски Знак1 Знак,Текст сноски Знак Знак Знак,Footnote Text Char,Table_Footnote_last"/>
    <w:basedOn w:val="a0"/>
    <w:link w:val="afffd"/>
    <w:rsid w:val="00170546"/>
    <w:pPr>
      <w:spacing w:after="0" w:line="240" w:lineRule="auto"/>
    </w:pPr>
    <w:rPr>
      <w:rFonts w:ascii="Times New Roman" w:eastAsia="Times New Roman" w:hAnsi="Times New Roman" w:cs="Times New Roman"/>
      <w:sz w:val="20"/>
      <w:szCs w:val="20"/>
      <w:lang w:eastAsia="ru-RU"/>
    </w:rPr>
  </w:style>
  <w:style w:type="character" w:customStyle="1" w:styleId="afffd">
    <w:name w:val="Текст сноски Знак"/>
    <w:aliases w:val="Текст сноски Знак1 Знак Знак,Текст сноски Знак Знак Знак Знак,Footnote Text Char Знак,Table_Footnote_last Знак"/>
    <w:basedOn w:val="a1"/>
    <w:link w:val="afffc"/>
    <w:rsid w:val="00170546"/>
    <w:rPr>
      <w:rFonts w:ascii="Times New Roman" w:eastAsia="Times New Roman" w:hAnsi="Times New Roman" w:cs="Times New Roman"/>
      <w:sz w:val="20"/>
      <w:szCs w:val="20"/>
      <w:lang w:eastAsia="ru-RU"/>
    </w:rPr>
  </w:style>
  <w:style w:type="character" w:customStyle="1" w:styleId="FontStyle71">
    <w:name w:val="Font Style71"/>
    <w:rsid w:val="00170546"/>
    <w:rPr>
      <w:rFonts w:ascii="Times New Roman" w:hAnsi="Times New Roman" w:cs="Times New Roman"/>
      <w:sz w:val="20"/>
      <w:szCs w:val="20"/>
    </w:rPr>
  </w:style>
  <w:style w:type="paragraph" w:customStyle="1" w:styleId="47">
    <w:name w:val="Обычный4"/>
    <w:rsid w:val="00170546"/>
    <w:pPr>
      <w:widowControl w:val="0"/>
      <w:spacing w:after="0" w:line="240" w:lineRule="auto"/>
      <w:ind w:firstLine="300"/>
      <w:jc w:val="both"/>
    </w:pPr>
    <w:rPr>
      <w:rFonts w:ascii="Times New Roman" w:eastAsia="Times New Roman" w:hAnsi="Times New Roman" w:cs="Times New Roman"/>
      <w:snapToGrid w:val="0"/>
      <w:sz w:val="20"/>
      <w:szCs w:val="20"/>
      <w:lang w:eastAsia="ru-RU"/>
    </w:rPr>
  </w:style>
  <w:style w:type="character" w:customStyle="1" w:styleId="afffe">
    <w:name w:val="Оглавление"/>
    <w:basedOn w:val="a1"/>
    <w:link w:val="1f3"/>
    <w:uiPriority w:val="99"/>
    <w:rsid w:val="00170546"/>
    <w:rPr>
      <w:sz w:val="26"/>
      <w:szCs w:val="26"/>
      <w:shd w:val="clear" w:color="auto" w:fill="FFFFFF"/>
    </w:rPr>
  </w:style>
  <w:style w:type="character" w:customStyle="1" w:styleId="91">
    <w:name w:val="Основной текст (9) + Курсив"/>
    <w:basedOn w:val="a1"/>
    <w:uiPriority w:val="99"/>
    <w:rsid w:val="00170546"/>
    <w:rPr>
      <w:rFonts w:ascii="Times New Roman" w:hAnsi="Times New Roman" w:cs="Times New Roman"/>
      <w:i/>
      <w:iCs/>
      <w:sz w:val="26"/>
      <w:szCs w:val="26"/>
    </w:rPr>
  </w:style>
  <w:style w:type="paragraph" w:customStyle="1" w:styleId="1f3">
    <w:name w:val="Оглавление1"/>
    <w:basedOn w:val="a0"/>
    <w:link w:val="afffe"/>
    <w:uiPriority w:val="99"/>
    <w:rsid w:val="00170546"/>
    <w:pPr>
      <w:shd w:val="clear" w:color="auto" w:fill="FFFFFF"/>
      <w:spacing w:after="0" w:line="304" w:lineRule="exact"/>
      <w:ind w:hanging="500"/>
    </w:pPr>
    <w:rPr>
      <w:sz w:val="26"/>
      <w:szCs w:val="26"/>
    </w:rPr>
  </w:style>
  <w:style w:type="character" w:customStyle="1" w:styleId="71">
    <w:name w:val="Основной текст (7)"/>
    <w:basedOn w:val="a1"/>
    <w:link w:val="710"/>
    <w:uiPriority w:val="99"/>
    <w:rsid w:val="00170546"/>
    <w:rPr>
      <w:sz w:val="26"/>
      <w:szCs w:val="26"/>
      <w:shd w:val="clear" w:color="auto" w:fill="FFFFFF"/>
    </w:rPr>
  </w:style>
  <w:style w:type="character" w:customStyle="1" w:styleId="72">
    <w:name w:val="Основной текст (7) + Полужирный"/>
    <w:basedOn w:val="71"/>
    <w:uiPriority w:val="99"/>
    <w:rsid w:val="00170546"/>
    <w:rPr>
      <w:b/>
      <w:bCs/>
      <w:sz w:val="26"/>
      <w:szCs w:val="26"/>
      <w:shd w:val="clear" w:color="auto" w:fill="FFFFFF"/>
    </w:rPr>
  </w:style>
  <w:style w:type="paragraph" w:customStyle="1" w:styleId="710">
    <w:name w:val="Основной текст (7)1"/>
    <w:basedOn w:val="a0"/>
    <w:link w:val="71"/>
    <w:uiPriority w:val="99"/>
    <w:rsid w:val="00170546"/>
    <w:pPr>
      <w:shd w:val="clear" w:color="auto" w:fill="FFFFFF"/>
      <w:spacing w:before="420" w:after="660" w:line="240" w:lineRule="atLeast"/>
    </w:pPr>
    <w:rPr>
      <w:sz w:val="26"/>
      <w:szCs w:val="26"/>
    </w:rPr>
  </w:style>
  <w:style w:type="character" w:customStyle="1" w:styleId="3a">
    <w:name w:val="Основной текст (3) + Курсив"/>
    <w:basedOn w:val="a1"/>
    <w:uiPriority w:val="99"/>
    <w:rsid w:val="00170546"/>
    <w:rPr>
      <w:i/>
      <w:iCs/>
      <w:sz w:val="20"/>
      <w:szCs w:val="20"/>
      <w:shd w:val="clear" w:color="auto" w:fill="FFFFFF"/>
    </w:rPr>
  </w:style>
  <w:style w:type="character" w:customStyle="1" w:styleId="81">
    <w:name w:val="Основной текст (8)"/>
    <w:basedOn w:val="a1"/>
    <w:link w:val="810"/>
    <w:uiPriority w:val="99"/>
    <w:rsid w:val="00170546"/>
    <w:rPr>
      <w:rFonts w:ascii="Times New Roman" w:hAnsi="Times New Roman" w:cs="Times New Roman"/>
      <w:sz w:val="20"/>
      <w:szCs w:val="20"/>
      <w:shd w:val="clear" w:color="auto" w:fill="FFFFFF"/>
    </w:rPr>
  </w:style>
  <w:style w:type="character" w:customStyle="1" w:styleId="92">
    <w:name w:val="Основной текст (9)"/>
    <w:basedOn w:val="a1"/>
    <w:link w:val="910"/>
    <w:uiPriority w:val="99"/>
    <w:rsid w:val="00170546"/>
    <w:rPr>
      <w:sz w:val="88"/>
      <w:szCs w:val="88"/>
      <w:shd w:val="clear" w:color="auto" w:fill="FFFFFF"/>
    </w:rPr>
  </w:style>
  <w:style w:type="paragraph" w:customStyle="1" w:styleId="910">
    <w:name w:val="Основной текст (9)1"/>
    <w:basedOn w:val="a0"/>
    <w:link w:val="92"/>
    <w:uiPriority w:val="99"/>
    <w:rsid w:val="00170546"/>
    <w:pPr>
      <w:shd w:val="clear" w:color="auto" w:fill="FFFFFF"/>
      <w:spacing w:after="1080" w:line="240" w:lineRule="atLeast"/>
      <w:jc w:val="both"/>
    </w:pPr>
    <w:rPr>
      <w:sz w:val="88"/>
      <w:szCs w:val="88"/>
    </w:rPr>
  </w:style>
  <w:style w:type="character" w:customStyle="1" w:styleId="49">
    <w:name w:val="Основной текст (4)9"/>
    <w:uiPriority w:val="99"/>
    <w:rsid w:val="00170546"/>
    <w:rPr>
      <w:sz w:val="88"/>
      <w:szCs w:val="88"/>
      <w:u w:val="single"/>
      <w:shd w:val="clear" w:color="auto" w:fill="FFFFFF"/>
    </w:rPr>
  </w:style>
  <w:style w:type="character" w:customStyle="1" w:styleId="290">
    <w:name w:val="Основной текст (29)"/>
    <w:basedOn w:val="a1"/>
    <w:link w:val="291"/>
    <w:uiPriority w:val="99"/>
    <w:rsid w:val="00170546"/>
    <w:rPr>
      <w:rFonts w:ascii="Arial" w:hAnsi="Arial" w:cs="Arial"/>
      <w:i/>
      <w:iCs/>
      <w:noProof/>
      <w:sz w:val="34"/>
      <w:szCs w:val="34"/>
      <w:shd w:val="clear" w:color="auto" w:fill="FFFFFF"/>
    </w:rPr>
  </w:style>
  <w:style w:type="character" w:customStyle="1" w:styleId="300">
    <w:name w:val="Основной текст (30)"/>
    <w:basedOn w:val="a1"/>
    <w:link w:val="301"/>
    <w:uiPriority w:val="99"/>
    <w:rsid w:val="00170546"/>
    <w:rPr>
      <w:i/>
      <w:iCs/>
      <w:sz w:val="42"/>
      <w:szCs w:val="42"/>
      <w:shd w:val="clear" w:color="auto" w:fill="FFFFFF"/>
    </w:rPr>
  </w:style>
  <w:style w:type="paragraph" w:customStyle="1" w:styleId="313">
    <w:name w:val="Основной текст (3)1"/>
    <w:basedOn w:val="a0"/>
    <w:uiPriority w:val="99"/>
    <w:rsid w:val="00170546"/>
    <w:pPr>
      <w:shd w:val="clear" w:color="auto" w:fill="FFFFFF"/>
      <w:spacing w:before="1260" w:after="540" w:line="240" w:lineRule="atLeast"/>
    </w:pPr>
    <w:rPr>
      <w:rFonts w:ascii="Courier New" w:hAnsi="Courier New" w:cs="Courier New"/>
      <w:b/>
      <w:bCs/>
      <w:sz w:val="32"/>
      <w:szCs w:val="32"/>
    </w:rPr>
  </w:style>
  <w:style w:type="paragraph" w:customStyle="1" w:styleId="411">
    <w:name w:val="Основной текст (4)1"/>
    <w:basedOn w:val="a0"/>
    <w:uiPriority w:val="99"/>
    <w:rsid w:val="00170546"/>
    <w:pPr>
      <w:shd w:val="clear" w:color="auto" w:fill="FFFFFF"/>
      <w:spacing w:after="240" w:line="240" w:lineRule="atLeast"/>
    </w:pPr>
    <w:rPr>
      <w:rFonts w:ascii="Times New Roman" w:hAnsi="Times New Roman" w:cs="Times New Roman"/>
      <w:sz w:val="88"/>
      <w:szCs w:val="88"/>
    </w:rPr>
  </w:style>
  <w:style w:type="paragraph" w:customStyle="1" w:styleId="291">
    <w:name w:val="Основной текст (29)1"/>
    <w:basedOn w:val="a0"/>
    <w:link w:val="290"/>
    <w:uiPriority w:val="99"/>
    <w:rsid w:val="00170546"/>
    <w:pPr>
      <w:shd w:val="clear" w:color="auto" w:fill="FFFFFF"/>
      <w:spacing w:after="1860" w:line="240" w:lineRule="atLeast"/>
    </w:pPr>
    <w:rPr>
      <w:rFonts w:ascii="Arial" w:hAnsi="Arial" w:cs="Arial"/>
      <w:i/>
      <w:iCs/>
      <w:noProof/>
      <w:sz w:val="34"/>
      <w:szCs w:val="34"/>
    </w:rPr>
  </w:style>
  <w:style w:type="paragraph" w:customStyle="1" w:styleId="301">
    <w:name w:val="Основной текст (30)1"/>
    <w:basedOn w:val="a0"/>
    <w:link w:val="300"/>
    <w:uiPriority w:val="99"/>
    <w:rsid w:val="00170546"/>
    <w:pPr>
      <w:shd w:val="clear" w:color="auto" w:fill="FFFFFF"/>
      <w:spacing w:before="600" w:after="780" w:line="240" w:lineRule="atLeast"/>
    </w:pPr>
    <w:rPr>
      <w:i/>
      <w:iCs/>
      <w:sz w:val="42"/>
      <w:szCs w:val="42"/>
    </w:rPr>
  </w:style>
  <w:style w:type="character" w:customStyle="1" w:styleId="214">
    <w:name w:val="Основной текст (21)"/>
    <w:basedOn w:val="a1"/>
    <w:link w:val="2110"/>
    <w:uiPriority w:val="99"/>
    <w:rsid w:val="00170546"/>
    <w:rPr>
      <w:noProof/>
      <w:sz w:val="8"/>
      <w:szCs w:val="8"/>
      <w:shd w:val="clear" w:color="auto" w:fill="FFFFFF"/>
    </w:rPr>
  </w:style>
  <w:style w:type="paragraph" w:customStyle="1" w:styleId="1f1">
    <w:name w:val="Подпись к таблице1"/>
    <w:basedOn w:val="a0"/>
    <w:link w:val="afff3"/>
    <w:uiPriority w:val="99"/>
    <w:rsid w:val="00170546"/>
    <w:pPr>
      <w:shd w:val="clear" w:color="auto" w:fill="FFFFFF"/>
      <w:spacing w:after="0" w:line="240" w:lineRule="atLeast"/>
    </w:pPr>
    <w:rPr>
      <w:rFonts w:ascii="Times New Roman" w:hAnsi="Times New Roman" w:cs="Times New Roman"/>
      <w:spacing w:val="20"/>
      <w:sz w:val="27"/>
      <w:szCs w:val="27"/>
    </w:rPr>
  </w:style>
  <w:style w:type="paragraph" w:customStyle="1" w:styleId="2110">
    <w:name w:val="Основной текст (21)1"/>
    <w:basedOn w:val="a0"/>
    <w:link w:val="214"/>
    <w:uiPriority w:val="99"/>
    <w:rsid w:val="00170546"/>
    <w:pPr>
      <w:shd w:val="clear" w:color="auto" w:fill="FFFFFF"/>
      <w:spacing w:after="0" w:line="240" w:lineRule="atLeast"/>
    </w:pPr>
    <w:rPr>
      <w:noProof/>
      <w:sz w:val="8"/>
      <w:szCs w:val="8"/>
    </w:rPr>
  </w:style>
  <w:style w:type="paragraph" w:customStyle="1" w:styleId="affff">
    <w:name w:val="Знак Знак Знак Знак"/>
    <w:basedOn w:val="a0"/>
    <w:rsid w:val="00170546"/>
    <w:pPr>
      <w:spacing w:after="0" w:line="240" w:lineRule="auto"/>
    </w:pPr>
    <w:rPr>
      <w:rFonts w:ascii="Verdana" w:eastAsia="Times New Roman" w:hAnsi="Verdana" w:cs="Verdana"/>
      <w:sz w:val="20"/>
      <w:szCs w:val="20"/>
      <w:lang w:val="en-US"/>
    </w:rPr>
  </w:style>
  <w:style w:type="paragraph" w:customStyle="1" w:styleId="small">
    <w:name w:val="small"/>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2">
    <w:name w:val="Основной текст (6)"/>
    <w:basedOn w:val="a1"/>
    <w:link w:val="611"/>
    <w:uiPriority w:val="99"/>
    <w:rsid w:val="00170546"/>
    <w:rPr>
      <w:sz w:val="26"/>
      <w:szCs w:val="26"/>
      <w:shd w:val="clear" w:color="auto" w:fill="FFFFFF"/>
    </w:rPr>
  </w:style>
  <w:style w:type="character" w:customStyle="1" w:styleId="130">
    <w:name w:val="Заголовок №1 (3)"/>
    <w:basedOn w:val="a1"/>
    <w:link w:val="131"/>
    <w:uiPriority w:val="99"/>
    <w:rsid w:val="00170546"/>
    <w:rPr>
      <w:b/>
      <w:bCs/>
      <w:sz w:val="26"/>
      <w:szCs w:val="26"/>
      <w:shd w:val="clear" w:color="auto" w:fill="FFFFFF"/>
    </w:rPr>
  </w:style>
  <w:style w:type="character" w:customStyle="1" w:styleId="170">
    <w:name w:val="Основной текст (17)"/>
    <w:basedOn w:val="a1"/>
    <w:link w:val="171"/>
    <w:uiPriority w:val="99"/>
    <w:rsid w:val="00170546"/>
    <w:rPr>
      <w:noProof/>
      <w:sz w:val="8"/>
      <w:szCs w:val="8"/>
      <w:shd w:val="clear" w:color="auto" w:fill="FFFFFF"/>
    </w:rPr>
  </w:style>
  <w:style w:type="paragraph" w:customStyle="1" w:styleId="611">
    <w:name w:val="Основной текст (6)1"/>
    <w:basedOn w:val="a0"/>
    <w:link w:val="62"/>
    <w:uiPriority w:val="99"/>
    <w:rsid w:val="00170546"/>
    <w:pPr>
      <w:shd w:val="clear" w:color="auto" w:fill="FFFFFF"/>
      <w:spacing w:after="420" w:line="463" w:lineRule="exact"/>
      <w:ind w:firstLine="860"/>
    </w:pPr>
    <w:rPr>
      <w:sz w:val="26"/>
      <w:szCs w:val="26"/>
    </w:rPr>
  </w:style>
  <w:style w:type="paragraph" w:customStyle="1" w:styleId="131">
    <w:name w:val="Заголовок №1 (3)1"/>
    <w:basedOn w:val="a0"/>
    <w:link w:val="130"/>
    <w:uiPriority w:val="99"/>
    <w:rsid w:val="00170546"/>
    <w:pPr>
      <w:shd w:val="clear" w:color="auto" w:fill="FFFFFF"/>
      <w:spacing w:after="0" w:line="427" w:lineRule="exact"/>
      <w:ind w:firstLine="700"/>
      <w:jc w:val="both"/>
      <w:outlineLvl w:val="0"/>
    </w:pPr>
    <w:rPr>
      <w:b/>
      <w:bCs/>
      <w:sz w:val="26"/>
      <w:szCs w:val="26"/>
    </w:rPr>
  </w:style>
  <w:style w:type="paragraph" w:customStyle="1" w:styleId="171">
    <w:name w:val="Основной текст (17)1"/>
    <w:basedOn w:val="a0"/>
    <w:link w:val="170"/>
    <w:uiPriority w:val="99"/>
    <w:rsid w:val="00170546"/>
    <w:pPr>
      <w:shd w:val="clear" w:color="auto" w:fill="FFFFFF"/>
      <w:spacing w:after="0" w:line="240" w:lineRule="atLeast"/>
    </w:pPr>
    <w:rPr>
      <w:noProof/>
      <w:sz w:val="8"/>
      <w:szCs w:val="8"/>
    </w:rPr>
  </w:style>
  <w:style w:type="character" w:customStyle="1" w:styleId="13pt">
    <w:name w:val="Колонтитул + 13 pt"/>
    <w:uiPriority w:val="99"/>
    <w:rsid w:val="00170546"/>
    <w:rPr>
      <w:sz w:val="26"/>
      <w:szCs w:val="26"/>
      <w:shd w:val="clear" w:color="auto" w:fill="FFFFFF"/>
    </w:rPr>
  </w:style>
  <w:style w:type="character" w:customStyle="1" w:styleId="73">
    <w:name w:val="Основной текст (7) + Курсив"/>
    <w:basedOn w:val="71"/>
    <w:uiPriority w:val="99"/>
    <w:rsid w:val="00170546"/>
    <w:rPr>
      <w:i/>
      <w:iCs/>
      <w:sz w:val="26"/>
      <w:szCs w:val="26"/>
      <w:shd w:val="clear" w:color="auto" w:fill="FFFFFF"/>
    </w:rPr>
  </w:style>
  <w:style w:type="character" w:customStyle="1" w:styleId="74">
    <w:name w:val="Основной текст (74)"/>
    <w:basedOn w:val="a1"/>
    <w:link w:val="741"/>
    <w:uiPriority w:val="99"/>
    <w:rsid w:val="00170546"/>
    <w:rPr>
      <w:i/>
      <w:iCs/>
      <w:sz w:val="26"/>
      <w:szCs w:val="26"/>
      <w:shd w:val="clear" w:color="auto" w:fill="FFFFFF"/>
    </w:rPr>
  </w:style>
  <w:style w:type="character" w:customStyle="1" w:styleId="13pt1">
    <w:name w:val="Колонтитул + 13 pt1"/>
    <w:aliases w:val="Полужирный1,Основной текст + 12 pt"/>
    <w:uiPriority w:val="99"/>
    <w:rsid w:val="00170546"/>
    <w:rPr>
      <w:b/>
      <w:bCs/>
      <w:sz w:val="26"/>
      <w:szCs w:val="26"/>
      <w:shd w:val="clear" w:color="auto" w:fill="FFFFFF"/>
    </w:rPr>
  </w:style>
  <w:style w:type="paragraph" w:customStyle="1" w:styleId="1f4">
    <w:name w:val="Колонтитул1"/>
    <w:basedOn w:val="a0"/>
    <w:uiPriority w:val="99"/>
    <w:rsid w:val="00170546"/>
    <w:pPr>
      <w:shd w:val="clear" w:color="auto" w:fill="FFFFFF"/>
      <w:spacing w:after="0" w:line="240" w:lineRule="auto"/>
    </w:pPr>
    <w:rPr>
      <w:rFonts w:ascii="Times New Roman" w:hAnsi="Times New Roman" w:cs="Times New Roman"/>
      <w:sz w:val="20"/>
      <w:szCs w:val="20"/>
    </w:rPr>
  </w:style>
  <w:style w:type="paragraph" w:customStyle="1" w:styleId="741">
    <w:name w:val="Основной текст (74)1"/>
    <w:basedOn w:val="a0"/>
    <w:link w:val="74"/>
    <w:uiPriority w:val="99"/>
    <w:rsid w:val="00170546"/>
    <w:pPr>
      <w:shd w:val="clear" w:color="auto" w:fill="FFFFFF"/>
      <w:spacing w:after="0" w:line="441" w:lineRule="exact"/>
    </w:pPr>
    <w:rPr>
      <w:i/>
      <w:iCs/>
      <w:sz w:val="26"/>
      <w:szCs w:val="26"/>
    </w:rPr>
  </w:style>
  <w:style w:type="character" w:customStyle="1" w:styleId="current">
    <w:name w:val="current"/>
    <w:basedOn w:val="a1"/>
    <w:rsid w:val="00170546"/>
  </w:style>
  <w:style w:type="paragraph" w:customStyle="1" w:styleId="viewinfo">
    <w:name w:val="viewinfo"/>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viewinfo2">
    <w:name w:val="viewinfo2"/>
    <w:basedOn w:val="a1"/>
    <w:rsid w:val="00170546"/>
  </w:style>
  <w:style w:type="character" w:customStyle="1" w:styleId="zakaz">
    <w:name w:val="zakaz"/>
    <w:basedOn w:val="a1"/>
    <w:rsid w:val="00170546"/>
  </w:style>
  <w:style w:type="character" w:customStyle="1" w:styleId="e-category">
    <w:name w:val="e-category"/>
    <w:basedOn w:val="a1"/>
    <w:rsid w:val="00170546"/>
  </w:style>
  <w:style w:type="character" w:customStyle="1" w:styleId="ed-title">
    <w:name w:val="ed-title"/>
    <w:basedOn w:val="a1"/>
    <w:rsid w:val="00170546"/>
  </w:style>
  <w:style w:type="character" w:customStyle="1" w:styleId="ed-value">
    <w:name w:val="ed-value"/>
    <w:basedOn w:val="a1"/>
    <w:rsid w:val="00170546"/>
  </w:style>
  <w:style w:type="character" w:customStyle="1" w:styleId="ed-sep">
    <w:name w:val="ed-sep"/>
    <w:basedOn w:val="a1"/>
    <w:rsid w:val="00170546"/>
  </w:style>
  <w:style w:type="character" w:customStyle="1" w:styleId="e-add">
    <w:name w:val="e-add"/>
    <w:basedOn w:val="a1"/>
    <w:rsid w:val="00170546"/>
  </w:style>
  <w:style w:type="character" w:customStyle="1" w:styleId="e-reads">
    <w:name w:val="e-reads"/>
    <w:basedOn w:val="a1"/>
    <w:rsid w:val="00170546"/>
  </w:style>
  <w:style w:type="character" w:customStyle="1" w:styleId="e-rating">
    <w:name w:val="e-rating"/>
    <w:basedOn w:val="a1"/>
    <w:rsid w:val="00170546"/>
  </w:style>
  <w:style w:type="character" w:customStyle="1" w:styleId="l-count">
    <w:name w:val="l-count"/>
    <w:basedOn w:val="a1"/>
    <w:rsid w:val="00170546"/>
  </w:style>
  <w:style w:type="character" w:customStyle="1" w:styleId="120">
    <w:name w:val="Заголовок №1 (2)"/>
    <w:basedOn w:val="a1"/>
    <w:link w:val="121"/>
    <w:uiPriority w:val="99"/>
    <w:locked/>
    <w:rsid w:val="00170546"/>
    <w:rPr>
      <w:b/>
      <w:bCs/>
      <w:sz w:val="20"/>
      <w:szCs w:val="20"/>
      <w:shd w:val="clear" w:color="auto" w:fill="FFFFFF"/>
    </w:rPr>
  </w:style>
  <w:style w:type="paragraph" w:customStyle="1" w:styleId="121">
    <w:name w:val="Заголовок №1 (2)1"/>
    <w:basedOn w:val="a0"/>
    <w:link w:val="120"/>
    <w:uiPriority w:val="99"/>
    <w:rsid w:val="00170546"/>
    <w:pPr>
      <w:shd w:val="clear" w:color="auto" w:fill="FFFFFF"/>
      <w:spacing w:after="0" w:line="413" w:lineRule="exact"/>
      <w:outlineLvl w:val="0"/>
    </w:pPr>
    <w:rPr>
      <w:b/>
      <w:bCs/>
      <w:sz w:val="20"/>
      <w:szCs w:val="20"/>
    </w:rPr>
  </w:style>
  <w:style w:type="character" w:customStyle="1" w:styleId="112">
    <w:name w:val="Основной текст (11)"/>
    <w:basedOn w:val="a1"/>
    <w:link w:val="1110"/>
    <w:uiPriority w:val="99"/>
    <w:locked/>
    <w:rsid w:val="00170546"/>
    <w:rPr>
      <w:sz w:val="14"/>
      <w:szCs w:val="14"/>
      <w:shd w:val="clear" w:color="auto" w:fill="FFFFFF"/>
      <w:lang w:eastAsia="ru-RU"/>
    </w:rPr>
  </w:style>
  <w:style w:type="paragraph" w:customStyle="1" w:styleId="210">
    <w:name w:val="Основной текст (2)1"/>
    <w:basedOn w:val="a0"/>
    <w:link w:val="28"/>
    <w:uiPriority w:val="99"/>
    <w:rsid w:val="00170546"/>
    <w:pPr>
      <w:shd w:val="clear" w:color="auto" w:fill="FFFFFF"/>
      <w:spacing w:after="0" w:line="182" w:lineRule="exact"/>
    </w:pPr>
    <w:rPr>
      <w:rFonts w:ascii="Times New Roman" w:eastAsia="Times New Roman" w:hAnsi="Times New Roman" w:cs="Times New Roman"/>
      <w:sz w:val="27"/>
      <w:szCs w:val="27"/>
    </w:rPr>
  </w:style>
  <w:style w:type="paragraph" w:customStyle="1" w:styleId="1110">
    <w:name w:val="Основной текст (11)1"/>
    <w:basedOn w:val="a0"/>
    <w:link w:val="112"/>
    <w:uiPriority w:val="99"/>
    <w:rsid w:val="00170546"/>
    <w:pPr>
      <w:shd w:val="clear" w:color="auto" w:fill="FFFFFF"/>
      <w:spacing w:after="0" w:line="178" w:lineRule="exact"/>
      <w:jc w:val="both"/>
    </w:pPr>
    <w:rPr>
      <w:sz w:val="14"/>
      <w:szCs w:val="14"/>
      <w:lang w:eastAsia="ru-RU"/>
    </w:rPr>
  </w:style>
  <w:style w:type="paragraph" w:customStyle="1" w:styleId="p6">
    <w:name w:val="p6"/>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
    <w:name w:val="p8"/>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
    <w:name w:val="p9"/>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
    <w:name w:val="p10"/>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
    <w:name w:val="p11"/>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
    <w:name w:val="p12"/>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4">
    <w:name w:val="Основной текст (124)"/>
    <w:basedOn w:val="a1"/>
    <w:link w:val="1241"/>
    <w:uiPriority w:val="99"/>
    <w:rsid w:val="00170546"/>
    <w:rPr>
      <w:shd w:val="clear" w:color="auto" w:fill="FFFFFF"/>
    </w:rPr>
  </w:style>
  <w:style w:type="paragraph" w:customStyle="1" w:styleId="1241">
    <w:name w:val="Основной текст (124)1"/>
    <w:basedOn w:val="a0"/>
    <w:link w:val="124"/>
    <w:uiPriority w:val="99"/>
    <w:rsid w:val="00170546"/>
    <w:pPr>
      <w:shd w:val="clear" w:color="auto" w:fill="FFFFFF"/>
      <w:spacing w:before="660" w:after="0" w:line="424" w:lineRule="exact"/>
      <w:ind w:hanging="680"/>
      <w:jc w:val="both"/>
    </w:pPr>
  </w:style>
  <w:style w:type="character" w:customStyle="1" w:styleId="100">
    <w:name w:val="Основной текст (10)"/>
    <w:basedOn w:val="a1"/>
    <w:link w:val="101"/>
    <w:uiPriority w:val="99"/>
    <w:rsid w:val="00170546"/>
    <w:rPr>
      <w:shd w:val="clear" w:color="auto" w:fill="FFFFFF"/>
    </w:rPr>
  </w:style>
  <w:style w:type="paragraph" w:customStyle="1" w:styleId="101">
    <w:name w:val="Основной текст (10)1"/>
    <w:basedOn w:val="a0"/>
    <w:link w:val="100"/>
    <w:uiPriority w:val="99"/>
    <w:rsid w:val="00170546"/>
    <w:pPr>
      <w:shd w:val="clear" w:color="auto" w:fill="FFFFFF"/>
      <w:spacing w:after="0" w:line="424" w:lineRule="exact"/>
    </w:pPr>
  </w:style>
  <w:style w:type="paragraph" w:customStyle="1" w:styleId="text">
    <w:name w:val="text"/>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3">
    <w:name w:val="Основной текст (11)_"/>
    <w:rsid w:val="00170546"/>
    <w:rPr>
      <w:rFonts w:ascii="Times New Roman" w:hAnsi="Times New Roman" w:cs="Times New Roman"/>
      <w:b/>
      <w:bCs/>
      <w:sz w:val="25"/>
      <w:szCs w:val="25"/>
      <w:shd w:val="clear" w:color="auto" w:fill="FFFFFF"/>
    </w:rPr>
  </w:style>
  <w:style w:type="character" w:customStyle="1" w:styleId="1f5">
    <w:name w:val="Оглавление 1 Знак"/>
    <w:link w:val="1f6"/>
    <w:rsid w:val="00170546"/>
    <w:rPr>
      <w:b/>
      <w:bCs/>
      <w:sz w:val="25"/>
      <w:szCs w:val="25"/>
      <w:shd w:val="clear" w:color="auto" w:fill="FFFFFF"/>
    </w:rPr>
  </w:style>
  <w:style w:type="character" w:customStyle="1" w:styleId="2f5">
    <w:name w:val="Оглавление 2 Знак"/>
    <w:link w:val="2f6"/>
    <w:rsid w:val="00170546"/>
    <w:rPr>
      <w:sz w:val="25"/>
      <w:szCs w:val="25"/>
      <w:shd w:val="clear" w:color="auto" w:fill="FFFFFF"/>
    </w:rPr>
  </w:style>
  <w:style w:type="paragraph" w:styleId="1f6">
    <w:name w:val="toc 1"/>
    <w:basedOn w:val="a0"/>
    <w:next w:val="a0"/>
    <w:link w:val="1f5"/>
    <w:rsid w:val="00170546"/>
    <w:pPr>
      <w:shd w:val="clear" w:color="auto" w:fill="FFFFFF"/>
      <w:spacing w:before="1020" w:after="420" w:line="240" w:lineRule="atLeast"/>
      <w:jc w:val="both"/>
    </w:pPr>
    <w:rPr>
      <w:b/>
      <w:bCs/>
      <w:sz w:val="25"/>
      <w:szCs w:val="25"/>
    </w:rPr>
  </w:style>
  <w:style w:type="paragraph" w:styleId="2f6">
    <w:name w:val="toc 2"/>
    <w:basedOn w:val="a0"/>
    <w:next w:val="a0"/>
    <w:link w:val="2f5"/>
    <w:rsid w:val="00170546"/>
    <w:pPr>
      <w:shd w:val="clear" w:color="auto" w:fill="FFFFFF"/>
      <w:spacing w:after="0" w:line="326" w:lineRule="exact"/>
      <w:jc w:val="both"/>
    </w:pPr>
    <w:rPr>
      <w:sz w:val="25"/>
      <w:szCs w:val="25"/>
    </w:rPr>
  </w:style>
  <w:style w:type="character" w:customStyle="1" w:styleId="75">
    <w:name w:val="Основной текст (7)_"/>
    <w:rsid w:val="00170546"/>
    <w:rPr>
      <w:i/>
      <w:iCs/>
      <w:sz w:val="25"/>
      <w:szCs w:val="25"/>
      <w:shd w:val="clear" w:color="auto" w:fill="FFFFFF"/>
    </w:rPr>
  </w:style>
  <w:style w:type="character" w:customStyle="1" w:styleId="192">
    <w:name w:val="Основной текст (19)"/>
    <w:basedOn w:val="a1"/>
    <w:uiPriority w:val="99"/>
    <w:rsid w:val="00170546"/>
    <w:rPr>
      <w:i/>
      <w:iCs/>
      <w:sz w:val="26"/>
      <w:szCs w:val="26"/>
      <w:shd w:val="clear" w:color="auto" w:fill="FFFFFF"/>
    </w:rPr>
  </w:style>
  <w:style w:type="character" w:customStyle="1" w:styleId="150">
    <w:name w:val="Основной текст (15)"/>
    <w:basedOn w:val="a1"/>
    <w:link w:val="151"/>
    <w:uiPriority w:val="99"/>
    <w:rsid w:val="00170546"/>
    <w:rPr>
      <w:sz w:val="30"/>
      <w:szCs w:val="30"/>
      <w:shd w:val="clear" w:color="auto" w:fill="FFFFFF"/>
    </w:rPr>
  </w:style>
  <w:style w:type="paragraph" w:customStyle="1" w:styleId="151">
    <w:name w:val="Основной текст (15)1"/>
    <w:basedOn w:val="a0"/>
    <w:link w:val="150"/>
    <w:uiPriority w:val="99"/>
    <w:rsid w:val="00170546"/>
    <w:pPr>
      <w:shd w:val="clear" w:color="auto" w:fill="FFFFFF"/>
      <w:spacing w:after="0" w:line="480" w:lineRule="exact"/>
      <w:jc w:val="both"/>
    </w:pPr>
    <w:rPr>
      <w:sz w:val="30"/>
      <w:szCs w:val="30"/>
    </w:rPr>
  </w:style>
  <w:style w:type="character" w:customStyle="1" w:styleId="140">
    <w:name w:val="Основной текст (14)"/>
    <w:basedOn w:val="a1"/>
    <w:link w:val="141"/>
    <w:uiPriority w:val="99"/>
    <w:rsid w:val="00170546"/>
    <w:rPr>
      <w:sz w:val="26"/>
      <w:szCs w:val="26"/>
      <w:shd w:val="clear" w:color="auto" w:fill="FFFFFF"/>
    </w:rPr>
  </w:style>
  <w:style w:type="paragraph" w:customStyle="1" w:styleId="141">
    <w:name w:val="Основной текст (14)1"/>
    <w:basedOn w:val="a0"/>
    <w:link w:val="140"/>
    <w:uiPriority w:val="99"/>
    <w:rsid w:val="00170546"/>
    <w:pPr>
      <w:shd w:val="clear" w:color="auto" w:fill="FFFFFF"/>
      <w:spacing w:before="60" w:after="0" w:line="445" w:lineRule="exact"/>
      <w:ind w:firstLine="840"/>
      <w:jc w:val="both"/>
    </w:pPr>
    <w:rPr>
      <w:sz w:val="26"/>
      <w:szCs w:val="26"/>
    </w:rPr>
  </w:style>
  <w:style w:type="character" w:customStyle="1" w:styleId="142">
    <w:name w:val="Основной текст (14)_"/>
    <w:rsid w:val="00170546"/>
    <w:rPr>
      <w:b/>
      <w:bCs/>
      <w:i/>
      <w:iCs/>
      <w:sz w:val="25"/>
      <w:szCs w:val="25"/>
      <w:shd w:val="clear" w:color="auto" w:fill="FFFFFF"/>
    </w:rPr>
  </w:style>
  <w:style w:type="character" w:customStyle="1" w:styleId="TrebuchetMS8">
    <w:name w:val="Колонтитул + Trebuchet MS8"/>
    <w:aliases w:val="1010,5 pt64"/>
    <w:rsid w:val="00170546"/>
    <w:rPr>
      <w:rFonts w:ascii="Trebuchet MS" w:hAnsi="Trebuchet MS" w:cs="Trebuchet MS"/>
      <w:spacing w:val="0"/>
      <w:sz w:val="21"/>
      <w:szCs w:val="21"/>
    </w:rPr>
  </w:style>
  <w:style w:type="character" w:customStyle="1" w:styleId="740">
    <w:name w:val="Основной текст (7) + Не курсив4"/>
    <w:basedOn w:val="75"/>
    <w:rsid w:val="00170546"/>
    <w:rPr>
      <w:i/>
      <w:iCs/>
      <w:sz w:val="25"/>
      <w:szCs w:val="25"/>
      <w:shd w:val="clear" w:color="auto" w:fill="FFFFFF"/>
    </w:rPr>
  </w:style>
  <w:style w:type="character" w:customStyle="1" w:styleId="292">
    <w:name w:val="Основной текст (29)_"/>
    <w:rsid w:val="00170546"/>
    <w:rPr>
      <w:i/>
      <w:iCs/>
      <w:noProof/>
      <w:sz w:val="8"/>
      <w:szCs w:val="8"/>
      <w:shd w:val="clear" w:color="auto" w:fill="FFFFFF"/>
    </w:rPr>
  </w:style>
  <w:style w:type="character" w:customStyle="1" w:styleId="730">
    <w:name w:val="Основной текст (7) + Не курсив3"/>
    <w:basedOn w:val="75"/>
    <w:rsid w:val="00170546"/>
    <w:rPr>
      <w:i/>
      <w:iCs/>
      <w:sz w:val="25"/>
      <w:szCs w:val="25"/>
      <w:shd w:val="clear" w:color="auto" w:fill="FFFFFF"/>
    </w:rPr>
  </w:style>
  <w:style w:type="character" w:customStyle="1" w:styleId="4pt">
    <w:name w:val="Колонтитул + 4 pt"/>
    <w:aliases w:val="Курсив26"/>
    <w:rsid w:val="00170546"/>
    <w:rPr>
      <w:rFonts w:ascii="Times New Roman" w:hAnsi="Times New Roman" w:cs="Times New Roman"/>
      <w:i/>
      <w:iCs/>
      <w:noProof/>
      <w:sz w:val="8"/>
      <w:szCs w:val="8"/>
    </w:rPr>
  </w:style>
  <w:style w:type="character" w:customStyle="1" w:styleId="2f7">
    <w:name w:val="Колонтитул2"/>
    <w:uiPriority w:val="99"/>
    <w:rsid w:val="00170546"/>
    <w:rPr>
      <w:rFonts w:ascii="Times New Roman" w:hAnsi="Times New Roman" w:cs="Times New Roman"/>
      <w:sz w:val="20"/>
      <w:szCs w:val="20"/>
    </w:rPr>
  </w:style>
  <w:style w:type="character" w:customStyle="1" w:styleId="180">
    <w:name w:val="Основной текст (18)"/>
    <w:basedOn w:val="a1"/>
    <w:link w:val="181"/>
    <w:uiPriority w:val="99"/>
    <w:rsid w:val="00170546"/>
    <w:rPr>
      <w:b/>
      <w:bCs/>
      <w:shd w:val="clear" w:color="auto" w:fill="FFFFFF"/>
    </w:rPr>
  </w:style>
  <w:style w:type="character" w:customStyle="1" w:styleId="250">
    <w:name w:val="Основной текст (25)"/>
    <w:basedOn w:val="a1"/>
    <w:link w:val="251"/>
    <w:uiPriority w:val="99"/>
    <w:rsid w:val="00170546"/>
    <w:rPr>
      <w:b/>
      <w:bCs/>
      <w:i/>
      <w:iCs/>
      <w:shd w:val="clear" w:color="auto" w:fill="FFFFFF"/>
    </w:rPr>
  </w:style>
  <w:style w:type="character" w:customStyle="1" w:styleId="280">
    <w:name w:val="Основной текст (28)"/>
    <w:basedOn w:val="a1"/>
    <w:link w:val="281"/>
    <w:uiPriority w:val="99"/>
    <w:rsid w:val="00170546"/>
    <w:rPr>
      <w:b/>
      <w:bCs/>
      <w:shd w:val="clear" w:color="auto" w:fill="FFFFFF"/>
    </w:rPr>
  </w:style>
  <w:style w:type="character" w:customStyle="1" w:styleId="59">
    <w:name w:val="Основной текст (59)"/>
    <w:basedOn w:val="a1"/>
    <w:link w:val="591"/>
    <w:uiPriority w:val="99"/>
    <w:rsid w:val="00170546"/>
    <w:rPr>
      <w:b/>
      <w:bCs/>
      <w:sz w:val="26"/>
      <w:szCs w:val="26"/>
      <w:shd w:val="clear" w:color="auto" w:fill="FFFFFF"/>
    </w:rPr>
  </w:style>
  <w:style w:type="character" w:customStyle="1" w:styleId="262">
    <w:name w:val="Заголовок №2 (6)"/>
    <w:basedOn w:val="a1"/>
    <w:link w:val="2610"/>
    <w:uiPriority w:val="99"/>
    <w:rsid w:val="00170546"/>
    <w:rPr>
      <w:b/>
      <w:bCs/>
      <w:sz w:val="26"/>
      <w:szCs w:val="26"/>
      <w:shd w:val="clear" w:color="auto" w:fill="FFFFFF"/>
    </w:rPr>
  </w:style>
  <w:style w:type="paragraph" w:customStyle="1" w:styleId="181">
    <w:name w:val="Основной текст (18)1"/>
    <w:basedOn w:val="a0"/>
    <w:link w:val="180"/>
    <w:uiPriority w:val="99"/>
    <w:rsid w:val="00170546"/>
    <w:pPr>
      <w:shd w:val="clear" w:color="auto" w:fill="FFFFFF"/>
      <w:spacing w:after="0" w:line="260" w:lineRule="exact"/>
      <w:jc w:val="both"/>
    </w:pPr>
    <w:rPr>
      <w:b/>
      <w:bCs/>
    </w:rPr>
  </w:style>
  <w:style w:type="paragraph" w:customStyle="1" w:styleId="251">
    <w:name w:val="Основной текст (25)1"/>
    <w:basedOn w:val="a0"/>
    <w:link w:val="250"/>
    <w:uiPriority w:val="99"/>
    <w:rsid w:val="00170546"/>
    <w:pPr>
      <w:shd w:val="clear" w:color="auto" w:fill="FFFFFF"/>
      <w:spacing w:after="0" w:line="240" w:lineRule="atLeast"/>
    </w:pPr>
    <w:rPr>
      <w:b/>
      <w:bCs/>
      <w:i/>
      <w:iCs/>
    </w:rPr>
  </w:style>
  <w:style w:type="paragraph" w:customStyle="1" w:styleId="281">
    <w:name w:val="Основной текст (28)1"/>
    <w:basedOn w:val="a0"/>
    <w:link w:val="280"/>
    <w:uiPriority w:val="99"/>
    <w:rsid w:val="00170546"/>
    <w:pPr>
      <w:shd w:val="clear" w:color="auto" w:fill="FFFFFF"/>
      <w:spacing w:after="0" w:line="240" w:lineRule="atLeast"/>
    </w:pPr>
    <w:rPr>
      <w:b/>
      <w:bCs/>
    </w:rPr>
  </w:style>
  <w:style w:type="paragraph" w:customStyle="1" w:styleId="591">
    <w:name w:val="Основной текст (59)1"/>
    <w:basedOn w:val="a0"/>
    <w:link w:val="59"/>
    <w:uiPriority w:val="99"/>
    <w:rsid w:val="00170546"/>
    <w:pPr>
      <w:shd w:val="clear" w:color="auto" w:fill="FFFFFF"/>
      <w:spacing w:after="0" w:line="240" w:lineRule="atLeast"/>
    </w:pPr>
    <w:rPr>
      <w:b/>
      <w:bCs/>
      <w:sz w:val="26"/>
      <w:szCs w:val="26"/>
    </w:rPr>
  </w:style>
  <w:style w:type="paragraph" w:customStyle="1" w:styleId="2610">
    <w:name w:val="Заголовок №2 (6)1"/>
    <w:basedOn w:val="a0"/>
    <w:link w:val="262"/>
    <w:uiPriority w:val="99"/>
    <w:rsid w:val="00170546"/>
    <w:pPr>
      <w:shd w:val="clear" w:color="auto" w:fill="FFFFFF"/>
      <w:spacing w:before="420" w:after="0" w:line="456" w:lineRule="exact"/>
      <w:outlineLvl w:val="1"/>
    </w:pPr>
    <w:rPr>
      <w:b/>
      <w:bCs/>
      <w:sz w:val="26"/>
      <w:szCs w:val="26"/>
    </w:rPr>
  </w:style>
  <w:style w:type="character" w:customStyle="1" w:styleId="272">
    <w:name w:val="Основной текст (27)"/>
    <w:basedOn w:val="a1"/>
    <w:uiPriority w:val="99"/>
    <w:rsid w:val="00170546"/>
    <w:rPr>
      <w:b/>
      <w:bCs/>
      <w:shd w:val="clear" w:color="auto" w:fill="FFFFFF"/>
    </w:rPr>
  </w:style>
  <w:style w:type="character" w:customStyle="1" w:styleId="220">
    <w:name w:val="Заголовок №2 (2)"/>
    <w:basedOn w:val="a1"/>
    <w:link w:val="221"/>
    <w:uiPriority w:val="99"/>
    <w:rsid w:val="00170546"/>
    <w:rPr>
      <w:sz w:val="28"/>
      <w:szCs w:val="28"/>
      <w:shd w:val="clear" w:color="auto" w:fill="FFFFFF"/>
    </w:rPr>
  </w:style>
  <w:style w:type="character" w:customStyle="1" w:styleId="362">
    <w:name w:val="Основной текст (36)"/>
    <w:basedOn w:val="a1"/>
    <w:uiPriority w:val="99"/>
    <w:rsid w:val="00170546"/>
    <w:rPr>
      <w:b/>
      <w:bCs/>
      <w:sz w:val="20"/>
      <w:szCs w:val="20"/>
      <w:shd w:val="clear" w:color="auto" w:fill="FFFFFF"/>
    </w:rPr>
  </w:style>
  <w:style w:type="character" w:customStyle="1" w:styleId="520">
    <w:name w:val="Основной текст (52)"/>
    <w:basedOn w:val="a1"/>
    <w:link w:val="521"/>
    <w:uiPriority w:val="99"/>
    <w:rsid w:val="00170546"/>
    <w:rPr>
      <w:b/>
      <w:bCs/>
      <w:shd w:val="clear" w:color="auto" w:fill="FFFFFF"/>
    </w:rPr>
  </w:style>
  <w:style w:type="character" w:customStyle="1" w:styleId="240">
    <w:name w:val="Заголовок №2 (4)"/>
    <w:basedOn w:val="a1"/>
    <w:link w:val="241"/>
    <w:uiPriority w:val="99"/>
    <w:rsid w:val="00170546"/>
    <w:rPr>
      <w:sz w:val="28"/>
      <w:szCs w:val="28"/>
      <w:shd w:val="clear" w:color="auto" w:fill="FFFFFF"/>
    </w:rPr>
  </w:style>
  <w:style w:type="character" w:customStyle="1" w:styleId="282">
    <w:name w:val="Заголовок №2 (8)"/>
    <w:basedOn w:val="a1"/>
    <w:link w:val="2810"/>
    <w:uiPriority w:val="99"/>
    <w:rsid w:val="00170546"/>
    <w:rPr>
      <w:sz w:val="28"/>
      <w:szCs w:val="28"/>
      <w:shd w:val="clear" w:color="auto" w:fill="FFFFFF"/>
    </w:rPr>
  </w:style>
  <w:style w:type="character" w:customStyle="1" w:styleId="600">
    <w:name w:val="Основной текст (60)"/>
    <w:basedOn w:val="a1"/>
    <w:link w:val="601"/>
    <w:uiPriority w:val="99"/>
    <w:rsid w:val="00170546"/>
    <w:rPr>
      <w:b/>
      <w:bCs/>
      <w:noProof/>
      <w:shd w:val="clear" w:color="auto" w:fill="FFFFFF"/>
    </w:rPr>
  </w:style>
  <w:style w:type="character" w:customStyle="1" w:styleId="612">
    <w:name w:val="Основной текст (61)"/>
    <w:basedOn w:val="a1"/>
    <w:link w:val="6110"/>
    <w:uiPriority w:val="99"/>
    <w:rsid w:val="00170546"/>
    <w:rPr>
      <w:b/>
      <w:bCs/>
      <w:i/>
      <w:iCs/>
      <w:sz w:val="18"/>
      <w:szCs w:val="18"/>
      <w:shd w:val="clear" w:color="auto" w:fill="FFFFFF"/>
    </w:rPr>
  </w:style>
  <w:style w:type="character" w:customStyle="1" w:styleId="61Arial">
    <w:name w:val="Основной текст (61) + Arial"/>
    <w:aliases w:val="10 pt,Не полужирный3,Не курсив,Основной текст (5) + Arial,Не курсив5,Основной текст (33) + Sylfaen,14 pt"/>
    <w:basedOn w:val="612"/>
    <w:uiPriority w:val="99"/>
    <w:rsid w:val="00170546"/>
    <w:rPr>
      <w:rFonts w:ascii="Arial" w:hAnsi="Arial" w:cs="Arial"/>
      <w:b/>
      <w:bCs/>
      <w:i/>
      <w:iCs/>
      <w:noProof/>
      <w:sz w:val="20"/>
      <w:szCs w:val="20"/>
      <w:shd w:val="clear" w:color="auto" w:fill="FFFFFF"/>
    </w:rPr>
  </w:style>
  <w:style w:type="character" w:customStyle="1" w:styleId="620">
    <w:name w:val="Основной текст (62)"/>
    <w:basedOn w:val="a1"/>
    <w:link w:val="621"/>
    <w:uiPriority w:val="99"/>
    <w:rsid w:val="00170546"/>
    <w:rPr>
      <w:i/>
      <w:iCs/>
      <w:noProof/>
      <w:sz w:val="36"/>
      <w:szCs w:val="36"/>
      <w:shd w:val="clear" w:color="auto" w:fill="FFFFFF"/>
    </w:rPr>
  </w:style>
  <w:style w:type="character" w:customStyle="1" w:styleId="64">
    <w:name w:val="Основной текст (64)"/>
    <w:basedOn w:val="a1"/>
    <w:link w:val="641"/>
    <w:uiPriority w:val="99"/>
    <w:rsid w:val="00170546"/>
    <w:rPr>
      <w:i/>
      <w:iCs/>
      <w:sz w:val="26"/>
      <w:szCs w:val="26"/>
      <w:shd w:val="clear" w:color="auto" w:fill="FFFFFF"/>
    </w:rPr>
  </w:style>
  <w:style w:type="paragraph" w:customStyle="1" w:styleId="221">
    <w:name w:val="Заголовок №2 (2)1"/>
    <w:basedOn w:val="a0"/>
    <w:link w:val="220"/>
    <w:uiPriority w:val="99"/>
    <w:rsid w:val="00170546"/>
    <w:pPr>
      <w:shd w:val="clear" w:color="auto" w:fill="FFFFFF"/>
      <w:spacing w:before="300" w:after="0" w:line="240" w:lineRule="atLeast"/>
      <w:outlineLvl w:val="1"/>
    </w:pPr>
    <w:rPr>
      <w:sz w:val="28"/>
      <w:szCs w:val="28"/>
    </w:rPr>
  </w:style>
  <w:style w:type="paragraph" w:customStyle="1" w:styleId="521">
    <w:name w:val="Основной текст (52)1"/>
    <w:basedOn w:val="a0"/>
    <w:link w:val="520"/>
    <w:uiPriority w:val="99"/>
    <w:rsid w:val="00170546"/>
    <w:pPr>
      <w:shd w:val="clear" w:color="auto" w:fill="FFFFFF"/>
      <w:spacing w:after="0" w:line="240" w:lineRule="atLeast"/>
    </w:pPr>
    <w:rPr>
      <w:b/>
      <w:bCs/>
    </w:rPr>
  </w:style>
  <w:style w:type="paragraph" w:customStyle="1" w:styleId="241">
    <w:name w:val="Заголовок №2 (4)1"/>
    <w:basedOn w:val="a0"/>
    <w:link w:val="240"/>
    <w:uiPriority w:val="99"/>
    <w:rsid w:val="00170546"/>
    <w:pPr>
      <w:shd w:val="clear" w:color="auto" w:fill="FFFFFF"/>
      <w:spacing w:after="840" w:line="456" w:lineRule="exact"/>
      <w:jc w:val="both"/>
      <w:outlineLvl w:val="1"/>
    </w:pPr>
    <w:rPr>
      <w:sz w:val="28"/>
      <w:szCs w:val="28"/>
    </w:rPr>
  </w:style>
  <w:style w:type="paragraph" w:customStyle="1" w:styleId="2810">
    <w:name w:val="Заголовок №2 (8)1"/>
    <w:basedOn w:val="a0"/>
    <w:link w:val="282"/>
    <w:uiPriority w:val="99"/>
    <w:rsid w:val="00170546"/>
    <w:pPr>
      <w:shd w:val="clear" w:color="auto" w:fill="FFFFFF"/>
      <w:spacing w:after="0" w:line="453" w:lineRule="exact"/>
      <w:ind w:firstLine="580"/>
      <w:jc w:val="both"/>
      <w:outlineLvl w:val="1"/>
    </w:pPr>
    <w:rPr>
      <w:sz w:val="28"/>
      <w:szCs w:val="28"/>
    </w:rPr>
  </w:style>
  <w:style w:type="paragraph" w:customStyle="1" w:styleId="601">
    <w:name w:val="Основной текст (60)1"/>
    <w:basedOn w:val="a0"/>
    <w:link w:val="600"/>
    <w:uiPriority w:val="99"/>
    <w:rsid w:val="00170546"/>
    <w:pPr>
      <w:shd w:val="clear" w:color="auto" w:fill="FFFFFF"/>
      <w:spacing w:after="0" w:line="240" w:lineRule="atLeast"/>
      <w:jc w:val="right"/>
    </w:pPr>
    <w:rPr>
      <w:b/>
      <w:bCs/>
      <w:noProof/>
    </w:rPr>
  </w:style>
  <w:style w:type="paragraph" w:customStyle="1" w:styleId="6110">
    <w:name w:val="Основной текст (61)1"/>
    <w:basedOn w:val="a0"/>
    <w:link w:val="612"/>
    <w:uiPriority w:val="99"/>
    <w:rsid w:val="00170546"/>
    <w:pPr>
      <w:shd w:val="clear" w:color="auto" w:fill="FFFFFF"/>
      <w:spacing w:after="0" w:line="240" w:lineRule="atLeast"/>
      <w:jc w:val="right"/>
    </w:pPr>
    <w:rPr>
      <w:b/>
      <w:bCs/>
      <w:i/>
      <w:iCs/>
      <w:sz w:val="18"/>
      <w:szCs w:val="18"/>
    </w:rPr>
  </w:style>
  <w:style w:type="paragraph" w:customStyle="1" w:styleId="621">
    <w:name w:val="Основной текст (62)1"/>
    <w:basedOn w:val="a0"/>
    <w:link w:val="620"/>
    <w:uiPriority w:val="99"/>
    <w:rsid w:val="00170546"/>
    <w:pPr>
      <w:shd w:val="clear" w:color="auto" w:fill="FFFFFF"/>
      <w:spacing w:after="0" w:line="240" w:lineRule="atLeast"/>
      <w:jc w:val="right"/>
    </w:pPr>
    <w:rPr>
      <w:i/>
      <w:iCs/>
      <w:noProof/>
      <w:sz w:val="36"/>
      <w:szCs w:val="36"/>
    </w:rPr>
  </w:style>
  <w:style w:type="paragraph" w:customStyle="1" w:styleId="641">
    <w:name w:val="Основной текст (64)1"/>
    <w:basedOn w:val="a0"/>
    <w:link w:val="64"/>
    <w:uiPriority w:val="99"/>
    <w:rsid w:val="00170546"/>
    <w:pPr>
      <w:shd w:val="clear" w:color="auto" w:fill="FFFFFF"/>
      <w:spacing w:after="0" w:line="105" w:lineRule="exact"/>
      <w:jc w:val="right"/>
    </w:pPr>
    <w:rPr>
      <w:i/>
      <w:iCs/>
      <w:sz w:val="26"/>
      <w:szCs w:val="26"/>
    </w:rPr>
  </w:style>
  <w:style w:type="character" w:customStyle="1" w:styleId="222">
    <w:name w:val="Основной текст (22)"/>
    <w:basedOn w:val="a1"/>
    <w:link w:val="2210"/>
    <w:uiPriority w:val="99"/>
    <w:rsid w:val="00170546"/>
    <w:rPr>
      <w:b/>
      <w:bCs/>
      <w:sz w:val="20"/>
      <w:szCs w:val="20"/>
      <w:shd w:val="clear" w:color="auto" w:fill="FFFFFF"/>
    </w:rPr>
  </w:style>
  <w:style w:type="character" w:customStyle="1" w:styleId="2f8">
    <w:name w:val="Подпись к таблице2"/>
    <w:basedOn w:val="afff3"/>
    <w:uiPriority w:val="99"/>
    <w:rsid w:val="00170546"/>
    <w:rPr>
      <w:rFonts w:ascii="Times New Roman" w:hAnsi="Times New Roman" w:cs="Times New Roman"/>
      <w:spacing w:val="20"/>
      <w:sz w:val="28"/>
      <w:szCs w:val="28"/>
      <w:u w:val="single"/>
      <w:shd w:val="clear" w:color="auto" w:fill="FFFFFF"/>
    </w:rPr>
  </w:style>
  <w:style w:type="character" w:customStyle="1" w:styleId="2f9">
    <w:name w:val="Подпись к картинке (2)"/>
    <w:basedOn w:val="a1"/>
    <w:link w:val="215"/>
    <w:uiPriority w:val="99"/>
    <w:rsid w:val="00170546"/>
    <w:rPr>
      <w:sz w:val="28"/>
      <w:szCs w:val="28"/>
      <w:shd w:val="clear" w:color="auto" w:fill="FFFFFF"/>
    </w:rPr>
  </w:style>
  <w:style w:type="character" w:customStyle="1" w:styleId="223">
    <w:name w:val="Подпись к таблице (2)2"/>
    <w:basedOn w:val="2d"/>
    <w:uiPriority w:val="99"/>
    <w:rsid w:val="00170546"/>
    <w:rPr>
      <w:rFonts w:ascii="Times New Roman" w:hAnsi="Times New Roman" w:cs="Times New Roman"/>
      <w:b w:val="0"/>
      <w:bCs w:val="0"/>
      <w:i w:val="0"/>
      <w:iCs w:val="0"/>
      <w:spacing w:val="0"/>
      <w:sz w:val="28"/>
      <w:szCs w:val="28"/>
      <w:u w:val="single"/>
      <w:shd w:val="clear" w:color="auto" w:fill="FFFFFF"/>
    </w:rPr>
  </w:style>
  <w:style w:type="character" w:customStyle="1" w:styleId="400">
    <w:name w:val="Основной текст (40)"/>
    <w:basedOn w:val="a1"/>
    <w:link w:val="401"/>
    <w:uiPriority w:val="99"/>
    <w:rsid w:val="00170546"/>
    <w:rPr>
      <w:rFonts w:ascii="Arial" w:hAnsi="Arial" w:cs="Arial"/>
      <w:b/>
      <w:bCs/>
      <w:sz w:val="14"/>
      <w:szCs w:val="14"/>
      <w:shd w:val="clear" w:color="auto" w:fill="FFFFFF"/>
    </w:rPr>
  </w:style>
  <w:style w:type="character" w:customStyle="1" w:styleId="460">
    <w:name w:val="Основной текст (46)"/>
    <w:basedOn w:val="a1"/>
    <w:link w:val="461"/>
    <w:uiPriority w:val="99"/>
    <w:rsid w:val="00170546"/>
    <w:rPr>
      <w:rFonts w:ascii="Arial" w:hAnsi="Arial" w:cs="Arial"/>
      <w:sz w:val="12"/>
      <w:szCs w:val="12"/>
      <w:shd w:val="clear" w:color="auto" w:fill="FFFFFF"/>
    </w:rPr>
  </w:style>
  <w:style w:type="character" w:customStyle="1" w:styleId="470">
    <w:name w:val="Основной текст (47)"/>
    <w:basedOn w:val="a1"/>
    <w:link w:val="471"/>
    <w:uiPriority w:val="99"/>
    <w:rsid w:val="00170546"/>
    <w:rPr>
      <w:rFonts w:ascii="Arial" w:hAnsi="Arial" w:cs="Arial"/>
      <w:noProof/>
      <w:sz w:val="18"/>
      <w:szCs w:val="18"/>
      <w:shd w:val="clear" w:color="auto" w:fill="FFFFFF"/>
    </w:rPr>
  </w:style>
  <w:style w:type="character" w:customStyle="1" w:styleId="510">
    <w:name w:val="Основной текст (51)"/>
    <w:basedOn w:val="a1"/>
    <w:link w:val="511"/>
    <w:uiPriority w:val="99"/>
    <w:rsid w:val="00170546"/>
    <w:rPr>
      <w:rFonts w:ascii="Arial" w:hAnsi="Arial" w:cs="Arial"/>
      <w:noProof/>
      <w:sz w:val="14"/>
      <w:szCs w:val="14"/>
      <w:shd w:val="clear" w:color="auto" w:fill="FFFFFF"/>
    </w:rPr>
  </w:style>
  <w:style w:type="character" w:customStyle="1" w:styleId="412">
    <w:name w:val="Основной текст (41)"/>
    <w:basedOn w:val="a1"/>
    <w:link w:val="4110"/>
    <w:uiPriority w:val="99"/>
    <w:rsid w:val="00170546"/>
    <w:rPr>
      <w:rFonts w:ascii="Arial" w:hAnsi="Arial" w:cs="Arial"/>
      <w:sz w:val="8"/>
      <w:szCs w:val="8"/>
      <w:shd w:val="clear" w:color="auto" w:fill="FFFFFF"/>
    </w:rPr>
  </w:style>
  <w:style w:type="character" w:customStyle="1" w:styleId="420">
    <w:name w:val="Основной текст (42)"/>
    <w:basedOn w:val="a1"/>
    <w:link w:val="421"/>
    <w:uiPriority w:val="99"/>
    <w:rsid w:val="00170546"/>
    <w:rPr>
      <w:noProof/>
      <w:sz w:val="8"/>
      <w:szCs w:val="8"/>
      <w:shd w:val="clear" w:color="auto" w:fill="FFFFFF"/>
    </w:rPr>
  </w:style>
  <w:style w:type="character" w:customStyle="1" w:styleId="430">
    <w:name w:val="Основной текст (43)"/>
    <w:basedOn w:val="a1"/>
    <w:link w:val="431"/>
    <w:uiPriority w:val="99"/>
    <w:rsid w:val="00170546"/>
    <w:rPr>
      <w:rFonts w:ascii="Arial" w:hAnsi="Arial" w:cs="Arial"/>
      <w:sz w:val="8"/>
      <w:szCs w:val="8"/>
      <w:shd w:val="clear" w:color="auto" w:fill="FFFFFF"/>
    </w:rPr>
  </w:style>
  <w:style w:type="character" w:customStyle="1" w:styleId="440">
    <w:name w:val="Основной текст (44)"/>
    <w:basedOn w:val="a1"/>
    <w:link w:val="441"/>
    <w:uiPriority w:val="99"/>
    <w:rsid w:val="00170546"/>
    <w:rPr>
      <w:rFonts w:ascii="Arial" w:hAnsi="Arial" w:cs="Arial"/>
      <w:noProof/>
      <w:sz w:val="8"/>
      <w:szCs w:val="8"/>
      <w:shd w:val="clear" w:color="auto" w:fill="FFFFFF"/>
    </w:rPr>
  </w:style>
  <w:style w:type="character" w:customStyle="1" w:styleId="450">
    <w:name w:val="Основной текст (45)"/>
    <w:basedOn w:val="a1"/>
    <w:link w:val="451"/>
    <w:uiPriority w:val="99"/>
    <w:rsid w:val="00170546"/>
    <w:rPr>
      <w:noProof/>
      <w:sz w:val="8"/>
      <w:szCs w:val="8"/>
      <w:shd w:val="clear" w:color="auto" w:fill="FFFFFF"/>
    </w:rPr>
  </w:style>
  <w:style w:type="character" w:customStyle="1" w:styleId="480">
    <w:name w:val="Основной текст (48)"/>
    <w:basedOn w:val="a1"/>
    <w:uiPriority w:val="99"/>
    <w:rsid w:val="00170546"/>
    <w:rPr>
      <w:rFonts w:ascii="Arial" w:hAnsi="Arial" w:cs="Arial"/>
      <w:noProof/>
      <w:sz w:val="20"/>
      <w:szCs w:val="20"/>
      <w:shd w:val="clear" w:color="auto" w:fill="FFFFFF"/>
    </w:rPr>
  </w:style>
  <w:style w:type="character" w:customStyle="1" w:styleId="490">
    <w:name w:val="Основной текст (49)"/>
    <w:basedOn w:val="a1"/>
    <w:link w:val="491"/>
    <w:uiPriority w:val="99"/>
    <w:rsid w:val="00170546"/>
    <w:rPr>
      <w:rFonts w:ascii="Arial" w:hAnsi="Arial" w:cs="Arial"/>
      <w:noProof/>
      <w:sz w:val="20"/>
      <w:szCs w:val="20"/>
      <w:shd w:val="clear" w:color="auto" w:fill="FFFFFF"/>
    </w:rPr>
  </w:style>
  <w:style w:type="character" w:customStyle="1" w:styleId="500">
    <w:name w:val="Основной текст (50)"/>
    <w:basedOn w:val="a1"/>
    <w:link w:val="501"/>
    <w:uiPriority w:val="99"/>
    <w:rsid w:val="00170546"/>
    <w:rPr>
      <w:noProof/>
      <w:sz w:val="8"/>
      <w:szCs w:val="8"/>
      <w:shd w:val="clear" w:color="auto" w:fill="FFFFFF"/>
    </w:rPr>
  </w:style>
  <w:style w:type="character" w:customStyle="1" w:styleId="4a">
    <w:name w:val="Подпись к таблице (4)"/>
    <w:basedOn w:val="a1"/>
    <w:uiPriority w:val="99"/>
    <w:rsid w:val="00170546"/>
    <w:rPr>
      <w:rFonts w:ascii="Arial" w:hAnsi="Arial" w:cs="Arial"/>
      <w:b/>
      <w:bCs/>
      <w:sz w:val="12"/>
      <w:szCs w:val="12"/>
      <w:shd w:val="clear" w:color="auto" w:fill="FFFFFF"/>
    </w:rPr>
  </w:style>
  <w:style w:type="character" w:customStyle="1" w:styleId="55">
    <w:name w:val="Подпись к таблице (5)"/>
    <w:basedOn w:val="a1"/>
    <w:link w:val="512"/>
    <w:uiPriority w:val="99"/>
    <w:rsid w:val="00170546"/>
    <w:rPr>
      <w:rFonts w:ascii="Arial" w:hAnsi="Arial" w:cs="Arial"/>
      <w:b/>
      <w:bCs/>
      <w:sz w:val="12"/>
      <w:szCs w:val="12"/>
      <w:shd w:val="clear" w:color="auto" w:fill="FFFFFF"/>
    </w:rPr>
  </w:style>
  <w:style w:type="character" w:customStyle="1" w:styleId="530">
    <w:name w:val="Подпись к таблице (5)3"/>
    <w:basedOn w:val="55"/>
    <w:uiPriority w:val="99"/>
    <w:rsid w:val="00170546"/>
    <w:rPr>
      <w:rFonts w:ascii="Arial" w:hAnsi="Arial" w:cs="Arial"/>
      <w:b/>
      <w:bCs/>
      <w:sz w:val="12"/>
      <w:szCs w:val="12"/>
      <w:shd w:val="clear" w:color="auto" w:fill="FFFFFF"/>
    </w:rPr>
  </w:style>
  <w:style w:type="character" w:customStyle="1" w:styleId="5BookmanOldStyle">
    <w:name w:val="Подпись к таблице (5) + Bookman Old Style"/>
    <w:aliases w:val="Не полужирный4,Основной текст (32) + Times New Roman,15 pt6"/>
    <w:basedOn w:val="55"/>
    <w:uiPriority w:val="99"/>
    <w:rsid w:val="00170546"/>
    <w:rPr>
      <w:rFonts w:ascii="Bookman Old Style" w:hAnsi="Bookman Old Style" w:cs="Bookman Old Style"/>
      <w:b/>
      <w:bCs/>
      <w:sz w:val="12"/>
      <w:szCs w:val="12"/>
      <w:shd w:val="clear" w:color="auto" w:fill="FFFFFF"/>
    </w:rPr>
  </w:style>
  <w:style w:type="character" w:customStyle="1" w:styleId="522">
    <w:name w:val="Подпись к таблице (5)2"/>
    <w:basedOn w:val="55"/>
    <w:uiPriority w:val="99"/>
    <w:rsid w:val="00170546"/>
    <w:rPr>
      <w:rFonts w:ascii="Arial" w:hAnsi="Arial" w:cs="Arial"/>
      <w:b/>
      <w:bCs/>
      <w:sz w:val="12"/>
      <w:szCs w:val="12"/>
      <w:shd w:val="clear" w:color="auto" w:fill="FFFFFF"/>
    </w:rPr>
  </w:style>
  <w:style w:type="character" w:customStyle="1" w:styleId="173">
    <w:name w:val="Основной текст (17)3"/>
    <w:basedOn w:val="170"/>
    <w:uiPriority w:val="99"/>
    <w:rsid w:val="00170546"/>
    <w:rPr>
      <w:rFonts w:ascii="Times New Roman" w:hAnsi="Times New Roman" w:cs="Times New Roman"/>
      <w:b/>
      <w:bCs/>
      <w:noProof/>
      <w:sz w:val="24"/>
      <w:szCs w:val="24"/>
      <w:shd w:val="clear" w:color="auto" w:fill="FFFFFF"/>
    </w:rPr>
  </w:style>
  <w:style w:type="character" w:customStyle="1" w:styleId="531">
    <w:name w:val="Основной текст (53)"/>
    <w:basedOn w:val="a1"/>
    <w:link w:val="5310"/>
    <w:uiPriority w:val="99"/>
    <w:rsid w:val="00170546"/>
    <w:rPr>
      <w:noProof/>
      <w:sz w:val="30"/>
      <w:szCs w:val="30"/>
      <w:shd w:val="clear" w:color="auto" w:fill="FFFFFF"/>
    </w:rPr>
  </w:style>
  <w:style w:type="paragraph" w:customStyle="1" w:styleId="2210">
    <w:name w:val="Основной текст (22)1"/>
    <w:basedOn w:val="a0"/>
    <w:link w:val="222"/>
    <w:uiPriority w:val="99"/>
    <w:rsid w:val="00170546"/>
    <w:pPr>
      <w:shd w:val="clear" w:color="auto" w:fill="FFFFFF"/>
      <w:spacing w:after="0" w:line="223" w:lineRule="exact"/>
    </w:pPr>
    <w:rPr>
      <w:b/>
      <w:bCs/>
      <w:sz w:val="20"/>
      <w:szCs w:val="20"/>
    </w:rPr>
  </w:style>
  <w:style w:type="paragraph" w:customStyle="1" w:styleId="215">
    <w:name w:val="Подпись к картинке (2)1"/>
    <w:basedOn w:val="a0"/>
    <w:link w:val="2f9"/>
    <w:uiPriority w:val="99"/>
    <w:rsid w:val="00170546"/>
    <w:pPr>
      <w:shd w:val="clear" w:color="auto" w:fill="FFFFFF"/>
      <w:spacing w:after="0" w:line="240" w:lineRule="atLeast"/>
    </w:pPr>
    <w:rPr>
      <w:sz w:val="28"/>
      <w:szCs w:val="28"/>
    </w:rPr>
  </w:style>
  <w:style w:type="paragraph" w:customStyle="1" w:styleId="401">
    <w:name w:val="Основной текст (40)1"/>
    <w:basedOn w:val="a0"/>
    <w:link w:val="400"/>
    <w:uiPriority w:val="99"/>
    <w:rsid w:val="00170546"/>
    <w:pPr>
      <w:shd w:val="clear" w:color="auto" w:fill="FFFFFF"/>
      <w:spacing w:after="0" w:line="201" w:lineRule="exact"/>
      <w:jc w:val="both"/>
    </w:pPr>
    <w:rPr>
      <w:rFonts w:ascii="Arial" w:hAnsi="Arial" w:cs="Arial"/>
      <w:b/>
      <w:bCs/>
      <w:sz w:val="14"/>
      <w:szCs w:val="14"/>
    </w:rPr>
  </w:style>
  <w:style w:type="paragraph" w:customStyle="1" w:styleId="461">
    <w:name w:val="Основной текст (46)1"/>
    <w:basedOn w:val="a0"/>
    <w:link w:val="460"/>
    <w:uiPriority w:val="99"/>
    <w:rsid w:val="00170546"/>
    <w:pPr>
      <w:shd w:val="clear" w:color="auto" w:fill="FFFFFF"/>
      <w:spacing w:after="0" w:line="240" w:lineRule="atLeast"/>
    </w:pPr>
    <w:rPr>
      <w:rFonts w:ascii="Arial" w:hAnsi="Arial" w:cs="Arial"/>
      <w:sz w:val="12"/>
      <w:szCs w:val="12"/>
    </w:rPr>
  </w:style>
  <w:style w:type="paragraph" w:customStyle="1" w:styleId="471">
    <w:name w:val="Основной текст (47)1"/>
    <w:basedOn w:val="a0"/>
    <w:link w:val="470"/>
    <w:uiPriority w:val="99"/>
    <w:rsid w:val="00170546"/>
    <w:pPr>
      <w:shd w:val="clear" w:color="auto" w:fill="FFFFFF"/>
      <w:spacing w:after="180" w:line="240" w:lineRule="atLeast"/>
    </w:pPr>
    <w:rPr>
      <w:rFonts w:ascii="Arial" w:hAnsi="Arial" w:cs="Arial"/>
      <w:noProof/>
      <w:sz w:val="18"/>
      <w:szCs w:val="18"/>
    </w:rPr>
  </w:style>
  <w:style w:type="paragraph" w:customStyle="1" w:styleId="511">
    <w:name w:val="Основной текст (51)1"/>
    <w:basedOn w:val="a0"/>
    <w:link w:val="510"/>
    <w:uiPriority w:val="99"/>
    <w:rsid w:val="00170546"/>
    <w:pPr>
      <w:shd w:val="clear" w:color="auto" w:fill="FFFFFF"/>
      <w:spacing w:after="60" w:line="240" w:lineRule="atLeast"/>
      <w:jc w:val="right"/>
    </w:pPr>
    <w:rPr>
      <w:rFonts w:ascii="Arial" w:hAnsi="Arial" w:cs="Arial"/>
      <w:noProof/>
      <w:sz w:val="14"/>
      <w:szCs w:val="14"/>
    </w:rPr>
  </w:style>
  <w:style w:type="paragraph" w:customStyle="1" w:styleId="4110">
    <w:name w:val="Основной текст (41)1"/>
    <w:basedOn w:val="a0"/>
    <w:link w:val="412"/>
    <w:uiPriority w:val="99"/>
    <w:rsid w:val="00170546"/>
    <w:pPr>
      <w:shd w:val="clear" w:color="auto" w:fill="FFFFFF"/>
      <w:spacing w:after="0" w:line="240" w:lineRule="atLeast"/>
    </w:pPr>
    <w:rPr>
      <w:rFonts w:ascii="Arial" w:hAnsi="Arial" w:cs="Arial"/>
      <w:sz w:val="8"/>
      <w:szCs w:val="8"/>
    </w:rPr>
  </w:style>
  <w:style w:type="paragraph" w:customStyle="1" w:styleId="421">
    <w:name w:val="Основной текст (42)1"/>
    <w:basedOn w:val="a0"/>
    <w:link w:val="420"/>
    <w:uiPriority w:val="99"/>
    <w:rsid w:val="00170546"/>
    <w:pPr>
      <w:shd w:val="clear" w:color="auto" w:fill="FFFFFF"/>
      <w:spacing w:after="0" w:line="240" w:lineRule="atLeast"/>
    </w:pPr>
    <w:rPr>
      <w:noProof/>
      <w:sz w:val="8"/>
      <w:szCs w:val="8"/>
    </w:rPr>
  </w:style>
  <w:style w:type="paragraph" w:customStyle="1" w:styleId="431">
    <w:name w:val="Основной текст (43)1"/>
    <w:basedOn w:val="a0"/>
    <w:link w:val="430"/>
    <w:uiPriority w:val="99"/>
    <w:rsid w:val="00170546"/>
    <w:pPr>
      <w:shd w:val="clear" w:color="auto" w:fill="FFFFFF"/>
      <w:spacing w:after="0" w:line="240" w:lineRule="atLeast"/>
    </w:pPr>
    <w:rPr>
      <w:rFonts w:ascii="Arial" w:hAnsi="Arial" w:cs="Arial"/>
      <w:sz w:val="8"/>
      <w:szCs w:val="8"/>
    </w:rPr>
  </w:style>
  <w:style w:type="paragraph" w:customStyle="1" w:styleId="441">
    <w:name w:val="Основной текст (44)1"/>
    <w:basedOn w:val="a0"/>
    <w:link w:val="440"/>
    <w:uiPriority w:val="99"/>
    <w:rsid w:val="00170546"/>
    <w:pPr>
      <w:shd w:val="clear" w:color="auto" w:fill="FFFFFF"/>
      <w:spacing w:after="0" w:line="240" w:lineRule="atLeast"/>
    </w:pPr>
    <w:rPr>
      <w:rFonts w:ascii="Arial" w:hAnsi="Arial" w:cs="Arial"/>
      <w:noProof/>
      <w:sz w:val="8"/>
      <w:szCs w:val="8"/>
    </w:rPr>
  </w:style>
  <w:style w:type="paragraph" w:customStyle="1" w:styleId="451">
    <w:name w:val="Основной текст (45)1"/>
    <w:basedOn w:val="a0"/>
    <w:link w:val="450"/>
    <w:uiPriority w:val="99"/>
    <w:rsid w:val="00170546"/>
    <w:pPr>
      <w:shd w:val="clear" w:color="auto" w:fill="FFFFFF"/>
      <w:spacing w:after="0" w:line="240" w:lineRule="atLeast"/>
    </w:pPr>
    <w:rPr>
      <w:noProof/>
      <w:sz w:val="8"/>
      <w:szCs w:val="8"/>
    </w:rPr>
  </w:style>
  <w:style w:type="paragraph" w:customStyle="1" w:styleId="491">
    <w:name w:val="Основной текст (49)1"/>
    <w:basedOn w:val="a0"/>
    <w:link w:val="490"/>
    <w:uiPriority w:val="99"/>
    <w:rsid w:val="00170546"/>
    <w:pPr>
      <w:shd w:val="clear" w:color="auto" w:fill="FFFFFF"/>
      <w:spacing w:after="0" w:line="240" w:lineRule="atLeast"/>
    </w:pPr>
    <w:rPr>
      <w:rFonts w:ascii="Arial" w:hAnsi="Arial" w:cs="Arial"/>
      <w:noProof/>
      <w:sz w:val="20"/>
      <w:szCs w:val="20"/>
    </w:rPr>
  </w:style>
  <w:style w:type="paragraph" w:customStyle="1" w:styleId="501">
    <w:name w:val="Основной текст (50)1"/>
    <w:basedOn w:val="a0"/>
    <w:link w:val="500"/>
    <w:uiPriority w:val="99"/>
    <w:rsid w:val="00170546"/>
    <w:pPr>
      <w:shd w:val="clear" w:color="auto" w:fill="FFFFFF"/>
      <w:spacing w:after="0" w:line="240" w:lineRule="atLeast"/>
    </w:pPr>
    <w:rPr>
      <w:noProof/>
      <w:sz w:val="8"/>
      <w:szCs w:val="8"/>
    </w:rPr>
  </w:style>
  <w:style w:type="paragraph" w:customStyle="1" w:styleId="512">
    <w:name w:val="Подпись к таблице (5)1"/>
    <w:basedOn w:val="a0"/>
    <w:link w:val="55"/>
    <w:uiPriority w:val="99"/>
    <w:rsid w:val="00170546"/>
    <w:pPr>
      <w:shd w:val="clear" w:color="auto" w:fill="FFFFFF"/>
      <w:spacing w:after="0" w:line="137" w:lineRule="exact"/>
      <w:jc w:val="both"/>
    </w:pPr>
    <w:rPr>
      <w:rFonts w:ascii="Arial" w:hAnsi="Arial" w:cs="Arial"/>
      <w:b/>
      <w:bCs/>
      <w:sz w:val="12"/>
      <w:szCs w:val="12"/>
    </w:rPr>
  </w:style>
  <w:style w:type="paragraph" w:customStyle="1" w:styleId="5310">
    <w:name w:val="Основной текст (53)1"/>
    <w:basedOn w:val="a0"/>
    <w:link w:val="531"/>
    <w:uiPriority w:val="99"/>
    <w:rsid w:val="00170546"/>
    <w:pPr>
      <w:shd w:val="clear" w:color="auto" w:fill="FFFFFF"/>
      <w:spacing w:after="0" w:line="240" w:lineRule="atLeast"/>
    </w:pPr>
    <w:rPr>
      <w:noProof/>
      <w:sz w:val="30"/>
      <w:szCs w:val="30"/>
    </w:rPr>
  </w:style>
  <w:style w:type="character" w:customStyle="1" w:styleId="tlid-translation">
    <w:name w:val="tlid-translation"/>
    <w:basedOn w:val="a1"/>
    <w:rsid w:val="00170546"/>
  </w:style>
  <w:style w:type="character" w:customStyle="1" w:styleId="63">
    <w:name w:val="Основной текст + Полужирный6"/>
    <w:aliases w:val="Курсив28"/>
    <w:rsid w:val="00170546"/>
    <w:rPr>
      <w:rFonts w:ascii="Times New Roman" w:hAnsi="Times New Roman" w:cs="Times New Roman"/>
      <w:b/>
      <w:bCs/>
      <w:i/>
      <w:iCs/>
      <w:spacing w:val="0"/>
      <w:sz w:val="25"/>
      <w:szCs w:val="25"/>
    </w:rPr>
  </w:style>
  <w:style w:type="character" w:customStyle="1" w:styleId="242">
    <w:name w:val="Заголовок №2 (4)_"/>
    <w:rsid w:val="00170546"/>
    <w:rPr>
      <w:sz w:val="25"/>
      <w:szCs w:val="25"/>
      <w:shd w:val="clear" w:color="auto" w:fill="FFFFFF"/>
    </w:rPr>
  </w:style>
  <w:style w:type="character" w:customStyle="1" w:styleId="2420">
    <w:name w:val="Заголовок №2 (4)2"/>
    <w:basedOn w:val="242"/>
    <w:rsid w:val="00170546"/>
    <w:rPr>
      <w:sz w:val="25"/>
      <w:szCs w:val="25"/>
      <w:shd w:val="clear" w:color="auto" w:fill="FFFFFF"/>
    </w:rPr>
  </w:style>
  <w:style w:type="character" w:customStyle="1" w:styleId="731">
    <w:name w:val="Основной текст (7) + Полужирный3"/>
    <w:rsid w:val="00170546"/>
    <w:rPr>
      <w:rFonts w:ascii="Times New Roman" w:hAnsi="Times New Roman" w:cs="Times New Roman"/>
      <w:b/>
      <w:bCs/>
      <w:i/>
      <w:iCs/>
      <w:spacing w:val="0"/>
      <w:sz w:val="25"/>
      <w:szCs w:val="25"/>
    </w:rPr>
  </w:style>
  <w:style w:type="character" w:customStyle="1" w:styleId="3b">
    <w:name w:val="Подпись к картинке (3)"/>
    <w:basedOn w:val="a1"/>
    <w:link w:val="314"/>
    <w:uiPriority w:val="99"/>
    <w:rsid w:val="00170546"/>
    <w:rPr>
      <w:rFonts w:ascii="Arial" w:hAnsi="Arial" w:cs="Arial"/>
      <w:b/>
      <w:bCs/>
      <w:sz w:val="14"/>
      <w:szCs w:val="14"/>
      <w:shd w:val="clear" w:color="auto" w:fill="FFFFFF"/>
    </w:rPr>
  </w:style>
  <w:style w:type="paragraph" w:customStyle="1" w:styleId="314">
    <w:name w:val="Подпись к картинке (3)1"/>
    <w:basedOn w:val="a0"/>
    <w:link w:val="3b"/>
    <w:uiPriority w:val="99"/>
    <w:rsid w:val="00170546"/>
    <w:pPr>
      <w:shd w:val="clear" w:color="auto" w:fill="FFFFFF"/>
      <w:spacing w:after="120" w:line="240" w:lineRule="atLeast"/>
    </w:pPr>
    <w:rPr>
      <w:rFonts w:ascii="Arial" w:hAnsi="Arial" w:cs="Arial"/>
      <w:b/>
      <w:bCs/>
      <w:sz w:val="14"/>
      <w:szCs w:val="14"/>
    </w:rPr>
  </w:style>
  <w:style w:type="character" w:customStyle="1" w:styleId="162">
    <w:name w:val="Основной текст (16)"/>
    <w:basedOn w:val="a1"/>
    <w:uiPriority w:val="99"/>
    <w:rsid w:val="00170546"/>
    <w:rPr>
      <w:sz w:val="28"/>
      <w:szCs w:val="28"/>
      <w:shd w:val="clear" w:color="auto" w:fill="FFFFFF"/>
    </w:rPr>
  </w:style>
  <w:style w:type="character" w:customStyle="1" w:styleId="4b">
    <w:name w:val="Подпись к картинке (4)"/>
    <w:basedOn w:val="a1"/>
    <w:link w:val="413"/>
    <w:uiPriority w:val="99"/>
    <w:rsid w:val="00170546"/>
    <w:rPr>
      <w:b/>
      <w:bCs/>
      <w:sz w:val="20"/>
      <w:szCs w:val="20"/>
      <w:shd w:val="clear" w:color="auto" w:fill="FFFFFF"/>
    </w:rPr>
  </w:style>
  <w:style w:type="character" w:customStyle="1" w:styleId="56">
    <w:name w:val="Подпись к картинке (5)"/>
    <w:basedOn w:val="a1"/>
    <w:link w:val="513"/>
    <w:uiPriority w:val="99"/>
    <w:rsid w:val="00170546"/>
    <w:rPr>
      <w:b/>
      <w:bCs/>
      <w:sz w:val="20"/>
      <w:szCs w:val="20"/>
      <w:shd w:val="clear" w:color="auto" w:fill="FFFFFF"/>
    </w:rPr>
  </w:style>
  <w:style w:type="character" w:customStyle="1" w:styleId="59pt">
    <w:name w:val="Подпись к картинке (5) + 9 pt"/>
    <w:aliases w:val="Курсив7,Основной текст (21) + 12 pt,Интервал 0 pt1"/>
    <w:basedOn w:val="56"/>
    <w:rsid w:val="00170546"/>
    <w:rPr>
      <w:b/>
      <w:bCs/>
      <w:i/>
      <w:iCs/>
      <w:sz w:val="18"/>
      <w:szCs w:val="18"/>
      <w:shd w:val="clear" w:color="auto" w:fill="FFFFFF"/>
    </w:rPr>
  </w:style>
  <w:style w:type="character" w:customStyle="1" w:styleId="219pt">
    <w:name w:val="Основной текст (21) + 9 pt"/>
    <w:aliases w:val="Курсив3"/>
    <w:basedOn w:val="214"/>
    <w:uiPriority w:val="99"/>
    <w:rsid w:val="00170546"/>
    <w:rPr>
      <w:rFonts w:ascii="Times New Roman" w:hAnsi="Times New Roman" w:cs="Times New Roman"/>
      <w:b/>
      <w:bCs/>
      <w:i/>
      <w:iCs/>
      <w:noProof/>
      <w:sz w:val="18"/>
      <w:szCs w:val="18"/>
      <w:shd w:val="clear" w:color="auto" w:fill="FFFFFF"/>
    </w:rPr>
  </w:style>
  <w:style w:type="paragraph" w:customStyle="1" w:styleId="413">
    <w:name w:val="Подпись к картинке (4)1"/>
    <w:basedOn w:val="a0"/>
    <w:link w:val="4b"/>
    <w:uiPriority w:val="99"/>
    <w:rsid w:val="00170546"/>
    <w:pPr>
      <w:shd w:val="clear" w:color="auto" w:fill="FFFFFF"/>
      <w:spacing w:after="0" w:line="214" w:lineRule="exact"/>
    </w:pPr>
    <w:rPr>
      <w:b/>
      <w:bCs/>
      <w:sz w:val="20"/>
      <w:szCs w:val="20"/>
    </w:rPr>
  </w:style>
  <w:style w:type="paragraph" w:customStyle="1" w:styleId="513">
    <w:name w:val="Подпись к картинке (5)1"/>
    <w:basedOn w:val="a0"/>
    <w:link w:val="56"/>
    <w:uiPriority w:val="99"/>
    <w:rsid w:val="00170546"/>
    <w:pPr>
      <w:shd w:val="clear" w:color="auto" w:fill="FFFFFF"/>
      <w:spacing w:after="0" w:line="214" w:lineRule="exact"/>
      <w:jc w:val="both"/>
    </w:pPr>
    <w:rPr>
      <w:b/>
      <w:bCs/>
      <w:sz w:val="20"/>
      <w:szCs w:val="20"/>
    </w:rPr>
  </w:style>
  <w:style w:type="character" w:customStyle="1" w:styleId="230">
    <w:name w:val="Основной текст (23)"/>
    <w:basedOn w:val="a1"/>
    <w:link w:val="231"/>
    <w:uiPriority w:val="99"/>
    <w:rsid w:val="00170546"/>
    <w:rPr>
      <w:b/>
      <w:bCs/>
      <w:sz w:val="20"/>
      <w:szCs w:val="20"/>
      <w:shd w:val="clear" w:color="auto" w:fill="FFFFFF"/>
    </w:rPr>
  </w:style>
  <w:style w:type="character" w:customStyle="1" w:styleId="93">
    <w:name w:val="Подпись к картинке (9)"/>
    <w:basedOn w:val="a1"/>
    <w:link w:val="911"/>
    <w:uiPriority w:val="99"/>
    <w:rsid w:val="00170546"/>
    <w:rPr>
      <w:sz w:val="28"/>
      <w:szCs w:val="28"/>
      <w:shd w:val="clear" w:color="auto" w:fill="FFFFFF"/>
    </w:rPr>
  </w:style>
  <w:style w:type="character" w:customStyle="1" w:styleId="103">
    <w:name w:val="Подпись к картинке (10)"/>
    <w:basedOn w:val="a1"/>
    <w:link w:val="1010"/>
    <w:uiPriority w:val="99"/>
    <w:rsid w:val="00170546"/>
    <w:rPr>
      <w:b/>
      <w:bCs/>
      <w:sz w:val="20"/>
      <w:szCs w:val="20"/>
      <w:shd w:val="clear" w:color="auto" w:fill="FFFFFF"/>
    </w:rPr>
  </w:style>
  <w:style w:type="character" w:customStyle="1" w:styleId="3c">
    <w:name w:val="Подпись к таблице (3)"/>
    <w:basedOn w:val="a1"/>
    <w:uiPriority w:val="99"/>
    <w:rsid w:val="00170546"/>
    <w:rPr>
      <w:sz w:val="28"/>
      <w:szCs w:val="28"/>
      <w:shd w:val="clear" w:color="auto" w:fill="FFFFFF"/>
    </w:rPr>
  </w:style>
  <w:style w:type="paragraph" w:customStyle="1" w:styleId="231">
    <w:name w:val="Основной текст (23)1"/>
    <w:basedOn w:val="a0"/>
    <w:link w:val="230"/>
    <w:uiPriority w:val="99"/>
    <w:rsid w:val="00170546"/>
    <w:pPr>
      <w:shd w:val="clear" w:color="auto" w:fill="FFFFFF"/>
      <w:spacing w:after="0" w:line="223" w:lineRule="exact"/>
      <w:ind w:hanging="360"/>
    </w:pPr>
    <w:rPr>
      <w:b/>
      <w:bCs/>
      <w:sz w:val="20"/>
      <w:szCs w:val="20"/>
    </w:rPr>
  </w:style>
  <w:style w:type="paragraph" w:customStyle="1" w:styleId="911">
    <w:name w:val="Подпись к картинке (9)1"/>
    <w:basedOn w:val="a0"/>
    <w:link w:val="93"/>
    <w:uiPriority w:val="99"/>
    <w:rsid w:val="00170546"/>
    <w:pPr>
      <w:shd w:val="clear" w:color="auto" w:fill="FFFFFF"/>
      <w:spacing w:after="0" w:line="305" w:lineRule="exact"/>
      <w:ind w:hanging="900"/>
    </w:pPr>
    <w:rPr>
      <w:sz w:val="28"/>
      <w:szCs w:val="28"/>
    </w:rPr>
  </w:style>
  <w:style w:type="paragraph" w:customStyle="1" w:styleId="1010">
    <w:name w:val="Подпись к картинке (10)1"/>
    <w:basedOn w:val="a0"/>
    <w:link w:val="103"/>
    <w:uiPriority w:val="99"/>
    <w:rsid w:val="00170546"/>
    <w:pPr>
      <w:shd w:val="clear" w:color="auto" w:fill="FFFFFF"/>
      <w:spacing w:after="0" w:line="214" w:lineRule="exact"/>
      <w:ind w:hanging="900"/>
    </w:pPr>
    <w:rPr>
      <w:b/>
      <w:bCs/>
      <w:sz w:val="20"/>
      <w:szCs w:val="20"/>
    </w:rPr>
  </w:style>
  <w:style w:type="character" w:customStyle="1" w:styleId="65">
    <w:name w:val="Подпись к картинке (6)"/>
    <w:basedOn w:val="a1"/>
    <w:link w:val="613"/>
    <w:uiPriority w:val="99"/>
    <w:rsid w:val="00170546"/>
    <w:rPr>
      <w:rFonts w:ascii="Arial" w:hAnsi="Arial" w:cs="Arial"/>
      <w:b/>
      <w:bCs/>
      <w:sz w:val="14"/>
      <w:szCs w:val="14"/>
      <w:shd w:val="clear" w:color="auto" w:fill="FFFFFF"/>
    </w:rPr>
  </w:style>
  <w:style w:type="character" w:customStyle="1" w:styleId="143">
    <w:name w:val="Подпись к картинке (14)"/>
    <w:basedOn w:val="a1"/>
    <w:link w:val="1410"/>
    <w:uiPriority w:val="99"/>
    <w:rsid w:val="00170546"/>
    <w:rPr>
      <w:rFonts w:ascii="Arial" w:hAnsi="Arial" w:cs="Arial"/>
      <w:b/>
      <w:bCs/>
      <w:sz w:val="14"/>
      <w:szCs w:val="14"/>
      <w:shd w:val="clear" w:color="auto" w:fill="FFFFFF"/>
    </w:rPr>
  </w:style>
  <w:style w:type="character" w:customStyle="1" w:styleId="540">
    <w:name w:val="Основной текст (54)"/>
    <w:basedOn w:val="a1"/>
    <w:link w:val="541"/>
    <w:uiPriority w:val="99"/>
    <w:rsid w:val="00170546"/>
    <w:rPr>
      <w:rFonts w:ascii="Arial" w:hAnsi="Arial" w:cs="Arial"/>
      <w:b/>
      <w:bCs/>
      <w:sz w:val="14"/>
      <w:szCs w:val="14"/>
      <w:shd w:val="clear" w:color="auto" w:fill="FFFFFF"/>
    </w:rPr>
  </w:style>
  <w:style w:type="character" w:customStyle="1" w:styleId="550">
    <w:name w:val="Основной текст (55)"/>
    <w:basedOn w:val="a1"/>
    <w:link w:val="551"/>
    <w:uiPriority w:val="99"/>
    <w:rsid w:val="00170546"/>
    <w:rPr>
      <w:sz w:val="28"/>
      <w:szCs w:val="28"/>
      <w:shd w:val="clear" w:color="auto" w:fill="FFFFFF"/>
    </w:rPr>
  </w:style>
  <w:style w:type="paragraph" w:customStyle="1" w:styleId="613">
    <w:name w:val="Подпись к картинке (6)1"/>
    <w:basedOn w:val="a0"/>
    <w:link w:val="65"/>
    <w:uiPriority w:val="99"/>
    <w:rsid w:val="00170546"/>
    <w:pPr>
      <w:shd w:val="clear" w:color="auto" w:fill="FFFFFF"/>
      <w:spacing w:after="0" w:line="240" w:lineRule="atLeast"/>
    </w:pPr>
    <w:rPr>
      <w:rFonts w:ascii="Arial" w:hAnsi="Arial" w:cs="Arial"/>
      <w:b/>
      <w:bCs/>
      <w:sz w:val="14"/>
      <w:szCs w:val="14"/>
    </w:rPr>
  </w:style>
  <w:style w:type="paragraph" w:customStyle="1" w:styleId="1410">
    <w:name w:val="Подпись к картинке (14)1"/>
    <w:basedOn w:val="a0"/>
    <w:link w:val="143"/>
    <w:uiPriority w:val="99"/>
    <w:rsid w:val="00170546"/>
    <w:pPr>
      <w:shd w:val="clear" w:color="auto" w:fill="FFFFFF"/>
      <w:spacing w:after="0" w:line="178" w:lineRule="exact"/>
      <w:jc w:val="right"/>
    </w:pPr>
    <w:rPr>
      <w:rFonts w:ascii="Arial" w:hAnsi="Arial" w:cs="Arial"/>
      <w:b/>
      <w:bCs/>
      <w:sz w:val="14"/>
      <w:szCs w:val="14"/>
    </w:rPr>
  </w:style>
  <w:style w:type="paragraph" w:customStyle="1" w:styleId="541">
    <w:name w:val="Основной текст (54)1"/>
    <w:basedOn w:val="a0"/>
    <w:link w:val="540"/>
    <w:uiPriority w:val="99"/>
    <w:rsid w:val="00170546"/>
    <w:pPr>
      <w:shd w:val="clear" w:color="auto" w:fill="FFFFFF"/>
      <w:spacing w:before="60" w:after="180" w:line="240" w:lineRule="atLeast"/>
    </w:pPr>
    <w:rPr>
      <w:rFonts w:ascii="Arial" w:hAnsi="Arial" w:cs="Arial"/>
      <w:b/>
      <w:bCs/>
      <w:sz w:val="14"/>
      <w:szCs w:val="14"/>
    </w:rPr>
  </w:style>
  <w:style w:type="paragraph" w:customStyle="1" w:styleId="551">
    <w:name w:val="Основной текст (55)1"/>
    <w:basedOn w:val="a0"/>
    <w:link w:val="550"/>
    <w:uiPriority w:val="99"/>
    <w:rsid w:val="00170546"/>
    <w:pPr>
      <w:shd w:val="clear" w:color="auto" w:fill="FFFFFF"/>
      <w:spacing w:before="180" w:after="0" w:line="460" w:lineRule="exact"/>
      <w:ind w:firstLine="1420"/>
      <w:jc w:val="both"/>
    </w:pPr>
    <w:rPr>
      <w:sz w:val="28"/>
      <w:szCs w:val="28"/>
    </w:rPr>
  </w:style>
  <w:style w:type="character" w:customStyle="1" w:styleId="66">
    <w:name w:val="Подпись к таблице (6)"/>
    <w:basedOn w:val="a1"/>
    <w:link w:val="614"/>
    <w:uiPriority w:val="99"/>
    <w:rsid w:val="00170546"/>
    <w:rPr>
      <w:sz w:val="28"/>
      <w:szCs w:val="28"/>
      <w:shd w:val="clear" w:color="auto" w:fill="FFFFFF"/>
    </w:rPr>
  </w:style>
  <w:style w:type="character" w:customStyle="1" w:styleId="622">
    <w:name w:val="Подпись к таблице (6)2"/>
    <w:basedOn w:val="66"/>
    <w:uiPriority w:val="99"/>
    <w:rsid w:val="00170546"/>
    <w:rPr>
      <w:sz w:val="28"/>
      <w:szCs w:val="28"/>
      <w:u w:val="single"/>
      <w:shd w:val="clear" w:color="auto" w:fill="FFFFFF"/>
    </w:rPr>
  </w:style>
  <w:style w:type="character" w:customStyle="1" w:styleId="57">
    <w:name w:val="Основной текст (57)"/>
    <w:basedOn w:val="a1"/>
    <w:link w:val="571"/>
    <w:uiPriority w:val="99"/>
    <w:rsid w:val="00170546"/>
    <w:rPr>
      <w:b/>
      <w:bCs/>
      <w:shd w:val="clear" w:color="auto" w:fill="FFFFFF"/>
    </w:rPr>
  </w:style>
  <w:style w:type="character" w:customStyle="1" w:styleId="58">
    <w:name w:val="Основной текст (58)"/>
    <w:basedOn w:val="a1"/>
    <w:link w:val="581"/>
    <w:uiPriority w:val="99"/>
    <w:rsid w:val="00170546"/>
    <w:rPr>
      <w:sz w:val="32"/>
      <w:szCs w:val="32"/>
      <w:shd w:val="clear" w:color="auto" w:fill="FFFFFF"/>
    </w:rPr>
  </w:style>
  <w:style w:type="paragraph" w:customStyle="1" w:styleId="614">
    <w:name w:val="Подпись к таблице (6)1"/>
    <w:basedOn w:val="a0"/>
    <w:link w:val="66"/>
    <w:uiPriority w:val="99"/>
    <w:rsid w:val="00170546"/>
    <w:pPr>
      <w:shd w:val="clear" w:color="auto" w:fill="FFFFFF"/>
      <w:spacing w:after="0" w:line="302" w:lineRule="exact"/>
      <w:ind w:hanging="500"/>
    </w:pPr>
    <w:rPr>
      <w:sz w:val="28"/>
      <w:szCs w:val="28"/>
    </w:rPr>
  </w:style>
  <w:style w:type="paragraph" w:customStyle="1" w:styleId="571">
    <w:name w:val="Основной текст (57)1"/>
    <w:basedOn w:val="a0"/>
    <w:link w:val="57"/>
    <w:uiPriority w:val="99"/>
    <w:rsid w:val="00170546"/>
    <w:pPr>
      <w:shd w:val="clear" w:color="auto" w:fill="FFFFFF"/>
      <w:spacing w:after="0" w:line="240" w:lineRule="atLeast"/>
      <w:jc w:val="center"/>
    </w:pPr>
    <w:rPr>
      <w:b/>
      <w:bCs/>
    </w:rPr>
  </w:style>
  <w:style w:type="paragraph" w:customStyle="1" w:styleId="581">
    <w:name w:val="Основной текст (58)1"/>
    <w:basedOn w:val="a0"/>
    <w:link w:val="58"/>
    <w:uiPriority w:val="99"/>
    <w:rsid w:val="00170546"/>
    <w:pPr>
      <w:shd w:val="clear" w:color="auto" w:fill="FFFFFF"/>
      <w:spacing w:after="0" w:line="240" w:lineRule="atLeast"/>
    </w:pPr>
    <w:rPr>
      <w:sz w:val="32"/>
      <w:szCs w:val="32"/>
    </w:rPr>
  </w:style>
  <w:style w:type="character" w:customStyle="1" w:styleId="216">
    <w:name w:val="Основной текст (21)_"/>
    <w:rsid w:val="00170546"/>
    <w:rPr>
      <w:sz w:val="25"/>
      <w:szCs w:val="25"/>
      <w:shd w:val="clear" w:color="auto" w:fill="FFFFFF"/>
    </w:rPr>
  </w:style>
  <w:style w:type="character" w:customStyle="1" w:styleId="2125">
    <w:name w:val="Основной текст (21)25"/>
    <w:basedOn w:val="216"/>
    <w:rsid w:val="00170546"/>
    <w:rPr>
      <w:sz w:val="25"/>
      <w:szCs w:val="25"/>
      <w:shd w:val="clear" w:color="auto" w:fill="FFFFFF"/>
    </w:rPr>
  </w:style>
  <w:style w:type="character" w:customStyle="1" w:styleId="2123">
    <w:name w:val="Основной текст (21)23"/>
    <w:rsid w:val="00170546"/>
    <w:rPr>
      <w:rFonts w:ascii="Times New Roman" w:hAnsi="Times New Roman" w:cs="Times New Roman"/>
      <w:noProof/>
      <w:spacing w:val="0"/>
      <w:sz w:val="25"/>
      <w:szCs w:val="25"/>
    </w:rPr>
  </w:style>
  <w:style w:type="character" w:customStyle="1" w:styleId="2122">
    <w:name w:val="Основной текст (21)22"/>
    <w:basedOn w:val="216"/>
    <w:rsid w:val="00170546"/>
    <w:rPr>
      <w:sz w:val="25"/>
      <w:szCs w:val="25"/>
      <w:shd w:val="clear" w:color="auto" w:fill="FFFFFF"/>
    </w:rPr>
  </w:style>
  <w:style w:type="character" w:customStyle="1" w:styleId="2121">
    <w:name w:val="Основной текст (21)21"/>
    <w:basedOn w:val="216"/>
    <w:rsid w:val="00170546"/>
    <w:rPr>
      <w:sz w:val="25"/>
      <w:szCs w:val="25"/>
      <w:shd w:val="clear" w:color="auto" w:fill="FFFFFF"/>
    </w:rPr>
  </w:style>
  <w:style w:type="character" w:customStyle="1" w:styleId="2120">
    <w:name w:val="Основной текст (21)20"/>
    <w:basedOn w:val="216"/>
    <w:rsid w:val="00170546"/>
    <w:rPr>
      <w:sz w:val="25"/>
      <w:szCs w:val="25"/>
      <w:shd w:val="clear" w:color="auto" w:fill="FFFFFF"/>
    </w:rPr>
  </w:style>
  <w:style w:type="character" w:customStyle="1" w:styleId="2119">
    <w:name w:val="Основной текст (21)19"/>
    <w:rsid w:val="00170546"/>
    <w:rPr>
      <w:rFonts w:ascii="Times New Roman" w:hAnsi="Times New Roman" w:cs="Times New Roman"/>
      <w:noProof/>
      <w:spacing w:val="0"/>
      <w:sz w:val="25"/>
      <w:szCs w:val="25"/>
    </w:rPr>
  </w:style>
  <w:style w:type="character" w:customStyle="1" w:styleId="2117">
    <w:name w:val="Основной текст (21)17"/>
    <w:rsid w:val="00170546"/>
    <w:rPr>
      <w:rFonts w:ascii="Times New Roman" w:hAnsi="Times New Roman" w:cs="Times New Roman"/>
      <w:noProof/>
      <w:spacing w:val="0"/>
      <w:sz w:val="25"/>
      <w:szCs w:val="25"/>
    </w:rPr>
  </w:style>
  <w:style w:type="character" w:customStyle="1" w:styleId="82">
    <w:name w:val="Колонтитул + 82"/>
    <w:aliases w:val="5 pt28,Полужирный12"/>
    <w:rsid w:val="00170546"/>
    <w:rPr>
      <w:rFonts w:ascii="Times New Roman" w:hAnsi="Times New Roman" w:cs="Times New Roman"/>
      <w:b/>
      <w:bCs/>
      <w:spacing w:val="0"/>
      <w:sz w:val="17"/>
      <w:szCs w:val="17"/>
    </w:rPr>
  </w:style>
  <w:style w:type="character" w:customStyle="1" w:styleId="85">
    <w:name w:val="Основной текст (85)_"/>
    <w:link w:val="850"/>
    <w:rsid w:val="00170546"/>
    <w:rPr>
      <w:rFonts w:ascii="Arial" w:hAnsi="Arial" w:cs="Arial"/>
      <w:noProof/>
      <w:sz w:val="27"/>
      <w:szCs w:val="27"/>
      <w:shd w:val="clear" w:color="auto" w:fill="FFFFFF"/>
    </w:rPr>
  </w:style>
  <w:style w:type="character" w:customStyle="1" w:styleId="86">
    <w:name w:val="Основной текст (86)_"/>
    <w:link w:val="860"/>
    <w:rsid w:val="00170546"/>
    <w:rPr>
      <w:rFonts w:ascii="Arial" w:hAnsi="Arial" w:cs="Arial"/>
      <w:noProof/>
      <w:sz w:val="27"/>
      <w:szCs w:val="27"/>
      <w:shd w:val="clear" w:color="auto" w:fill="FFFFFF"/>
    </w:rPr>
  </w:style>
  <w:style w:type="character" w:customStyle="1" w:styleId="2116">
    <w:name w:val="Основной текст (21)16"/>
    <w:basedOn w:val="216"/>
    <w:rsid w:val="00170546"/>
    <w:rPr>
      <w:rFonts w:ascii="Times New Roman" w:hAnsi="Times New Roman" w:cs="Times New Roman"/>
      <w:spacing w:val="0"/>
      <w:sz w:val="25"/>
      <w:szCs w:val="25"/>
      <w:shd w:val="clear" w:color="auto" w:fill="FFFFFF"/>
    </w:rPr>
  </w:style>
  <w:style w:type="character" w:customStyle="1" w:styleId="2115">
    <w:name w:val="Основной текст (21)15"/>
    <w:rsid w:val="00170546"/>
    <w:rPr>
      <w:rFonts w:ascii="Times New Roman" w:hAnsi="Times New Roman" w:cs="Times New Roman"/>
      <w:noProof/>
      <w:spacing w:val="0"/>
      <w:sz w:val="25"/>
      <w:szCs w:val="25"/>
    </w:rPr>
  </w:style>
  <w:style w:type="paragraph" w:customStyle="1" w:styleId="850">
    <w:name w:val="Основной текст (85)"/>
    <w:basedOn w:val="a0"/>
    <w:link w:val="85"/>
    <w:rsid w:val="00170546"/>
    <w:pPr>
      <w:shd w:val="clear" w:color="auto" w:fill="FFFFFF"/>
      <w:spacing w:after="0" w:line="240" w:lineRule="atLeast"/>
    </w:pPr>
    <w:rPr>
      <w:rFonts w:ascii="Arial" w:hAnsi="Arial" w:cs="Arial"/>
      <w:noProof/>
      <w:sz w:val="27"/>
      <w:szCs w:val="27"/>
    </w:rPr>
  </w:style>
  <w:style w:type="paragraph" w:customStyle="1" w:styleId="860">
    <w:name w:val="Основной текст (86)"/>
    <w:basedOn w:val="a0"/>
    <w:link w:val="86"/>
    <w:rsid w:val="00170546"/>
    <w:pPr>
      <w:shd w:val="clear" w:color="auto" w:fill="FFFFFF"/>
      <w:spacing w:after="0" w:line="240" w:lineRule="atLeast"/>
    </w:pPr>
    <w:rPr>
      <w:rFonts w:ascii="Arial" w:hAnsi="Arial" w:cs="Arial"/>
      <w:noProof/>
      <w:sz w:val="27"/>
      <w:szCs w:val="27"/>
    </w:rPr>
  </w:style>
  <w:style w:type="character" w:customStyle="1" w:styleId="67">
    <w:name w:val="Основной текст (6)_"/>
    <w:rsid w:val="00170546"/>
    <w:rPr>
      <w:rFonts w:ascii="Arial" w:hAnsi="Arial" w:cs="Arial"/>
      <w:b/>
      <w:bCs/>
      <w:i/>
      <w:iCs/>
      <w:sz w:val="35"/>
      <w:szCs w:val="35"/>
      <w:shd w:val="clear" w:color="auto" w:fill="FFFFFF"/>
    </w:rPr>
  </w:style>
  <w:style w:type="character" w:customStyle="1" w:styleId="2114">
    <w:name w:val="Основной текст (21)14"/>
    <w:rsid w:val="00170546"/>
    <w:rPr>
      <w:rFonts w:ascii="Times New Roman" w:hAnsi="Times New Roman" w:cs="Times New Roman"/>
      <w:noProof/>
      <w:spacing w:val="0"/>
      <w:sz w:val="25"/>
      <w:szCs w:val="25"/>
    </w:rPr>
  </w:style>
  <w:style w:type="character" w:customStyle="1" w:styleId="2112">
    <w:name w:val="Основной текст (21)12"/>
    <w:rsid w:val="00170546"/>
    <w:rPr>
      <w:rFonts w:ascii="Times New Roman" w:hAnsi="Times New Roman" w:cs="Times New Roman"/>
      <w:noProof/>
      <w:spacing w:val="0"/>
      <w:sz w:val="25"/>
      <w:szCs w:val="25"/>
    </w:rPr>
  </w:style>
  <w:style w:type="character" w:customStyle="1" w:styleId="2111">
    <w:name w:val="Основной текст (21)11"/>
    <w:rsid w:val="00170546"/>
    <w:rPr>
      <w:rFonts w:ascii="Times New Roman" w:hAnsi="Times New Roman" w:cs="Times New Roman"/>
      <w:noProof/>
      <w:spacing w:val="0"/>
      <w:sz w:val="25"/>
      <w:szCs w:val="25"/>
    </w:rPr>
  </w:style>
  <w:style w:type="character" w:customStyle="1" w:styleId="21100">
    <w:name w:val="Основной текст (21)10"/>
    <w:rsid w:val="00170546"/>
    <w:rPr>
      <w:rFonts w:ascii="Times New Roman" w:hAnsi="Times New Roman" w:cs="Times New Roman"/>
      <w:noProof/>
      <w:spacing w:val="0"/>
      <w:sz w:val="25"/>
      <w:szCs w:val="25"/>
    </w:rPr>
  </w:style>
  <w:style w:type="character" w:customStyle="1" w:styleId="1928">
    <w:name w:val="Основной текст (19)28"/>
    <w:basedOn w:val="a1"/>
    <w:rsid w:val="00170546"/>
    <w:rPr>
      <w:rFonts w:ascii="Times New Roman" w:hAnsi="Times New Roman" w:cs="Times New Roman"/>
      <w:b/>
      <w:bCs/>
      <w:spacing w:val="0"/>
      <w:w w:val="75"/>
      <w:sz w:val="22"/>
      <w:szCs w:val="22"/>
    </w:rPr>
  </w:style>
  <w:style w:type="character" w:customStyle="1" w:styleId="TrebuchetMS7">
    <w:name w:val="Колонтитул + Trebuchet MS7"/>
    <w:aliases w:val="109,5 pt63"/>
    <w:rsid w:val="00170546"/>
    <w:rPr>
      <w:rFonts w:ascii="Trebuchet MS" w:hAnsi="Trebuchet MS" w:cs="Trebuchet MS"/>
      <w:spacing w:val="0"/>
      <w:sz w:val="21"/>
      <w:szCs w:val="21"/>
    </w:rPr>
  </w:style>
  <w:style w:type="character" w:customStyle="1" w:styleId="320">
    <w:name w:val="Основной текст (32)_"/>
    <w:link w:val="321"/>
    <w:rsid w:val="00170546"/>
    <w:rPr>
      <w:rFonts w:ascii="Arial" w:hAnsi="Arial" w:cs="Arial"/>
      <w:sz w:val="10"/>
      <w:szCs w:val="10"/>
      <w:shd w:val="clear" w:color="auto" w:fill="FFFFFF"/>
    </w:rPr>
  </w:style>
  <w:style w:type="paragraph" w:customStyle="1" w:styleId="321">
    <w:name w:val="Основной текст (32)"/>
    <w:basedOn w:val="a0"/>
    <w:link w:val="320"/>
    <w:rsid w:val="00170546"/>
    <w:pPr>
      <w:shd w:val="clear" w:color="auto" w:fill="FFFFFF"/>
      <w:spacing w:after="0" w:line="240" w:lineRule="atLeast"/>
      <w:ind w:firstLine="680"/>
      <w:jc w:val="both"/>
    </w:pPr>
    <w:rPr>
      <w:rFonts w:ascii="Arial" w:hAnsi="Arial" w:cs="Arial"/>
      <w:sz w:val="10"/>
      <w:szCs w:val="10"/>
    </w:rPr>
  </w:style>
  <w:style w:type="character" w:customStyle="1" w:styleId="243">
    <w:name w:val="Основной текст (24)"/>
    <w:basedOn w:val="a1"/>
    <w:link w:val="2410"/>
    <w:uiPriority w:val="99"/>
    <w:rsid w:val="00170546"/>
    <w:rPr>
      <w:sz w:val="28"/>
      <w:szCs w:val="28"/>
      <w:shd w:val="clear" w:color="auto" w:fill="FFFFFF"/>
    </w:rPr>
  </w:style>
  <w:style w:type="paragraph" w:customStyle="1" w:styleId="2410">
    <w:name w:val="Основной текст (24)1"/>
    <w:basedOn w:val="a0"/>
    <w:link w:val="243"/>
    <w:uiPriority w:val="99"/>
    <w:rsid w:val="00170546"/>
    <w:pPr>
      <w:shd w:val="clear" w:color="auto" w:fill="FFFFFF"/>
      <w:spacing w:after="0" w:line="457" w:lineRule="exact"/>
      <w:ind w:firstLine="400"/>
      <w:jc w:val="both"/>
    </w:pPr>
    <w:rPr>
      <w:sz w:val="28"/>
      <w:szCs w:val="28"/>
    </w:rPr>
  </w:style>
  <w:style w:type="character" w:customStyle="1" w:styleId="104">
    <w:name w:val="Основной текст + 104"/>
    <w:aliases w:val="5 pt57,Полужирный34,Курсив19"/>
    <w:rsid w:val="00170546"/>
    <w:rPr>
      <w:rFonts w:ascii="Times New Roman" w:hAnsi="Times New Roman" w:cs="Times New Roman"/>
      <w:b/>
      <w:bCs/>
      <w:i/>
      <w:iCs/>
      <w:spacing w:val="0"/>
      <w:sz w:val="21"/>
      <w:szCs w:val="21"/>
    </w:rPr>
  </w:style>
  <w:style w:type="character" w:customStyle="1" w:styleId="3d">
    <w:name w:val="Основной текст + Курсив3"/>
    <w:rsid w:val="00170546"/>
    <w:rPr>
      <w:rFonts w:ascii="Times New Roman" w:hAnsi="Times New Roman" w:cs="Times New Roman"/>
      <w:i/>
      <w:iCs/>
      <w:spacing w:val="0"/>
      <w:sz w:val="25"/>
      <w:szCs w:val="25"/>
    </w:rPr>
  </w:style>
  <w:style w:type="character" w:customStyle="1" w:styleId="718">
    <w:name w:val="Основной текст (7)18"/>
    <w:basedOn w:val="75"/>
    <w:rsid w:val="00170546"/>
    <w:rPr>
      <w:i/>
      <w:iCs/>
      <w:sz w:val="25"/>
      <w:szCs w:val="25"/>
      <w:shd w:val="clear" w:color="auto" w:fill="FFFFFF"/>
    </w:rPr>
  </w:style>
  <w:style w:type="character" w:customStyle="1" w:styleId="146">
    <w:name w:val="Основной текст (14)6"/>
    <w:rsid w:val="00170546"/>
    <w:rPr>
      <w:rFonts w:ascii="Times New Roman" w:hAnsi="Times New Roman" w:cs="Times New Roman"/>
      <w:b/>
      <w:bCs/>
      <w:i/>
      <w:iCs/>
      <w:spacing w:val="0"/>
      <w:sz w:val="25"/>
      <w:szCs w:val="25"/>
    </w:rPr>
  </w:style>
  <w:style w:type="character" w:customStyle="1" w:styleId="277">
    <w:name w:val="Основной текст (27)7"/>
    <w:basedOn w:val="270"/>
    <w:rsid w:val="00170546"/>
    <w:rPr>
      <w:b/>
      <w:bCs/>
      <w:i/>
      <w:iCs/>
      <w:sz w:val="21"/>
      <w:szCs w:val="21"/>
      <w:shd w:val="clear" w:color="auto" w:fill="FFFFFF"/>
    </w:rPr>
  </w:style>
  <w:style w:type="character" w:customStyle="1" w:styleId="4100">
    <w:name w:val="Подпись к таблице (4) + 10"/>
    <w:aliases w:val="5 pt54,Масштаб 100%10"/>
    <w:rsid w:val="00170546"/>
    <w:rPr>
      <w:rFonts w:ascii="Times New Roman" w:hAnsi="Times New Roman" w:cs="Times New Roman"/>
      <w:b/>
      <w:bCs/>
      <w:spacing w:val="0"/>
      <w:w w:val="100"/>
      <w:sz w:val="21"/>
      <w:szCs w:val="21"/>
    </w:rPr>
  </w:style>
  <w:style w:type="character" w:customStyle="1" w:styleId="TrebuchetMS6">
    <w:name w:val="Колонтитул + Trebuchet MS6"/>
    <w:aliases w:val="107,5 pt58"/>
    <w:rsid w:val="00170546"/>
    <w:rPr>
      <w:rFonts w:ascii="Trebuchet MS" w:hAnsi="Trebuchet MS" w:cs="Trebuchet MS"/>
      <w:spacing w:val="0"/>
      <w:sz w:val="21"/>
      <w:szCs w:val="21"/>
    </w:rPr>
  </w:style>
  <w:style w:type="character" w:customStyle="1" w:styleId="132">
    <w:name w:val="Основной текст (13)_"/>
    <w:link w:val="133"/>
    <w:rsid w:val="00170546"/>
    <w:rPr>
      <w:rFonts w:ascii="Arial" w:hAnsi="Arial" w:cs="Arial"/>
      <w:i/>
      <w:iCs/>
      <w:noProof/>
      <w:sz w:val="8"/>
      <w:szCs w:val="8"/>
      <w:shd w:val="clear" w:color="auto" w:fill="FFFFFF"/>
    </w:rPr>
  </w:style>
  <w:style w:type="character" w:customStyle="1" w:styleId="1030">
    <w:name w:val="Основной текст + 103"/>
    <w:aliases w:val="5 pt56,Полужирный33,Курсив18,Интервал 1 pt"/>
    <w:rsid w:val="00170546"/>
    <w:rPr>
      <w:rFonts w:ascii="Times New Roman" w:hAnsi="Times New Roman" w:cs="Times New Roman"/>
      <w:b/>
      <w:bCs/>
      <w:i/>
      <w:iCs/>
      <w:spacing w:val="20"/>
      <w:sz w:val="21"/>
      <w:szCs w:val="21"/>
    </w:rPr>
  </w:style>
  <w:style w:type="paragraph" w:customStyle="1" w:styleId="133">
    <w:name w:val="Основной текст (13)"/>
    <w:basedOn w:val="a0"/>
    <w:link w:val="132"/>
    <w:rsid w:val="00170546"/>
    <w:pPr>
      <w:shd w:val="clear" w:color="auto" w:fill="FFFFFF"/>
      <w:spacing w:after="0" w:line="240" w:lineRule="atLeast"/>
    </w:pPr>
    <w:rPr>
      <w:rFonts w:ascii="Arial" w:hAnsi="Arial" w:cs="Arial"/>
      <w:i/>
      <w:iCs/>
      <w:noProof/>
      <w:sz w:val="8"/>
      <w:szCs w:val="8"/>
    </w:rPr>
  </w:style>
  <w:style w:type="character" w:customStyle="1" w:styleId="263">
    <w:name w:val="Основной текст (26)"/>
    <w:rsid w:val="00170546"/>
    <w:rPr>
      <w:rFonts w:ascii="Times New Roman" w:hAnsi="Times New Roman" w:cs="Times New Roman"/>
      <w:b/>
      <w:bCs/>
      <w:spacing w:val="0"/>
      <w:sz w:val="21"/>
      <w:szCs w:val="21"/>
      <w:u w:val="single"/>
    </w:rPr>
  </w:style>
  <w:style w:type="character" w:customStyle="1" w:styleId="1910">
    <w:name w:val="Основной текст (19) + 10"/>
    <w:aliases w:val="5 pt55,Масштаб 100%11"/>
    <w:rsid w:val="00170546"/>
    <w:rPr>
      <w:rFonts w:ascii="Times New Roman" w:hAnsi="Times New Roman" w:cs="Times New Roman"/>
      <w:b/>
      <w:bCs/>
      <w:spacing w:val="0"/>
      <w:w w:val="100"/>
      <w:sz w:val="21"/>
      <w:szCs w:val="21"/>
      <w:lang w:val="en-US" w:eastAsia="en-US"/>
    </w:rPr>
  </w:style>
  <w:style w:type="character" w:customStyle="1" w:styleId="3817">
    <w:name w:val="Основной текст (38)17"/>
    <w:basedOn w:val="38"/>
    <w:rsid w:val="00170546"/>
    <w:rPr>
      <w:rFonts w:ascii="Arial" w:hAnsi="Arial" w:cs="Arial"/>
      <w:b/>
      <w:bCs/>
      <w:sz w:val="19"/>
      <w:szCs w:val="19"/>
      <w:shd w:val="clear" w:color="auto" w:fill="FFFFFF"/>
    </w:rPr>
  </w:style>
  <w:style w:type="character" w:customStyle="1" w:styleId="38TimesNewRoman7">
    <w:name w:val="Основной текст (38) + Times New Roman7"/>
    <w:aliases w:val="106,5 pt53"/>
    <w:rsid w:val="00170546"/>
    <w:rPr>
      <w:rFonts w:ascii="Times New Roman" w:hAnsi="Times New Roman" w:cs="Times New Roman"/>
      <w:b/>
      <w:bCs/>
      <w:spacing w:val="0"/>
      <w:sz w:val="21"/>
      <w:szCs w:val="21"/>
    </w:rPr>
  </w:style>
  <w:style w:type="character" w:customStyle="1" w:styleId="16Arial">
    <w:name w:val="Основной текст (16) + Arial"/>
    <w:aliases w:val="9,5 pt52"/>
    <w:rsid w:val="00170546"/>
    <w:rPr>
      <w:rFonts w:ascii="Arial" w:hAnsi="Arial" w:cs="Arial"/>
      <w:b/>
      <w:bCs/>
      <w:spacing w:val="0"/>
      <w:sz w:val="19"/>
      <w:szCs w:val="19"/>
    </w:rPr>
  </w:style>
  <w:style w:type="character" w:customStyle="1" w:styleId="200">
    <w:name w:val="Основной текст (20)"/>
    <w:basedOn w:val="a1"/>
    <w:link w:val="201"/>
    <w:uiPriority w:val="99"/>
    <w:rsid w:val="00170546"/>
    <w:rPr>
      <w:b/>
      <w:bCs/>
      <w:shd w:val="clear" w:color="auto" w:fill="FFFFFF"/>
    </w:rPr>
  </w:style>
  <w:style w:type="paragraph" w:customStyle="1" w:styleId="201">
    <w:name w:val="Основной текст (20)1"/>
    <w:basedOn w:val="a0"/>
    <w:link w:val="200"/>
    <w:uiPriority w:val="99"/>
    <w:rsid w:val="00170546"/>
    <w:pPr>
      <w:shd w:val="clear" w:color="auto" w:fill="FFFFFF"/>
      <w:spacing w:after="0" w:line="240" w:lineRule="atLeast"/>
    </w:pPr>
    <w:rPr>
      <w:b/>
      <w:bCs/>
    </w:rPr>
  </w:style>
  <w:style w:type="character" w:customStyle="1" w:styleId="732">
    <w:name w:val="Основной текст (73)"/>
    <w:basedOn w:val="a1"/>
    <w:link w:val="7310"/>
    <w:uiPriority w:val="99"/>
    <w:rsid w:val="00170546"/>
    <w:rPr>
      <w:b/>
      <w:bCs/>
      <w:sz w:val="20"/>
      <w:szCs w:val="20"/>
      <w:shd w:val="clear" w:color="auto" w:fill="FFFFFF"/>
    </w:rPr>
  </w:style>
  <w:style w:type="paragraph" w:customStyle="1" w:styleId="7310">
    <w:name w:val="Основной текст (73)1"/>
    <w:basedOn w:val="a0"/>
    <w:link w:val="732"/>
    <w:uiPriority w:val="99"/>
    <w:rsid w:val="00170546"/>
    <w:pPr>
      <w:shd w:val="clear" w:color="auto" w:fill="FFFFFF"/>
      <w:spacing w:after="0" w:line="219" w:lineRule="exact"/>
      <w:jc w:val="center"/>
    </w:pPr>
    <w:rPr>
      <w:b/>
      <w:bCs/>
      <w:sz w:val="20"/>
      <w:szCs w:val="20"/>
    </w:rPr>
  </w:style>
  <w:style w:type="character" w:customStyle="1" w:styleId="720">
    <w:name w:val="Основной текст (72)"/>
    <w:basedOn w:val="a1"/>
    <w:link w:val="721"/>
    <w:uiPriority w:val="99"/>
    <w:rsid w:val="00170546"/>
    <w:rPr>
      <w:b/>
      <w:bCs/>
      <w:i/>
      <w:iCs/>
      <w:sz w:val="18"/>
      <w:szCs w:val="18"/>
      <w:shd w:val="clear" w:color="auto" w:fill="FFFFFF"/>
    </w:rPr>
  </w:style>
  <w:style w:type="paragraph" w:customStyle="1" w:styleId="721">
    <w:name w:val="Основной текст (72)1"/>
    <w:basedOn w:val="a0"/>
    <w:link w:val="720"/>
    <w:uiPriority w:val="99"/>
    <w:rsid w:val="00170546"/>
    <w:pPr>
      <w:shd w:val="clear" w:color="auto" w:fill="FFFFFF"/>
      <w:spacing w:before="420" w:after="0" w:line="215" w:lineRule="exact"/>
      <w:ind w:firstLine="940"/>
      <w:jc w:val="both"/>
    </w:pPr>
    <w:rPr>
      <w:b/>
      <w:bCs/>
      <w:i/>
      <w:iCs/>
      <w:sz w:val="18"/>
      <w:szCs w:val="18"/>
    </w:rPr>
  </w:style>
  <w:style w:type="character" w:customStyle="1" w:styleId="711">
    <w:name w:val="Основной текст (71)"/>
    <w:basedOn w:val="a1"/>
    <w:link w:val="7110"/>
    <w:uiPriority w:val="99"/>
    <w:rsid w:val="00170546"/>
    <w:rPr>
      <w:b/>
      <w:bCs/>
      <w:sz w:val="20"/>
      <w:szCs w:val="20"/>
      <w:shd w:val="clear" w:color="auto" w:fill="FFFFFF"/>
    </w:rPr>
  </w:style>
  <w:style w:type="paragraph" w:customStyle="1" w:styleId="7110">
    <w:name w:val="Основной текст (71)1"/>
    <w:basedOn w:val="a0"/>
    <w:link w:val="711"/>
    <w:uiPriority w:val="99"/>
    <w:rsid w:val="00170546"/>
    <w:pPr>
      <w:shd w:val="clear" w:color="auto" w:fill="FFFFFF"/>
      <w:spacing w:after="180" w:line="219" w:lineRule="exact"/>
      <w:ind w:firstLine="260"/>
    </w:pPr>
    <w:rPr>
      <w:b/>
      <w:bCs/>
      <w:sz w:val="20"/>
      <w:szCs w:val="20"/>
    </w:rPr>
  </w:style>
  <w:style w:type="character" w:customStyle="1" w:styleId="700">
    <w:name w:val="Основной текст (70)"/>
    <w:basedOn w:val="a1"/>
    <w:link w:val="701"/>
    <w:uiPriority w:val="99"/>
    <w:rsid w:val="00170546"/>
    <w:rPr>
      <w:b/>
      <w:bCs/>
      <w:sz w:val="18"/>
      <w:szCs w:val="18"/>
      <w:shd w:val="clear" w:color="auto" w:fill="FFFFFF"/>
    </w:rPr>
  </w:style>
  <w:style w:type="paragraph" w:customStyle="1" w:styleId="701">
    <w:name w:val="Основной текст (70)1"/>
    <w:basedOn w:val="a0"/>
    <w:link w:val="700"/>
    <w:uiPriority w:val="99"/>
    <w:rsid w:val="00170546"/>
    <w:pPr>
      <w:shd w:val="clear" w:color="auto" w:fill="FFFFFF"/>
      <w:spacing w:after="0" w:line="240" w:lineRule="atLeast"/>
    </w:pPr>
    <w:rPr>
      <w:b/>
      <w:bCs/>
      <w:sz w:val="18"/>
      <w:szCs w:val="18"/>
    </w:rPr>
  </w:style>
  <w:style w:type="paragraph" w:customStyle="1" w:styleId="1310">
    <w:name w:val="Основной текст (13)1"/>
    <w:basedOn w:val="a0"/>
    <w:uiPriority w:val="99"/>
    <w:rsid w:val="00170546"/>
    <w:pPr>
      <w:shd w:val="clear" w:color="auto" w:fill="FFFFFF"/>
      <w:spacing w:after="0" w:line="456" w:lineRule="exact"/>
      <w:ind w:hanging="360"/>
      <w:jc w:val="both"/>
    </w:pPr>
    <w:rPr>
      <w:rFonts w:ascii="Times New Roman" w:hAnsi="Times New Roman" w:cs="Times New Roman"/>
      <w:sz w:val="28"/>
      <w:szCs w:val="28"/>
    </w:rPr>
  </w:style>
  <w:style w:type="character" w:customStyle="1" w:styleId="1313pt1">
    <w:name w:val="Основной текст (13) + 13 pt1"/>
    <w:aliases w:val="Полужирный4"/>
    <w:uiPriority w:val="99"/>
    <w:rsid w:val="00170546"/>
    <w:rPr>
      <w:rFonts w:ascii="Times New Roman" w:hAnsi="Times New Roman" w:cs="Times New Roman"/>
      <w:b/>
      <w:bCs/>
      <w:sz w:val="26"/>
      <w:szCs w:val="26"/>
      <w:shd w:val="clear" w:color="auto" w:fill="FFFFFF"/>
    </w:rPr>
  </w:style>
  <w:style w:type="character" w:customStyle="1" w:styleId="FontStyle60">
    <w:name w:val="Font Style60"/>
    <w:rsid w:val="00170546"/>
    <w:rPr>
      <w:rFonts w:ascii="Microsoft Sans Serif" w:hAnsi="Microsoft Sans Serif" w:cs="Microsoft Sans Serif"/>
      <w:sz w:val="18"/>
      <w:szCs w:val="18"/>
    </w:rPr>
  </w:style>
  <w:style w:type="character" w:customStyle="1" w:styleId="FontStyle62">
    <w:name w:val="Font Style62"/>
    <w:rsid w:val="00170546"/>
    <w:rPr>
      <w:rFonts w:ascii="Times New Roman" w:hAnsi="Times New Roman" w:cs="Times New Roman"/>
      <w:i/>
      <w:iCs/>
      <w:sz w:val="20"/>
      <w:szCs w:val="20"/>
    </w:rPr>
  </w:style>
  <w:style w:type="character" w:customStyle="1" w:styleId="13pt10">
    <w:name w:val="Основной текст + 13 pt1"/>
    <w:aliases w:val="Полужирный21"/>
    <w:rsid w:val="00170546"/>
    <w:rPr>
      <w:rFonts w:ascii="Times New Roman" w:hAnsi="Times New Roman" w:cs="Times New Roman"/>
      <w:b/>
      <w:bCs/>
      <w:spacing w:val="0"/>
      <w:sz w:val="26"/>
      <w:szCs w:val="26"/>
      <w:lang w:val="en-US" w:eastAsia="en-US"/>
    </w:rPr>
  </w:style>
  <w:style w:type="character" w:customStyle="1" w:styleId="11pt2">
    <w:name w:val="Основной текст + 11 pt2"/>
    <w:aliases w:val="Полужирный20"/>
    <w:rsid w:val="00170546"/>
    <w:rPr>
      <w:rFonts w:ascii="Times New Roman" w:hAnsi="Times New Roman" w:cs="Times New Roman"/>
      <w:b/>
      <w:bCs/>
      <w:spacing w:val="0"/>
      <w:sz w:val="22"/>
      <w:szCs w:val="22"/>
    </w:rPr>
  </w:style>
  <w:style w:type="character" w:customStyle="1" w:styleId="Candara">
    <w:name w:val="Основной текст + Candara"/>
    <w:aliases w:val="13 pt,Основной текст (36) + Candara,Курсив16"/>
    <w:uiPriority w:val="99"/>
    <w:rsid w:val="00170546"/>
    <w:rPr>
      <w:rFonts w:ascii="Candara" w:hAnsi="Candara" w:cs="Candara"/>
      <w:spacing w:val="0"/>
      <w:sz w:val="26"/>
      <w:szCs w:val="26"/>
    </w:rPr>
  </w:style>
  <w:style w:type="character" w:customStyle="1" w:styleId="114">
    <w:name w:val="Основной текст + 11"/>
    <w:aliases w:val="5 pt45,Полужирный19"/>
    <w:rsid w:val="00170546"/>
    <w:rPr>
      <w:rFonts w:ascii="Times New Roman" w:hAnsi="Times New Roman" w:cs="Times New Roman"/>
      <w:b/>
      <w:bCs/>
      <w:spacing w:val="0"/>
      <w:sz w:val="23"/>
      <w:szCs w:val="23"/>
      <w:lang w:val="en-US" w:eastAsia="en-US"/>
    </w:rPr>
  </w:style>
  <w:style w:type="character" w:customStyle="1" w:styleId="Candara0">
    <w:name w:val="Колонтитул + Candara"/>
    <w:aliases w:val="11 pt"/>
    <w:uiPriority w:val="99"/>
    <w:rsid w:val="00170546"/>
    <w:rPr>
      <w:rFonts w:ascii="Candara" w:hAnsi="Candara" w:cs="Candara"/>
      <w:sz w:val="22"/>
      <w:szCs w:val="22"/>
      <w:shd w:val="clear" w:color="auto" w:fill="FFFFFF"/>
    </w:rPr>
  </w:style>
  <w:style w:type="character" w:customStyle="1" w:styleId="152">
    <w:name w:val="Основной текст (15) + Курсив2"/>
    <w:basedOn w:val="150"/>
    <w:uiPriority w:val="99"/>
    <w:rsid w:val="00170546"/>
    <w:rPr>
      <w:rFonts w:ascii="Times New Roman" w:hAnsi="Times New Roman" w:cs="Times New Roman"/>
      <w:i/>
      <w:iCs/>
      <w:sz w:val="30"/>
      <w:szCs w:val="30"/>
      <w:shd w:val="clear" w:color="auto" w:fill="FFFFFF"/>
    </w:rPr>
  </w:style>
  <w:style w:type="character" w:customStyle="1" w:styleId="1518pt">
    <w:name w:val="Основной текст (15) + 18 pt"/>
    <w:aliases w:val="Полужирный"/>
    <w:basedOn w:val="150"/>
    <w:uiPriority w:val="99"/>
    <w:rsid w:val="00170546"/>
    <w:rPr>
      <w:rFonts w:ascii="Times New Roman" w:hAnsi="Times New Roman" w:cs="Times New Roman"/>
      <w:b/>
      <w:bCs/>
      <w:sz w:val="36"/>
      <w:szCs w:val="36"/>
      <w:shd w:val="clear" w:color="auto" w:fill="FFFFFF"/>
    </w:rPr>
  </w:style>
  <w:style w:type="character" w:customStyle="1" w:styleId="1510">
    <w:name w:val="Основной текст (15) + Курсив1"/>
    <w:basedOn w:val="150"/>
    <w:uiPriority w:val="99"/>
    <w:rsid w:val="00170546"/>
    <w:rPr>
      <w:rFonts w:ascii="Times New Roman" w:hAnsi="Times New Roman" w:cs="Times New Roman"/>
      <w:i/>
      <w:iCs/>
      <w:sz w:val="30"/>
      <w:szCs w:val="30"/>
      <w:shd w:val="clear" w:color="auto" w:fill="FFFFFF"/>
    </w:rPr>
  </w:style>
  <w:style w:type="character" w:customStyle="1" w:styleId="59pt0">
    <w:name w:val="Основной текст (5) + 9 pt"/>
    <w:aliases w:val="Не курсив4"/>
    <w:uiPriority w:val="99"/>
    <w:rsid w:val="00170546"/>
    <w:rPr>
      <w:b/>
      <w:bCs/>
      <w:i w:val="0"/>
      <w:iCs w:val="0"/>
      <w:sz w:val="18"/>
      <w:szCs w:val="18"/>
      <w:shd w:val="clear" w:color="auto" w:fill="FFFFFF"/>
    </w:rPr>
  </w:style>
  <w:style w:type="character" w:customStyle="1" w:styleId="510pt">
    <w:name w:val="Основной текст (5) + 10 pt"/>
    <w:aliases w:val="Не полужирный2,Не курсив3"/>
    <w:uiPriority w:val="99"/>
    <w:rsid w:val="00170546"/>
    <w:rPr>
      <w:b w:val="0"/>
      <w:bCs w:val="0"/>
      <w:i w:val="0"/>
      <w:iCs w:val="0"/>
      <w:sz w:val="20"/>
      <w:szCs w:val="20"/>
      <w:shd w:val="clear" w:color="auto" w:fill="FFFFFF"/>
    </w:rPr>
  </w:style>
  <w:style w:type="character" w:customStyle="1" w:styleId="432">
    <w:name w:val="Основной текст (4) + Полужирный3"/>
    <w:uiPriority w:val="99"/>
    <w:rsid w:val="00170546"/>
    <w:rPr>
      <w:rFonts w:ascii="Times New Roman" w:hAnsi="Times New Roman" w:cs="Times New Roman"/>
      <w:b/>
      <w:bCs/>
      <w:sz w:val="88"/>
      <w:szCs w:val="88"/>
      <w:shd w:val="clear" w:color="auto" w:fill="FFFFFF"/>
      <w:lang w:val="ru-RU" w:eastAsia="ru-RU"/>
    </w:rPr>
  </w:style>
  <w:style w:type="paragraph" w:customStyle="1" w:styleId="514">
    <w:name w:val="Основной текст (5)1"/>
    <w:basedOn w:val="a0"/>
    <w:uiPriority w:val="99"/>
    <w:rsid w:val="00170546"/>
    <w:pPr>
      <w:shd w:val="clear" w:color="auto" w:fill="FFFFFF"/>
      <w:spacing w:after="180" w:line="120" w:lineRule="exact"/>
      <w:ind w:firstLine="160"/>
      <w:jc w:val="both"/>
    </w:pPr>
    <w:rPr>
      <w:rFonts w:ascii="Times New Roman" w:hAnsi="Times New Roman" w:cs="Times New Roman"/>
      <w:b/>
      <w:bCs/>
      <w:i/>
      <w:iCs/>
      <w:sz w:val="24"/>
      <w:szCs w:val="24"/>
    </w:rPr>
  </w:style>
  <w:style w:type="paragraph" w:customStyle="1" w:styleId="p1">
    <w:name w:val="p1"/>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ocial-likesbutton">
    <w:name w:val="social-likes__button"/>
    <w:basedOn w:val="a1"/>
    <w:rsid w:val="00170546"/>
  </w:style>
  <w:style w:type="character" w:customStyle="1" w:styleId="mwe-math-mathml-inline">
    <w:name w:val="mwe-math-mathml-inline"/>
    <w:basedOn w:val="a1"/>
    <w:rsid w:val="00170546"/>
  </w:style>
  <w:style w:type="character" w:customStyle="1" w:styleId="153">
    <w:name w:val="Основной текст (15) + Курсив"/>
    <w:basedOn w:val="150"/>
    <w:uiPriority w:val="99"/>
    <w:rsid w:val="00170546"/>
    <w:rPr>
      <w:rFonts w:ascii="Times New Roman" w:hAnsi="Times New Roman" w:cs="Times New Roman"/>
      <w:i/>
      <w:iCs/>
      <w:sz w:val="30"/>
      <w:szCs w:val="30"/>
      <w:shd w:val="clear" w:color="auto" w:fill="FFFFFF"/>
    </w:rPr>
  </w:style>
  <w:style w:type="character" w:customStyle="1" w:styleId="8pt1">
    <w:name w:val="Колонтитул + 8 pt1"/>
    <w:aliases w:val="Курсив"/>
    <w:uiPriority w:val="99"/>
    <w:rsid w:val="00170546"/>
    <w:rPr>
      <w:rFonts w:ascii="Times New Roman" w:hAnsi="Times New Roman" w:cs="Times New Roman"/>
      <w:i/>
      <w:iCs/>
      <w:sz w:val="16"/>
      <w:szCs w:val="16"/>
      <w:shd w:val="clear" w:color="auto" w:fill="FFFFFF"/>
    </w:rPr>
  </w:style>
  <w:style w:type="character" w:customStyle="1" w:styleId="2813pt">
    <w:name w:val="Основной текст (28) + 13 pt"/>
    <w:aliases w:val="Курсив17"/>
    <w:basedOn w:val="280"/>
    <w:uiPriority w:val="99"/>
    <w:rsid w:val="00170546"/>
    <w:rPr>
      <w:rFonts w:ascii="Candara" w:hAnsi="Candara" w:cs="Candara"/>
      <w:b w:val="0"/>
      <w:bCs w:val="0"/>
      <w:i/>
      <w:iCs/>
      <w:noProof/>
      <w:w w:val="100"/>
      <w:sz w:val="26"/>
      <w:szCs w:val="26"/>
      <w:shd w:val="clear" w:color="auto" w:fill="FFFFFF"/>
    </w:rPr>
  </w:style>
  <w:style w:type="character" w:customStyle="1" w:styleId="affff0">
    <w:name w:val="Основной текст + Малые прописные"/>
    <w:uiPriority w:val="99"/>
    <w:rsid w:val="00170546"/>
    <w:rPr>
      <w:rFonts w:ascii="Times New Roman" w:hAnsi="Times New Roman" w:cs="Times New Roman"/>
      <w:smallCaps/>
      <w:sz w:val="30"/>
      <w:szCs w:val="30"/>
    </w:rPr>
  </w:style>
  <w:style w:type="character" w:customStyle="1" w:styleId="68">
    <w:name w:val="Заголовок №6"/>
    <w:basedOn w:val="a1"/>
    <w:uiPriority w:val="99"/>
    <w:rsid w:val="00170546"/>
    <w:rPr>
      <w:rFonts w:ascii="Courier New" w:hAnsi="Courier New" w:cs="Courier New"/>
      <w:b/>
      <w:bCs/>
      <w:sz w:val="32"/>
      <w:szCs w:val="32"/>
      <w:shd w:val="clear" w:color="auto" w:fill="FFFFFF"/>
    </w:rPr>
  </w:style>
  <w:style w:type="character" w:customStyle="1" w:styleId="6TimesNewRoman">
    <w:name w:val="Заголовок №6 + Times New Roman"/>
    <w:aliases w:val="15 pt,Не полужирный"/>
    <w:basedOn w:val="68"/>
    <w:uiPriority w:val="99"/>
    <w:rsid w:val="00170546"/>
    <w:rPr>
      <w:rFonts w:ascii="Times New Roman" w:hAnsi="Times New Roman" w:cs="Times New Roman"/>
      <w:b/>
      <w:bCs/>
      <w:sz w:val="30"/>
      <w:szCs w:val="30"/>
      <w:shd w:val="clear" w:color="auto" w:fill="FFFFFF"/>
    </w:rPr>
  </w:style>
  <w:style w:type="character" w:customStyle="1" w:styleId="6TimesNewRoman2">
    <w:name w:val="Заголовок №6 + Times New Roman2"/>
    <w:aliases w:val="15 pt8,Не полужирный6,Малые прописные"/>
    <w:basedOn w:val="68"/>
    <w:uiPriority w:val="99"/>
    <w:rsid w:val="00170546"/>
    <w:rPr>
      <w:rFonts w:ascii="Times New Roman" w:hAnsi="Times New Roman" w:cs="Times New Roman"/>
      <w:b/>
      <w:bCs/>
      <w:smallCaps/>
      <w:noProof/>
      <w:sz w:val="30"/>
      <w:szCs w:val="30"/>
      <w:shd w:val="clear" w:color="auto" w:fill="FFFFFF"/>
    </w:rPr>
  </w:style>
  <w:style w:type="character" w:customStyle="1" w:styleId="6TimesNewRoman1">
    <w:name w:val="Заголовок №6 + Times New Roman1"/>
    <w:aliases w:val="15 pt7,Не полужирный5,Малые прописные5"/>
    <w:basedOn w:val="68"/>
    <w:uiPriority w:val="99"/>
    <w:rsid w:val="00170546"/>
    <w:rPr>
      <w:rFonts w:ascii="Times New Roman" w:hAnsi="Times New Roman" w:cs="Times New Roman"/>
      <w:b/>
      <w:bCs/>
      <w:smallCaps/>
      <w:sz w:val="30"/>
      <w:szCs w:val="30"/>
      <w:u w:val="single"/>
      <w:shd w:val="clear" w:color="auto" w:fill="FFFFFF"/>
    </w:rPr>
  </w:style>
  <w:style w:type="character" w:customStyle="1" w:styleId="623">
    <w:name w:val="Заголовок №62"/>
    <w:basedOn w:val="68"/>
    <w:uiPriority w:val="99"/>
    <w:rsid w:val="00170546"/>
    <w:rPr>
      <w:rFonts w:ascii="Courier New" w:hAnsi="Courier New" w:cs="Courier New"/>
      <w:b/>
      <w:bCs/>
      <w:sz w:val="32"/>
      <w:szCs w:val="32"/>
      <w:u w:val="single"/>
      <w:shd w:val="clear" w:color="auto" w:fill="FFFFFF"/>
    </w:rPr>
  </w:style>
  <w:style w:type="character" w:customStyle="1" w:styleId="315">
    <w:name w:val="Основной текст (31)"/>
    <w:basedOn w:val="a1"/>
    <w:link w:val="3110"/>
    <w:uiPriority w:val="99"/>
    <w:rsid w:val="00170546"/>
    <w:rPr>
      <w:sz w:val="30"/>
      <w:szCs w:val="30"/>
      <w:shd w:val="clear" w:color="auto" w:fill="FFFFFF"/>
    </w:rPr>
  </w:style>
  <w:style w:type="character" w:customStyle="1" w:styleId="-">
    <w:name w:val="Штрих-код"/>
    <w:basedOn w:val="a1"/>
    <w:link w:val="-1"/>
    <w:uiPriority w:val="99"/>
    <w:rsid w:val="00170546"/>
    <w:rPr>
      <w:noProof/>
      <w:sz w:val="20"/>
      <w:szCs w:val="20"/>
      <w:shd w:val="clear" w:color="auto" w:fill="FFFFFF"/>
    </w:rPr>
  </w:style>
  <w:style w:type="character" w:customStyle="1" w:styleId="333">
    <w:name w:val="Основной текст (33)"/>
    <w:basedOn w:val="a1"/>
    <w:link w:val="3310"/>
    <w:uiPriority w:val="99"/>
    <w:rsid w:val="00170546"/>
    <w:rPr>
      <w:i/>
      <w:iCs/>
      <w:shd w:val="clear" w:color="auto" w:fill="FFFFFF"/>
    </w:rPr>
  </w:style>
  <w:style w:type="character" w:customStyle="1" w:styleId="343">
    <w:name w:val="Основной текст (34)"/>
    <w:basedOn w:val="a1"/>
    <w:link w:val="3410"/>
    <w:uiPriority w:val="99"/>
    <w:rsid w:val="00170546"/>
    <w:rPr>
      <w:rFonts w:ascii="Sylfaen" w:hAnsi="Sylfaen" w:cs="Sylfaen"/>
      <w:sz w:val="28"/>
      <w:szCs w:val="28"/>
      <w:shd w:val="clear" w:color="auto" w:fill="FFFFFF"/>
    </w:rPr>
  </w:style>
  <w:style w:type="character" w:customStyle="1" w:styleId="351">
    <w:name w:val="Основной текст (35)"/>
    <w:basedOn w:val="a1"/>
    <w:link w:val="3510"/>
    <w:uiPriority w:val="99"/>
    <w:rsid w:val="00170546"/>
    <w:rPr>
      <w:rFonts w:ascii="Sylfaen" w:hAnsi="Sylfaen" w:cs="Sylfaen"/>
      <w:b/>
      <w:bCs/>
      <w:shd w:val="clear" w:color="auto" w:fill="FFFFFF"/>
    </w:rPr>
  </w:style>
  <w:style w:type="character" w:customStyle="1" w:styleId="390">
    <w:name w:val="Основной текст (39)"/>
    <w:basedOn w:val="a1"/>
    <w:link w:val="391"/>
    <w:uiPriority w:val="99"/>
    <w:rsid w:val="00170546"/>
    <w:rPr>
      <w:b/>
      <w:bCs/>
      <w:sz w:val="26"/>
      <w:szCs w:val="26"/>
      <w:shd w:val="clear" w:color="auto" w:fill="FFFFFF"/>
    </w:rPr>
  </w:style>
  <w:style w:type="character" w:customStyle="1" w:styleId="370">
    <w:name w:val="Основной текст (37)"/>
    <w:basedOn w:val="a1"/>
    <w:link w:val="371"/>
    <w:uiPriority w:val="99"/>
    <w:rsid w:val="00170546"/>
    <w:rPr>
      <w:rFonts w:ascii="Sylfaen" w:hAnsi="Sylfaen" w:cs="Sylfaen"/>
      <w:b/>
      <w:bCs/>
      <w:sz w:val="26"/>
      <w:szCs w:val="26"/>
      <w:shd w:val="clear" w:color="auto" w:fill="FFFFFF"/>
    </w:rPr>
  </w:style>
  <w:style w:type="character" w:customStyle="1" w:styleId="380">
    <w:name w:val="Основной текст (38)"/>
    <w:basedOn w:val="a1"/>
    <w:uiPriority w:val="99"/>
    <w:rsid w:val="00170546"/>
    <w:rPr>
      <w:rFonts w:ascii="Century Schoolbook" w:hAnsi="Century Schoolbook" w:cs="Century Schoolbook"/>
      <w:sz w:val="8"/>
      <w:szCs w:val="8"/>
      <w:shd w:val="clear" w:color="auto" w:fill="FFFFFF"/>
    </w:rPr>
  </w:style>
  <w:style w:type="character" w:customStyle="1" w:styleId="34TimesNewRoman">
    <w:name w:val="Основной текст (34) + Times New Roman"/>
    <w:aliases w:val="13 pt2,Полужирный9"/>
    <w:basedOn w:val="343"/>
    <w:uiPriority w:val="99"/>
    <w:rsid w:val="00170546"/>
    <w:rPr>
      <w:rFonts w:ascii="Times New Roman" w:hAnsi="Times New Roman" w:cs="Times New Roman"/>
      <w:b/>
      <w:bCs/>
      <w:sz w:val="26"/>
      <w:szCs w:val="26"/>
      <w:shd w:val="clear" w:color="auto" w:fill="FFFFFF"/>
    </w:rPr>
  </w:style>
  <w:style w:type="character" w:customStyle="1" w:styleId="172">
    <w:name w:val="Основной текст (17) + Курсив"/>
    <w:basedOn w:val="170"/>
    <w:uiPriority w:val="99"/>
    <w:rsid w:val="00170546"/>
    <w:rPr>
      <w:rFonts w:ascii="Times New Roman" w:hAnsi="Times New Roman" w:cs="Times New Roman"/>
      <w:i/>
      <w:iCs/>
      <w:noProof/>
      <w:sz w:val="30"/>
      <w:szCs w:val="30"/>
      <w:shd w:val="clear" w:color="auto" w:fill="FFFFFF"/>
    </w:rPr>
  </w:style>
  <w:style w:type="character" w:customStyle="1" w:styleId="523">
    <w:name w:val="Заголовок №5 (2)"/>
    <w:basedOn w:val="a1"/>
    <w:link w:val="5210"/>
    <w:uiPriority w:val="99"/>
    <w:rsid w:val="00170546"/>
    <w:rPr>
      <w:b/>
      <w:bCs/>
      <w:sz w:val="30"/>
      <w:szCs w:val="30"/>
      <w:shd w:val="clear" w:color="auto" w:fill="FFFFFF"/>
    </w:rPr>
  </w:style>
  <w:style w:type="paragraph" w:customStyle="1" w:styleId="3110">
    <w:name w:val="Основной текст (31)1"/>
    <w:basedOn w:val="a0"/>
    <w:link w:val="315"/>
    <w:uiPriority w:val="99"/>
    <w:rsid w:val="00170546"/>
    <w:pPr>
      <w:shd w:val="clear" w:color="auto" w:fill="FFFFFF"/>
      <w:spacing w:before="420" w:after="0" w:line="485" w:lineRule="exact"/>
      <w:ind w:hanging="1660"/>
      <w:jc w:val="both"/>
    </w:pPr>
    <w:rPr>
      <w:sz w:val="30"/>
      <w:szCs w:val="30"/>
    </w:rPr>
  </w:style>
  <w:style w:type="paragraph" w:customStyle="1" w:styleId="-1">
    <w:name w:val="Штрих-код1"/>
    <w:basedOn w:val="a0"/>
    <w:link w:val="-"/>
    <w:uiPriority w:val="99"/>
    <w:rsid w:val="00170546"/>
    <w:pPr>
      <w:shd w:val="clear" w:color="auto" w:fill="FFFFFF"/>
      <w:spacing w:after="0" w:line="240" w:lineRule="auto"/>
    </w:pPr>
    <w:rPr>
      <w:noProof/>
      <w:sz w:val="20"/>
      <w:szCs w:val="20"/>
    </w:rPr>
  </w:style>
  <w:style w:type="paragraph" w:customStyle="1" w:styleId="3210">
    <w:name w:val="Основной текст (32)1"/>
    <w:basedOn w:val="a0"/>
    <w:uiPriority w:val="99"/>
    <w:rsid w:val="00170546"/>
    <w:pPr>
      <w:shd w:val="clear" w:color="auto" w:fill="FFFFFF"/>
      <w:spacing w:after="0" w:line="331" w:lineRule="exact"/>
      <w:jc w:val="both"/>
    </w:pPr>
    <w:rPr>
      <w:rFonts w:ascii="Tahoma" w:hAnsi="Tahoma" w:cs="Tahoma"/>
      <w:b/>
      <w:bCs/>
    </w:rPr>
  </w:style>
  <w:style w:type="paragraph" w:customStyle="1" w:styleId="3310">
    <w:name w:val="Основной текст (33)1"/>
    <w:basedOn w:val="a0"/>
    <w:link w:val="333"/>
    <w:uiPriority w:val="99"/>
    <w:rsid w:val="00170546"/>
    <w:pPr>
      <w:shd w:val="clear" w:color="auto" w:fill="FFFFFF"/>
      <w:spacing w:after="0" w:line="470" w:lineRule="exact"/>
      <w:jc w:val="both"/>
    </w:pPr>
    <w:rPr>
      <w:i/>
      <w:iCs/>
    </w:rPr>
  </w:style>
  <w:style w:type="paragraph" w:customStyle="1" w:styleId="3410">
    <w:name w:val="Основной текст (34)1"/>
    <w:basedOn w:val="a0"/>
    <w:link w:val="343"/>
    <w:uiPriority w:val="99"/>
    <w:rsid w:val="00170546"/>
    <w:pPr>
      <w:shd w:val="clear" w:color="auto" w:fill="FFFFFF"/>
      <w:spacing w:after="0" w:line="485" w:lineRule="exact"/>
      <w:jc w:val="both"/>
    </w:pPr>
    <w:rPr>
      <w:rFonts w:ascii="Sylfaen" w:hAnsi="Sylfaen" w:cs="Sylfaen"/>
      <w:sz w:val="28"/>
      <w:szCs w:val="28"/>
    </w:rPr>
  </w:style>
  <w:style w:type="paragraph" w:customStyle="1" w:styleId="3510">
    <w:name w:val="Основной текст (35)1"/>
    <w:basedOn w:val="a0"/>
    <w:link w:val="351"/>
    <w:uiPriority w:val="99"/>
    <w:rsid w:val="00170546"/>
    <w:pPr>
      <w:shd w:val="clear" w:color="auto" w:fill="FFFFFF"/>
      <w:spacing w:before="240" w:after="0" w:line="240" w:lineRule="atLeast"/>
      <w:jc w:val="both"/>
    </w:pPr>
    <w:rPr>
      <w:rFonts w:ascii="Sylfaen" w:hAnsi="Sylfaen" w:cs="Sylfaen"/>
      <w:b/>
      <w:bCs/>
    </w:rPr>
  </w:style>
  <w:style w:type="paragraph" w:customStyle="1" w:styleId="391">
    <w:name w:val="Основной текст (39)1"/>
    <w:basedOn w:val="a0"/>
    <w:link w:val="390"/>
    <w:uiPriority w:val="99"/>
    <w:rsid w:val="00170546"/>
    <w:pPr>
      <w:shd w:val="clear" w:color="auto" w:fill="FFFFFF"/>
      <w:spacing w:after="0" w:line="240" w:lineRule="atLeast"/>
    </w:pPr>
    <w:rPr>
      <w:b/>
      <w:bCs/>
      <w:sz w:val="26"/>
      <w:szCs w:val="26"/>
    </w:rPr>
  </w:style>
  <w:style w:type="paragraph" w:customStyle="1" w:styleId="371">
    <w:name w:val="Основной текст (37)1"/>
    <w:basedOn w:val="a0"/>
    <w:link w:val="370"/>
    <w:uiPriority w:val="99"/>
    <w:rsid w:val="00170546"/>
    <w:pPr>
      <w:shd w:val="clear" w:color="auto" w:fill="FFFFFF"/>
      <w:spacing w:before="60" w:after="0" w:line="240" w:lineRule="atLeast"/>
    </w:pPr>
    <w:rPr>
      <w:rFonts w:ascii="Sylfaen" w:hAnsi="Sylfaen" w:cs="Sylfaen"/>
      <w:b/>
      <w:bCs/>
      <w:sz w:val="26"/>
      <w:szCs w:val="26"/>
    </w:rPr>
  </w:style>
  <w:style w:type="paragraph" w:customStyle="1" w:styleId="5210">
    <w:name w:val="Заголовок №5 (2)1"/>
    <w:basedOn w:val="a0"/>
    <w:link w:val="523"/>
    <w:uiPriority w:val="99"/>
    <w:rsid w:val="00170546"/>
    <w:pPr>
      <w:shd w:val="clear" w:color="auto" w:fill="FFFFFF"/>
      <w:spacing w:after="660" w:line="240" w:lineRule="atLeast"/>
      <w:outlineLvl w:val="4"/>
    </w:pPr>
    <w:rPr>
      <w:b/>
      <w:bCs/>
      <w:sz w:val="30"/>
      <w:szCs w:val="30"/>
    </w:rPr>
  </w:style>
  <w:style w:type="paragraph" w:customStyle="1" w:styleId="810">
    <w:name w:val="Основной текст (8)1"/>
    <w:basedOn w:val="a0"/>
    <w:link w:val="81"/>
    <w:uiPriority w:val="99"/>
    <w:rsid w:val="00170546"/>
    <w:pPr>
      <w:shd w:val="clear" w:color="auto" w:fill="FFFFFF"/>
      <w:spacing w:after="0" w:line="240" w:lineRule="atLeast"/>
    </w:pPr>
    <w:rPr>
      <w:rFonts w:ascii="Times New Roman" w:hAnsi="Times New Roman" w:cs="Times New Roman"/>
      <w:sz w:val="20"/>
      <w:szCs w:val="20"/>
    </w:rPr>
  </w:style>
  <w:style w:type="character" w:customStyle="1" w:styleId="414">
    <w:name w:val="Основной текст (4) + Курсив1"/>
    <w:uiPriority w:val="99"/>
    <w:rsid w:val="00170546"/>
    <w:rPr>
      <w:rFonts w:ascii="Times New Roman" w:hAnsi="Times New Roman" w:cs="Times New Roman"/>
      <w:i/>
      <w:iCs/>
      <w:noProof/>
      <w:sz w:val="88"/>
      <w:szCs w:val="88"/>
      <w:shd w:val="clear" w:color="auto" w:fill="FFFFFF"/>
    </w:rPr>
  </w:style>
  <w:style w:type="character" w:customStyle="1" w:styleId="69">
    <w:name w:val="Подпись к таблице (6) + Полужирный"/>
    <w:aliases w:val="Не курсив7"/>
    <w:basedOn w:val="66"/>
    <w:uiPriority w:val="99"/>
    <w:rsid w:val="00170546"/>
    <w:rPr>
      <w:rFonts w:ascii="Times New Roman" w:hAnsi="Times New Roman" w:cs="Times New Roman"/>
      <w:b/>
      <w:bCs/>
      <w:i w:val="0"/>
      <w:iCs w:val="0"/>
      <w:sz w:val="28"/>
      <w:szCs w:val="28"/>
      <w:shd w:val="clear" w:color="auto" w:fill="FFFFFF"/>
    </w:rPr>
  </w:style>
  <w:style w:type="character" w:customStyle="1" w:styleId="122">
    <w:name w:val="Основной текст (12)"/>
    <w:basedOn w:val="a1"/>
    <w:link w:val="1210"/>
    <w:uiPriority w:val="99"/>
    <w:rsid w:val="00170546"/>
    <w:rPr>
      <w:b/>
      <w:bCs/>
      <w:sz w:val="30"/>
      <w:szCs w:val="30"/>
      <w:shd w:val="clear" w:color="auto" w:fill="FFFFFF"/>
    </w:rPr>
  </w:style>
  <w:style w:type="character" w:customStyle="1" w:styleId="560">
    <w:name w:val="Основной текст (56)"/>
    <w:basedOn w:val="a1"/>
    <w:link w:val="561"/>
    <w:uiPriority w:val="99"/>
    <w:rsid w:val="00170546"/>
    <w:rPr>
      <w:sz w:val="20"/>
      <w:szCs w:val="20"/>
      <w:shd w:val="clear" w:color="auto" w:fill="FFFFFF"/>
    </w:rPr>
  </w:style>
  <w:style w:type="character" w:customStyle="1" w:styleId="76">
    <w:name w:val="Основной текст (76)"/>
    <w:basedOn w:val="a1"/>
    <w:link w:val="761"/>
    <w:uiPriority w:val="99"/>
    <w:rsid w:val="00170546"/>
    <w:rPr>
      <w:rFonts w:ascii="Sylfaen" w:hAnsi="Sylfaen" w:cs="Sylfaen"/>
      <w:b/>
      <w:bCs/>
      <w:noProof/>
      <w:sz w:val="20"/>
      <w:szCs w:val="20"/>
      <w:shd w:val="clear" w:color="auto" w:fill="FFFFFF"/>
    </w:rPr>
  </w:style>
  <w:style w:type="paragraph" w:customStyle="1" w:styleId="1210">
    <w:name w:val="Основной текст (12)1"/>
    <w:basedOn w:val="a0"/>
    <w:link w:val="122"/>
    <w:uiPriority w:val="99"/>
    <w:rsid w:val="00170546"/>
    <w:pPr>
      <w:shd w:val="clear" w:color="auto" w:fill="FFFFFF"/>
      <w:spacing w:after="360" w:line="240" w:lineRule="atLeast"/>
    </w:pPr>
    <w:rPr>
      <w:b/>
      <w:bCs/>
      <w:sz w:val="30"/>
      <w:szCs w:val="30"/>
    </w:rPr>
  </w:style>
  <w:style w:type="paragraph" w:customStyle="1" w:styleId="561">
    <w:name w:val="Основной текст (56)1"/>
    <w:basedOn w:val="a0"/>
    <w:link w:val="560"/>
    <w:uiPriority w:val="99"/>
    <w:rsid w:val="00170546"/>
    <w:pPr>
      <w:shd w:val="clear" w:color="auto" w:fill="FFFFFF"/>
      <w:spacing w:before="120" w:after="0" w:line="240" w:lineRule="atLeast"/>
    </w:pPr>
    <w:rPr>
      <w:sz w:val="20"/>
      <w:szCs w:val="20"/>
    </w:rPr>
  </w:style>
  <w:style w:type="paragraph" w:customStyle="1" w:styleId="761">
    <w:name w:val="Основной текст (76)1"/>
    <w:basedOn w:val="a0"/>
    <w:link w:val="76"/>
    <w:uiPriority w:val="99"/>
    <w:rsid w:val="00170546"/>
    <w:pPr>
      <w:shd w:val="clear" w:color="auto" w:fill="FFFFFF"/>
      <w:spacing w:before="60" w:after="0" w:line="240" w:lineRule="atLeast"/>
    </w:pPr>
    <w:rPr>
      <w:rFonts w:ascii="Sylfaen" w:hAnsi="Sylfaen" w:cs="Sylfaen"/>
      <w:b/>
      <w:bCs/>
      <w:noProof/>
      <w:sz w:val="20"/>
      <w:szCs w:val="20"/>
    </w:rPr>
  </w:style>
  <w:style w:type="paragraph" w:customStyle="1" w:styleId="affff1">
    <w:name w:val="Глава"/>
    <w:basedOn w:val="a0"/>
    <w:link w:val="affff2"/>
    <w:qFormat/>
    <w:rsid w:val="00170546"/>
    <w:pPr>
      <w:widowControl w:val="0"/>
      <w:autoSpaceDE w:val="0"/>
      <w:autoSpaceDN w:val="0"/>
      <w:adjustRightInd w:val="0"/>
      <w:spacing w:after="720" w:line="240" w:lineRule="auto"/>
      <w:jc w:val="center"/>
    </w:pPr>
    <w:rPr>
      <w:rFonts w:ascii="Times New Roman" w:eastAsia="Times New Roman" w:hAnsi="Times New Roman" w:cs="Arial"/>
      <w:b/>
      <w:bCs/>
      <w:sz w:val="32"/>
      <w:lang w:eastAsia="ru-RU"/>
    </w:rPr>
  </w:style>
  <w:style w:type="character" w:customStyle="1" w:styleId="affff2">
    <w:name w:val="Глава Знак"/>
    <w:link w:val="affff1"/>
    <w:rsid w:val="00170546"/>
    <w:rPr>
      <w:rFonts w:ascii="Times New Roman" w:eastAsia="Times New Roman" w:hAnsi="Times New Roman" w:cs="Arial"/>
      <w:b/>
      <w:bCs/>
      <w:sz w:val="32"/>
      <w:lang w:eastAsia="ru-RU"/>
    </w:rPr>
  </w:style>
  <w:style w:type="character" w:customStyle="1" w:styleId="fmt">
    <w:name w:val="fmt"/>
    <w:basedOn w:val="a1"/>
    <w:rsid w:val="00170546"/>
  </w:style>
  <w:style w:type="character" w:customStyle="1" w:styleId="123">
    <w:name w:val="Основной текст (12) + Курсив"/>
    <w:basedOn w:val="122"/>
    <w:uiPriority w:val="99"/>
    <w:rsid w:val="00170546"/>
    <w:rPr>
      <w:rFonts w:ascii="Times New Roman" w:hAnsi="Times New Roman" w:cs="Times New Roman"/>
      <w:b w:val="0"/>
      <w:bCs w:val="0"/>
      <w:i/>
      <w:iCs/>
      <w:sz w:val="20"/>
      <w:szCs w:val="20"/>
      <w:shd w:val="clear" w:color="auto" w:fill="FFFFFF"/>
      <w:lang w:val="ru-RU" w:eastAsia="ru-RU"/>
    </w:rPr>
  </w:style>
  <w:style w:type="character" w:customStyle="1" w:styleId="13TimesNewRoman">
    <w:name w:val="Основной текст (13) + Times New Roman"/>
    <w:aliases w:val="11 pt1,Курсив1"/>
    <w:uiPriority w:val="99"/>
    <w:rsid w:val="00170546"/>
    <w:rPr>
      <w:rFonts w:ascii="Times New Roman" w:hAnsi="Times New Roman" w:cs="Times New Roman"/>
      <w:b/>
      <w:bCs/>
      <w:i/>
      <w:iCs/>
      <w:sz w:val="22"/>
      <w:szCs w:val="22"/>
      <w:shd w:val="clear" w:color="auto" w:fill="FFFFFF"/>
      <w:lang w:eastAsia="ru-RU"/>
    </w:rPr>
  </w:style>
  <w:style w:type="character" w:customStyle="1" w:styleId="13TimesNewRoman2">
    <w:name w:val="Основной текст (13) + Times New Roman2"/>
    <w:aliases w:val="9 pt1"/>
    <w:uiPriority w:val="99"/>
    <w:rsid w:val="00170546"/>
    <w:rPr>
      <w:rFonts w:ascii="Times New Roman" w:hAnsi="Times New Roman" w:cs="Times New Roman"/>
      <w:b/>
      <w:bCs/>
      <w:sz w:val="18"/>
      <w:szCs w:val="18"/>
      <w:shd w:val="clear" w:color="auto" w:fill="FFFFFF"/>
      <w:lang w:eastAsia="ru-RU"/>
    </w:rPr>
  </w:style>
  <w:style w:type="character" w:customStyle="1" w:styleId="13TimesNewRoman1">
    <w:name w:val="Основной текст (13) + Times New Roman1"/>
    <w:aliases w:val="Не полужирный1"/>
    <w:uiPriority w:val="99"/>
    <w:rsid w:val="00170546"/>
    <w:rPr>
      <w:rFonts w:ascii="Times New Roman" w:hAnsi="Times New Roman" w:cs="Times New Roman"/>
      <w:b w:val="0"/>
      <w:bCs w:val="0"/>
      <w:sz w:val="20"/>
      <w:szCs w:val="20"/>
      <w:shd w:val="clear" w:color="auto" w:fill="FFFFFF"/>
      <w:lang w:eastAsia="ru-RU"/>
    </w:rPr>
  </w:style>
  <w:style w:type="paragraph" w:customStyle="1" w:styleId="115">
    <w:name w:val="Заголовок №11"/>
    <w:basedOn w:val="a0"/>
    <w:uiPriority w:val="99"/>
    <w:rsid w:val="00170546"/>
    <w:pPr>
      <w:shd w:val="clear" w:color="auto" w:fill="FFFFFF"/>
      <w:spacing w:before="900" w:after="180" w:line="499" w:lineRule="exact"/>
      <w:jc w:val="center"/>
      <w:outlineLvl w:val="0"/>
    </w:pPr>
    <w:rPr>
      <w:rFonts w:ascii="Arial" w:hAnsi="Arial" w:cs="Arial"/>
      <w:b/>
      <w:bCs/>
      <w:sz w:val="36"/>
      <w:szCs w:val="36"/>
    </w:rPr>
  </w:style>
  <w:style w:type="character" w:customStyle="1" w:styleId="nowrap">
    <w:name w:val="nowrap"/>
    <w:basedOn w:val="a1"/>
    <w:rsid w:val="00170546"/>
  </w:style>
  <w:style w:type="character" w:customStyle="1" w:styleId="sfzihb">
    <w:name w:val="sfzihb"/>
    <w:basedOn w:val="a1"/>
    <w:rsid w:val="00170546"/>
  </w:style>
  <w:style w:type="character" w:customStyle="1" w:styleId="77">
    <w:name w:val="Основной текст (77)"/>
    <w:basedOn w:val="a1"/>
    <w:link w:val="771"/>
    <w:uiPriority w:val="99"/>
    <w:rsid w:val="00170546"/>
    <w:rPr>
      <w:sz w:val="30"/>
      <w:szCs w:val="30"/>
      <w:shd w:val="clear" w:color="auto" w:fill="FFFFFF"/>
    </w:rPr>
  </w:style>
  <w:style w:type="paragraph" w:customStyle="1" w:styleId="771">
    <w:name w:val="Основной текст (77)1"/>
    <w:basedOn w:val="a0"/>
    <w:link w:val="77"/>
    <w:uiPriority w:val="99"/>
    <w:rsid w:val="00170546"/>
    <w:pPr>
      <w:shd w:val="clear" w:color="auto" w:fill="FFFFFF"/>
      <w:spacing w:after="0" w:line="499" w:lineRule="exact"/>
      <w:ind w:hanging="360"/>
    </w:pPr>
    <w:rPr>
      <w:sz w:val="30"/>
      <w:szCs w:val="30"/>
    </w:rPr>
  </w:style>
  <w:style w:type="paragraph" w:customStyle="1" w:styleId="censm">
    <w:name w:val="censm"/>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mail-msolistparagraph">
    <w:name w:val="gmail-msolistparagraph"/>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itlemain21">
    <w:name w:val="titlemain21"/>
    <w:basedOn w:val="a1"/>
    <w:rsid w:val="00170546"/>
    <w:rPr>
      <w:rFonts w:ascii="Arial" w:hAnsi="Arial" w:cs="Arial" w:hint="default"/>
      <w:b/>
      <w:bCs/>
      <w:color w:val="660066"/>
      <w:sz w:val="18"/>
      <w:szCs w:val="18"/>
    </w:rPr>
  </w:style>
  <w:style w:type="character" w:styleId="affff3">
    <w:name w:val="Placeholder Text"/>
    <w:basedOn w:val="a1"/>
    <w:uiPriority w:val="99"/>
    <w:semiHidden/>
    <w:rsid w:val="00170546"/>
    <w:rPr>
      <w:color w:val="808080"/>
    </w:rPr>
  </w:style>
  <w:style w:type="character" w:customStyle="1" w:styleId="FontStyle35">
    <w:name w:val="Font Style35"/>
    <w:rsid w:val="00170546"/>
    <w:rPr>
      <w:rFonts w:ascii="Times New Roman" w:hAnsi="Times New Roman" w:cs="Times New Roman"/>
      <w:sz w:val="20"/>
      <w:szCs w:val="20"/>
    </w:rPr>
  </w:style>
  <w:style w:type="paragraph" w:customStyle="1" w:styleId="p">
    <w:name w:val="p"/>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7">
    <w:name w:val="Подзаголовок1"/>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7">
    <w:name w:val="Заголовок 2 Знак1"/>
    <w:rsid w:val="00170546"/>
    <w:rPr>
      <w:rFonts w:ascii="Times New Roman" w:eastAsia="Times New Roman" w:hAnsi="Times New Roman" w:cs="Times New Roman"/>
      <w:b/>
      <w:caps/>
      <w:color w:val="000000"/>
      <w:spacing w:val="-3"/>
      <w:sz w:val="28"/>
      <w:szCs w:val="20"/>
      <w:lang w:val="uk-UA" w:eastAsia="ru-RU"/>
    </w:rPr>
  </w:style>
  <w:style w:type="paragraph" w:customStyle="1" w:styleId="affff4">
    <w:name w:val="НумерованійСписокДисертация"/>
    <w:basedOn w:val="a"/>
    <w:rsid w:val="00170546"/>
    <w:pPr>
      <w:numPr>
        <w:numId w:val="0"/>
      </w:numPr>
      <w:tabs>
        <w:tab w:val="num" w:pos="454"/>
      </w:tabs>
      <w:ind w:left="454" w:hanging="454"/>
    </w:pPr>
  </w:style>
  <w:style w:type="paragraph" w:customStyle="1" w:styleId="a">
    <w:name w:val="СписокДисертации"/>
    <w:basedOn w:val="a0"/>
    <w:rsid w:val="00170546"/>
    <w:pPr>
      <w:numPr>
        <w:numId w:val="2"/>
      </w:numPr>
      <w:tabs>
        <w:tab w:val="clear" w:pos="643"/>
        <w:tab w:val="num" w:pos="1996"/>
      </w:tabs>
      <w:spacing w:after="0" w:line="360" w:lineRule="auto"/>
      <w:ind w:left="1996"/>
      <w:jc w:val="both"/>
    </w:pPr>
    <w:rPr>
      <w:rFonts w:ascii="Times New Roman" w:eastAsia="Times New Roman" w:hAnsi="Times New Roman" w:cs="Times New Roman"/>
      <w:sz w:val="28"/>
      <w:szCs w:val="20"/>
      <w:lang w:val="uk-UA" w:eastAsia="ru-RU"/>
    </w:rPr>
  </w:style>
  <w:style w:type="paragraph" w:styleId="2">
    <w:name w:val="List Bullet 2"/>
    <w:basedOn w:val="a0"/>
    <w:autoRedefine/>
    <w:rsid w:val="00170546"/>
    <w:pPr>
      <w:numPr>
        <w:numId w:val="3"/>
      </w:numPr>
      <w:tabs>
        <w:tab w:val="clear" w:pos="926"/>
        <w:tab w:val="num" w:pos="643"/>
      </w:tabs>
      <w:spacing w:after="0" w:line="240" w:lineRule="auto"/>
      <w:ind w:left="643"/>
    </w:pPr>
    <w:rPr>
      <w:rFonts w:ascii="Times New Roman" w:eastAsia="Times New Roman" w:hAnsi="Times New Roman" w:cs="Times New Roman"/>
      <w:sz w:val="20"/>
      <w:szCs w:val="20"/>
      <w:lang w:val="uk-UA" w:eastAsia="ru-RU"/>
    </w:rPr>
  </w:style>
  <w:style w:type="paragraph" w:styleId="3e">
    <w:name w:val="List Bullet 3"/>
    <w:basedOn w:val="a0"/>
    <w:autoRedefine/>
    <w:rsid w:val="00170546"/>
    <w:pPr>
      <w:tabs>
        <w:tab w:val="num" w:pos="926"/>
      </w:tabs>
      <w:spacing w:after="0" w:line="240" w:lineRule="auto"/>
      <w:ind w:left="926" w:hanging="360"/>
    </w:pPr>
    <w:rPr>
      <w:rFonts w:ascii="Times New Roman" w:eastAsia="Times New Roman" w:hAnsi="Times New Roman" w:cs="Times New Roman"/>
      <w:sz w:val="20"/>
      <w:szCs w:val="20"/>
      <w:lang w:val="uk-UA" w:eastAsia="ru-RU"/>
    </w:rPr>
  </w:style>
  <w:style w:type="character" w:customStyle="1" w:styleId="1f8">
    <w:name w:val="Основной текст с отступом Знак1"/>
    <w:basedOn w:val="a1"/>
    <w:rsid w:val="00170546"/>
    <w:rPr>
      <w:rFonts w:ascii="Times New Roman" w:eastAsia="Times New Roman" w:hAnsi="Times New Roman" w:cs="Times New Roman"/>
      <w:sz w:val="20"/>
      <w:szCs w:val="20"/>
      <w:lang w:val="uk-UA" w:eastAsia="ru-RU"/>
    </w:rPr>
  </w:style>
  <w:style w:type="paragraph" w:customStyle="1" w:styleId="NumberedList">
    <w:name w:val="Numbered List"/>
    <w:rsid w:val="00170546"/>
    <w:pPr>
      <w:widowControl w:val="0"/>
      <w:spacing w:line="218" w:lineRule="auto"/>
      <w:ind w:left="480" w:hanging="480"/>
    </w:pPr>
    <w:rPr>
      <w:rFonts w:ascii="Times New Roman" w:eastAsia="Times New Roman" w:hAnsi="Times New Roman" w:cs="Times New Roman"/>
      <w:noProof/>
      <w:sz w:val="24"/>
      <w:szCs w:val="20"/>
      <w:lang w:eastAsia="ru-RU"/>
    </w:rPr>
  </w:style>
  <w:style w:type="character" w:customStyle="1" w:styleId="dbody">
    <w:name w:val="d_body"/>
    <w:basedOn w:val="a1"/>
    <w:rsid w:val="00170546"/>
  </w:style>
  <w:style w:type="paragraph" w:customStyle="1" w:styleId="Char">
    <w:name w:val="Char"/>
    <w:basedOn w:val="a0"/>
    <w:rsid w:val="00170546"/>
    <w:pPr>
      <w:spacing w:after="0" w:line="240" w:lineRule="auto"/>
    </w:pPr>
    <w:rPr>
      <w:rFonts w:ascii="Verdana" w:eastAsia="Times New Roman" w:hAnsi="Verdana" w:cs="Verdana"/>
      <w:sz w:val="20"/>
      <w:szCs w:val="20"/>
      <w:lang w:val="en-US"/>
    </w:rPr>
  </w:style>
  <w:style w:type="paragraph" w:customStyle="1" w:styleId="affff5">
    <w:name w:val="Подпись к рисунку"/>
    <w:basedOn w:val="a0"/>
    <w:rsid w:val="00170546"/>
    <w:pPr>
      <w:keepLines/>
      <w:suppressAutoHyphens/>
      <w:autoSpaceDE w:val="0"/>
      <w:autoSpaceDN w:val="0"/>
      <w:spacing w:after="360" w:line="360" w:lineRule="auto"/>
      <w:jc w:val="center"/>
    </w:pPr>
    <w:rPr>
      <w:rFonts w:ascii="Times New Roman" w:eastAsia="Times New Roman" w:hAnsi="Times New Roman" w:cs="Times New Roman"/>
      <w:sz w:val="24"/>
      <w:szCs w:val="24"/>
      <w:lang w:eastAsia="ru-RU"/>
    </w:rPr>
  </w:style>
  <w:style w:type="character" w:customStyle="1" w:styleId="FontStyle40">
    <w:name w:val="Font Style40"/>
    <w:rsid w:val="00170546"/>
    <w:rPr>
      <w:rFonts w:ascii="Times New Roman" w:hAnsi="Times New Roman" w:cs="Times New Roman"/>
      <w:sz w:val="16"/>
      <w:szCs w:val="16"/>
    </w:rPr>
  </w:style>
  <w:style w:type="paragraph" w:customStyle="1" w:styleId="Style23">
    <w:name w:val="Style23"/>
    <w:basedOn w:val="a0"/>
    <w:rsid w:val="00170546"/>
    <w:pPr>
      <w:widowControl w:val="0"/>
      <w:autoSpaceDE w:val="0"/>
      <w:autoSpaceDN w:val="0"/>
      <w:adjustRightInd w:val="0"/>
      <w:spacing w:after="0" w:line="245" w:lineRule="exact"/>
      <w:jc w:val="both"/>
    </w:pPr>
    <w:rPr>
      <w:rFonts w:ascii="Times New Roman" w:eastAsia="Times New Roman" w:hAnsi="Times New Roman" w:cs="Times New Roman"/>
      <w:sz w:val="24"/>
      <w:szCs w:val="24"/>
      <w:lang w:eastAsia="ru-RU"/>
    </w:rPr>
  </w:style>
  <w:style w:type="paragraph" w:customStyle="1" w:styleId="Style1">
    <w:name w:val="Style1"/>
    <w:basedOn w:val="a0"/>
    <w:rsid w:val="00170546"/>
    <w:pPr>
      <w:widowControl w:val="0"/>
      <w:autoSpaceDE w:val="0"/>
      <w:autoSpaceDN w:val="0"/>
      <w:adjustRightInd w:val="0"/>
      <w:spacing w:after="0" w:line="235" w:lineRule="exact"/>
      <w:jc w:val="center"/>
    </w:pPr>
    <w:rPr>
      <w:rFonts w:ascii="Franklin Gothic Medium" w:eastAsia="Times New Roman" w:hAnsi="Franklin Gothic Medium" w:cs="Times New Roman"/>
      <w:sz w:val="24"/>
      <w:szCs w:val="24"/>
      <w:lang w:eastAsia="ru-RU"/>
    </w:rPr>
  </w:style>
  <w:style w:type="character" w:customStyle="1" w:styleId="FontStyle22">
    <w:name w:val="Font Style22"/>
    <w:rsid w:val="00170546"/>
    <w:rPr>
      <w:rFonts w:ascii="Franklin Gothic Medium" w:hAnsi="Franklin Gothic Medium" w:cs="Franklin Gothic Medium"/>
      <w:sz w:val="20"/>
      <w:szCs w:val="20"/>
    </w:rPr>
  </w:style>
  <w:style w:type="character" w:customStyle="1" w:styleId="FontStyle23">
    <w:name w:val="Font Style23"/>
    <w:rsid w:val="00170546"/>
    <w:rPr>
      <w:rFonts w:ascii="Times New Roman" w:hAnsi="Times New Roman" w:cs="Times New Roman"/>
      <w:sz w:val="18"/>
      <w:szCs w:val="18"/>
    </w:rPr>
  </w:style>
  <w:style w:type="character" w:customStyle="1" w:styleId="FontStyle25">
    <w:name w:val="Font Style25"/>
    <w:rsid w:val="00170546"/>
    <w:rPr>
      <w:rFonts w:ascii="Times New Roman" w:hAnsi="Times New Roman" w:cs="Times New Roman"/>
      <w:b/>
      <w:bCs/>
      <w:sz w:val="18"/>
      <w:szCs w:val="18"/>
    </w:rPr>
  </w:style>
  <w:style w:type="character" w:customStyle="1" w:styleId="FontStyle28">
    <w:name w:val="Font Style28"/>
    <w:rsid w:val="00170546"/>
    <w:rPr>
      <w:rFonts w:ascii="Times New Roman" w:hAnsi="Times New Roman" w:cs="Times New Roman"/>
      <w:i/>
      <w:iCs/>
      <w:sz w:val="18"/>
      <w:szCs w:val="18"/>
    </w:rPr>
  </w:style>
  <w:style w:type="paragraph" w:customStyle="1" w:styleId="Style15">
    <w:name w:val="Style15"/>
    <w:basedOn w:val="a0"/>
    <w:rsid w:val="00170546"/>
    <w:pPr>
      <w:widowControl w:val="0"/>
      <w:autoSpaceDE w:val="0"/>
      <w:autoSpaceDN w:val="0"/>
      <w:adjustRightInd w:val="0"/>
      <w:spacing w:after="0" w:line="247" w:lineRule="exact"/>
      <w:jc w:val="both"/>
    </w:pPr>
    <w:rPr>
      <w:rFonts w:ascii="Franklin Gothic Medium" w:eastAsia="Times New Roman" w:hAnsi="Franklin Gothic Medium" w:cs="Times New Roman"/>
      <w:sz w:val="24"/>
      <w:szCs w:val="24"/>
      <w:lang w:eastAsia="ru-RU"/>
    </w:rPr>
  </w:style>
  <w:style w:type="character" w:styleId="affff6">
    <w:name w:val="Unresolved Mention"/>
    <w:basedOn w:val="a1"/>
    <w:uiPriority w:val="99"/>
    <w:semiHidden/>
    <w:unhideWhenUsed/>
    <w:qFormat/>
    <w:rsid w:val="004A0516"/>
    <w:rPr>
      <w:color w:val="605E5C"/>
      <w:shd w:val="clear" w:color="auto" w:fill="E1DFDD"/>
    </w:rPr>
  </w:style>
  <w:style w:type="character" w:customStyle="1" w:styleId="2fa">
    <w:name w:val="Основний текст (2)_"/>
    <w:qFormat/>
    <w:rsid w:val="00305F5A"/>
    <w:rPr>
      <w:rFonts w:ascii="Times New Roman" w:hAnsi="Times New Roman" w:cs="Times New Roman"/>
      <w:b w:val="0"/>
      <w:i w:val="0"/>
      <w:caps w:val="0"/>
      <w:smallCaps w:val="0"/>
      <w:strike w:val="0"/>
      <w:dstrike w:val="0"/>
      <w:u w:val="none"/>
    </w:rPr>
  </w:style>
  <w:style w:type="character" w:customStyle="1" w:styleId="affff7">
    <w:name w:val="Символи виноски"/>
    <w:qFormat/>
    <w:rsid w:val="00CC63C6"/>
  </w:style>
  <w:style w:type="paragraph" w:styleId="2fb">
    <w:name w:val="Quote"/>
    <w:basedOn w:val="a0"/>
    <w:next w:val="a0"/>
    <w:link w:val="2fc"/>
    <w:uiPriority w:val="29"/>
    <w:qFormat/>
    <w:rsid w:val="002D7871"/>
    <w:pPr>
      <w:suppressAutoHyphens/>
      <w:spacing w:before="160" w:after="160"/>
      <w:jc w:val="center"/>
    </w:pPr>
    <w:rPr>
      <w:i/>
      <w:iCs/>
      <w:color w:val="404040" w:themeColor="text1" w:themeTint="BF"/>
      <w:kern w:val="2"/>
      <w:sz w:val="24"/>
      <w:szCs w:val="24"/>
      <w:lang w:val="uk-UA"/>
      <w14:ligatures w14:val="standardContextual"/>
    </w:rPr>
  </w:style>
  <w:style w:type="character" w:customStyle="1" w:styleId="2fc">
    <w:name w:val="Цитата 2 Знак"/>
    <w:basedOn w:val="a1"/>
    <w:link w:val="2fb"/>
    <w:uiPriority w:val="29"/>
    <w:qFormat/>
    <w:rsid w:val="002D7871"/>
    <w:rPr>
      <w:i/>
      <w:iCs/>
      <w:color w:val="404040" w:themeColor="text1" w:themeTint="BF"/>
      <w:kern w:val="2"/>
      <w:sz w:val="24"/>
      <w:szCs w:val="24"/>
      <w:lang w:val="uk-UA"/>
      <w14:ligatures w14:val="standardContextual"/>
    </w:rPr>
  </w:style>
  <w:style w:type="character" w:styleId="affff8">
    <w:name w:val="Intense Emphasis"/>
    <w:basedOn w:val="a1"/>
    <w:uiPriority w:val="21"/>
    <w:qFormat/>
    <w:rsid w:val="002D7871"/>
    <w:rPr>
      <w:i/>
      <w:iCs/>
      <w:color w:val="365F91" w:themeColor="accent1" w:themeShade="BF"/>
    </w:rPr>
  </w:style>
  <w:style w:type="paragraph" w:styleId="affff9">
    <w:name w:val="Intense Quote"/>
    <w:basedOn w:val="a0"/>
    <w:next w:val="a0"/>
    <w:link w:val="affffa"/>
    <w:uiPriority w:val="30"/>
    <w:qFormat/>
    <w:rsid w:val="002D7871"/>
    <w:pPr>
      <w:pBdr>
        <w:top w:val="single" w:sz="4" w:space="10" w:color="365F91" w:themeColor="accent1" w:themeShade="BF"/>
        <w:bottom w:val="single" w:sz="4" w:space="10" w:color="365F91" w:themeColor="accent1" w:themeShade="BF"/>
      </w:pBdr>
      <w:suppressAutoHyphens/>
      <w:spacing w:before="360" w:after="360"/>
      <w:ind w:left="864" w:right="864"/>
      <w:jc w:val="center"/>
    </w:pPr>
    <w:rPr>
      <w:i/>
      <w:iCs/>
      <w:color w:val="365F91" w:themeColor="accent1" w:themeShade="BF"/>
      <w:kern w:val="2"/>
      <w:sz w:val="24"/>
      <w:szCs w:val="24"/>
      <w:lang w:val="uk-UA"/>
      <w14:ligatures w14:val="standardContextual"/>
    </w:rPr>
  </w:style>
  <w:style w:type="character" w:customStyle="1" w:styleId="affffa">
    <w:name w:val="Выделенная цитата Знак"/>
    <w:basedOn w:val="a1"/>
    <w:link w:val="affff9"/>
    <w:uiPriority w:val="30"/>
    <w:qFormat/>
    <w:rsid w:val="002D7871"/>
    <w:rPr>
      <w:i/>
      <w:iCs/>
      <w:color w:val="365F91" w:themeColor="accent1" w:themeShade="BF"/>
      <w:kern w:val="2"/>
      <w:sz w:val="24"/>
      <w:szCs w:val="24"/>
      <w:lang w:val="uk-UA"/>
      <w14:ligatures w14:val="standardContextual"/>
    </w:rPr>
  </w:style>
  <w:style w:type="character" w:styleId="affffb">
    <w:name w:val="Intense Reference"/>
    <w:basedOn w:val="a1"/>
    <w:uiPriority w:val="32"/>
    <w:qFormat/>
    <w:rsid w:val="002D7871"/>
    <w:rPr>
      <w:b/>
      <w:bCs/>
      <w:smallCaps/>
      <w:color w:val="365F91" w:themeColor="accent1" w:themeShade="BF"/>
      <w:spacing w:val="5"/>
    </w:rPr>
  </w:style>
  <w:style w:type="character" w:customStyle="1" w:styleId="-0">
    <w:name w:val="Интернет-ссылка"/>
    <w:basedOn w:val="a1"/>
    <w:uiPriority w:val="99"/>
    <w:unhideWhenUsed/>
    <w:rsid w:val="002D7871"/>
    <w:rPr>
      <w:color w:val="0000FF" w:themeColor="hyperlink"/>
      <w:u w:val="single"/>
    </w:rPr>
  </w:style>
  <w:style w:type="paragraph" w:styleId="1f9">
    <w:name w:val="index 1"/>
    <w:basedOn w:val="a0"/>
    <w:next w:val="a0"/>
    <w:autoRedefine/>
    <w:uiPriority w:val="99"/>
    <w:semiHidden/>
    <w:unhideWhenUsed/>
    <w:rsid w:val="002D7871"/>
    <w:pPr>
      <w:suppressAutoHyphens/>
      <w:spacing w:after="0" w:line="240" w:lineRule="auto"/>
      <w:ind w:left="240" w:hanging="240"/>
    </w:pPr>
    <w:rPr>
      <w:kern w:val="2"/>
      <w:sz w:val="24"/>
      <w:szCs w:val="24"/>
      <w:lang w:val="uk-UA"/>
      <w14:ligatures w14:val="standardContextual"/>
    </w:rPr>
  </w:style>
  <w:style w:type="paragraph" w:styleId="affffc">
    <w:name w:val="index heading"/>
    <w:basedOn w:val="a0"/>
    <w:qFormat/>
    <w:rsid w:val="002D7871"/>
    <w:pPr>
      <w:suppressLineNumbers/>
      <w:suppressAutoHyphens/>
      <w:spacing w:after="160"/>
    </w:pPr>
    <w:rPr>
      <w:rFonts w:cs="Arial"/>
      <w:kern w:val="2"/>
      <w:sz w:val="24"/>
      <w:szCs w:val="24"/>
      <w:lang w:val="uk-UA"/>
      <w14:ligatures w14:val="standardContextual"/>
    </w:rPr>
  </w:style>
  <w:style w:type="character" w:customStyle="1" w:styleId="1fa">
    <w:name w:val="Верхний колонтитул Знак1"/>
    <w:basedOn w:val="a1"/>
    <w:uiPriority w:val="99"/>
    <w:semiHidden/>
    <w:rsid w:val="002D7871"/>
    <w:rPr>
      <w:sz w:val="24"/>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1295">
      <w:bodyDiv w:val="1"/>
      <w:marLeft w:val="0"/>
      <w:marRight w:val="0"/>
      <w:marTop w:val="0"/>
      <w:marBottom w:val="0"/>
      <w:divBdr>
        <w:top w:val="none" w:sz="0" w:space="0" w:color="auto"/>
        <w:left w:val="none" w:sz="0" w:space="0" w:color="auto"/>
        <w:bottom w:val="none" w:sz="0" w:space="0" w:color="auto"/>
        <w:right w:val="none" w:sz="0" w:space="0" w:color="auto"/>
      </w:divBdr>
    </w:div>
    <w:div w:id="34698237">
      <w:bodyDiv w:val="1"/>
      <w:marLeft w:val="0"/>
      <w:marRight w:val="0"/>
      <w:marTop w:val="0"/>
      <w:marBottom w:val="0"/>
      <w:divBdr>
        <w:top w:val="none" w:sz="0" w:space="0" w:color="auto"/>
        <w:left w:val="none" w:sz="0" w:space="0" w:color="auto"/>
        <w:bottom w:val="none" w:sz="0" w:space="0" w:color="auto"/>
        <w:right w:val="none" w:sz="0" w:space="0" w:color="auto"/>
      </w:divBdr>
    </w:div>
    <w:div w:id="40132312">
      <w:bodyDiv w:val="1"/>
      <w:marLeft w:val="0"/>
      <w:marRight w:val="0"/>
      <w:marTop w:val="0"/>
      <w:marBottom w:val="0"/>
      <w:divBdr>
        <w:top w:val="none" w:sz="0" w:space="0" w:color="auto"/>
        <w:left w:val="none" w:sz="0" w:space="0" w:color="auto"/>
        <w:bottom w:val="none" w:sz="0" w:space="0" w:color="auto"/>
        <w:right w:val="none" w:sz="0" w:space="0" w:color="auto"/>
      </w:divBdr>
    </w:div>
    <w:div w:id="65693584">
      <w:bodyDiv w:val="1"/>
      <w:marLeft w:val="0"/>
      <w:marRight w:val="0"/>
      <w:marTop w:val="0"/>
      <w:marBottom w:val="0"/>
      <w:divBdr>
        <w:top w:val="none" w:sz="0" w:space="0" w:color="auto"/>
        <w:left w:val="none" w:sz="0" w:space="0" w:color="auto"/>
        <w:bottom w:val="none" w:sz="0" w:space="0" w:color="auto"/>
        <w:right w:val="none" w:sz="0" w:space="0" w:color="auto"/>
      </w:divBdr>
    </w:div>
    <w:div w:id="75909297">
      <w:bodyDiv w:val="1"/>
      <w:marLeft w:val="0"/>
      <w:marRight w:val="0"/>
      <w:marTop w:val="0"/>
      <w:marBottom w:val="0"/>
      <w:divBdr>
        <w:top w:val="none" w:sz="0" w:space="0" w:color="auto"/>
        <w:left w:val="none" w:sz="0" w:space="0" w:color="auto"/>
        <w:bottom w:val="none" w:sz="0" w:space="0" w:color="auto"/>
        <w:right w:val="none" w:sz="0" w:space="0" w:color="auto"/>
      </w:divBdr>
    </w:div>
    <w:div w:id="113911557">
      <w:bodyDiv w:val="1"/>
      <w:marLeft w:val="0"/>
      <w:marRight w:val="0"/>
      <w:marTop w:val="0"/>
      <w:marBottom w:val="0"/>
      <w:divBdr>
        <w:top w:val="none" w:sz="0" w:space="0" w:color="auto"/>
        <w:left w:val="none" w:sz="0" w:space="0" w:color="auto"/>
        <w:bottom w:val="none" w:sz="0" w:space="0" w:color="auto"/>
        <w:right w:val="none" w:sz="0" w:space="0" w:color="auto"/>
      </w:divBdr>
    </w:div>
    <w:div w:id="139735672">
      <w:bodyDiv w:val="1"/>
      <w:marLeft w:val="0"/>
      <w:marRight w:val="0"/>
      <w:marTop w:val="0"/>
      <w:marBottom w:val="0"/>
      <w:divBdr>
        <w:top w:val="none" w:sz="0" w:space="0" w:color="auto"/>
        <w:left w:val="none" w:sz="0" w:space="0" w:color="auto"/>
        <w:bottom w:val="none" w:sz="0" w:space="0" w:color="auto"/>
        <w:right w:val="none" w:sz="0" w:space="0" w:color="auto"/>
      </w:divBdr>
    </w:div>
    <w:div w:id="144322809">
      <w:bodyDiv w:val="1"/>
      <w:marLeft w:val="0"/>
      <w:marRight w:val="0"/>
      <w:marTop w:val="0"/>
      <w:marBottom w:val="0"/>
      <w:divBdr>
        <w:top w:val="none" w:sz="0" w:space="0" w:color="auto"/>
        <w:left w:val="none" w:sz="0" w:space="0" w:color="auto"/>
        <w:bottom w:val="none" w:sz="0" w:space="0" w:color="auto"/>
        <w:right w:val="none" w:sz="0" w:space="0" w:color="auto"/>
      </w:divBdr>
      <w:divsChild>
        <w:div w:id="1502164232">
          <w:marLeft w:val="0"/>
          <w:marRight w:val="0"/>
          <w:marTop w:val="0"/>
          <w:marBottom w:val="0"/>
          <w:divBdr>
            <w:top w:val="none" w:sz="0" w:space="0" w:color="auto"/>
            <w:left w:val="none" w:sz="0" w:space="0" w:color="auto"/>
            <w:bottom w:val="none" w:sz="0" w:space="0" w:color="auto"/>
            <w:right w:val="none" w:sz="0" w:space="0" w:color="auto"/>
          </w:divBdr>
          <w:divsChild>
            <w:div w:id="867909175">
              <w:marLeft w:val="0"/>
              <w:marRight w:val="0"/>
              <w:marTop w:val="0"/>
              <w:marBottom w:val="0"/>
              <w:divBdr>
                <w:top w:val="none" w:sz="0" w:space="0" w:color="auto"/>
                <w:left w:val="none" w:sz="0" w:space="0" w:color="auto"/>
                <w:bottom w:val="none" w:sz="0" w:space="0" w:color="auto"/>
                <w:right w:val="none" w:sz="0" w:space="0" w:color="auto"/>
              </w:divBdr>
              <w:divsChild>
                <w:div w:id="1777142302">
                  <w:marLeft w:val="0"/>
                  <w:marRight w:val="0"/>
                  <w:marTop w:val="0"/>
                  <w:marBottom w:val="0"/>
                  <w:divBdr>
                    <w:top w:val="none" w:sz="0" w:space="0" w:color="auto"/>
                    <w:left w:val="none" w:sz="0" w:space="0" w:color="auto"/>
                    <w:bottom w:val="none" w:sz="0" w:space="0" w:color="auto"/>
                    <w:right w:val="none" w:sz="0" w:space="0" w:color="auto"/>
                  </w:divBdr>
                  <w:divsChild>
                    <w:div w:id="203766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112682">
      <w:bodyDiv w:val="1"/>
      <w:marLeft w:val="0"/>
      <w:marRight w:val="0"/>
      <w:marTop w:val="0"/>
      <w:marBottom w:val="0"/>
      <w:divBdr>
        <w:top w:val="none" w:sz="0" w:space="0" w:color="auto"/>
        <w:left w:val="none" w:sz="0" w:space="0" w:color="auto"/>
        <w:bottom w:val="none" w:sz="0" w:space="0" w:color="auto"/>
        <w:right w:val="none" w:sz="0" w:space="0" w:color="auto"/>
      </w:divBdr>
    </w:div>
    <w:div w:id="161436022">
      <w:bodyDiv w:val="1"/>
      <w:marLeft w:val="0"/>
      <w:marRight w:val="0"/>
      <w:marTop w:val="0"/>
      <w:marBottom w:val="0"/>
      <w:divBdr>
        <w:top w:val="none" w:sz="0" w:space="0" w:color="auto"/>
        <w:left w:val="none" w:sz="0" w:space="0" w:color="auto"/>
        <w:bottom w:val="none" w:sz="0" w:space="0" w:color="auto"/>
        <w:right w:val="none" w:sz="0" w:space="0" w:color="auto"/>
      </w:divBdr>
    </w:div>
    <w:div w:id="163326466">
      <w:bodyDiv w:val="1"/>
      <w:marLeft w:val="0"/>
      <w:marRight w:val="0"/>
      <w:marTop w:val="0"/>
      <w:marBottom w:val="0"/>
      <w:divBdr>
        <w:top w:val="none" w:sz="0" w:space="0" w:color="auto"/>
        <w:left w:val="none" w:sz="0" w:space="0" w:color="auto"/>
        <w:bottom w:val="none" w:sz="0" w:space="0" w:color="auto"/>
        <w:right w:val="none" w:sz="0" w:space="0" w:color="auto"/>
      </w:divBdr>
    </w:div>
    <w:div w:id="167335474">
      <w:bodyDiv w:val="1"/>
      <w:marLeft w:val="0"/>
      <w:marRight w:val="0"/>
      <w:marTop w:val="0"/>
      <w:marBottom w:val="0"/>
      <w:divBdr>
        <w:top w:val="none" w:sz="0" w:space="0" w:color="auto"/>
        <w:left w:val="none" w:sz="0" w:space="0" w:color="auto"/>
        <w:bottom w:val="none" w:sz="0" w:space="0" w:color="auto"/>
        <w:right w:val="none" w:sz="0" w:space="0" w:color="auto"/>
      </w:divBdr>
    </w:div>
    <w:div w:id="168915154">
      <w:bodyDiv w:val="1"/>
      <w:marLeft w:val="0"/>
      <w:marRight w:val="0"/>
      <w:marTop w:val="0"/>
      <w:marBottom w:val="0"/>
      <w:divBdr>
        <w:top w:val="none" w:sz="0" w:space="0" w:color="auto"/>
        <w:left w:val="none" w:sz="0" w:space="0" w:color="auto"/>
        <w:bottom w:val="none" w:sz="0" w:space="0" w:color="auto"/>
        <w:right w:val="none" w:sz="0" w:space="0" w:color="auto"/>
      </w:divBdr>
    </w:div>
    <w:div w:id="169224276">
      <w:bodyDiv w:val="1"/>
      <w:marLeft w:val="0"/>
      <w:marRight w:val="0"/>
      <w:marTop w:val="0"/>
      <w:marBottom w:val="0"/>
      <w:divBdr>
        <w:top w:val="none" w:sz="0" w:space="0" w:color="auto"/>
        <w:left w:val="none" w:sz="0" w:space="0" w:color="auto"/>
        <w:bottom w:val="none" w:sz="0" w:space="0" w:color="auto"/>
        <w:right w:val="none" w:sz="0" w:space="0" w:color="auto"/>
      </w:divBdr>
    </w:div>
    <w:div w:id="191038507">
      <w:bodyDiv w:val="1"/>
      <w:marLeft w:val="0"/>
      <w:marRight w:val="0"/>
      <w:marTop w:val="0"/>
      <w:marBottom w:val="0"/>
      <w:divBdr>
        <w:top w:val="none" w:sz="0" w:space="0" w:color="auto"/>
        <w:left w:val="none" w:sz="0" w:space="0" w:color="auto"/>
        <w:bottom w:val="none" w:sz="0" w:space="0" w:color="auto"/>
        <w:right w:val="none" w:sz="0" w:space="0" w:color="auto"/>
      </w:divBdr>
    </w:div>
    <w:div w:id="230434586">
      <w:bodyDiv w:val="1"/>
      <w:marLeft w:val="0"/>
      <w:marRight w:val="0"/>
      <w:marTop w:val="0"/>
      <w:marBottom w:val="0"/>
      <w:divBdr>
        <w:top w:val="none" w:sz="0" w:space="0" w:color="auto"/>
        <w:left w:val="none" w:sz="0" w:space="0" w:color="auto"/>
        <w:bottom w:val="none" w:sz="0" w:space="0" w:color="auto"/>
        <w:right w:val="none" w:sz="0" w:space="0" w:color="auto"/>
      </w:divBdr>
    </w:div>
    <w:div w:id="231161854">
      <w:bodyDiv w:val="1"/>
      <w:marLeft w:val="0"/>
      <w:marRight w:val="0"/>
      <w:marTop w:val="0"/>
      <w:marBottom w:val="0"/>
      <w:divBdr>
        <w:top w:val="none" w:sz="0" w:space="0" w:color="auto"/>
        <w:left w:val="none" w:sz="0" w:space="0" w:color="auto"/>
        <w:bottom w:val="none" w:sz="0" w:space="0" w:color="auto"/>
        <w:right w:val="none" w:sz="0" w:space="0" w:color="auto"/>
      </w:divBdr>
    </w:div>
    <w:div w:id="275406105">
      <w:bodyDiv w:val="1"/>
      <w:marLeft w:val="0"/>
      <w:marRight w:val="0"/>
      <w:marTop w:val="0"/>
      <w:marBottom w:val="0"/>
      <w:divBdr>
        <w:top w:val="none" w:sz="0" w:space="0" w:color="auto"/>
        <w:left w:val="none" w:sz="0" w:space="0" w:color="auto"/>
        <w:bottom w:val="none" w:sz="0" w:space="0" w:color="auto"/>
        <w:right w:val="none" w:sz="0" w:space="0" w:color="auto"/>
      </w:divBdr>
    </w:div>
    <w:div w:id="283007381">
      <w:bodyDiv w:val="1"/>
      <w:marLeft w:val="0"/>
      <w:marRight w:val="0"/>
      <w:marTop w:val="0"/>
      <w:marBottom w:val="0"/>
      <w:divBdr>
        <w:top w:val="none" w:sz="0" w:space="0" w:color="auto"/>
        <w:left w:val="none" w:sz="0" w:space="0" w:color="auto"/>
        <w:bottom w:val="none" w:sz="0" w:space="0" w:color="auto"/>
        <w:right w:val="none" w:sz="0" w:space="0" w:color="auto"/>
      </w:divBdr>
    </w:div>
    <w:div w:id="285426489">
      <w:bodyDiv w:val="1"/>
      <w:marLeft w:val="0"/>
      <w:marRight w:val="0"/>
      <w:marTop w:val="0"/>
      <w:marBottom w:val="0"/>
      <w:divBdr>
        <w:top w:val="none" w:sz="0" w:space="0" w:color="auto"/>
        <w:left w:val="none" w:sz="0" w:space="0" w:color="auto"/>
        <w:bottom w:val="none" w:sz="0" w:space="0" w:color="auto"/>
        <w:right w:val="none" w:sz="0" w:space="0" w:color="auto"/>
      </w:divBdr>
      <w:divsChild>
        <w:div w:id="889460114">
          <w:marLeft w:val="0"/>
          <w:marRight w:val="0"/>
          <w:marTop w:val="0"/>
          <w:marBottom w:val="0"/>
          <w:divBdr>
            <w:top w:val="none" w:sz="0" w:space="0" w:color="auto"/>
            <w:left w:val="none" w:sz="0" w:space="0" w:color="auto"/>
            <w:bottom w:val="none" w:sz="0" w:space="0" w:color="auto"/>
            <w:right w:val="none" w:sz="0" w:space="0" w:color="auto"/>
          </w:divBdr>
          <w:divsChild>
            <w:div w:id="209075379">
              <w:marLeft w:val="0"/>
              <w:marRight w:val="0"/>
              <w:marTop w:val="0"/>
              <w:marBottom w:val="0"/>
              <w:divBdr>
                <w:top w:val="none" w:sz="0" w:space="0" w:color="auto"/>
                <w:left w:val="none" w:sz="0" w:space="0" w:color="auto"/>
                <w:bottom w:val="none" w:sz="0" w:space="0" w:color="auto"/>
                <w:right w:val="none" w:sz="0" w:space="0" w:color="auto"/>
              </w:divBdr>
              <w:divsChild>
                <w:div w:id="1597665328">
                  <w:marLeft w:val="0"/>
                  <w:marRight w:val="0"/>
                  <w:marTop w:val="0"/>
                  <w:marBottom w:val="0"/>
                  <w:divBdr>
                    <w:top w:val="none" w:sz="0" w:space="0" w:color="auto"/>
                    <w:left w:val="none" w:sz="0" w:space="0" w:color="auto"/>
                    <w:bottom w:val="none" w:sz="0" w:space="0" w:color="auto"/>
                    <w:right w:val="none" w:sz="0" w:space="0" w:color="auto"/>
                  </w:divBdr>
                  <w:divsChild>
                    <w:div w:id="145825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609844">
      <w:bodyDiv w:val="1"/>
      <w:marLeft w:val="0"/>
      <w:marRight w:val="0"/>
      <w:marTop w:val="0"/>
      <w:marBottom w:val="0"/>
      <w:divBdr>
        <w:top w:val="none" w:sz="0" w:space="0" w:color="auto"/>
        <w:left w:val="none" w:sz="0" w:space="0" w:color="auto"/>
        <w:bottom w:val="none" w:sz="0" w:space="0" w:color="auto"/>
        <w:right w:val="none" w:sz="0" w:space="0" w:color="auto"/>
      </w:divBdr>
    </w:div>
    <w:div w:id="336158883">
      <w:bodyDiv w:val="1"/>
      <w:marLeft w:val="0"/>
      <w:marRight w:val="0"/>
      <w:marTop w:val="0"/>
      <w:marBottom w:val="0"/>
      <w:divBdr>
        <w:top w:val="none" w:sz="0" w:space="0" w:color="auto"/>
        <w:left w:val="none" w:sz="0" w:space="0" w:color="auto"/>
        <w:bottom w:val="none" w:sz="0" w:space="0" w:color="auto"/>
        <w:right w:val="none" w:sz="0" w:space="0" w:color="auto"/>
      </w:divBdr>
    </w:div>
    <w:div w:id="354430209">
      <w:bodyDiv w:val="1"/>
      <w:marLeft w:val="0"/>
      <w:marRight w:val="0"/>
      <w:marTop w:val="0"/>
      <w:marBottom w:val="0"/>
      <w:divBdr>
        <w:top w:val="none" w:sz="0" w:space="0" w:color="auto"/>
        <w:left w:val="none" w:sz="0" w:space="0" w:color="auto"/>
        <w:bottom w:val="none" w:sz="0" w:space="0" w:color="auto"/>
        <w:right w:val="none" w:sz="0" w:space="0" w:color="auto"/>
      </w:divBdr>
    </w:div>
    <w:div w:id="361370066">
      <w:bodyDiv w:val="1"/>
      <w:marLeft w:val="0"/>
      <w:marRight w:val="0"/>
      <w:marTop w:val="0"/>
      <w:marBottom w:val="0"/>
      <w:divBdr>
        <w:top w:val="none" w:sz="0" w:space="0" w:color="auto"/>
        <w:left w:val="none" w:sz="0" w:space="0" w:color="auto"/>
        <w:bottom w:val="none" w:sz="0" w:space="0" w:color="auto"/>
        <w:right w:val="none" w:sz="0" w:space="0" w:color="auto"/>
      </w:divBdr>
    </w:div>
    <w:div w:id="381906800">
      <w:bodyDiv w:val="1"/>
      <w:marLeft w:val="0"/>
      <w:marRight w:val="0"/>
      <w:marTop w:val="0"/>
      <w:marBottom w:val="0"/>
      <w:divBdr>
        <w:top w:val="none" w:sz="0" w:space="0" w:color="auto"/>
        <w:left w:val="none" w:sz="0" w:space="0" w:color="auto"/>
        <w:bottom w:val="none" w:sz="0" w:space="0" w:color="auto"/>
        <w:right w:val="none" w:sz="0" w:space="0" w:color="auto"/>
      </w:divBdr>
    </w:div>
    <w:div w:id="405610809">
      <w:bodyDiv w:val="1"/>
      <w:marLeft w:val="0"/>
      <w:marRight w:val="0"/>
      <w:marTop w:val="0"/>
      <w:marBottom w:val="0"/>
      <w:divBdr>
        <w:top w:val="none" w:sz="0" w:space="0" w:color="auto"/>
        <w:left w:val="none" w:sz="0" w:space="0" w:color="auto"/>
        <w:bottom w:val="none" w:sz="0" w:space="0" w:color="auto"/>
        <w:right w:val="none" w:sz="0" w:space="0" w:color="auto"/>
      </w:divBdr>
    </w:div>
    <w:div w:id="411242072">
      <w:bodyDiv w:val="1"/>
      <w:marLeft w:val="0"/>
      <w:marRight w:val="0"/>
      <w:marTop w:val="0"/>
      <w:marBottom w:val="0"/>
      <w:divBdr>
        <w:top w:val="none" w:sz="0" w:space="0" w:color="auto"/>
        <w:left w:val="none" w:sz="0" w:space="0" w:color="auto"/>
        <w:bottom w:val="none" w:sz="0" w:space="0" w:color="auto"/>
        <w:right w:val="none" w:sz="0" w:space="0" w:color="auto"/>
      </w:divBdr>
      <w:divsChild>
        <w:div w:id="762258973">
          <w:marLeft w:val="0"/>
          <w:marRight w:val="0"/>
          <w:marTop w:val="0"/>
          <w:marBottom w:val="0"/>
          <w:divBdr>
            <w:top w:val="none" w:sz="0" w:space="0" w:color="auto"/>
            <w:left w:val="none" w:sz="0" w:space="0" w:color="auto"/>
            <w:bottom w:val="none" w:sz="0" w:space="0" w:color="auto"/>
            <w:right w:val="none" w:sz="0" w:space="0" w:color="auto"/>
          </w:divBdr>
          <w:divsChild>
            <w:div w:id="2092771779">
              <w:marLeft w:val="0"/>
              <w:marRight w:val="0"/>
              <w:marTop w:val="0"/>
              <w:marBottom w:val="300"/>
              <w:divBdr>
                <w:top w:val="none" w:sz="0" w:space="0" w:color="auto"/>
                <w:left w:val="none" w:sz="0" w:space="0" w:color="auto"/>
                <w:bottom w:val="none" w:sz="0" w:space="0" w:color="auto"/>
                <w:right w:val="none" w:sz="0" w:space="0" w:color="auto"/>
              </w:divBdr>
            </w:div>
          </w:divsChild>
        </w:div>
        <w:div w:id="858474088">
          <w:marLeft w:val="0"/>
          <w:marRight w:val="0"/>
          <w:marTop w:val="0"/>
          <w:marBottom w:val="0"/>
          <w:divBdr>
            <w:top w:val="none" w:sz="0" w:space="0" w:color="auto"/>
            <w:left w:val="none" w:sz="0" w:space="0" w:color="auto"/>
            <w:bottom w:val="none" w:sz="0" w:space="0" w:color="auto"/>
            <w:right w:val="none" w:sz="0" w:space="0" w:color="auto"/>
          </w:divBdr>
          <w:divsChild>
            <w:div w:id="440956334">
              <w:marLeft w:val="0"/>
              <w:marRight w:val="0"/>
              <w:marTop w:val="0"/>
              <w:marBottom w:val="0"/>
              <w:divBdr>
                <w:top w:val="none" w:sz="0" w:space="0" w:color="auto"/>
                <w:left w:val="none" w:sz="0" w:space="0" w:color="auto"/>
                <w:bottom w:val="none" w:sz="0" w:space="0" w:color="auto"/>
                <w:right w:val="none" w:sz="0" w:space="0" w:color="auto"/>
              </w:divBdr>
              <w:divsChild>
                <w:div w:id="777918908">
                  <w:marLeft w:val="0"/>
                  <w:marRight w:val="0"/>
                  <w:marTop w:val="0"/>
                  <w:marBottom w:val="0"/>
                  <w:divBdr>
                    <w:top w:val="none" w:sz="0" w:space="0" w:color="auto"/>
                    <w:left w:val="none" w:sz="0" w:space="0" w:color="auto"/>
                    <w:bottom w:val="none" w:sz="0" w:space="0" w:color="auto"/>
                    <w:right w:val="none" w:sz="0" w:space="0" w:color="auto"/>
                  </w:divBdr>
                </w:div>
                <w:div w:id="348413237">
                  <w:marLeft w:val="0"/>
                  <w:marRight w:val="0"/>
                  <w:marTop w:val="300"/>
                  <w:marBottom w:val="300"/>
                  <w:divBdr>
                    <w:top w:val="none" w:sz="0" w:space="0" w:color="auto"/>
                    <w:left w:val="none" w:sz="0" w:space="0" w:color="auto"/>
                    <w:bottom w:val="none" w:sz="0" w:space="0" w:color="auto"/>
                    <w:right w:val="none" w:sz="0" w:space="0" w:color="auto"/>
                  </w:divBdr>
                  <w:divsChild>
                    <w:div w:id="956713936">
                      <w:marLeft w:val="0"/>
                      <w:marRight w:val="0"/>
                      <w:marTop w:val="0"/>
                      <w:marBottom w:val="0"/>
                      <w:divBdr>
                        <w:top w:val="none" w:sz="0" w:space="0" w:color="auto"/>
                        <w:left w:val="none" w:sz="0" w:space="0" w:color="auto"/>
                        <w:bottom w:val="none" w:sz="0" w:space="0" w:color="auto"/>
                        <w:right w:val="none" w:sz="0" w:space="0" w:color="auto"/>
                      </w:divBdr>
                      <w:divsChild>
                        <w:div w:id="105778339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887641727">
                  <w:marLeft w:val="0"/>
                  <w:marRight w:val="0"/>
                  <w:marTop w:val="0"/>
                  <w:marBottom w:val="0"/>
                  <w:divBdr>
                    <w:top w:val="none" w:sz="0" w:space="0" w:color="auto"/>
                    <w:left w:val="none" w:sz="0" w:space="0" w:color="auto"/>
                    <w:bottom w:val="none" w:sz="0" w:space="0" w:color="auto"/>
                    <w:right w:val="none" w:sz="0" w:space="0" w:color="auto"/>
                  </w:divBdr>
                </w:div>
                <w:div w:id="118987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868089">
      <w:bodyDiv w:val="1"/>
      <w:marLeft w:val="0"/>
      <w:marRight w:val="0"/>
      <w:marTop w:val="0"/>
      <w:marBottom w:val="0"/>
      <w:divBdr>
        <w:top w:val="none" w:sz="0" w:space="0" w:color="auto"/>
        <w:left w:val="none" w:sz="0" w:space="0" w:color="auto"/>
        <w:bottom w:val="none" w:sz="0" w:space="0" w:color="auto"/>
        <w:right w:val="none" w:sz="0" w:space="0" w:color="auto"/>
      </w:divBdr>
    </w:div>
    <w:div w:id="423764611">
      <w:bodyDiv w:val="1"/>
      <w:marLeft w:val="0"/>
      <w:marRight w:val="0"/>
      <w:marTop w:val="0"/>
      <w:marBottom w:val="0"/>
      <w:divBdr>
        <w:top w:val="none" w:sz="0" w:space="0" w:color="auto"/>
        <w:left w:val="none" w:sz="0" w:space="0" w:color="auto"/>
        <w:bottom w:val="none" w:sz="0" w:space="0" w:color="auto"/>
        <w:right w:val="none" w:sz="0" w:space="0" w:color="auto"/>
      </w:divBdr>
      <w:divsChild>
        <w:div w:id="390231695">
          <w:marLeft w:val="0"/>
          <w:marRight w:val="0"/>
          <w:marTop w:val="0"/>
          <w:marBottom w:val="0"/>
          <w:divBdr>
            <w:top w:val="none" w:sz="0" w:space="0" w:color="auto"/>
            <w:left w:val="none" w:sz="0" w:space="0" w:color="auto"/>
            <w:bottom w:val="none" w:sz="0" w:space="0" w:color="auto"/>
            <w:right w:val="none" w:sz="0" w:space="0" w:color="auto"/>
          </w:divBdr>
          <w:divsChild>
            <w:div w:id="1219900697">
              <w:marLeft w:val="0"/>
              <w:marRight w:val="0"/>
              <w:marTop w:val="0"/>
              <w:marBottom w:val="0"/>
              <w:divBdr>
                <w:top w:val="none" w:sz="0" w:space="0" w:color="auto"/>
                <w:left w:val="none" w:sz="0" w:space="0" w:color="auto"/>
                <w:bottom w:val="none" w:sz="0" w:space="0" w:color="auto"/>
                <w:right w:val="none" w:sz="0" w:space="0" w:color="auto"/>
              </w:divBdr>
              <w:divsChild>
                <w:div w:id="47193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27066">
          <w:marLeft w:val="0"/>
          <w:marRight w:val="0"/>
          <w:marTop w:val="0"/>
          <w:marBottom w:val="0"/>
          <w:divBdr>
            <w:top w:val="none" w:sz="0" w:space="0" w:color="auto"/>
            <w:left w:val="none" w:sz="0" w:space="0" w:color="auto"/>
            <w:bottom w:val="none" w:sz="0" w:space="0" w:color="auto"/>
            <w:right w:val="none" w:sz="0" w:space="0" w:color="auto"/>
          </w:divBdr>
          <w:divsChild>
            <w:div w:id="104278246">
              <w:marLeft w:val="0"/>
              <w:marRight w:val="0"/>
              <w:marTop w:val="0"/>
              <w:marBottom w:val="300"/>
              <w:divBdr>
                <w:top w:val="none" w:sz="0" w:space="0" w:color="auto"/>
                <w:left w:val="none" w:sz="0" w:space="0" w:color="auto"/>
                <w:bottom w:val="none" w:sz="0" w:space="0" w:color="auto"/>
                <w:right w:val="none" w:sz="0" w:space="0" w:color="auto"/>
              </w:divBdr>
              <w:divsChild>
                <w:div w:id="576401081">
                  <w:marLeft w:val="0"/>
                  <w:marRight w:val="0"/>
                  <w:marTop w:val="0"/>
                  <w:marBottom w:val="0"/>
                  <w:divBdr>
                    <w:top w:val="none" w:sz="0" w:space="0" w:color="auto"/>
                    <w:left w:val="none" w:sz="0" w:space="0" w:color="auto"/>
                    <w:bottom w:val="none" w:sz="0" w:space="0" w:color="auto"/>
                    <w:right w:val="none" w:sz="0" w:space="0" w:color="auto"/>
                  </w:divBdr>
                  <w:divsChild>
                    <w:div w:id="2140873221">
                      <w:marLeft w:val="0"/>
                      <w:marRight w:val="0"/>
                      <w:marTop w:val="0"/>
                      <w:marBottom w:val="0"/>
                      <w:divBdr>
                        <w:top w:val="none" w:sz="0" w:space="0" w:color="auto"/>
                        <w:left w:val="none" w:sz="0" w:space="0" w:color="auto"/>
                        <w:bottom w:val="none" w:sz="0" w:space="0" w:color="auto"/>
                        <w:right w:val="none" w:sz="0" w:space="0" w:color="auto"/>
                      </w:divBdr>
                    </w:div>
                    <w:div w:id="60962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6848064">
      <w:bodyDiv w:val="1"/>
      <w:marLeft w:val="0"/>
      <w:marRight w:val="0"/>
      <w:marTop w:val="0"/>
      <w:marBottom w:val="0"/>
      <w:divBdr>
        <w:top w:val="none" w:sz="0" w:space="0" w:color="auto"/>
        <w:left w:val="none" w:sz="0" w:space="0" w:color="auto"/>
        <w:bottom w:val="none" w:sz="0" w:space="0" w:color="auto"/>
        <w:right w:val="none" w:sz="0" w:space="0" w:color="auto"/>
      </w:divBdr>
    </w:div>
    <w:div w:id="429551522">
      <w:bodyDiv w:val="1"/>
      <w:marLeft w:val="0"/>
      <w:marRight w:val="0"/>
      <w:marTop w:val="0"/>
      <w:marBottom w:val="0"/>
      <w:divBdr>
        <w:top w:val="none" w:sz="0" w:space="0" w:color="auto"/>
        <w:left w:val="none" w:sz="0" w:space="0" w:color="auto"/>
        <w:bottom w:val="none" w:sz="0" w:space="0" w:color="auto"/>
        <w:right w:val="none" w:sz="0" w:space="0" w:color="auto"/>
      </w:divBdr>
    </w:div>
    <w:div w:id="450826491">
      <w:bodyDiv w:val="1"/>
      <w:marLeft w:val="0"/>
      <w:marRight w:val="0"/>
      <w:marTop w:val="0"/>
      <w:marBottom w:val="0"/>
      <w:divBdr>
        <w:top w:val="none" w:sz="0" w:space="0" w:color="auto"/>
        <w:left w:val="none" w:sz="0" w:space="0" w:color="auto"/>
        <w:bottom w:val="none" w:sz="0" w:space="0" w:color="auto"/>
        <w:right w:val="none" w:sz="0" w:space="0" w:color="auto"/>
      </w:divBdr>
    </w:div>
    <w:div w:id="473064615">
      <w:bodyDiv w:val="1"/>
      <w:marLeft w:val="0"/>
      <w:marRight w:val="0"/>
      <w:marTop w:val="0"/>
      <w:marBottom w:val="0"/>
      <w:divBdr>
        <w:top w:val="none" w:sz="0" w:space="0" w:color="auto"/>
        <w:left w:val="none" w:sz="0" w:space="0" w:color="auto"/>
        <w:bottom w:val="none" w:sz="0" w:space="0" w:color="auto"/>
        <w:right w:val="none" w:sz="0" w:space="0" w:color="auto"/>
      </w:divBdr>
      <w:divsChild>
        <w:div w:id="1180579571">
          <w:marLeft w:val="0"/>
          <w:marRight w:val="0"/>
          <w:marTop w:val="0"/>
          <w:marBottom w:val="0"/>
          <w:divBdr>
            <w:top w:val="none" w:sz="0" w:space="0" w:color="auto"/>
            <w:left w:val="none" w:sz="0" w:space="0" w:color="auto"/>
            <w:bottom w:val="none" w:sz="0" w:space="0" w:color="auto"/>
            <w:right w:val="none" w:sz="0" w:space="0" w:color="auto"/>
          </w:divBdr>
          <w:divsChild>
            <w:div w:id="13113087">
              <w:marLeft w:val="0"/>
              <w:marRight w:val="0"/>
              <w:marTop w:val="0"/>
              <w:marBottom w:val="0"/>
              <w:divBdr>
                <w:top w:val="none" w:sz="0" w:space="0" w:color="auto"/>
                <w:left w:val="none" w:sz="0" w:space="0" w:color="auto"/>
                <w:bottom w:val="none" w:sz="0" w:space="0" w:color="auto"/>
                <w:right w:val="none" w:sz="0" w:space="0" w:color="auto"/>
              </w:divBdr>
              <w:divsChild>
                <w:div w:id="1703095906">
                  <w:marLeft w:val="0"/>
                  <w:marRight w:val="0"/>
                  <w:marTop w:val="0"/>
                  <w:marBottom w:val="0"/>
                  <w:divBdr>
                    <w:top w:val="none" w:sz="0" w:space="0" w:color="auto"/>
                    <w:left w:val="none" w:sz="0" w:space="0" w:color="auto"/>
                    <w:bottom w:val="none" w:sz="0" w:space="0" w:color="auto"/>
                    <w:right w:val="none" w:sz="0" w:space="0" w:color="auto"/>
                  </w:divBdr>
                  <w:divsChild>
                    <w:div w:id="34467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4838140">
      <w:bodyDiv w:val="1"/>
      <w:marLeft w:val="0"/>
      <w:marRight w:val="0"/>
      <w:marTop w:val="0"/>
      <w:marBottom w:val="0"/>
      <w:divBdr>
        <w:top w:val="none" w:sz="0" w:space="0" w:color="auto"/>
        <w:left w:val="none" w:sz="0" w:space="0" w:color="auto"/>
        <w:bottom w:val="none" w:sz="0" w:space="0" w:color="auto"/>
        <w:right w:val="none" w:sz="0" w:space="0" w:color="auto"/>
      </w:divBdr>
    </w:div>
    <w:div w:id="486021141">
      <w:bodyDiv w:val="1"/>
      <w:marLeft w:val="0"/>
      <w:marRight w:val="0"/>
      <w:marTop w:val="0"/>
      <w:marBottom w:val="0"/>
      <w:divBdr>
        <w:top w:val="none" w:sz="0" w:space="0" w:color="auto"/>
        <w:left w:val="none" w:sz="0" w:space="0" w:color="auto"/>
        <w:bottom w:val="none" w:sz="0" w:space="0" w:color="auto"/>
        <w:right w:val="none" w:sz="0" w:space="0" w:color="auto"/>
      </w:divBdr>
    </w:div>
    <w:div w:id="509411678">
      <w:bodyDiv w:val="1"/>
      <w:marLeft w:val="0"/>
      <w:marRight w:val="0"/>
      <w:marTop w:val="0"/>
      <w:marBottom w:val="0"/>
      <w:divBdr>
        <w:top w:val="none" w:sz="0" w:space="0" w:color="auto"/>
        <w:left w:val="none" w:sz="0" w:space="0" w:color="auto"/>
        <w:bottom w:val="none" w:sz="0" w:space="0" w:color="auto"/>
        <w:right w:val="none" w:sz="0" w:space="0" w:color="auto"/>
      </w:divBdr>
      <w:divsChild>
        <w:div w:id="1775243932">
          <w:marLeft w:val="0"/>
          <w:marRight w:val="0"/>
          <w:marTop w:val="0"/>
          <w:marBottom w:val="480"/>
          <w:divBdr>
            <w:top w:val="none" w:sz="0" w:space="0" w:color="auto"/>
            <w:left w:val="none" w:sz="0" w:space="0" w:color="auto"/>
            <w:bottom w:val="none" w:sz="0" w:space="0" w:color="auto"/>
            <w:right w:val="none" w:sz="0" w:space="0" w:color="auto"/>
          </w:divBdr>
        </w:div>
        <w:div w:id="1809663238">
          <w:marLeft w:val="0"/>
          <w:marRight w:val="0"/>
          <w:marTop w:val="0"/>
          <w:marBottom w:val="0"/>
          <w:divBdr>
            <w:top w:val="none" w:sz="0" w:space="0" w:color="auto"/>
            <w:left w:val="none" w:sz="0" w:space="0" w:color="auto"/>
            <w:bottom w:val="none" w:sz="0" w:space="0" w:color="auto"/>
            <w:right w:val="none" w:sz="0" w:space="0" w:color="auto"/>
          </w:divBdr>
        </w:div>
      </w:divsChild>
    </w:div>
    <w:div w:id="510489233">
      <w:bodyDiv w:val="1"/>
      <w:marLeft w:val="0"/>
      <w:marRight w:val="0"/>
      <w:marTop w:val="0"/>
      <w:marBottom w:val="0"/>
      <w:divBdr>
        <w:top w:val="none" w:sz="0" w:space="0" w:color="auto"/>
        <w:left w:val="none" w:sz="0" w:space="0" w:color="auto"/>
        <w:bottom w:val="none" w:sz="0" w:space="0" w:color="auto"/>
        <w:right w:val="none" w:sz="0" w:space="0" w:color="auto"/>
      </w:divBdr>
    </w:div>
    <w:div w:id="512451124">
      <w:bodyDiv w:val="1"/>
      <w:marLeft w:val="0"/>
      <w:marRight w:val="0"/>
      <w:marTop w:val="0"/>
      <w:marBottom w:val="0"/>
      <w:divBdr>
        <w:top w:val="none" w:sz="0" w:space="0" w:color="auto"/>
        <w:left w:val="none" w:sz="0" w:space="0" w:color="auto"/>
        <w:bottom w:val="none" w:sz="0" w:space="0" w:color="auto"/>
        <w:right w:val="none" w:sz="0" w:space="0" w:color="auto"/>
      </w:divBdr>
    </w:div>
    <w:div w:id="535586072">
      <w:bodyDiv w:val="1"/>
      <w:marLeft w:val="0"/>
      <w:marRight w:val="0"/>
      <w:marTop w:val="0"/>
      <w:marBottom w:val="0"/>
      <w:divBdr>
        <w:top w:val="none" w:sz="0" w:space="0" w:color="auto"/>
        <w:left w:val="none" w:sz="0" w:space="0" w:color="auto"/>
        <w:bottom w:val="none" w:sz="0" w:space="0" w:color="auto"/>
        <w:right w:val="none" w:sz="0" w:space="0" w:color="auto"/>
      </w:divBdr>
    </w:div>
    <w:div w:id="548154932">
      <w:bodyDiv w:val="1"/>
      <w:marLeft w:val="0"/>
      <w:marRight w:val="0"/>
      <w:marTop w:val="0"/>
      <w:marBottom w:val="0"/>
      <w:divBdr>
        <w:top w:val="none" w:sz="0" w:space="0" w:color="auto"/>
        <w:left w:val="none" w:sz="0" w:space="0" w:color="auto"/>
        <w:bottom w:val="none" w:sz="0" w:space="0" w:color="auto"/>
        <w:right w:val="none" w:sz="0" w:space="0" w:color="auto"/>
      </w:divBdr>
      <w:divsChild>
        <w:div w:id="627900780">
          <w:marLeft w:val="0"/>
          <w:marRight w:val="0"/>
          <w:marTop w:val="0"/>
          <w:marBottom w:val="0"/>
          <w:divBdr>
            <w:top w:val="none" w:sz="0" w:space="0" w:color="auto"/>
            <w:left w:val="none" w:sz="0" w:space="0" w:color="auto"/>
            <w:bottom w:val="none" w:sz="0" w:space="0" w:color="auto"/>
            <w:right w:val="none" w:sz="0" w:space="0" w:color="auto"/>
          </w:divBdr>
        </w:div>
      </w:divsChild>
    </w:div>
    <w:div w:id="629168134">
      <w:bodyDiv w:val="1"/>
      <w:marLeft w:val="0"/>
      <w:marRight w:val="0"/>
      <w:marTop w:val="0"/>
      <w:marBottom w:val="0"/>
      <w:divBdr>
        <w:top w:val="none" w:sz="0" w:space="0" w:color="auto"/>
        <w:left w:val="none" w:sz="0" w:space="0" w:color="auto"/>
        <w:bottom w:val="none" w:sz="0" w:space="0" w:color="auto"/>
        <w:right w:val="none" w:sz="0" w:space="0" w:color="auto"/>
      </w:divBdr>
    </w:div>
    <w:div w:id="641232881">
      <w:bodyDiv w:val="1"/>
      <w:marLeft w:val="0"/>
      <w:marRight w:val="0"/>
      <w:marTop w:val="0"/>
      <w:marBottom w:val="0"/>
      <w:divBdr>
        <w:top w:val="none" w:sz="0" w:space="0" w:color="auto"/>
        <w:left w:val="none" w:sz="0" w:space="0" w:color="auto"/>
        <w:bottom w:val="none" w:sz="0" w:space="0" w:color="auto"/>
        <w:right w:val="none" w:sz="0" w:space="0" w:color="auto"/>
      </w:divBdr>
    </w:div>
    <w:div w:id="643779471">
      <w:bodyDiv w:val="1"/>
      <w:marLeft w:val="0"/>
      <w:marRight w:val="0"/>
      <w:marTop w:val="0"/>
      <w:marBottom w:val="0"/>
      <w:divBdr>
        <w:top w:val="none" w:sz="0" w:space="0" w:color="auto"/>
        <w:left w:val="none" w:sz="0" w:space="0" w:color="auto"/>
        <w:bottom w:val="none" w:sz="0" w:space="0" w:color="auto"/>
        <w:right w:val="none" w:sz="0" w:space="0" w:color="auto"/>
      </w:divBdr>
    </w:div>
    <w:div w:id="645669773">
      <w:bodyDiv w:val="1"/>
      <w:marLeft w:val="0"/>
      <w:marRight w:val="0"/>
      <w:marTop w:val="0"/>
      <w:marBottom w:val="0"/>
      <w:divBdr>
        <w:top w:val="none" w:sz="0" w:space="0" w:color="auto"/>
        <w:left w:val="none" w:sz="0" w:space="0" w:color="auto"/>
        <w:bottom w:val="none" w:sz="0" w:space="0" w:color="auto"/>
        <w:right w:val="none" w:sz="0" w:space="0" w:color="auto"/>
      </w:divBdr>
    </w:div>
    <w:div w:id="648286596">
      <w:bodyDiv w:val="1"/>
      <w:marLeft w:val="0"/>
      <w:marRight w:val="0"/>
      <w:marTop w:val="0"/>
      <w:marBottom w:val="0"/>
      <w:divBdr>
        <w:top w:val="none" w:sz="0" w:space="0" w:color="auto"/>
        <w:left w:val="none" w:sz="0" w:space="0" w:color="auto"/>
        <w:bottom w:val="none" w:sz="0" w:space="0" w:color="auto"/>
        <w:right w:val="none" w:sz="0" w:space="0" w:color="auto"/>
      </w:divBdr>
    </w:div>
    <w:div w:id="648754733">
      <w:bodyDiv w:val="1"/>
      <w:marLeft w:val="0"/>
      <w:marRight w:val="0"/>
      <w:marTop w:val="0"/>
      <w:marBottom w:val="0"/>
      <w:divBdr>
        <w:top w:val="none" w:sz="0" w:space="0" w:color="auto"/>
        <w:left w:val="none" w:sz="0" w:space="0" w:color="auto"/>
        <w:bottom w:val="none" w:sz="0" w:space="0" w:color="auto"/>
        <w:right w:val="none" w:sz="0" w:space="0" w:color="auto"/>
      </w:divBdr>
    </w:div>
    <w:div w:id="679619954">
      <w:bodyDiv w:val="1"/>
      <w:marLeft w:val="0"/>
      <w:marRight w:val="0"/>
      <w:marTop w:val="0"/>
      <w:marBottom w:val="0"/>
      <w:divBdr>
        <w:top w:val="none" w:sz="0" w:space="0" w:color="auto"/>
        <w:left w:val="none" w:sz="0" w:space="0" w:color="auto"/>
        <w:bottom w:val="none" w:sz="0" w:space="0" w:color="auto"/>
        <w:right w:val="none" w:sz="0" w:space="0" w:color="auto"/>
      </w:divBdr>
    </w:div>
    <w:div w:id="689726290">
      <w:bodyDiv w:val="1"/>
      <w:marLeft w:val="0"/>
      <w:marRight w:val="0"/>
      <w:marTop w:val="0"/>
      <w:marBottom w:val="0"/>
      <w:divBdr>
        <w:top w:val="none" w:sz="0" w:space="0" w:color="auto"/>
        <w:left w:val="none" w:sz="0" w:space="0" w:color="auto"/>
        <w:bottom w:val="none" w:sz="0" w:space="0" w:color="auto"/>
        <w:right w:val="none" w:sz="0" w:space="0" w:color="auto"/>
      </w:divBdr>
      <w:divsChild>
        <w:div w:id="1746300875">
          <w:marLeft w:val="0"/>
          <w:marRight w:val="0"/>
          <w:marTop w:val="0"/>
          <w:marBottom w:val="0"/>
          <w:divBdr>
            <w:top w:val="none" w:sz="0" w:space="0" w:color="auto"/>
            <w:left w:val="none" w:sz="0" w:space="0" w:color="auto"/>
            <w:bottom w:val="none" w:sz="0" w:space="0" w:color="auto"/>
            <w:right w:val="none" w:sz="0" w:space="0" w:color="auto"/>
          </w:divBdr>
          <w:divsChild>
            <w:div w:id="1600134926">
              <w:marLeft w:val="0"/>
              <w:marRight w:val="0"/>
              <w:marTop w:val="0"/>
              <w:marBottom w:val="0"/>
              <w:divBdr>
                <w:top w:val="none" w:sz="0" w:space="0" w:color="auto"/>
                <w:left w:val="none" w:sz="0" w:space="0" w:color="auto"/>
                <w:bottom w:val="none" w:sz="0" w:space="0" w:color="auto"/>
                <w:right w:val="none" w:sz="0" w:space="0" w:color="auto"/>
              </w:divBdr>
              <w:divsChild>
                <w:div w:id="245116210">
                  <w:marLeft w:val="0"/>
                  <w:marRight w:val="0"/>
                  <w:marTop w:val="0"/>
                  <w:marBottom w:val="0"/>
                  <w:divBdr>
                    <w:top w:val="none" w:sz="0" w:space="0" w:color="auto"/>
                    <w:left w:val="none" w:sz="0" w:space="0" w:color="auto"/>
                    <w:bottom w:val="none" w:sz="0" w:space="0" w:color="auto"/>
                    <w:right w:val="none" w:sz="0" w:space="0" w:color="auto"/>
                  </w:divBdr>
                  <w:divsChild>
                    <w:div w:id="211313131">
                      <w:marLeft w:val="0"/>
                      <w:marRight w:val="0"/>
                      <w:marTop w:val="0"/>
                      <w:marBottom w:val="0"/>
                      <w:divBdr>
                        <w:top w:val="none" w:sz="0" w:space="0" w:color="auto"/>
                        <w:left w:val="none" w:sz="0" w:space="0" w:color="auto"/>
                        <w:bottom w:val="none" w:sz="0" w:space="0" w:color="auto"/>
                        <w:right w:val="none" w:sz="0" w:space="0" w:color="auto"/>
                      </w:divBdr>
                      <w:divsChild>
                        <w:div w:id="28423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2742671">
          <w:marLeft w:val="0"/>
          <w:marRight w:val="0"/>
          <w:marTop w:val="0"/>
          <w:marBottom w:val="0"/>
          <w:divBdr>
            <w:top w:val="none" w:sz="0" w:space="0" w:color="auto"/>
            <w:left w:val="none" w:sz="0" w:space="0" w:color="auto"/>
            <w:bottom w:val="none" w:sz="0" w:space="0" w:color="auto"/>
            <w:right w:val="none" w:sz="0" w:space="0" w:color="auto"/>
          </w:divBdr>
        </w:div>
        <w:div w:id="1408067491">
          <w:marLeft w:val="0"/>
          <w:marRight w:val="0"/>
          <w:marTop w:val="0"/>
          <w:marBottom w:val="300"/>
          <w:divBdr>
            <w:top w:val="none" w:sz="0" w:space="0" w:color="auto"/>
            <w:left w:val="none" w:sz="0" w:space="0" w:color="auto"/>
            <w:bottom w:val="none" w:sz="0" w:space="0" w:color="auto"/>
            <w:right w:val="none" w:sz="0" w:space="0" w:color="auto"/>
          </w:divBdr>
          <w:divsChild>
            <w:div w:id="592471016">
              <w:marLeft w:val="75"/>
              <w:marRight w:val="75"/>
              <w:marTop w:val="0"/>
              <w:marBottom w:val="75"/>
              <w:divBdr>
                <w:top w:val="none" w:sz="0" w:space="0" w:color="auto"/>
                <w:left w:val="none" w:sz="0" w:space="0" w:color="auto"/>
                <w:bottom w:val="none" w:sz="0" w:space="0" w:color="auto"/>
                <w:right w:val="none" w:sz="0" w:space="0" w:color="auto"/>
              </w:divBdr>
            </w:div>
          </w:divsChild>
        </w:div>
        <w:div w:id="1847789406">
          <w:marLeft w:val="0"/>
          <w:marRight w:val="0"/>
          <w:marTop w:val="0"/>
          <w:marBottom w:val="0"/>
          <w:divBdr>
            <w:top w:val="none" w:sz="0" w:space="0" w:color="auto"/>
            <w:left w:val="none" w:sz="0" w:space="0" w:color="auto"/>
            <w:bottom w:val="none" w:sz="0" w:space="0" w:color="auto"/>
            <w:right w:val="none" w:sz="0" w:space="0" w:color="auto"/>
          </w:divBdr>
          <w:divsChild>
            <w:div w:id="133840229">
              <w:marLeft w:val="0"/>
              <w:marRight w:val="0"/>
              <w:marTop w:val="0"/>
              <w:marBottom w:val="300"/>
              <w:divBdr>
                <w:top w:val="none" w:sz="0" w:space="0" w:color="auto"/>
                <w:left w:val="none" w:sz="0" w:space="0" w:color="auto"/>
                <w:bottom w:val="none" w:sz="0" w:space="0" w:color="auto"/>
                <w:right w:val="none" w:sz="0" w:space="0" w:color="auto"/>
              </w:divBdr>
              <w:divsChild>
                <w:div w:id="1978342582">
                  <w:marLeft w:val="0"/>
                  <w:marRight w:val="0"/>
                  <w:marTop w:val="75"/>
                  <w:marBottom w:val="0"/>
                  <w:divBdr>
                    <w:top w:val="none" w:sz="0" w:space="0" w:color="auto"/>
                    <w:left w:val="none" w:sz="0" w:space="0" w:color="auto"/>
                    <w:bottom w:val="none" w:sz="0" w:space="0" w:color="auto"/>
                    <w:right w:val="none" w:sz="0" w:space="0" w:color="auto"/>
                  </w:divBdr>
                </w:div>
              </w:divsChild>
            </w:div>
            <w:div w:id="1957564433">
              <w:marLeft w:val="0"/>
              <w:marRight w:val="0"/>
              <w:marTop w:val="0"/>
              <w:marBottom w:val="300"/>
              <w:divBdr>
                <w:top w:val="none" w:sz="0" w:space="0" w:color="auto"/>
                <w:left w:val="none" w:sz="0" w:space="0" w:color="auto"/>
                <w:bottom w:val="none" w:sz="0" w:space="0" w:color="auto"/>
                <w:right w:val="none" w:sz="0" w:space="0" w:color="auto"/>
              </w:divBdr>
              <w:divsChild>
                <w:div w:id="172197986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703020243">
      <w:bodyDiv w:val="1"/>
      <w:marLeft w:val="0"/>
      <w:marRight w:val="0"/>
      <w:marTop w:val="0"/>
      <w:marBottom w:val="0"/>
      <w:divBdr>
        <w:top w:val="none" w:sz="0" w:space="0" w:color="auto"/>
        <w:left w:val="none" w:sz="0" w:space="0" w:color="auto"/>
        <w:bottom w:val="none" w:sz="0" w:space="0" w:color="auto"/>
        <w:right w:val="none" w:sz="0" w:space="0" w:color="auto"/>
      </w:divBdr>
      <w:divsChild>
        <w:div w:id="36320120">
          <w:marLeft w:val="0"/>
          <w:marRight w:val="0"/>
          <w:marTop w:val="0"/>
          <w:marBottom w:val="0"/>
          <w:divBdr>
            <w:top w:val="none" w:sz="0" w:space="0" w:color="auto"/>
            <w:left w:val="none" w:sz="0" w:space="0" w:color="auto"/>
            <w:bottom w:val="none" w:sz="0" w:space="0" w:color="auto"/>
            <w:right w:val="none" w:sz="0" w:space="0" w:color="auto"/>
          </w:divBdr>
        </w:div>
      </w:divsChild>
    </w:div>
    <w:div w:id="719716422">
      <w:bodyDiv w:val="1"/>
      <w:marLeft w:val="0"/>
      <w:marRight w:val="0"/>
      <w:marTop w:val="0"/>
      <w:marBottom w:val="0"/>
      <w:divBdr>
        <w:top w:val="none" w:sz="0" w:space="0" w:color="auto"/>
        <w:left w:val="none" w:sz="0" w:space="0" w:color="auto"/>
        <w:bottom w:val="none" w:sz="0" w:space="0" w:color="auto"/>
        <w:right w:val="none" w:sz="0" w:space="0" w:color="auto"/>
      </w:divBdr>
    </w:div>
    <w:div w:id="729157383">
      <w:bodyDiv w:val="1"/>
      <w:marLeft w:val="0"/>
      <w:marRight w:val="0"/>
      <w:marTop w:val="0"/>
      <w:marBottom w:val="0"/>
      <w:divBdr>
        <w:top w:val="none" w:sz="0" w:space="0" w:color="auto"/>
        <w:left w:val="none" w:sz="0" w:space="0" w:color="auto"/>
        <w:bottom w:val="none" w:sz="0" w:space="0" w:color="auto"/>
        <w:right w:val="none" w:sz="0" w:space="0" w:color="auto"/>
      </w:divBdr>
    </w:div>
    <w:div w:id="789663336">
      <w:bodyDiv w:val="1"/>
      <w:marLeft w:val="0"/>
      <w:marRight w:val="0"/>
      <w:marTop w:val="0"/>
      <w:marBottom w:val="0"/>
      <w:divBdr>
        <w:top w:val="none" w:sz="0" w:space="0" w:color="auto"/>
        <w:left w:val="none" w:sz="0" w:space="0" w:color="auto"/>
        <w:bottom w:val="none" w:sz="0" w:space="0" w:color="auto"/>
        <w:right w:val="none" w:sz="0" w:space="0" w:color="auto"/>
      </w:divBdr>
    </w:div>
    <w:div w:id="795832222">
      <w:bodyDiv w:val="1"/>
      <w:marLeft w:val="0"/>
      <w:marRight w:val="0"/>
      <w:marTop w:val="0"/>
      <w:marBottom w:val="0"/>
      <w:divBdr>
        <w:top w:val="none" w:sz="0" w:space="0" w:color="auto"/>
        <w:left w:val="none" w:sz="0" w:space="0" w:color="auto"/>
        <w:bottom w:val="none" w:sz="0" w:space="0" w:color="auto"/>
        <w:right w:val="none" w:sz="0" w:space="0" w:color="auto"/>
      </w:divBdr>
    </w:div>
    <w:div w:id="796410801">
      <w:bodyDiv w:val="1"/>
      <w:marLeft w:val="0"/>
      <w:marRight w:val="0"/>
      <w:marTop w:val="0"/>
      <w:marBottom w:val="0"/>
      <w:divBdr>
        <w:top w:val="none" w:sz="0" w:space="0" w:color="auto"/>
        <w:left w:val="none" w:sz="0" w:space="0" w:color="auto"/>
        <w:bottom w:val="none" w:sz="0" w:space="0" w:color="auto"/>
        <w:right w:val="none" w:sz="0" w:space="0" w:color="auto"/>
      </w:divBdr>
    </w:div>
    <w:div w:id="805660823">
      <w:bodyDiv w:val="1"/>
      <w:marLeft w:val="0"/>
      <w:marRight w:val="0"/>
      <w:marTop w:val="0"/>
      <w:marBottom w:val="0"/>
      <w:divBdr>
        <w:top w:val="none" w:sz="0" w:space="0" w:color="auto"/>
        <w:left w:val="none" w:sz="0" w:space="0" w:color="auto"/>
        <w:bottom w:val="none" w:sz="0" w:space="0" w:color="auto"/>
        <w:right w:val="none" w:sz="0" w:space="0" w:color="auto"/>
      </w:divBdr>
    </w:div>
    <w:div w:id="818807041">
      <w:bodyDiv w:val="1"/>
      <w:marLeft w:val="0"/>
      <w:marRight w:val="0"/>
      <w:marTop w:val="0"/>
      <w:marBottom w:val="0"/>
      <w:divBdr>
        <w:top w:val="none" w:sz="0" w:space="0" w:color="auto"/>
        <w:left w:val="none" w:sz="0" w:space="0" w:color="auto"/>
        <w:bottom w:val="none" w:sz="0" w:space="0" w:color="auto"/>
        <w:right w:val="none" w:sz="0" w:space="0" w:color="auto"/>
      </w:divBdr>
    </w:div>
    <w:div w:id="845941671">
      <w:bodyDiv w:val="1"/>
      <w:marLeft w:val="0"/>
      <w:marRight w:val="0"/>
      <w:marTop w:val="0"/>
      <w:marBottom w:val="0"/>
      <w:divBdr>
        <w:top w:val="none" w:sz="0" w:space="0" w:color="auto"/>
        <w:left w:val="none" w:sz="0" w:space="0" w:color="auto"/>
        <w:bottom w:val="none" w:sz="0" w:space="0" w:color="auto"/>
        <w:right w:val="none" w:sz="0" w:space="0" w:color="auto"/>
      </w:divBdr>
    </w:div>
    <w:div w:id="855844095">
      <w:bodyDiv w:val="1"/>
      <w:marLeft w:val="0"/>
      <w:marRight w:val="0"/>
      <w:marTop w:val="0"/>
      <w:marBottom w:val="0"/>
      <w:divBdr>
        <w:top w:val="none" w:sz="0" w:space="0" w:color="auto"/>
        <w:left w:val="none" w:sz="0" w:space="0" w:color="auto"/>
        <w:bottom w:val="none" w:sz="0" w:space="0" w:color="auto"/>
        <w:right w:val="none" w:sz="0" w:space="0" w:color="auto"/>
      </w:divBdr>
    </w:div>
    <w:div w:id="868760731">
      <w:bodyDiv w:val="1"/>
      <w:marLeft w:val="0"/>
      <w:marRight w:val="0"/>
      <w:marTop w:val="0"/>
      <w:marBottom w:val="0"/>
      <w:divBdr>
        <w:top w:val="none" w:sz="0" w:space="0" w:color="auto"/>
        <w:left w:val="none" w:sz="0" w:space="0" w:color="auto"/>
        <w:bottom w:val="none" w:sz="0" w:space="0" w:color="auto"/>
        <w:right w:val="none" w:sz="0" w:space="0" w:color="auto"/>
      </w:divBdr>
    </w:div>
    <w:div w:id="900991412">
      <w:bodyDiv w:val="1"/>
      <w:marLeft w:val="0"/>
      <w:marRight w:val="0"/>
      <w:marTop w:val="0"/>
      <w:marBottom w:val="0"/>
      <w:divBdr>
        <w:top w:val="none" w:sz="0" w:space="0" w:color="auto"/>
        <w:left w:val="none" w:sz="0" w:space="0" w:color="auto"/>
        <w:bottom w:val="none" w:sz="0" w:space="0" w:color="auto"/>
        <w:right w:val="none" w:sz="0" w:space="0" w:color="auto"/>
      </w:divBdr>
    </w:div>
    <w:div w:id="903639778">
      <w:bodyDiv w:val="1"/>
      <w:marLeft w:val="0"/>
      <w:marRight w:val="0"/>
      <w:marTop w:val="0"/>
      <w:marBottom w:val="0"/>
      <w:divBdr>
        <w:top w:val="none" w:sz="0" w:space="0" w:color="auto"/>
        <w:left w:val="none" w:sz="0" w:space="0" w:color="auto"/>
        <w:bottom w:val="none" w:sz="0" w:space="0" w:color="auto"/>
        <w:right w:val="none" w:sz="0" w:space="0" w:color="auto"/>
      </w:divBdr>
    </w:div>
    <w:div w:id="929309807">
      <w:bodyDiv w:val="1"/>
      <w:marLeft w:val="0"/>
      <w:marRight w:val="0"/>
      <w:marTop w:val="0"/>
      <w:marBottom w:val="0"/>
      <w:divBdr>
        <w:top w:val="none" w:sz="0" w:space="0" w:color="auto"/>
        <w:left w:val="none" w:sz="0" w:space="0" w:color="auto"/>
        <w:bottom w:val="none" w:sz="0" w:space="0" w:color="auto"/>
        <w:right w:val="none" w:sz="0" w:space="0" w:color="auto"/>
      </w:divBdr>
    </w:div>
    <w:div w:id="962922842">
      <w:bodyDiv w:val="1"/>
      <w:marLeft w:val="0"/>
      <w:marRight w:val="0"/>
      <w:marTop w:val="0"/>
      <w:marBottom w:val="0"/>
      <w:divBdr>
        <w:top w:val="none" w:sz="0" w:space="0" w:color="auto"/>
        <w:left w:val="none" w:sz="0" w:space="0" w:color="auto"/>
        <w:bottom w:val="none" w:sz="0" w:space="0" w:color="auto"/>
        <w:right w:val="none" w:sz="0" w:space="0" w:color="auto"/>
      </w:divBdr>
      <w:divsChild>
        <w:div w:id="864633553">
          <w:marLeft w:val="0"/>
          <w:marRight w:val="0"/>
          <w:marTop w:val="0"/>
          <w:marBottom w:val="360"/>
          <w:divBdr>
            <w:top w:val="none" w:sz="0" w:space="0" w:color="auto"/>
            <w:left w:val="none" w:sz="0" w:space="0" w:color="auto"/>
            <w:bottom w:val="none" w:sz="0" w:space="0" w:color="auto"/>
            <w:right w:val="none" w:sz="0" w:space="0" w:color="auto"/>
          </w:divBdr>
          <w:divsChild>
            <w:div w:id="379398562">
              <w:marLeft w:val="0"/>
              <w:marRight w:val="0"/>
              <w:marTop w:val="240"/>
              <w:marBottom w:val="0"/>
              <w:divBdr>
                <w:top w:val="single" w:sz="36" w:space="12" w:color="E4E8EA"/>
                <w:left w:val="single" w:sz="36" w:space="6" w:color="E4E8EA"/>
                <w:bottom w:val="single" w:sz="36" w:space="12" w:color="E4E8EA"/>
                <w:right w:val="single" w:sz="36" w:space="6" w:color="E4E8EA"/>
              </w:divBdr>
              <w:divsChild>
                <w:div w:id="1572891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734749">
          <w:marLeft w:val="0"/>
          <w:marRight w:val="0"/>
          <w:marTop w:val="0"/>
          <w:marBottom w:val="0"/>
          <w:divBdr>
            <w:top w:val="none" w:sz="0" w:space="0" w:color="auto"/>
            <w:left w:val="none" w:sz="0" w:space="0" w:color="auto"/>
            <w:bottom w:val="none" w:sz="0" w:space="0" w:color="auto"/>
            <w:right w:val="none" w:sz="0" w:space="0" w:color="auto"/>
          </w:divBdr>
        </w:div>
      </w:divsChild>
    </w:div>
    <w:div w:id="985358715">
      <w:bodyDiv w:val="1"/>
      <w:marLeft w:val="0"/>
      <w:marRight w:val="0"/>
      <w:marTop w:val="0"/>
      <w:marBottom w:val="0"/>
      <w:divBdr>
        <w:top w:val="none" w:sz="0" w:space="0" w:color="auto"/>
        <w:left w:val="none" w:sz="0" w:space="0" w:color="auto"/>
        <w:bottom w:val="none" w:sz="0" w:space="0" w:color="auto"/>
        <w:right w:val="none" w:sz="0" w:space="0" w:color="auto"/>
      </w:divBdr>
    </w:div>
    <w:div w:id="1043595818">
      <w:bodyDiv w:val="1"/>
      <w:marLeft w:val="0"/>
      <w:marRight w:val="0"/>
      <w:marTop w:val="0"/>
      <w:marBottom w:val="0"/>
      <w:divBdr>
        <w:top w:val="none" w:sz="0" w:space="0" w:color="auto"/>
        <w:left w:val="none" w:sz="0" w:space="0" w:color="auto"/>
        <w:bottom w:val="none" w:sz="0" w:space="0" w:color="auto"/>
        <w:right w:val="none" w:sz="0" w:space="0" w:color="auto"/>
      </w:divBdr>
    </w:div>
    <w:div w:id="1045251045">
      <w:bodyDiv w:val="1"/>
      <w:marLeft w:val="0"/>
      <w:marRight w:val="0"/>
      <w:marTop w:val="0"/>
      <w:marBottom w:val="0"/>
      <w:divBdr>
        <w:top w:val="none" w:sz="0" w:space="0" w:color="auto"/>
        <w:left w:val="none" w:sz="0" w:space="0" w:color="auto"/>
        <w:bottom w:val="none" w:sz="0" w:space="0" w:color="auto"/>
        <w:right w:val="none" w:sz="0" w:space="0" w:color="auto"/>
      </w:divBdr>
    </w:div>
    <w:div w:id="1047142269">
      <w:bodyDiv w:val="1"/>
      <w:marLeft w:val="0"/>
      <w:marRight w:val="0"/>
      <w:marTop w:val="0"/>
      <w:marBottom w:val="0"/>
      <w:divBdr>
        <w:top w:val="none" w:sz="0" w:space="0" w:color="auto"/>
        <w:left w:val="none" w:sz="0" w:space="0" w:color="auto"/>
        <w:bottom w:val="none" w:sz="0" w:space="0" w:color="auto"/>
        <w:right w:val="none" w:sz="0" w:space="0" w:color="auto"/>
      </w:divBdr>
    </w:div>
    <w:div w:id="1052969118">
      <w:bodyDiv w:val="1"/>
      <w:marLeft w:val="0"/>
      <w:marRight w:val="0"/>
      <w:marTop w:val="0"/>
      <w:marBottom w:val="0"/>
      <w:divBdr>
        <w:top w:val="none" w:sz="0" w:space="0" w:color="auto"/>
        <w:left w:val="none" w:sz="0" w:space="0" w:color="auto"/>
        <w:bottom w:val="none" w:sz="0" w:space="0" w:color="auto"/>
        <w:right w:val="none" w:sz="0" w:space="0" w:color="auto"/>
      </w:divBdr>
    </w:div>
    <w:div w:id="1083455241">
      <w:bodyDiv w:val="1"/>
      <w:marLeft w:val="0"/>
      <w:marRight w:val="0"/>
      <w:marTop w:val="0"/>
      <w:marBottom w:val="0"/>
      <w:divBdr>
        <w:top w:val="none" w:sz="0" w:space="0" w:color="auto"/>
        <w:left w:val="none" w:sz="0" w:space="0" w:color="auto"/>
        <w:bottom w:val="none" w:sz="0" w:space="0" w:color="auto"/>
        <w:right w:val="none" w:sz="0" w:space="0" w:color="auto"/>
      </w:divBdr>
    </w:div>
    <w:div w:id="1098453869">
      <w:bodyDiv w:val="1"/>
      <w:marLeft w:val="0"/>
      <w:marRight w:val="0"/>
      <w:marTop w:val="0"/>
      <w:marBottom w:val="0"/>
      <w:divBdr>
        <w:top w:val="none" w:sz="0" w:space="0" w:color="auto"/>
        <w:left w:val="none" w:sz="0" w:space="0" w:color="auto"/>
        <w:bottom w:val="none" w:sz="0" w:space="0" w:color="auto"/>
        <w:right w:val="none" w:sz="0" w:space="0" w:color="auto"/>
      </w:divBdr>
    </w:div>
    <w:div w:id="1101871956">
      <w:bodyDiv w:val="1"/>
      <w:marLeft w:val="0"/>
      <w:marRight w:val="0"/>
      <w:marTop w:val="0"/>
      <w:marBottom w:val="0"/>
      <w:divBdr>
        <w:top w:val="none" w:sz="0" w:space="0" w:color="auto"/>
        <w:left w:val="none" w:sz="0" w:space="0" w:color="auto"/>
        <w:bottom w:val="none" w:sz="0" w:space="0" w:color="auto"/>
        <w:right w:val="none" w:sz="0" w:space="0" w:color="auto"/>
      </w:divBdr>
    </w:div>
    <w:div w:id="1104768742">
      <w:bodyDiv w:val="1"/>
      <w:marLeft w:val="0"/>
      <w:marRight w:val="0"/>
      <w:marTop w:val="0"/>
      <w:marBottom w:val="0"/>
      <w:divBdr>
        <w:top w:val="none" w:sz="0" w:space="0" w:color="auto"/>
        <w:left w:val="none" w:sz="0" w:space="0" w:color="auto"/>
        <w:bottom w:val="none" w:sz="0" w:space="0" w:color="auto"/>
        <w:right w:val="none" w:sz="0" w:space="0" w:color="auto"/>
      </w:divBdr>
      <w:divsChild>
        <w:div w:id="1006136132">
          <w:marLeft w:val="0"/>
          <w:marRight w:val="0"/>
          <w:marTop w:val="0"/>
          <w:marBottom w:val="0"/>
          <w:divBdr>
            <w:top w:val="none" w:sz="0" w:space="0" w:color="auto"/>
            <w:left w:val="none" w:sz="0" w:space="0" w:color="auto"/>
            <w:bottom w:val="none" w:sz="0" w:space="0" w:color="auto"/>
            <w:right w:val="none" w:sz="0" w:space="0" w:color="auto"/>
          </w:divBdr>
          <w:divsChild>
            <w:div w:id="1866945401">
              <w:marLeft w:val="0"/>
              <w:marRight w:val="0"/>
              <w:marTop w:val="0"/>
              <w:marBottom w:val="0"/>
              <w:divBdr>
                <w:top w:val="none" w:sz="0" w:space="0" w:color="auto"/>
                <w:left w:val="single" w:sz="12" w:space="0" w:color="5A7C7D"/>
                <w:bottom w:val="none" w:sz="0" w:space="0" w:color="auto"/>
                <w:right w:val="none" w:sz="0" w:space="0" w:color="auto"/>
              </w:divBdr>
            </w:div>
            <w:div w:id="232469814">
              <w:marLeft w:val="0"/>
              <w:marRight w:val="0"/>
              <w:marTop w:val="0"/>
              <w:marBottom w:val="0"/>
              <w:divBdr>
                <w:top w:val="none" w:sz="0" w:space="0" w:color="auto"/>
                <w:left w:val="single" w:sz="12" w:space="0" w:color="5A7C7D"/>
                <w:bottom w:val="none" w:sz="0" w:space="0" w:color="auto"/>
                <w:right w:val="none" w:sz="0" w:space="0" w:color="auto"/>
              </w:divBdr>
              <w:divsChild>
                <w:div w:id="54710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800136">
      <w:bodyDiv w:val="1"/>
      <w:marLeft w:val="0"/>
      <w:marRight w:val="0"/>
      <w:marTop w:val="0"/>
      <w:marBottom w:val="0"/>
      <w:divBdr>
        <w:top w:val="none" w:sz="0" w:space="0" w:color="auto"/>
        <w:left w:val="none" w:sz="0" w:space="0" w:color="auto"/>
        <w:bottom w:val="none" w:sz="0" w:space="0" w:color="auto"/>
        <w:right w:val="none" w:sz="0" w:space="0" w:color="auto"/>
      </w:divBdr>
      <w:divsChild>
        <w:div w:id="91438092">
          <w:marLeft w:val="0"/>
          <w:marRight w:val="0"/>
          <w:marTop w:val="0"/>
          <w:marBottom w:val="0"/>
          <w:divBdr>
            <w:top w:val="none" w:sz="0" w:space="0" w:color="auto"/>
            <w:left w:val="none" w:sz="0" w:space="0" w:color="auto"/>
            <w:bottom w:val="none" w:sz="0" w:space="0" w:color="auto"/>
            <w:right w:val="none" w:sz="0" w:space="0" w:color="auto"/>
          </w:divBdr>
          <w:divsChild>
            <w:div w:id="1284582770">
              <w:marLeft w:val="0"/>
              <w:marRight w:val="0"/>
              <w:marTop w:val="0"/>
              <w:marBottom w:val="0"/>
              <w:divBdr>
                <w:top w:val="none" w:sz="0" w:space="0" w:color="auto"/>
                <w:left w:val="none" w:sz="0" w:space="0" w:color="auto"/>
                <w:bottom w:val="none" w:sz="0" w:space="0" w:color="auto"/>
                <w:right w:val="none" w:sz="0" w:space="0" w:color="auto"/>
              </w:divBdr>
              <w:divsChild>
                <w:div w:id="934629197">
                  <w:marLeft w:val="0"/>
                  <w:marRight w:val="0"/>
                  <w:marTop w:val="0"/>
                  <w:marBottom w:val="0"/>
                  <w:divBdr>
                    <w:top w:val="none" w:sz="0" w:space="0" w:color="auto"/>
                    <w:left w:val="none" w:sz="0" w:space="0" w:color="auto"/>
                    <w:bottom w:val="none" w:sz="0" w:space="0" w:color="auto"/>
                    <w:right w:val="none" w:sz="0" w:space="0" w:color="auto"/>
                  </w:divBdr>
                  <w:divsChild>
                    <w:div w:id="30601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8615889">
      <w:bodyDiv w:val="1"/>
      <w:marLeft w:val="0"/>
      <w:marRight w:val="0"/>
      <w:marTop w:val="0"/>
      <w:marBottom w:val="0"/>
      <w:divBdr>
        <w:top w:val="none" w:sz="0" w:space="0" w:color="auto"/>
        <w:left w:val="none" w:sz="0" w:space="0" w:color="auto"/>
        <w:bottom w:val="none" w:sz="0" w:space="0" w:color="auto"/>
        <w:right w:val="none" w:sz="0" w:space="0" w:color="auto"/>
      </w:divBdr>
    </w:div>
    <w:div w:id="1217283712">
      <w:bodyDiv w:val="1"/>
      <w:marLeft w:val="0"/>
      <w:marRight w:val="0"/>
      <w:marTop w:val="0"/>
      <w:marBottom w:val="0"/>
      <w:divBdr>
        <w:top w:val="none" w:sz="0" w:space="0" w:color="auto"/>
        <w:left w:val="none" w:sz="0" w:space="0" w:color="auto"/>
        <w:bottom w:val="none" w:sz="0" w:space="0" w:color="auto"/>
        <w:right w:val="none" w:sz="0" w:space="0" w:color="auto"/>
      </w:divBdr>
    </w:div>
    <w:div w:id="1227110782">
      <w:bodyDiv w:val="1"/>
      <w:marLeft w:val="0"/>
      <w:marRight w:val="0"/>
      <w:marTop w:val="0"/>
      <w:marBottom w:val="0"/>
      <w:divBdr>
        <w:top w:val="none" w:sz="0" w:space="0" w:color="auto"/>
        <w:left w:val="none" w:sz="0" w:space="0" w:color="auto"/>
        <w:bottom w:val="none" w:sz="0" w:space="0" w:color="auto"/>
        <w:right w:val="none" w:sz="0" w:space="0" w:color="auto"/>
      </w:divBdr>
      <w:divsChild>
        <w:div w:id="1497839925">
          <w:marLeft w:val="0"/>
          <w:marRight w:val="0"/>
          <w:marTop w:val="0"/>
          <w:marBottom w:val="0"/>
          <w:divBdr>
            <w:top w:val="none" w:sz="0" w:space="0" w:color="auto"/>
            <w:left w:val="none" w:sz="0" w:space="0" w:color="auto"/>
            <w:bottom w:val="none" w:sz="0" w:space="0" w:color="auto"/>
            <w:right w:val="none" w:sz="0" w:space="0" w:color="auto"/>
          </w:divBdr>
          <w:divsChild>
            <w:div w:id="1735855147">
              <w:marLeft w:val="0"/>
              <w:marRight w:val="0"/>
              <w:marTop w:val="0"/>
              <w:marBottom w:val="0"/>
              <w:divBdr>
                <w:top w:val="none" w:sz="0" w:space="0" w:color="auto"/>
                <w:left w:val="none" w:sz="0" w:space="0" w:color="auto"/>
                <w:bottom w:val="none" w:sz="0" w:space="0" w:color="auto"/>
                <w:right w:val="none" w:sz="0" w:space="0" w:color="auto"/>
              </w:divBdr>
              <w:divsChild>
                <w:div w:id="51659750">
                  <w:marLeft w:val="0"/>
                  <w:marRight w:val="0"/>
                  <w:marTop w:val="0"/>
                  <w:marBottom w:val="0"/>
                  <w:divBdr>
                    <w:top w:val="none" w:sz="0" w:space="0" w:color="auto"/>
                    <w:left w:val="none" w:sz="0" w:space="0" w:color="auto"/>
                    <w:bottom w:val="none" w:sz="0" w:space="0" w:color="auto"/>
                    <w:right w:val="none" w:sz="0" w:space="0" w:color="auto"/>
                  </w:divBdr>
                  <w:divsChild>
                    <w:div w:id="45004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0580700">
      <w:bodyDiv w:val="1"/>
      <w:marLeft w:val="0"/>
      <w:marRight w:val="0"/>
      <w:marTop w:val="0"/>
      <w:marBottom w:val="0"/>
      <w:divBdr>
        <w:top w:val="none" w:sz="0" w:space="0" w:color="auto"/>
        <w:left w:val="none" w:sz="0" w:space="0" w:color="auto"/>
        <w:bottom w:val="none" w:sz="0" w:space="0" w:color="auto"/>
        <w:right w:val="none" w:sz="0" w:space="0" w:color="auto"/>
      </w:divBdr>
      <w:divsChild>
        <w:div w:id="1858078636">
          <w:marLeft w:val="0"/>
          <w:marRight w:val="0"/>
          <w:marTop w:val="0"/>
          <w:marBottom w:val="0"/>
          <w:divBdr>
            <w:top w:val="none" w:sz="0" w:space="0" w:color="auto"/>
            <w:left w:val="none" w:sz="0" w:space="0" w:color="auto"/>
            <w:bottom w:val="none" w:sz="0" w:space="0" w:color="auto"/>
            <w:right w:val="none" w:sz="0" w:space="0" w:color="auto"/>
          </w:divBdr>
          <w:divsChild>
            <w:div w:id="1959796297">
              <w:marLeft w:val="0"/>
              <w:marRight w:val="0"/>
              <w:marTop w:val="0"/>
              <w:marBottom w:val="0"/>
              <w:divBdr>
                <w:top w:val="none" w:sz="0" w:space="0" w:color="auto"/>
                <w:left w:val="none" w:sz="0" w:space="0" w:color="auto"/>
                <w:bottom w:val="none" w:sz="0" w:space="0" w:color="auto"/>
                <w:right w:val="none" w:sz="0" w:space="0" w:color="auto"/>
              </w:divBdr>
              <w:divsChild>
                <w:div w:id="673459196">
                  <w:marLeft w:val="0"/>
                  <w:marRight w:val="0"/>
                  <w:marTop w:val="0"/>
                  <w:marBottom w:val="0"/>
                  <w:divBdr>
                    <w:top w:val="none" w:sz="0" w:space="0" w:color="auto"/>
                    <w:left w:val="none" w:sz="0" w:space="0" w:color="auto"/>
                    <w:bottom w:val="none" w:sz="0" w:space="0" w:color="auto"/>
                    <w:right w:val="none" w:sz="0" w:space="0" w:color="auto"/>
                  </w:divBdr>
                  <w:divsChild>
                    <w:div w:id="133950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9926024">
      <w:bodyDiv w:val="1"/>
      <w:marLeft w:val="0"/>
      <w:marRight w:val="0"/>
      <w:marTop w:val="0"/>
      <w:marBottom w:val="0"/>
      <w:divBdr>
        <w:top w:val="none" w:sz="0" w:space="0" w:color="auto"/>
        <w:left w:val="none" w:sz="0" w:space="0" w:color="auto"/>
        <w:bottom w:val="none" w:sz="0" w:space="0" w:color="auto"/>
        <w:right w:val="none" w:sz="0" w:space="0" w:color="auto"/>
      </w:divBdr>
    </w:div>
    <w:div w:id="1250843900">
      <w:bodyDiv w:val="1"/>
      <w:marLeft w:val="0"/>
      <w:marRight w:val="0"/>
      <w:marTop w:val="0"/>
      <w:marBottom w:val="0"/>
      <w:divBdr>
        <w:top w:val="none" w:sz="0" w:space="0" w:color="auto"/>
        <w:left w:val="none" w:sz="0" w:space="0" w:color="auto"/>
        <w:bottom w:val="none" w:sz="0" w:space="0" w:color="auto"/>
        <w:right w:val="none" w:sz="0" w:space="0" w:color="auto"/>
      </w:divBdr>
    </w:div>
    <w:div w:id="1311638900">
      <w:bodyDiv w:val="1"/>
      <w:marLeft w:val="0"/>
      <w:marRight w:val="0"/>
      <w:marTop w:val="0"/>
      <w:marBottom w:val="0"/>
      <w:divBdr>
        <w:top w:val="none" w:sz="0" w:space="0" w:color="auto"/>
        <w:left w:val="none" w:sz="0" w:space="0" w:color="auto"/>
        <w:bottom w:val="none" w:sz="0" w:space="0" w:color="auto"/>
        <w:right w:val="none" w:sz="0" w:space="0" w:color="auto"/>
      </w:divBdr>
    </w:div>
    <w:div w:id="1313171963">
      <w:bodyDiv w:val="1"/>
      <w:marLeft w:val="0"/>
      <w:marRight w:val="0"/>
      <w:marTop w:val="0"/>
      <w:marBottom w:val="0"/>
      <w:divBdr>
        <w:top w:val="none" w:sz="0" w:space="0" w:color="auto"/>
        <w:left w:val="none" w:sz="0" w:space="0" w:color="auto"/>
        <w:bottom w:val="none" w:sz="0" w:space="0" w:color="auto"/>
        <w:right w:val="none" w:sz="0" w:space="0" w:color="auto"/>
      </w:divBdr>
    </w:div>
    <w:div w:id="1313218653">
      <w:bodyDiv w:val="1"/>
      <w:marLeft w:val="0"/>
      <w:marRight w:val="0"/>
      <w:marTop w:val="0"/>
      <w:marBottom w:val="0"/>
      <w:divBdr>
        <w:top w:val="none" w:sz="0" w:space="0" w:color="auto"/>
        <w:left w:val="none" w:sz="0" w:space="0" w:color="auto"/>
        <w:bottom w:val="none" w:sz="0" w:space="0" w:color="auto"/>
        <w:right w:val="none" w:sz="0" w:space="0" w:color="auto"/>
      </w:divBdr>
    </w:div>
    <w:div w:id="1323463795">
      <w:bodyDiv w:val="1"/>
      <w:marLeft w:val="0"/>
      <w:marRight w:val="0"/>
      <w:marTop w:val="0"/>
      <w:marBottom w:val="0"/>
      <w:divBdr>
        <w:top w:val="none" w:sz="0" w:space="0" w:color="auto"/>
        <w:left w:val="none" w:sz="0" w:space="0" w:color="auto"/>
        <w:bottom w:val="none" w:sz="0" w:space="0" w:color="auto"/>
        <w:right w:val="none" w:sz="0" w:space="0" w:color="auto"/>
      </w:divBdr>
    </w:div>
    <w:div w:id="1323772576">
      <w:bodyDiv w:val="1"/>
      <w:marLeft w:val="0"/>
      <w:marRight w:val="0"/>
      <w:marTop w:val="0"/>
      <w:marBottom w:val="0"/>
      <w:divBdr>
        <w:top w:val="none" w:sz="0" w:space="0" w:color="auto"/>
        <w:left w:val="none" w:sz="0" w:space="0" w:color="auto"/>
        <w:bottom w:val="none" w:sz="0" w:space="0" w:color="auto"/>
        <w:right w:val="none" w:sz="0" w:space="0" w:color="auto"/>
      </w:divBdr>
    </w:div>
    <w:div w:id="1324048997">
      <w:bodyDiv w:val="1"/>
      <w:marLeft w:val="0"/>
      <w:marRight w:val="0"/>
      <w:marTop w:val="0"/>
      <w:marBottom w:val="0"/>
      <w:divBdr>
        <w:top w:val="none" w:sz="0" w:space="0" w:color="auto"/>
        <w:left w:val="none" w:sz="0" w:space="0" w:color="auto"/>
        <w:bottom w:val="none" w:sz="0" w:space="0" w:color="auto"/>
        <w:right w:val="none" w:sz="0" w:space="0" w:color="auto"/>
      </w:divBdr>
    </w:div>
    <w:div w:id="1375815951">
      <w:bodyDiv w:val="1"/>
      <w:marLeft w:val="0"/>
      <w:marRight w:val="0"/>
      <w:marTop w:val="0"/>
      <w:marBottom w:val="0"/>
      <w:divBdr>
        <w:top w:val="none" w:sz="0" w:space="0" w:color="auto"/>
        <w:left w:val="none" w:sz="0" w:space="0" w:color="auto"/>
        <w:bottom w:val="none" w:sz="0" w:space="0" w:color="auto"/>
        <w:right w:val="none" w:sz="0" w:space="0" w:color="auto"/>
      </w:divBdr>
    </w:div>
    <w:div w:id="1385713815">
      <w:bodyDiv w:val="1"/>
      <w:marLeft w:val="0"/>
      <w:marRight w:val="0"/>
      <w:marTop w:val="0"/>
      <w:marBottom w:val="0"/>
      <w:divBdr>
        <w:top w:val="none" w:sz="0" w:space="0" w:color="auto"/>
        <w:left w:val="none" w:sz="0" w:space="0" w:color="auto"/>
        <w:bottom w:val="none" w:sz="0" w:space="0" w:color="auto"/>
        <w:right w:val="none" w:sz="0" w:space="0" w:color="auto"/>
      </w:divBdr>
    </w:div>
    <w:div w:id="1392534126">
      <w:bodyDiv w:val="1"/>
      <w:marLeft w:val="0"/>
      <w:marRight w:val="0"/>
      <w:marTop w:val="0"/>
      <w:marBottom w:val="0"/>
      <w:divBdr>
        <w:top w:val="none" w:sz="0" w:space="0" w:color="auto"/>
        <w:left w:val="none" w:sz="0" w:space="0" w:color="auto"/>
        <w:bottom w:val="none" w:sz="0" w:space="0" w:color="auto"/>
        <w:right w:val="none" w:sz="0" w:space="0" w:color="auto"/>
      </w:divBdr>
    </w:div>
    <w:div w:id="1393426765">
      <w:bodyDiv w:val="1"/>
      <w:marLeft w:val="0"/>
      <w:marRight w:val="0"/>
      <w:marTop w:val="0"/>
      <w:marBottom w:val="0"/>
      <w:divBdr>
        <w:top w:val="none" w:sz="0" w:space="0" w:color="auto"/>
        <w:left w:val="none" w:sz="0" w:space="0" w:color="auto"/>
        <w:bottom w:val="none" w:sz="0" w:space="0" w:color="auto"/>
        <w:right w:val="none" w:sz="0" w:space="0" w:color="auto"/>
      </w:divBdr>
    </w:div>
    <w:div w:id="1399983662">
      <w:bodyDiv w:val="1"/>
      <w:marLeft w:val="0"/>
      <w:marRight w:val="0"/>
      <w:marTop w:val="0"/>
      <w:marBottom w:val="0"/>
      <w:divBdr>
        <w:top w:val="none" w:sz="0" w:space="0" w:color="auto"/>
        <w:left w:val="none" w:sz="0" w:space="0" w:color="auto"/>
        <w:bottom w:val="none" w:sz="0" w:space="0" w:color="auto"/>
        <w:right w:val="none" w:sz="0" w:space="0" w:color="auto"/>
      </w:divBdr>
    </w:div>
    <w:div w:id="1405644444">
      <w:bodyDiv w:val="1"/>
      <w:marLeft w:val="0"/>
      <w:marRight w:val="0"/>
      <w:marTop w:val="0"/>
      <w:marBottom w:val="0"/>
      <w:divBdr>
        <w:top w:val="none" w:sz="0" w:space="0" w:color="auto"/>
        <w:left w:val="none" w:sz="0" w:space="0" w:color="auto"/>
        <w:bottom w:val="none" w:sz="0" w:space="0" w:color="auto"/>
        <w:right w:val="none" w:sz="0" w:space="0" w:color="auto"/>
      </w:divBdr>
      <w:divsChild>
        <w:div w:id="923610634">
          <w:marLeft w:val="0"/>
          <w:marRight w:val="0"/>
          <w:marTop w:val="0"/>
          <w:marBottom w:val="0"/>
          <w:divBdr>
            <w:top w:val="none" w:sz="0" w:space="0" w:color="auto"/>
            <w:left w:val="none" w:sz="0" w:space="0" w:color="auto"/>
            <w:bottom w:val="none" w:sz="0" w:space="0" w:color="auto"/>
            <w:right w:val="none" w:sz="0" w:space="0" w:color="auto"/>
          </w:divBdr>
          <w:divsChild>
            <w:div w:id="637420226">
              <w:marLeft w:val="0"/>
              <w:marRight w:val="0"/>
              <w:marTop w:val="0"/>
              <w:marBottom w:val="0"/>
              <w:divBdr>
                <w:top w:val="none" w:sz="0" w:space="0" w:color="auto"/>
                <w:left w:val="none" w:sz="0" w:space="0" w:color="auto"/>
                <w:bottom w:val="none" w:sz="0" w:space="0" w:color="auto"/>
                <w:right w:val="none" w:sz="0" w:space="0" w:color="auto"/>
              </w:divBdr>
              <w:divsChild>
                <w:div w:id="1809785112">
                  <w:marLeft w:val="0"/>
                  <w:marRight w:val="0"/>
                  <w:marTop w:val="0"/>
                  <w:marBottom w:val="0"/>
                  <w:divBdr>
                    <w:top w:val="none" w:sz="0" w:space="0" w:color="auto"/>
                    <w:left w:val="none" w:sz="0" w:space="0" w:color="auto"/>
                    <w:bottom w:val="none" w:sz="0" w:space="0" w:color="auto"/>
                    <w:right w:val="none" w:sz="0" w:space="0" w:color="auto"/>
                  </w:divBdr>
                  <w:divsChild>
                    <w:div w:id="114959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6142442">
      <w:bodyDiv w:val="1"/>
      <w:marLeft w:val="0"/>
      <w:marRight w:val="0"/>
      <w:marTop w:val="0"/>
      <w:marBottom w:val="0"/>
      <w:divBdr>
        <w:top w:val="none" w:sz="0" w:space="0" w:color="auto"/>
        <w:left w:val="none" w:sz="0" w:space="0" w:color="auto"/>
        <w:bottom w:val="none" w:sz="0" w:space="0" w:color="auto"/>
        <w:right w:val="none" w:sz="0" w:space="0" w:color="auto"/>
      </w:divBdr>
    </w:div>
    <w:div w:id="1418214571">
      <w:bodyDiv w:val="1"/>
      <w:marLeft w:val="0"/>
      <w:marRight w:val="0"/>
      <w:marTop w:val="0"/>
      <w:marBottom w:val="0"/>
      <w:divBdr>
        <w:top w:val="none" w:sz="0" w:space="0" w:color="auto"/>
        <w:left w:val="none" w:sz="0" w:space="0" w:color="auto"/>
        <w:bottom w:val="none" w:sz="0" w:space="0" w:color="auto"/>
        <w:right w:val="none" w:sz="0" w:space="0" w:color="auto"/>
      </w:divBdr>
    </w:div>
    <w:div w:id="1428693812">
      <w:bodyDiv w:val="1"/>
      <w:marLeft w:val="0"/>
      <w:marRight w:val="0"/>
      <w:marTop w:val="0"/>
      <w:marBottom w:val="0"/>
      <w:divBdr>
        <w:top w:val="none" w:sz="0" w:space="0" w:color="auto"/>
        <w:left w:val="none" w:sz="0" w:space="0" w:color="auto"/>
        <w:bottom w:val="none" w:sz="0" w:space="0" w:color="auto"/>
        <w:right w:val="none" w:sz="0" w:space="0" w:color="auto"/>
      </w:divBdr>
    </w:div>
    <w:div w:id="1440031310">
      <w:bodyDiv w:val="1"/>
      <w:marLeft w:val="0"/>
      <w:marRight w:val="0"/>
      <w:marTop w:val="0"/>
      <w:marBottom w:val="0"/>
      <w:divBdr>
        <w:top w:val="none" w:sz="0" w:space="0" w:color="auto"/>
        <w:left w:val="none" w:sz="0" w:space="0" w:color="auto"/>
        <w:bottom w:val="none" w:sz="0" w:space="0" w:color="auto"/>
        <w:right w:val="none" w:sz="0" w:space="0" w:color="auto"/>
      </w:divBdr>
      <w:divsChild>
        <w:div w:id="147669255">
          <w:marLeft w:val="0"/>
          <w:marRight w:val="0"/>
          <w:marTop w:val="0"/>
          <w:marBottom w:val="0"/>
          <w:divBdr>
            <w:top w:val="none" w:sz="0" w:space="0" w:color="auto"/>
            <w:left w:val="none" w:sz="0" w:space="0" w:color="auto"/>
            <w:bottom w:val="none" w:sz="0" w:space="0" w:color="auto"/>
            <w:right w:val="none" w:sz="0" w:space="0" w:color="auto"/>
          </w:divBdr>
          <w:divsChild>
            <w:div w:id="230039624">
              <w:marLeft w:val="0"/>
              <w:marRight w:val="0"/>
              <w:marTop w:val="0"/>
              <w:marBottom w:val="0"/>
              <w:divBdr>
                <w:top w:val="none" w:sz="0" w:space="0" w:color="auto"/>
                <w:left w:val="none" w:sz="0" w:space="0" w:color="auto"/>
                <w:bottom w:val="none" w:sz="0" w:space="0" w:color="auto"/>
                <w:right w:val="none" w:sz="0" w:space="0" w:color="auto"/>
              </w:divBdr>
              <w:divsChild>
                <w:div w:id="1185629232">
                  <w:marLeft w:val="0"/>
                  <w:marRight w:val="0"/>
                  <w:marTop w:val="0"/>
                  <w:marBottom w:val="0"/>
                  <w:divBdr>
                    <w:top w:val="none" w:sz="0" w:space="0" w:color="auto"/>
                    <w:left w:val="none" w:sz="0" w:space="0" w:color="auto"/>
                    <w:bottom w:val="none" w:sz="0" w:space="0" w:color="auto"/>
                    <w:right w:val="none" w:sz="0" w:space="0" w:color="auto"/>
                  </w:divBdr>
                  <w:divsChild>
                    <w:div w:id="1398282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643738">
      <w:bodyDiv w:val="1"/>
      <w:marLeft w:val="0"/>
      <w:marRight w:val="0"/>
      <w:marTop w:val="0"/>
      <w:marBottom w:val="0"/>
      <w:divBdr>
        <w:top w:val="none" w:sz="0" w:space="0" w:color="auto"/>
        <w:left w:val="none" w:sz="0" w:space="0" w:color="auto"/>
        <w:bottom w:val="none" w:sz="0" w:space="0" w:color="auto"/>
        <w:right w:val="none" w:sz="0" w:space="0" w:color="auto"/>
      </w:divBdr>
    </w:div>
    <w:div w:id="1564289096">
      <w:bodyDiv w:val="1"/>
      <w:marLeft w:val="0"/>
      <w:marRight w:val="0"/>
      <w:marTop w:val="0"/>
      <w:marBottom w:val="0"/>
      <w:divBdr>
        <w:top w:val="none" w:sz="0" w:space="0" w:color="auto"/>
        <w:left w:val="none" w:sz="0" w:space="0" w:color="auto"/>
        <w:bottom w:val="none" w:sz="0" w:space="0" w:color="auto"/>
        <w:right w:val="none" w:sz="0" w:space="0" w:color="auto"/>
      </w:divBdr>
      <w:divsChild>
        <w:div w:id="1147475642">
          <w:marLeft w:val="0"/>
          <w:marRight w:val="0"/>
          <w:marTop w:val="0"/>
          <w:marBottom w:val="0"/>
          <w:divBdr>
            <w:top w:val="none" w:sz="0" w:space="0" w:color="auto"/>
            <w:left w:val="none" w:sz="0" w:space="0" w:color="auto"/>
            <w:bottom w:val="none" w:sz="0" w:space="0" w:color="auto"/>
            <w:right w:val="none" w:sz="0" w:space="0" w:color="auto"/>
          </w:divBdr>
          <w:divsChild>
            <w:div w:id="921371436">
              <w:marLeft w:val="0"/>
              <w:marRight w:val="0"/>
              <w:marTop w:val="0"/>
              <w:marBottom w:val="0"/>
              <w:divBdr>
                <w:top w:val="none" w:sz="0" w:space="0" w:color="auto"/>
                <w:left w:val="none" w:sz="0" w:space="0" w:color="auto"/>
                <w:bottom w:val="none" w:sz="0" w:space="0" w:color="auto"/>
                <w:right w:val="none" w:sz="0" w:space="0" w:color="auto"/>
              </w:divBdr>
              <w:divsChild>
                <w:div w:id="1037242160">
                  <w:marLeft w:val="0"/>
                  <w:marRight w:val="0"/>
                  <w:marTop w:val="0"/>
                  <w:marBottom w:val="0"/>
                  <w:divBdr>
                    <w:top w:val="none" w:sz="0" w:space="0" w:color="auto"/>
                    <w:left w:val="none" w:sz="0" w:space="0" w:color="auto"/>
                    <w:bottom w:val="none" w:sz="0" w:space="0" w:color="auto"/>
                    <w:right w:val="none" w:sz="0" w:space="0" w:color="auto"/>
                  </w:divBdr>
                  <w:divsChild>
                    <w:div w:id="202820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9513125">
      <w:bodyDiv w:val="1"/>
      <w:marLeft w:val="0"/>
      <w:marRight w:val="0"/>
      <w:marTop w:val="0"/>
      <w:marBottom w:val="0"/>
      <w:divBdr>
        <w:top w:val="none" w:sz="0" w:space="0" w:color="auto"/>
        <w:left w:val="none" w:sz="0" w:space="0" w:color="auto"/>
        <w:bottom w:val="none" w:sz="0" w:space="0" w:color="auto"/>
        <w:right w:val="none" w:sz="0" w:space="0" w:color="auto"/>
      </w:divBdr>
    </w:div>
    <w:div w:id="1628198561">
      <w:bodyDiv w:val="1"/>
      <w:marLeft w:val="0"/>
      <w:marRight w:val="0"/>
      <w:marTop w:val="0"/>
      <w:marBottom w:val="0"/>
      <w:divBdr>
        <w:top w:val="none" w:sz="0" w:space="0" w:color="auto"/>
        <w:left w:val="none" w:sz="0" w:space="0" w:color="auto"/>
        <w:bottom w:val="none" w:sz="0" w:space="0" w:color="auto"/>
        <w:right w:val="none" w:sz="0" w:space="0" w:color="auto"/>
      </w:divBdr>
    </w:div>
    <w:div w:id="1642732355">
      <w:bodyDiv w:val="1"/>
      <w:marLeft w:val="0"/>
      <w:marRight w:val="0"/>
      <w:marTop w:val="0"/>
      <w:marBottom w:val="0"/>
      <w:divBdr>
        <w:top w:val="none" w:sz="0" w:space="0" w:color="auto"/>
        <w:left w:val="none" w:sz="0" w:space="0" w:color="auto"/>
        <w:bottom w:val="none" w:sz="0" w:space="0" w:color="auto"/>
        <w:right w:val="none" w:sz="0" w:space="0" w:color="auto"/>
      </w:divBdr>
    </w:div>
    <w:div w:id="1700810228">
      <w:bodyDiv w:val="1"/>
      <w:marLeft w:val="0"/>
      <w:marRight w:val="0"/>
      <w:marTop w:val="0"/>
      <w:marBottom w:val="0"/>
      <w:divBdr>
        <w:top w:val="none" w:sz="0" w:space="0" w:color="auto"/>
        <w:left w:val="none" w:sz="0" w:space="0" w:color="auto"/>
        <w:bottom w:val="none" w:sz="0" w:space="0" w:color="auto"/>
        <w:right w:val="none" w:sz="0" w:space="0" w:color="auto"/>
      </w:divBdr>
    </w:div>
    <w:div w:id="1703551729">
      <w:bodyDiv w:val="1"/>
      <w:marLeft w:val="0"/>
      <w:marRight w:val="0"/>
      <w:marTop w:val="0"/>
      <w:marBottom w:val="0"/>
      <w:divBdr>
        <w:top w:val="none" w:sz="0" w:space="0" w:color="auto"/>
        <w:left w:val="none" w:sz="0" w:space="0" w:color="auto"/>
        <w:bottom w:val="none" w:sz="0" w:space="0" w:color="auto"/>
        <w:right w:val="none" w:sz="0" w:space="0" w:color="auto"/>
      </w:divBdr>
      <w:divsChild>
        <w:div w:id="680936208">
          <w:marLeft w:val="0"/>
          <w:marRight w:val="0"/>
          <w:marTop w:val="0"/>
          <w:marBottom w:val="0"/>
          <w:divBdr>
            <w:top w:val="none" w:sz="0" w:space="0" w:color="auto"/>
            <w:left w:val="none" w:sz="0" w:space="0" w:color="auto"/>
            <w:bottom w:val="none" w:sz="0" w:space="0" w:color="auto"/>
            <w:right w:val="none" w:sz="0" w:space="0" w:color="auto"/>
          </w:divBdr>
          <w:divsChild>
            <w:div w:id="462164220">
              <w:marLeft w:val="0"/>
              <w:marRight w:val="0"/>
              <w:marTop w:val="0"/>
              <w:marBottom w:val="0"/>
              <w:divBdr>
                <w:top w:val="none" w:sz="0" w:space="0" w:color="auto"/>
                <w:left w:val="none" w:sz="0" w:space="0" w:color="auto"/>
                <w:bottom w:val="none" w:sz="0" w:space="0" w:color="auto"/>
                <w:right w:val="none" w:sz="0" w:space="0" w:color="auto"/>
              </w:divBdr>
              <w:divsChild>
                <w:div w:id="1043824182">
                  <w:marLeft w:val="0"/>
                  <w:marRight w:val="0"/>
                  <w:marTop w:val="0"/>
                  <w:marBottom w:val="0"/>
                  <w:divBdr>
                    <w:top w:val="none" w:sz="0" w:space="0" w:color="auto"/>
                    <w:left w:val="none" w:sz="0" w:space="0" w:color="auto"/>
                    <w:bottom w:val="none" w:sz="0" w:space="0" w:color="auto"/>
                    <w:right w:val="none" w:sz="0" w:space="0" w:color="auto"/>
                  </w:divBdr>
                  <w:divsChild>
                    <w:div w:id="85684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0739460">
      <w:bodyDiv w:val="1"/>
      <w:marLeft w:val="0"/>
      <w:marRight w:val="0"/>
      <w:marTop w:val="0"/>
      <w:marBottom w:val="0"/>
      <w:divBdr>
        <w:top w:val="none" w:sz="0" w:space="0" w:color="auto"/>
        <w:left w:val="none" w:sz="0" w:space="0" w:color="auto"/>
        <w:bottom w:val="none" w:sz="0" w:space="0" w:color="auto"/>
        <w:right w:val="none" w:sz="0" w:space="0" w:color="auto"/>
      </w:divBdr>
    </w:div>
    <w:div w:id="1778938070">
      <w:bodyDiv w:val="1"/>
      <w:marLeft w:val="0"/>
      <w:marRight w:val="0"/>
      <w:marTop w:val="0"/>
      <w:marBottom w:val="0"/>
      <w:divBdr>
        <w:top w:val="none" w:sz="0" w:space="0" w:color="auto"/>
        <w:left w:val="none" w:sz="0" w:space="0" w:color="auto"/>
        <w:bottom w:val="none" w:sz="0" w:space="0" w:color="auto"/>
        <w:right w:val="none" w:sz="0" w:space="0" w:color="auto"/>
      </w:divBdr>
    </w:div>
    <w:div w:id="1844055058">
      <w:bodyDiv w:val="1"/>
      <w:marLeft w:val="0"/>
      <w:marRight w:val="0"/>
      <w:marTop w:val="0"/>
      <w:marBottom w:val="0"/>
      <w:divBdr>
        <w:top w:val="none" w:sz="0" w:space="0" w:color="auto"/>
        <w:left w:val="none" w:sz="0" w:space="0" w:color="auto"/>
        <w:bottom w:val="none" w:sz="0" w:space="0" w:color="auto"/>
        <w:right w:val="none" w:sz="0" w:space="0" w:color="auto"/>
      </w:divBdr>
    </w:div>
    <w:div w:id="1845438300">
      <w:bodyDiv w:val="1"/>
      <w:marLeft w:val="0"/>
      <w:marRight w:val="0"/>
      <w:marTop w:val="0"/>
      <w:marBottom w:val="0"/>
      <w:divBdr>
        <w:top w:val="none" w:sz="0" w:space="0" w:color="auto"/>
        <w:left w:val="none" w:sz="0" w:space="0" w:color="auto"/>
        <w:bottom w:val="none" w:sz="0" w:space="0" w:color="auto"/>
        <w:right w:val="none" w:sz="0" w:space="0" w:color="auto"/>
      </w:divBdr>
      <w:divsChild>
        <w:div w:id="1440687880">
          <w:marLeft w:val="0"/>
          <w:marRight w:val="0"/>
          <w:marTop w:val="0"/>
          <w:marBottom w:val="0"/>
          <w:divBdr>
            <w:top w:val="none" w:sz="0" w:space="0" w:color="auto"/>
            <w:left w:val="none" w:sz="0" w:space="0" w:color="auto"/>
            <w:bottom w:val="none" w:sz="0" w:space="0" w:color="auto"/>
            <w:right w:val="none" w:sz="0" w:space="0" w:color="auto"/>
          </w:divBdr>
          <w:divsChild>
            <w:div w:id="1886675263">
              <w:marLeft w:val="0"/>
              <w:marRight w:val="0"/>
              <w:marTop w:val="0"/>
              <w:marBottom w:val="0"/>
              <w:divBdr>
                <w:top w:val="none" w:sz="0" w:space="0" w:color="auto"/>
                <w:left w:val="none" w:sz="0" w:space="0" w:color="auto"/>
                <w:bottom w:val="none" w:sz="0" w:space="0" w:color="auto"/>
                <w:right w:val="none" w:sz="0" w:space="0" w:color="auto"/>
              </w:divBdr>
              <w:divsChild>
                <w:div w:id="417215328">
                  <w:marLeft w:val="0"/>
                  <w:marRight w:val="0"/>
                  <w:marTop w:val="0"/>
                  <w:marBottom w:val="0"/>
                  <w:divBdr>
                    <w:top w:val="none" w:sz="0" w:space="0" w:color="auto"/>
                    <w:left w:val="none" w:sz="0" w:space="0" w:color="auto"/>
                    <w:bottom w:val="none" w:sz="0" w:space="0" w:color="auto"/>
                    <w:right w:val="none" w:sz="0" w:space="0" w:color="auto"/>
                  </w:divBdr>
                  <w:divsChild>
                    <w:div w:id="91451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686103">
      <w:bodyDiv w:val="1"/>
      <w:marLeft w:val="0"/>
      <w:marRight w:val="0"/>
      <w:marTop w:val="0"/>
      <w:marBottom w:val="0"/>
      <w:divBdr>
        <w:top w:val="none" w:sz="0" w:space="0" w:color="auto"/>
        <w:left w:val="none" w:sz="0" w:space="0" w:color="auto"/>
        <w:bottom w:val="none" w:sz="0" w:space="0" w:color="auto"/>
        <w:right w:val="none" w:sz="0" w:space="0" w:color="auto"/>
      </w:divBdr>
    </w:div>
    <w:div w:id="1895240698">
      <w:bodyDiv w:val="1"/>
      <w:marLeft w:val="0"/>
      <w:marRight w:val="0"/>
      <w:marTop w:val="0"/>
      <w:marBottom w:val="0"/>
      <w:divBdr>
        <w:top w:val="none" w:sz="0" w:space="0" w:color="auto"/>
        <w:left w:val="none" w:sz="0" w:space="0" w:color="auto"/>
        <w:bottom w:val="none" w:sz="0" w:space="0" w:color="auto"/>
        <w:right w:val="none" w:sz="0" w:space="0" w:color="auto"/>
      </w:divBdr>
    </w:div>
    <w:div w:id="1916233864">
      <w:bodyDiv w:val="1"/>
      <w:marLeft w:val="0"/>
      <w:marRight w:val="0"/>
      <w:marTop w:val="0"/>
      <w:marBottom w:val="0"/>
      <w:divBdr>
        <w:top w:val="none" w:sz="0" w:space="0" w:color="auto"/>
        <w:left w:val="none" w:sz="0" w:space="0" w:color="auto"/>
        <w:bottom w:val="none" w:sz="0" w:space="0" w:color="auto"/>
        <w:right w:val="none" w:sz="0" w:space="0" w:color="auto"/>
      </w:divBdr>
    </w:div>
    <w:div w:id="1923251319">
      <w:bodyDiv w:val="1"/>
      <w:marLeft w:val="0"/>
      <w:marRight w:val="0"/>
      <w:marTop w:val="0"/>
      <w:marBottom w:val="0"/>
      <w:divBdr>
        <w:top w:val="none" w:sz="0" w:space="0" w:color="auto"/>
        <w:left w:val="none" w:sz="0" w:space="0" w:color="auto"/>
        <w:bottom w:val="none" w:sz="0" w:space="0" w:color="auto"/>
        <w:right w:val="none" w:sz="0" w:space="0" w:color="auto"/>
      </w:divBdr>
      <w:divsChild>
        <w:div w:id="1649625246">
          <w:marLeft w:val="0"/>
          <w:marRight w:val="0"/>
          <w:marTop w:val="0"/>
          <w:marBottom w:val="0"/>
          <w:divBdr>
            <w:top w:val="none" w:sz="0" w:space="0" w:color="auto"/>
            <w:left w:val="none" w:sz="0" w:space="0" w:color="auto"/>
            <w:bottom w:val="none" w:sz="0" w:space="0" w:color="auto"/>
            <w:right w:val="none" w:sz="0" w:space="0" w:color="auto"/>
          </w:divBdr>
          <w:divsChild>
            <w:div w:id="601835944">
              <w:marLeft w:val="0"/>
              <w:marRight w:val="0"/>
              <w:marTop w:val="0"/>
              <w:marBottom w:val="0"/>
              <w:divBdr>
                <w:top w:val="none" w:sz="0" w:space="0" w:color="auto"/>
                <w:left w:val="none" w:sz="0" w:space="0" w:color="auto"/>
                <w:bottom w:val="none" w:sz="0" w:space="0" w:color="auto"/>
                <w:right w:val="none" w:sz="0" w:space="0" w:color="auto"/>
              </w:divBdr>
              <w:divsChild>
                <w:div w:id="2132361755">
                  <w:marLeft w:val="0"/>
                  <w:marRight w:val="0"/>
                  <w:marTop w:val="0"/>
                  <w:marBottom w:val="0"/>
                  <w:divBdr>
                    <w:top w:val="none" w:sz="0" w:space="0" w:color="auto"/>
                    <w:left w:val="none" w:sz="0" w:space="0" w:color="auto"/>
                    <w:bottom w:val="none" w:sz="0" w:space="0" w:color="auto"/>
                    <w:right w:val="none" w:sz="0" w:space="0" w:color="auto"/>
                  </w:divBdr>
                  <w:divsChild>
                    <w:div w:id="1164468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5013117">
      <w:bodyDiv w:val="1"/>
      <w:marLeft w:val="0"/>
      <w:marRight w:val="0"/>
      <w:marTop w:val="0"/>
      <w:marBottom w:val="0"/>
      <w:divBdr>
        <w:top w:val="none" w:sz="0" w:space="0" w:color="auto"/>
        <w:left w:val="none" w:sz="0" w:space="0" w:color="auto"/>
        <w:bottom w:val="none" w:sz="0" w:space="0" w:color="auto"/>
        <w:right w:val="none" w:sz="0" w:space="0" w:color="auto"/>
      </w:divBdr>
    </w:div>
    <w:div w:id="1970816207">
      <w:bodyDiv w:val="1"/>
      <w:marLeft w:val="0"/>
      <w:marRight w:val="0"/>
      <w:marTop w:val="0"/>
      <w:marBottom w:val="0"/>
      <w:divBdr>
        <w:top w:val="none" w:sz="0" w:space="0" w:color="auto"/>
        <w:left w:val="none" w:sz="0" w:space="0" w:color="auto"/>
        <w:bottom w:val="none" w:sz="0" w:space="0" w:color="auto"/>
        <w:right w:val="none" w:sz="0" w:space="0" w:color="auto"/>
      </w:divBdr>
      <w:divsChild>
        <w:div w:id="73402064">
          <w:marLeft w:val="0"/>
          <w:marRight w:val="0"/>
          <w:marTop w:val="0"/>
          <w:marBottom w:val="0"/>
          <w:divBdr>
            <w:top w:val="none" w:sz="0" w:space="0" w:color="auto"/>
            <w:left w:val="none" w:sz="0" w:space="0" w:color="auto"/>
            <w:bottom w:val="none" w:sz="0" w:space="0" w:color="auto"/>
            <w:right w:val="none" w:sz="0" w:space="0" w:color="auto"/>
          </w:divBdr>
        </w:div>
      </w:divsChild>
    </w:div>
    <w:div w:id="1993295926">
      <w:bodyDiv w:val="1"/>
      <w:marLeft w:val="0"/>
      <w:marRight w:val="0"/>
      <w:marTop w:val="0"/>
      <w:marBottom w:val="0"/>
      <w:divBdr>
        <w:top w:val="none" w:sz="0" w:space="0" w:color="auto"/>
        <w:left w:val="none" w:sz="0" w:space="0" w:color="auto"/>
        <w:bottom w:val="none" w:sz="0" w:space="0" w:color="auto"/>
        <w:right w:val="none" w:sz="0" w:space="0" w:color="auto"/>
      </w:divBdr>
    </w:div>
    <w:div w:id="1994866254">
      <w:bodyDiv w:val="1"/>
      <w:marLeft w:val="0"/>
      <w:marRight w:val="0"/>
      <w:marTop w:val="0"/>
      <w:marBottom w:val="0"/>
      <w:divBdr>
        <w:top w:val="none" w:sz="0" w:space="0" w:color="auto"/>
        <w:left w:val="none" w:sz="0" w:space="0" w:color="auto"/>
        <w:bottom w:val="none" w:sz="0" w:space="0" w:color="auto"/>
        <w:right w:val="none" w:sz="0" w:space="0" w:color="auto"/>
      </w:divBdr>
    </w:div>
    <w:div w:id="1997148268">
      <w:bodyDiv w:val="1"/>
      <w:marLeft w:val="0"/>
      <w:marRight w:val="0"/>
      <w:marTop w:val="0"/>
      <w:marBottom w:val="0"/>
      <w:divBdr>
        <w:top w:val="none" w:sz="0" w:space="0" w:color="auto"/>
        <w:left w:val="none" w:sz="0" w:space="0" w:color="auto"/>
        <w:bottom w:val="none" w:sz="0" w:space="0" w:color="auto"/>
        <w:right w:val="none" w:sz="0" w:space="0" w:color="auto"/>
      </w:divBdr>
    </w:div>
    <w:div w:id="2002344257">
      <w:bodyDiv w:val="1"/>
      <w:marLeft w:val="0"/>
      <w:marRight w:val="0"/>
      <w:marTop w:val="0"/>
      <w:marBottom w:val="0"/>
      <w:divBdr>
        <w:top w:val="none" w:sz="0" w:space="0" w:color="auto"/>
        <w:left w:val="none" w:sz="0" w:space="0" w:color="auto"/>
        <w:bottom w:val="none" w:sz="0" w:space="0" w:color="auto"/>
        <w:right w:val="none" w:sz="0" w:space="0" w:color="auto"/>
      </w:divBdr>
    </w:div>
    <w:div w:id="2007778244">
      <w:bodyDiv w:val="1"/>
      <w:marLeft w:val="0"/>
      <w:marRight w:val="0"/>
      <w:marTop w:val="0"/>
      <w:marBottom w:val="0"/>
      <w:divBdr>
        <w:top w:val="none" w:sz="0" w:space="0" w:color="auto"/>
        <w:left w:val="none" w:sz="0" w:space="0" w:color="auto"/>
        <w:bottom w:val="none" w:sz="0" w:space="0" w:color="auto"/>
        <w:right w:val="none" w:sz="0" w:space="0" w:color="auto"/>
      </w:divBdr>
      <w:divsChild>
        <w:div w:id="178617766">
          <w:marLeft w:val="0"/>
          <w:marRight w:val="0"/>
          <w:marTop w:val="0"/>
          <w:marBottom w:val="0"/>
          <w:divBdr>
            <w:top w:val="none" w:sz="0" w:space="0" w:color="auto"/>
            <w:left w:val="none" w:sz="0" w:space="0" w:color="auto"/>
            <w:bottom w:val="none" w:sz="0" w:space="0" w:color="auto"/>
            <w:right w:val="none" w:sz="0" w:space="0" w:color="auto"/>
          </w:divBdr>
        </w:div>
      </w:divsChild>
    </w:div>
    <w:div w:id="2027167675">
      <w:bodyDiv w:val="1"/>
      <w:marLeft w:val="0"/>
      <w:marRight w:val="0"/>
      <w:marTop w:val="0"/>
      <w:marBottom w:val="0"/>
      <w:divBdr>
        <w:top w:val="none" w:sz="0" w:space="0" w:color="auto"/>
        <w:left w:val="none" w:sz="0" w:space="0" w:color="auto"/>
        <w:bottom w:val="none" w:sz="0" w:space="0" w:color="auto"/>
        <w:right w:val="none" w:sz="0" w:space="0" w:color="auto"/>
      </w:divBdr>
    </w:div>
    <w:div w:id="2086414091">
      <w:bodyDiv w:val="1"/>
      <w:marLeft w:val="0"/>
      <w:marRight w:val="0"/>
      <w:marTop w:val="0"/>
      <w:marBottom w:val="0"/>
      <w:divBdr>
        <w:top w:val="none" w:sz="0" w:space="0" w:color="auto"/>
        <w:left w:val="none" w:sz="0" w:space="0" w:color="auto"/>
        <w:bottom w:val="none" w:sz="0" w:space="0" w:color="auto"/>
        <w:right w:val="none" w:sz="0" w:space="0" w:color="auto"/>
      </w:divBdr>
    </w:div>
    <w:div w:id="2089377499">
      <w:bodyDiv w:val="1"/>
      <w:marLeft w:val="0"/>
      <w:marRight w:val="0"/>
      <w:marTop w:val="0"/>
      <w:marBottom w:val="0"/>
      <w:divBdr>
        <w:top w:val="none" w:sz="0" w:space="0" w:color="auto"/>
        <w:left w:val="none" w:sz="0" w:space="0" w:color="auto"/>
        <w:bottom w:val="none" w:sz="0" w:space="0" w:color="auto"/>
        <w:right w:val="none" w:sz="0" w:space="0" w:color="auto"/>
      </w:divBdr>
      <w:divsChild>
        <w:div w:id="1157262283">
          <w:marLeft w:val="0"/>
          <w:marRight w:val="0"/>
          <w:marTop w:val="0"/>
          <w:marBottom w:val="0"/>
          <w:divBdr>
            <w:top w:val="none" w:sz="0" w:space="0" w:color="auto"/>
            <w:left w:val="none" w:sz="0" w:space="0" w:color="auto"/>
            <w:bottom w:val="none" w:sz="0" w:space="0" w:color="auto"/>
            <w:right w:val="none" w:sz="0" w:space="0" w:color="auto"/>
          </w:divBdr>
          <w:divsChild>
            <w:div w:id="1948078651">
              <w:marLeft w:val="0"/>
              <w:marRight w:val="0"/>
              <w:marTop w:val="0"/>
              <w:marBottom w:val="0"/>
              <w:divBdr>
                <w:top w:val="none" w:sz="0" w:space="0" w:color="auto"/>
                <w:left w:val="none" w:sz="0" w:space="0" w:color="auto"/>
                <w:bottom w:val="none" w:sz="0" w:space="0" w:color="auto"/>
                <w:right w:val="none" w:sz="0" w:space="0" w:color="auto"/>
              </w:divBdr>
              <w:divsChild>
                <w:div w:id="2137986666">
                  <w:marLeft w:val="0"/>
                  <w:marRight w:val="0"/>
                  <w:marTop w:val="0"/>
                  <w:marBottom w:val="0"/>
                  <w:divBdr>
                    <w:top w:val="none" w:sz="0" w:space="0" w:color="auto"/>
                    <w:left w:val="none" w:sz="0" w:space="0" w:color="auto"/>
                    <w:bottom w:val="none" w:sz="0" w:space="0" w:color="auto"/>
                    <w:right w:val="none" w:sz="0" w:space="0" w:color="auto"/>
                  </w:divBdr>
                  <w:divsChild>
                    <w:div w:id="32155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1173518">
      <w:bodyDiv w:val="1"/>
      <w:marLeft w:val="0"/>
      <w:marRight w:val="0"/>
      <w:marTop w:val="0"/>
      <w:marBottom w:val="0"/>
      <w:divBdr>
        <w:top w:val="none" w:sz="0" w:space="0" w:color="auto"/>
        <w:left w:val="none" w:sz="0" w:space="0" w:color="auto"/>
        <w:bottom w:val="none" w:sz="0" w:space="0" w:color="auto"/>
        <w:right w:val="none" w:sz="0" w:space="0" w:color="auto"/>
      </w:divBdr>
    </w:div>
    <w:div w:id="2120836698">
      <w:bodyDiv w:val="1"/>
      <w:marLeft w:val="0"/>
      <w:marRight w:val="0"/>
      <w:marTop w:val="0"/>
      <w:marBottom w:val="0"/>
      <w:divBdr>
        <w:top w:val="none" w:sz="0" w:space="0" w:color="auto"/>
        <w:left w:val="none" w:sz="0" w:space="0" w:color="auto"/>
        <w:bottom w:val="none" w:sz="0" w:space="0" w:color="auto"/>
        <w:right w:val="none" w:sz="0" w:space="0" w:color="auto"/>
      </w:divBdr>
    </w:div>
    <w:div w:id="2132168073">
      <w:bodyDiv w:val="1"/>
      <w:marLeft w:val="0"/>
      <w:marRight w:val="0"/>
      <w:marTop w:val="0"/>
      <w:marBottom w:val="0"/>
      <w:divBdr>
        <w:top w:val="none" w:sz="0" w:space="0" w:color="auto"/>
        <w:left w:val="none" w:sz="0" w:space="0" w:color="auto"/>
        <w:bottom w:val="none" w:sz="0" w:space="0" w:color="auto"/>
        <w:right w:val="none" w:sz="0" w:space="0" w:color="auto"/>
      </w:divBdr>
    </w:div>
    <w:div w:id="2142528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3FA460-E67F-4FBB-9916-6F78ADC78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27426</Words>
  <Characters>156334</Characters>
  <Application>Microsoft Office Word</Application>
  <DocSecurity>0</DocSecurity>
  <Lines>1302</Lines>
  <Paragraphs>366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Баева Илона Александровна</dc:creator>
  <cp:lastModifiedBy>Наталія Завацька</cp:lastModifiedBy>
  <cp:revision>4</cp:revision>
  <cp:lastPrinted>2021-05-13T13:10:00Z</cp:lastPrinted>
  <dcterms:created xsi:type="dcterms:W3CDTF">2026-06-20T15:25:00Z</dcterms:created>
  <dcterms:modified xsi:type="dcterms:W3CDTF">2026-06-20T15:25:00Z</dcterms:modified>
</cp:coreProperties>
</file>