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2966FD" w:rsidRDefault="0000146C" w:rsidP="00620C86">
      <w:pPr>
        <w:pStyle w:val="1"/>
        <w:spacing w:before="83"/>
        <w:ind w:left="949" w:right="230" w:hanging="949"/>
      </w:pPr>
      <w:bookmarkStart w:id="0" w:name="_Hlk174782530"/>
      <w:r w:rsidRPr="002966FD">
        <w:t>РОЗДІЛ 1</w:t>
      </w:r>
    </w:p>
    <w:p w14:paraId="31970B11" w14:textId="77777777" w:rsidR="00314AF3" w:rsidRPr="002966FD" w:rsidRDefault="00314AF3" w:rsidP="00314AF3">
      <w:pPr>
        <w:rPr>
          <w:lang w:eastAsia="en-US"/>
        </w:rPr>
      </w:pPr>
    </w:p>
    <w:p w14:paraId="5FC923B9" w14:textId="77777777" w:rsidR="00513D37" w:rsidRPr="002966FD" w:rsidRDefault="00513D37" w:rsidP="00314AF3">
      <w:pPr>
        <w:rPr>
          <w:lang w:eastAsia="en-US"/>
        </w:rPr>
      </w:pPr>
    </w:p>
    <w:p w14:paraId="66351745" w14:textId="77777777" w:rsidR="00E61E51" w:rsidRPr="002966FD" w:rsidRDefault="00E61E51" w:rsidP="00E61E51">
      <w:pPr>
        <w:rPr>
          <w:lang w:eastAsia="en-US"/>
        </w:rPr>
      </w:pPr>
    </w:p>
    <w:p w14:paraId="12580C1A" w14:textId="2DC124A0" w:rsidR="0057375B" w:rsidRPr="002966FD" w:rsidRDefault="006C204B" w:rsidP="00513D37">
      <w:pPr>
        <w:spacing w:line="360" w:lineRule="auto"/>
        <w:jc w:val="center"/>
        <w:rPr>
          <w:b/>
          <w:bCs/>
          <w:lang w:eastAsia="en-US"/>
        </w:rPr>
      </w:pPr>
      <w:r w:rsidRPr="002966FD">
        <w:rPr>
          <w:b/>
          <w:bCs/>
          <w:caps/>
          <w:sz w:val="28"/>
          <w:szCs w:val="28"/>
        </w:rPr>
        <w:t>Теоретико-методологічні підходи до вивчення проблеми психологічних особливостей осіб зрілого віку з психічними розладами</w:t>
      </w:r>
    </w:p>
    <w:p w14:paraId="320D3CAF" w14:textId="77777777" w:rsidR="00522FCD" w:rsidRPr="002966FD" w:rsidRDefault="00522FCD" w:rsidP="00513D37">
      <w:pPr>
        <w:spacing w:line="360" w:lineRule="auto"/>
        <w:jc w:val="center"/>
        <w:rPr>
          <w:b/>
          <w:bCs/>
          <w:lang w:eastAsia="en-US"/>
        </w:rPr>
      </w:pPr>
    </w:p>
    <w:p w14:paraId="1C24664E" w14:textId="3221F7D1" w:rsidR="00513D37" w:rsidRPr="002966FD" w:rsidRDefault="00513D37" w:rsidP="00314AF3">
      <w:pPr>
        <w:pStyle w:val="ad"/>
        <w:spacing w:line="360" w:lineRule="auto"/>
        <w:ind w:right="219" w:firstLine="707"/>
        <w:jc w:val="both"/>
        <w:rPr>
          <w:b/>
          <w:bCs/>
          <w:sz w:val="28"/>
          <w:szCs w:val="28"/>
        </w:rPr>
      </w:pPr>
      <w:r w:rsidRPr="002966FD">
        <w:rPr>
          <w:b/>
          <w:bCs/>
          <w:sz w:val="28"/>
          <w:szCs w:val="28"/>
        </w:rPr>
        <w:t xml:space="preserve">1.1. </w:t>
      </w:r>
      <w:r w:rsidR="00781C72" w:rsidRPr="002966FD">
        <w:rPr>
          <w:b/>
          <w:bCs/>
          <w:sz w:val="28"/>
          <w:szCs w:val="28"/>
        </w:rPr>
        <w:t xml:space="preserve">Сучасні підходи до вивчення проблеми </w:t>
      </w:r>
      <w:r w:rsidR="00475025" w:rsidRPr="002966FD">
        <w:rPr>
          <w:b/>
          <w:bCs/>
          <w:sz w:val="28"/>
          <w:szCs w:val="28"/>
        </w:rPr>
        <w:t>психічних розладів</w:t>
      </w:r>
    </w:p>
    <w:p w14:paraId="4474A8B6" w14:textId="77777777" w:rsidR="00AA523F" w:rsidRPr="002966FD" w:rsidRDefault="00AA523F" w:rsidP="00314AF3">
      <w:pPr>
        <w:pStyle w:val="ad"/>
        <w:spacing w:line="360" w:lineRule="auto"/>
        <w:ind w:right="219" w:firstLine="707"/>
        <w:jc w:val="both"/>
        <w:rPr>
          <w:b/>
          <w:bCs/>
          <w:sz w:val="28"/>
          <w:szCs w:val="28"/>
        </w:rPr>
      </w:pPr>
    </w:p>
    <w:p w14:paraId="37A8C4D0" w14:textId="77777777" w:rsidR="00475025" w:rsidRPr="002966FD" w:rsidRDefault="0070215B" w:rsidP="00314AF3">
      <w:pPr>
        <w:pStyle w:val="ad"/>
        <w:spacing w:line="360" w:lineRule="auto"/>
        <w:ind w:right="219" w:firstLine="707"/>
        <w:jc w:val="both"/>
        <w:rPr>
          <w:sz w:val="28"/>
          <w:szCs w:val="28"/>
        </w:rPr>
      </w:pPr>
      <w:r w:rsidRPr="002966FD">
        <w:rPr>
          <w:sz w:val="28"/>
          <w:szCs w:val="28"/>
        </w:rPr>
        <w:t xml:space="preserve">Швидка урбанізація викликає особливі проблеми в літньому віці. Зміни в суспільстві почасти руйнують звичні життєві стереотипи літніх людей і, здається, не залишають їм суттєвої соціальної ролі ні в сім’ї, ні в громаді. </w:t>
      </w:r>
    </w:p>
    <w:p w14:paraId="0A645DB9" w14:textId="77777777" w:rsidR="00475025" w:rsidRPr="002966FD" w:rsidRDefault="0070215B" w:rsidP="00314AF3">
      <w:pPr>
        <w:pStyle w:val="ad"/>
        <w:spacing w:line="360" w:lineRule="auto"/>
        <w:ind w:right="219" w:firstLine="707"/>
        <w:jc w:val="both"/>
        <w:rPr>
          <w:sz w:val="28"/>
          <w:szCs w:val="28"/>
        </w:rPr>
      </w:pPr>
      <w:r w:rsidRPr="002966FD">
        <w:rPr>
          <w:sz w:val="28"/>
          <w:szCs w:val="28"/>
        </w:rPr>
        <w:t xml:space="preserve">Часто люди похилого віку соціально ізольовані, багато часу проводять дома наодинці, в лікарнях чи в межах будинку для престарілих, де їх основні соціальні зв’язки або зруйновані, або пов’язані лише з іншими однаково відчуженими старими людьми. </w:t>
      </w:r>
    </w:p>
    <w:p w14:paraId="5F4051E1" w14:textId="77777777" w:rsidR="00475025" w:rsidRPr="002966FD" w:rsidRDefault="0070215B" w:rsidP="00314AF3">
      <w:pPr>
        <w:pStyle w:val="ad"/>
        <w:spacing w:line="360" w:lineRule="auto"/>
        <w:ind w:right="219" w:firstLine="707"/>
        <w:jc w:val="both"/>
        <w:rPr>
          <w:sz w:val="28"/>
          <w:szCs w:val="28"/>
        </w:rPr>
      </w:pPr>
      <w:r w:rsidRPr="002966FD">
        <w:rPr>
          <w:sz w:val="28"/>
          <w:szCs w:val="28"/>
        </w:rPr>
        <w:t xml:space="preserve">Існує багато доказів підвищення захворюваності, смертності, госпіталізації та втрати нормального функціонального стану, пов’язаного з загальними психічними розладами у літніх пацієнтів. Збільшення кількості осіб похилого віку означає безпосереднє збільшення вікових захворювань, таких, як деменція, та вад психічного здоров’я (депресія, тривога, самогубство та серйозні обмеження якості життя осіб похилого віку) [5]. </w:t>
      </w:r>
    </w:p>
    <w:p w14:paraId="701B63EB" w14:textId="77777777" w:rsidR="00475025" w:rsidRPr="002966FD" w:rsidRDefault="0070215B" w:rsidP="00314AF3">
      <w:pPr>
        <w:pStyle w:val="ad"/>
        <w:spacing w:line="360" w:lineRule="auto"/>
        <w:ind w:right="219" w:firstLine="707"/>
        <w:jc w:val="both"/>
        <w:rPr>
          <w:sz w:val="28"/>
          <w:szCs w:val="28"/>
        </w:rPr>
      </w:pPr>
      <w:r w:rsidRPr="002966FD">
        <w:rPr>
          <w:sz w:val="28"/>
          <w:szCs w:val="28"/>
        </w:rPr>
        <w:t xml:space="preserve">Поширеність психічних розладів є високою [5, 6] вона сягає майже 20 % у осіб без деменції у віці понад 65 років [5]. </w:t>
      </w:r>
    </w:p>
    <w:p w14:paraId="15844269" w14:textId="16EE9B4F" w:rsidR="00475025" w:rsidRPr="002966FD" w:rsidRDefault="0070215B" w:rsidP="00314AF3">
      <w:pPr>
        <w:pStyle w:val="ad"/>
        <w:spacing w:line="360" w:lineRule="auto"/>
        <w:ind w:right="219" w:firstLine="707"/>
        <w:jc w:val="both"/>
        <w:rPr>
          <w:sz w:val="28"/>
          <w:szCs w:val="28"/>
        </w:rPr>
      </w:pPr>
      <w:r w:rsidRPr="002966FD">
        <w:rPr>
          <w:sz w:val="28"/>
          <w:szCs w:val="28"/>
        </w:rPr>
        <w:t xml:space="preserve">Визначення аналогічних показників є дуже важливим для української популяції пацієнтів похилого віку. За статистичними даними МОЗ України, психічні розлади лишаються в першому десятку серед причин </w:t>
      </w:r>
      <w:proofErr w:type="spellStart"/>
      <w:r w:rsidRPr="002966FD">
        <w:rPr>
          <w:sz w:val="28"/>
          <w:szCs w:val="28"/>
        </w:rPr>
        <w:t>інвалідизації</w:t>
      </w:r>
      <w:proofErr w:type="spellEnd"/>
      <w:r w:rsidRPr="002966FD">
        <w:rPr>
          <w:sz w:val="28"/>
          <w:szCs w:val="28"/>
        </w:rPr>
        <w:t xml:space="preserve"> людей похилого віку, 11 % осіб старше 60 років потребують кваліфікованої психіатричної допомоги від 10 до 15 % осіб понад 60 років</w:t>
      </w:r>
      <w:r w:rsidR="00475025" w:rsidRPr="002966FD">
        <w:rPr>
          <w:sz w:val="28"/>
          <w:szCs w:val="28"/>
        </w:rPr>
        <w:t>.</w:t>
      </w:r>
    </w:p>
    <w:p w14:paraId="65FB681F" w14:textId="77777777" w:rsidR="00475025" w:rsidRPr="002966FD" w:rsidRDefault="0070215B" w:rsidP="00314AF3">
      <w:pPr>
        <w:pStyle w:val="ad"/>
        <w:spacing w:line="360" w:lineRule="auto"/>
        <w:ind w:right="219" w:firstLine="707"/>
        <w:jc w:val="both"/>
        <w:rPr>
          <w:sz w:val="28"/>
          <w:szCs w:val="28"/>
        </w:rPr>
      </w:pPr>
      <w:r w:rsidRPr="002966FD">
        <w:rPr>
          <w:sz w:val="28"/>
          <w:szCs w:val="28"/>
        </w:rPr>
        <w:lastRenderedPageBreak/>
        <w:t xml:space="preserve">Серед усіх пацієнтів, які отримують довгострокове психіатричне лікування, особи віком понад 65 років складають половину, і, приблизно, п’яту частину пацієнтів, які вперше потрапили до психіатричного стаціонару [2]. </w:t>
      </w:r>
    </w:p>
    <w:p w14:paraId="52B41C9D" w14:textId="62BA8694" w:rsidR="00475025" w:rsidRPr="002966FD" w:rsidRDefault="0070215B" w:rsidP="00314AF3">
      <w:pPr>
        <w:pStyle w:val="ad"/>
        <w:spacing w:line="360" w:lineRule="auto"/>
        <w:ind w:right="219" w:firstLine="707"/>
        <w:jc w:val="both"/>
        <w:rPr>
          <w:sz w:val="28"/>
          <w:szCs w:val="28"/>
        </w:rPr>
      </w:pPr>
      <w:r w:rsidRPr="002966FD">
        <w:rPr>
          <w:sz w:val="28"/>
          <w:szCs w:val="28"/>
        </w:rPr>
        <w:t xml:space="preserve">Відомо, що міру збільшення кількості людей похилого віку число дорослих пацієнтів з шизофренією в світі також зростає. </w:t>
      </w:r>
    </w:p>
    <w:p w14:paraId="6053C9EE" w14:textId="77777777" w:rsidR="00475025" w:rsidRPr="002966FD" w:rsidRDefault="0070215B" w:rsidP="00314AF3">
      <w:pPr>
        <w:pStyle w:val="ad"/>
        <w:spacing w:line="360" w:lineRule="auto"/>
        <w:ind w:right="219" w:firstLine="707"/>
        <w:jc w:val="both"/>
        <w:rPr>
          <w:sz w:val="28"/>
          <w:szCs w:val="28"/>
        </w:rPr>
      </w:pPr>
      <w:r w:rsidRPr="002966FD">
        <w:rPr>
          <w:sz w:val="28"/>
          <w:szCs w:val="28"/>
        </w:rPr>
        <w:t xml:space="preserve">До кінця дослідження були всі 65 років або старше. Клінічні дані для цих пацієнтів були отримані з системи </w:t>
      </w:r>
      <w:proofErr w:type="spellStart"/>
      <w:r w:rsidRPr="002966FD">
        <w:rPr>
          <w:sz w:val="28"/>
          <w:szCs w:val="28"/>
        </w:rPr>
        <w:t>Regenstrief</w:t>
      </w:r>
      <w:proofErr w:type="spellEnd"/>
      <w:r w:rsidRPr="002966FD">
        <w:rPr>
          <w:sz w:val="28"/>
          <w:szCs w:val="28"/>
        </w:rPr>
        <w:t xml:space="preserve"> </w:t>
      </w:r>
      <w:proofErr w:type="spellStart"/>
      <w:r w:rsidRPr="002966FD">
        <w:rPr>
          <w:sz w:val="28"/>
          <w:szCs w:val="28"/>
        </w:rPr>
        <w:t>Medical</w:t>
      </w:r>
      <w:proofErr w:type="spellEnd"/>
      <w:r w:rsidRPr="002966FD">
        <w:rPr>
          <w:sz w:val="28"/>
          <w:szCs w:val="28"/>
        </w:rPr>
        <w:t xml:space="preserve"> </w:t>
      </w:r>
      <w:proofErr w:type="spellStart"/>
      <w:r w:rsidRPr="002966FD">
        <w:rPr>
          <w:sz w:val="28"/>
          <w:szCs w:val="28"/>
        </w:rPr>
        <w:t>Record</w:t>
      </w:r>
      <w:proofErr w:type="spellEnd"/>
      <w:r w:rsidRPr="002966FD">
        <w:rPr>
          <w:sz w:val="28"/>
          <w:szCs w:val="28"/>
        </w:rPr>
        <w:t xml:space="preserve">, найстарішої операційної електронної системи медичного обліку в США, та свідчили про зменшення загальної тривалості життя таких пацієнтів на 20–25 років, ніж у людей без психічних захворювань. </w:t>
      </w:r>
    </w:p>
    <w:p w14:paraId="2888C694" w14:textId="77777777" w:rsidR="00475025" w:rsidRPr="002966FD" w:rsidRDefault="0070215B" w:rsidP="00314AF3">
      <w:pPr>
        <w:pStyle w:val="ad"/>
        <w:spacing w:line="360" w:lineRule="auto"/>
        <w:ind w:right="219" w:firstLine="707"/>
        <w:jc w:val="both"/>
        <w:rPr>
          <w:sz w:val="28"/>
          <w:szCs w:val="28"/>
        </w:rPr>
      </w:pPr>
      <w:r w:rsidRPr="002966FD">
        <w:rPr>
          <w:sz w:val="28"/>
          <w:szCs w:val="28"/>
        </w:rPr>
        <w:t xml:space="preserve">Автори відмітили, що шизофренія однаково впливає на чоловіків і жінок, з однаковими показниками у всіх етнічних групах. Пацієнти з шизофренією також мали вищі показники інших серйозних захворювань, таких, як серцеві захворювання та захворювання легень, а також більш високі показники смертності, ніж ті, у кого немає шизофренії. </w:t>
      </w:r>
    </w:p>
    <w:p w14:paraId="785B061D" w14:textId="77777777" w:rsidR="00475025" w:rsidRPr="002966FD" w:rsidRDefault="0070215B" w:rsidP="00314AF3">
      <w:pPr>
        <w:pStyle w:val="ad"/>
        <w:spacing w:line="360" w:lineRule="auto"/>
        <w:ind w:right="219" w:firstLine="707"/>
        <w:jc w:val="both"/>
        <w:rPr>
          <w:sz w:val="28"/>
          <w:szCs w:val="28"/>
        </w:rPr>
      </w:pPr>
      <w:r w:rsidRPr="002966FD">
        <w:rPr>
          <w:sz w:val="28"/>
          <w:szCs w:val="28"/>
        </w:rPr>
        <w:t xml:space="preserve">Основним винятком був рак, для якого показники для людей з шизофренією були значно нижчими. У цьому дослідженні також було встановлено, що кількість відвідувань лікаря, тривалість перебування в лікарнях, потреба у додатковому догляді та тривалість перебування в інтернаті для пацієнтів з шизофренією були значно більшими, ніж у пацієнтів без шизофренії. </w:t>
      </w:r>
    </w:p>
    <w:p w14:paraId="2F242127" w14:textId="77777777" w:rsidR="00475025" w:rsidRPr="002966FD" w:rsidRDefault="0070215B" w:rsidP="00314AF3">
      <w:pPr>
        <w:pStyle w:val="ad"/>
        <w:spacing w:line="360" w:lineRule="auto"/>
        <w:ind w:right="219" w:firstLine="707"/>
        <w:jc w:val="both"/>
        <w:rPr>
          <w:sz w:val="28"/>
          <w:szCs w:val="28"/>
        </w:rPr>
      </w:pPr>
      <w:r w:rsidRPr="002966FD">
        <w:rPr>
          <w:sz w:val="28"/>
          <w:szCs w:val="28"/>
        </w:rPr>
        <w:t>Автори дійшли висновку, що збільшення числа хворих старшого віку, особливо хворих на шизофренію, стає серйозним тягарем для системи охорони здоров’я і вимагатиме розробки нових інтегрованих моделей охорони здоров’я, що включатимуть зв’язки між системами охорони фізичного та психічного здоров’я.</w:t>
      </w:r>
    </w:p>
    <w:p w14:paraId="02A33812" w14:textId="77777777" w:rsidR="00475025" w:rsidRPr="002966FD" w:rsidRDefault="0070215B" w:rsidP="00314AF3">
      <w:pPr>
        <w:pStyle w:val="ad"/>
        <w:spacing w:line="360" w:lineRule="auto"/>
        <w:ind w:right="219" w:firstLine="707"/>
        <w:jc w:val="both"/>
        <w:rPr>
          <w:sz w:val="28"/>
          <w:szCs w:val="28"/>
        </w:rPr>
      </w:pPr>
      <w:r w:rsidRPr="002966FD">
        <w:rPr>
          <w:sz w:val="28"/>
          <w:szCs w:val="28"/>
        </w:rPr>
        <w:t xml:space="preserve"> Вони також наголошують на необхідності скріпити психічну та фізичну охорону здоров’я в </w:t>
      </w:r>
      <w:proofErr w:type="spellStart"/>
      <w:r w:rsidRPr="002966FD">
        <w:rPr>
          <w:sz w:val="28"/>
          <w:szCs w:val="28"/>
        </w:rPr>
        <w:t>клініках</w:t>
      </w:r>
      <w:proofErr w:type="spellEnd"/>
      <w:r w:rsidRPr="002966FD">
        <w:rPr>
          <w:sz w:val="28"/>
          <w:szCs w:val="28"/>
        </w:rPr>
        <w:t xml:space="preserve">, де пацієнти похилого віку можуть почуватися </w:t>
      </w:r>
      <w:proofErr w:type="spellStart"/>
      <w:r w:rsidRPr="002966FD">
        <w:rPr>
          <w:sz w:val="28"/>
          <w:szCs w:val="28"/>
        </w:rPr>
        <w:t>комфортно</w:t>
      </w:r>
      <w:proofErr w:type="spellEnd"/>
      <w:r w:rsidRPr="002966FD">
        <w:rPr>
          <w:sz w:val="28"/>
          <w:szCs w:val="28"/>
        </w:rPr>
        <w:t xml:space="preserve">, і де їх можуть лікувати клініцисти, які розуміють їх серйозні психічні розлади та фізичні хвороби [6]. </w:t>
      </w:r>
    </w:p>
    <w:p w14:paraId="13E68A04" w14:textId="77777777" w:rsidR="00475025" w:rsidRPr="002966FD" w:rsidRDefault="0070215B" w:rsidP="00314AF3">
      <w:pPr>
        <w:pStyle w:val="ad"/>
        <w:spacing w:line="360" w:lineRule="auto"/>
        <w:ind w:right="219" w:firstLine="707"/>
        <w:jc w:val="both"/>
        <w:rPr>
          <w:sz w:val="28"/>
          <w:szCs w:val="28"/>
        </w:rPr>
      </w:pPr>
      <w:r w:rsidRPr="002966FD">
        <w:rPr>
          <w:sz w:val="28"/>
          <w:szCs w:val="28"/>
        </w:rPr>
        <w:lastRenderedPageBreak/>
        <w:t xml:space="preserve">Дійсно, більшість досліджень з шизофренії зосереджувалися головним чином на молодших пацієнтах, але зміна демографічних показників на набагато більшу кількість людей похилого віку допомогла збільшити інтерес до людей похилого віку з шизофренією. </w:t>
      </w:r>
    </w:p>
    <w:p w14:paraId="3619C521" w14:textId="77777777" w:rsidR="00475025" w:rsidRPr="002966FD" w:rsidRDefault="0070215B" w:rsidP="00314AF3">
      <w:pPr>
        <w:pStyle w:val="ad"/>
        <w:spacing w:line="360" w:lineRule="auto"/>
        <w:ind w:right="219" w:firstLine="707"/>
        <w:jc w:val="both"/>
        <w:rPr>
          <w:sz w:val="28"/>
          <w:szCs w:val="28"/>
        </w:rPr>
      </w:pPr>
      <w:r w:rsidRPr="002966FD">
        <w:rPr>
          <w:sz w:val="28"/>
          <w:szCs w:val="28"/>
        </w:rPr>
        <w:t xml:space="preserve">У Центрі досліджень Каліфорнійського університету в Сан-Дієго у відділі геріатричної психіатрії дослідники вивчали шизофренію у людей похилого віку протягом кількох років. </w:t>
      </w:r>
    </w:p>
    <w:p w14:paraId="0E2D5CD1" w14:textId="77777777" w:rsidR="00475025" w:rsidRPr="002966FD" w:rsidRDefault="0070215B" w:rsidP="00314AF3">
      <w:pPr>
        <w:pStyle w:val="ad"/>
        <w:spacing w:line="360" w:lineRule="auto"/>
        <w:ind w:right="219" w:firstLine="707"/>
        <w:jc w:val="both"/>
        <w:rPr>
          <w:sz w:val="28"/>
          <w:szCs w:val="28"/>
        </w:rPr>
      </w:pPr>
      <w:r w:rsidRPr="002966FD">
        <w:rPr>
          <w:sz w:val="28"/>
          <w:szCs w:val="28"/>
        </w:rPr>
        <w:t xml:space="preserve">Вони вважають, що до 0,5 % людей віком старше 65 років мають шизофренію [7] і цей показник зростатиме в найближчі 30 років Хоча більшість людей з шизофренією мають ранній початок захворювання – шизофренія розвивається в другому або третьому десятилітті життя – у меншості пацієнтів хвороба з’являється в середні роки або навіть після 65 років. </w:t>
      </w:r>
    </w:p>
    <w:p w14:paraId="439562C8" w14:textId="77777777" w:rsidR="00475025" w:rsidRPr="002966FD" w:rsidRDefault="0070215B" w:rsidP="00314AF3">
      <w:pPr>
        <w:pStyle w:val="ad"/>
        <w:spacing w:line="360" w:lineRule="auto"/>
        <w:ind w:right="219" w:firstLine="707"/>
        <w:jc w:val="both"/>
        <w:rPr>
          <w:sz w:val="28"/>
          <w:szCs w:val="28"/>
        </w:rPr>
      </w:pPr>
      <w:r w:rsidRPr="002966FD">
        <w:rPr>
          <w:sz w:val="28"/>
          <w:szCs w:val="28"/>
        </w:rPr>
        <w:t xml:space="preserve">Такі пацієнти складають від 15 % до 20 % від усіх літніх пацієнтів з шизофренією та часто страждають на </w:t>
      </w:r>
      <w:proofErr w:type="spellStart"/>
      <w:r w:rsidRPr="002966FD">
        <w:rPr>
          <w:sz w:val="28"/>
          <w:szCs w:val="28"/>
        </w:rPr>
        <w:t>параноїдну</w:t>
      </w:r>
      <w:proofErr w:type="spellEnd"/>
      <w:r w:rsidRPr="002966FD">
        <w:rPr>
          <w:sz w:val="28"/>
          <w:szCs w:val="28"/>
        </w:rPr>
        <w:t xml:space="preserve"> форму шизофренії. Цікаво, що такі пацієнти здебільшого мають обтяжливу спадковість щодо шизофренії і за даними КТ сканування або МРТ головного мозку не мають інсульту, пухлин або інших аномалій, які могли б призвести до розвитку психозу у середньому та пізньому віці [8]. </w:t>
      </w:r>
    </w:p>
    <w:p w14:paraId="4D8689E9" w14:textId="3D658D88" w:rsidR="00475025" w:rsidRPr="002966FD" w:rsidRDefault="0070215B" w:rsidP="00314AF3">
      <w:pPr>
        <w:pStyle w:val="ad"/>
        <w:spacing w:line="360" w:lineRule="auto"/>
        <w:ind w:right="219" w:firstLine="707"/>
        <w:jc w:val="both"/>
        <w:rPr>
          <w:sz w:val="28"/>
          <w:szCs w:val="28"/>
        </w:rPr>
      </w:pPr>
      <w:proofErr w:type="spellStart"/>
      <w:r w:rsidRPr="002966FD">
        <w:rPr>
          <w:sz w:val="28"/>
          <w:szCs w:val="28"/>
        </w:rPr>
        <w:t>Антипсихотичні</w:t>
      </w:r>
      <w:proofErr w:type="spellEnd"/>
      <w:r w:rsidRPr="002966FD">
        <w:rPr>
          <w:sz w:val="28"/>
          <w:szCs w:val="28"/>
        </w:rPr>
        <w:t xml:space="preserve"> ліки пропонують найбільш ефективне лікування для пацієнтів будь-якого віку з шизофренією (і для </w:t>
      </w:r>
      <w:proofErr w:type="spellStart"/>
      <w:r w:rsidRPr="002966FD">
        <w:rPr>
          <w:sz w:val="28"/>
          <w:szCs w:val="28"/>
        </w:rPr>
        <w:t>психотичних</w:t>
      </w:r>
      <w:proofErr w:type="spellEnd"/>
      <w:r w:rsidRPr="002966FD">
        <w:rPr>
          <w:sz w:val="28"/>
          <w:szCs w:val="28"/>
        </w:rPr>
        <w:t xml:space="preserve"> симптомів взагалі). Пацієнти з пізнім початком шизофренії можуть вимагати приблизно половину </w:t>
      </w:r>
      <w:proofErr w:type="spellStart"/>
      <w:r w:rsidRPr="002966FD">
        <w:rPr>
          <w:sz w:val="28"/>
          <w:szCs w:val="28"/>
        </w:rPr>
        <w:t>антипсихотичної</w:t>
      </w:r>
      <w:proofErr w:type="spellEnd"/>
      <w:r w:rsidRPr="002966FD">
        <w:rPr>
          <w:sz w:val="28"/>
          <w:szCs w:val="28"/>
        </w:rPr>
        <w:t xml:space="preserve"> дози, що зазвичай приймають літні пацієнти з раннім початком шизофренії. </w:t>
      </w:r>
    </w:p>
    <w:p w14:paraId="2FDEB60C" w14:textId="57A0A530" w:rsidR="00475025" w:rsidRPr="002966FD" w:rsidRDefault="0070215B" w:rsidP="00314AF3">
      <w:pPr>
        <w:pStyle w:val="ad"/>
        <w:spacing w:line="360" w:lineRule="auto"/>
        <w:ind w:right="219" w:firstLine="707"/>
        <w:jc w:val="both"/>
        <w:rPr>
          <w:sz w:val="28"/>
          <w:szCs w:val="28"/>
        </w:rPr>
      </w:pPr>
      <w:r w:rsidRPr="002966FD">
        <w:rPr>
          <w:sz w:val="28"/>
          <w:szCs w:val="28"/>
        </w:rPr>
        <w:t xml:space="preserve">Психосоціальне лікування є дуже корисним доповненням до фармакологічної терапії. Крім того, </w:t>
      </w:r>
      <w:proofErr w:type="spellStart"/>
      <w:r w:rsidRPr="002966FD">
        <w:rPr>
          <w:sz w:val="28"/>
          <w:szCs w:val="28"/>
        </w:rPr>
        <w:t>когнітивно</w:t>
      </w:r>
      <w:proofErr w:type="spellEnd"/>
      <w:r w:rsidRPr="002966FD">
        <w:rPr>
          <w:sz w:val="28"/>
          <w:szCs w:val="28"/>
        </w:rPr>
        <w:t xml:space="preserve">-поведінкова терапія і тренінг соціальних навичок, підтримуюча психотерапія також цінні. </w:t>
      </w:r>
      <w:proofErr w:type="spellStart"/>
      <w:r w:rsidRPr="002966FD">
        <w:rPr>
          <w:sz w:val="28"/>
          <w:szCs w:val="28"/>
        </w:rPr>
        <w:t>Когнітивно</w:t>
      </w:r>
      <w:proofErr w:type="spellEnd"/>
      <w:r w:rsidR="002C28AB">
        <w:rPr>
          <w:sz w:val="28"/>
          <w:szCs w:val="28"/>
        </w:rPr>
        <w:t>-</w:t>
      </w:r>
      <w:r w:rsidRPr="002966FD">
        <w:rPr>
          <w:sz w:val="28"/>
          <w:szCs w:val="28"/>
        </w:rPr>
        <w:t xml:space="preserve">поведінкова терапія і тренінг соціальних навичок може поліпшити функціонування, менеджмент захворювання і зменшити афективні симптоми у літніх пацієнтів з шизофренією [9]. </w:t>
      </w:r>
    </w:p>
    <w:p w14:paraId="6773D3A3" w14:textId="77777777" w:rsidR="00475025" w:rsidRPr="002966FD" w:rsidRDefault="0070215B" w:rsidP="00314AF3">
      <w:pPr>
        <w:pStyle w:val="ad"/>
        <w:spacing w:line="360" w:lineRule="auto"/>
        <w:ind w:right="219" w:firstLine="707"/>
        <w:jc w:val="both"/>
        <w:rPr>
          <w:sz w:val="28"/>
          <w:szCs w:val="28"/>
        </w:rPr>
      </w:pPr>
      <w:r w:rsidRPr="002966FD">
        <w:rPr>
          <w:sz w:val="28"/>
          <w:szCs w:val="28"/>
        </w:rPr>
        <w:lastRenderedPageBreak/>
        <w:t xml:space="preserve">Дослідження показують, що зміна середовища на знайоме і бажане (наприклад, принесення з дому знайомих речей таких, як дзеркало в рамі, карта, покривало тощо) може полегшити страждання. Крім того, соціальні контакти та структуровані заходи, такі, як групові вправи, можуть принести користь літнім пацієнтам з психозом [10]. </w:t>
      </w:r>
    </w:p>
    <w:p w14:paraId="2EA109CC" w14:textId="77777777" w:rsidR="00475025" w:rsidRPr="002966FD" w:rsidRDefault="0070215B" w:rsidP="00314AF3">
      <w:pPr>
        <w:pStyle w:val="ad"/>
        <w:spacing w:line="360" w:lineRule="auto"/>
        <w:ind w:right="219" w:firstLine="707"/>
        <w:jc w:val="both"/>
        <w:rPr>
          <w:sz w:val="28"/>
          <w:szCs w:val="28"/>
        </w:rPr>
      </w:pPr>
      <w:r w:rsidRPr="002966FD">
        <w:rPr>
          <w:sz w:val="28"/>
          <w:szCs w:val="28"/>
        </w:rPr>
        <w:t xml:space="preserve">При оцінці психічного стану осіб похилого віку з </w:t>
      </w:r>
      <w:proofErr w:type="spellStart"/>
      <w:r w:rsidRPr="002966FD">
        <w:rPr>
          <w:sz w:val="28"/>
          <w:szCs w:val="28"/>
        </w:rPr>
        <w:t>психотичними</w:t>
      </w:r>
      <w:proofErr w:type="spellEnd"/>
      <w:r w:rsidRPr="002966FD">
        <w:rPr>
          <w:sz w:val="28"/>
          <w:szCs w:val="28"/>
        </w:rPr>
        <w:t xml:space="preserve"> симптомами (марення або галюцинації), потрібно мати на увазі, що цей стан може бути обумовлений не тільки шизофренією [11]. </w:t>
      </w:r>
    </w:p>
    <w:p w14:paraId="1F19F80D" w14:textId="77777777" w:rsidR="00475025" w:rsidRPr="002966FD" w:rsidRDefault="0070215B" w:rsidP="00314AF3">
      <w:pPr>
        <w:pStyle w:val="ad"/>
        <w:spacing w:line="360" w:lineRule="auto"/>
        <w:ind w:right="219" w:firstLine="707"/>
        <w:jc w:val="both"/>
        <w:rPr>
          <w:sz w:val="28"/>
          <w:szCs w:val="28"/>
        </w:rPr>
      </w:pPr>
      <w:proofErr w:type="spellStart"/>
      <w:r w:rsidRPr="002966FD">
        <w:rPr>
          <w:sz w:val="28"/>
          <w:szCs w:val="28"/>
        </w:rPr>
        <w:t>Дементуючі</w:t>
      </w:r>
      <w:proofErr w:type="spellEnd"/>
      <w:r w:rsidRPr="002966FD">
        <w:rPr>
          <w:sz w:val="28"/>
          <w:szCs w:val="28"/>
        </w:rPr>
        <w:t xml:space="preserve"> захворювання, зокрема хвороба Альцгеймера, є поширеними захворюваннями у цій популяції – у понад половини від усіх пацієнтів з хворобою Альцгеймера розвиваються </w:t>
      </w:r>
      <w:proofErr w:type="spellStart"/>
      <w:r w:rsidRPr="002966FD">
        <w:rPr>
          <w:sz w:val="28"/>
          <w:szCs w:val="28"/>
        </w:rPr>
        <w:t>психотичні</w:t>
      </w:r>
      <w:proofErr w:type="spellEnd"/>
      <w:r w:rsidRPr="002966FD">
        <w:rPr>
          <w:sz w:val="28"/>
          <w:szCs w:val="28"/>
        </w:rPr>
        <w:t xml:space="preserve"> симптоми [12, 13]. </w:t>
      </w:r>
    </w:p>
    <w:p w14:paraId="3F189313" w14:textId="48EDF6F5" w:rsidR="00475025" w:rsidRPr="002966FD" w:rsidRDefault="0070215B" w:rsidP="00314AF3">
      <w:pPr>
        <w:pStyle w:val="ad"/>
        <w:spacing w:line="360" w:lineRule="auto"/>
        <w:ind w:right="219" w:firstLine="707"/>
        <w:jc w:val="both"/>
        <w:rPr>
          <w:sz w:val="28"/>
          <w:szCs w:val="28"/>
        </w:rPr>
      </w:pPr>
      <w:r w:rsidRPr="002966FD">
        <w:rPr>
          <w:sz w:val="28"/>
          <w:szCs w:val="28"/>
        </w:rPr>
        <w:t xml:space="preserve">Було також висловлено припущення, що вік збільшує ризик появи </w:t>
      </w:r>
      <w:proofErr w:type="spellStart"/>
      <w:r w:rsidRPr="002966FD">
        <w:rPr>
          <w:sz w:val="28"/>
          <w:szCs w:val="28"/>
        </w:rPr>
        <w:t>психотичних</w:t>
      </w:r>
      <w:proofErr w:type="spellEnd"/>
      <w:r w:rsidRPr="002966FD">
        <w:rPr>
          <w:sz w:val="28"/>
          <w:szCs w:val="28"/>
        </w:rPr>
        <w:t xml:space="preserve"> симптомів у людей похилого віку поза межами шизофренії. </w:t>
      </w:r>
    </w:p>
    <w:p w14:paraId="1F1E6B14" w14:textId="77777777" w:rsidR="00475025" w:rsidRPr="002966FD" w:rsidRDefault="0070215B" w:rsidP="00314AF3">
      <w:pPr>
        <w:pStyle w:val="ad"/>
        <w:spacing w:line="360" w:lineRule="auto"/>
        <w:ind w:right="219" w:firstLine="707"/>
        <w:jc w:val="both"/>
        <w:rPr>
          <w:sz w:val="28"/>
          <w:szCs w:val="28"/>
        </w:rPr>
      </w:pPr>
      <w:r w:rsidRPr="002966FD">
        <w:rPr>
          <w:sz w:val="28"/>
          <w:szCs w:val="28"/>
        </w:rPr>
        <w:t xml:space="preserve">Кількість чинників, що можуть впливати на частоту психічних розладів також зростає з віком. Деменція у пацієнтів похилого віку – це загальна, серйозна та часто </w:t>
      </w:r>
      <w:proofErr w:type="spellStart"/>
      <w:r w:rsidRPr="002966FD">
        <w:rPr>
          <w:sz w:val="28"/>
          <w:szCs w:val="28"/>
        </w:rPr>
        <w:t>фруструюча</w:t>
      </w:r>
      <w:proofErr w:type="spellEnd"/>
      <w:r w:rsidRPr="002966FD">
        <w:rPr>
          <w:sz w:val="28"/>
          <w:szCs w:val="28"/>
        </w:rPr>
        <w:t xml:space="preserve"> проблема. </w:t>
      </w:r>
    </w:p>
    <w:p w14:paraId="7FB39A77" w14:textId="49FB5236" w:rsidR="00475025" w:rsidRPr="002966FD" w:rsidRDefault="0070215B" w:rsidP="00314AF3">
      <w:pPr>
        <w:pStyle w:val="ad"/>
        <w:spacing w:line="360" w:lineRule="auto"/>
        <w:ind w:right="219" w:firstLine="707"/>
        <w:jc w:val="both"/>
        <w:rPr>
          <w:sz w:val="28"/>
          <w:szCs w:val="28"/>
        </w:rPr>
      </w:pPr>
      <w:r w:rsidRPr="002966FD">
        <w:rPr>
          <w:sz w:val="28"/>
          <w:szCs w:val="28"/>
        </w:rPr>
        <w:t xml:space="preserve">До недавнього часу більшість статей у загальних медичних журналах орієнтувалися на відносно незвичну проблему деменції у  молодих пацієнтів. Демографічний перехід до все більш старого населення змушує нас переорієнтувати нашу увагу на деменцію у людей похилого віку, особливо за наявності супутніх соматичних захворювань [17]. </w:t>
      </w:r>
    </w:p>
    <w:p w14:paraId="5DC1E4A6" w14:textId="76799CAE" w:rsidR="00475025" w:rsidRPr="002966FD" w:rsidRDefault="0070215B" w:rsidP="00314AF3">
      <w:pPr>
        <w:pStyle w:val="ad"/>
        <w:spacing w:line="360" w:lineRule="auto"/>
        <w:ind w:right="219" w:firstLine="707"/>
        <w:jc w:val="both"/>
        <w:rPr>
          <w:sz w:val="28"/>
          <w:szCs w:val="28"/>
        </w:rPr>
      </w:pPr>
      <w:r w:rsidRPr="002966FD">
        <w:rPr>
          <w:sz w:val="28"/>
          <w:szCs w:val="28"/>
        </w:rPr>
        <w:t xml:space="preserve">Поширеність деменції та м’яких форм когнітивного зниження зростає з віком. Тому деменцію та когнітивні симптоми необхідно враховувати у всіх дослідженнях осіб </w:t>
      </w:r>
      <w:r w:rsidR="002C28AB">
        <w:rPr>
          <w:sz w:val="28"/>
          <w:szCs w:val="28"/>
        </w:rPr>
        <w:t xml:space="preserve">зрілого </w:t>
      </w:r>
      <w:r w:rsidRPr="002966FD">
        <w:rPr>
          <w:sz w:val="28"/>
          <w:szCs w:val="28"/>
        </w:rPr>
        <w:t>віку</w:t>
      </w:r>
      <w:r w:rsidR="002C28AB">
        <w:rPr>
          <w:sz w:val="28"/>
          <w:szCs w:val="28"/>
        </w:rPr>
        <w:t>.</w:t>
      </w:r>
      <w:r w:rsidRPr="002966FD">
        <w:rPr>
          <w:sz w:val="28"/>
          <w:szCs w:val="28"/>
        </w:rPr>
        <w:t xml:space="preserve"> </w:t>
      </w:r>
    </w:p>
    <w:p w14:paraId="714343FB" w14:textId="77777777" w:rsidR="00475025" w:rsidRPr="002966FD" w:rsidRDefault="0070215B" w:rsidP="00314AF3">
      <w:pPr>
        <w:pStyle w:val="ad"/>
        <w:spacing w:line="360" w:lineRule="auto"/>
        <w:ind w:right="219" w:firstLine="707"/>
        <w:jc w:val="both"/>
        <w:rPr>
          <w:sz w:val="28"/>
          <w:szCs w:val="28"/>
        </w:rPr>
      </w:pPr>
      <w:r w:rsidRPr="002966FD">
        <w:rPr>
          <w:sz w:val="28"/>
          <w:szCs w:val="28"/>
        </w:rPr>
        <w:t xml:space="preserve">Природньо, що люди з деменцією можуть не повідомити лікаря про деякі симптоми та інші фактори через проблеми з пам’яттю. </w:t>
      </w:r>
    </w:p>
    <w:p w14:paraId="0FC071FF" w14:textId="5BFAEFB6" w:rsidR="00475025" w:rsidRPr="002966FD" w:rsidRDefault="0070215B" w:rsidP="00314AF3">
      <w:pPr>
        <w:pStyle w:val="ad"/>
        <w:spacing w:line="360" w:lineRule="auto"/>
        <w:ind w:right="219" w:firstLine="707"/>
        <w:jc w:val="both"/>
        <w:rPr>
          <w:sz w:val="28"/>
          <w:szCs w:val="28"/>
        </w:rPr>
      </w:pPr>
      <w:r w:rsidRPr="002966FD">
        <w:rPr>
          <w:sz w:val="28"/>
          <w:szCs w:val="28"/>
        </w:rPr>
        <w:t xml:space="preserve">Отже, дослідження людей </w:t>
      </w:r>
      <w:r w:rsidR="002C28AB">
        <w:rPr>
          <w:sz w:val="28"/>
          <w:szCs w:val="28"/>
        </w:rPr>
        <w:t xml:space="preserve">зрілого </w:t>
      </w:r>
      <w:r w:rsidRPr="002966FD">
        <w:rPr>
          <w:sz w:val="28"/>
          <w:szCs w:val="28"/>
        </w:rPr>
        <w:t xml:space="preserve">віку іноді навіть не оцінюють деменцію, що може бути однією з причин, через які повідомлялося про зниження з віком кількості психічних розладів за самозвітами пацієнтів. </w:t>
      </w:r>
    </w:p>
    <w:p w14:paraId="20AD6B2E" w14:textId="77777777" w:rsidR="00475025" w:rsidRPr="002966FD" w:rsidRDefault="0070215B" w:rsidP="00475025">
      <w:pPr>
        <w:pStyle w:val="ad"/>
        <w:spacing w:line="360" w:lineRule="auto"/>
        <w:ind w:right="219" w:firstLine="707"/>
        <w:jc w:val="both"/>
        <w:rPr>
          <w:sz w:val="28"/>
          <w:szCs w:val="28"/>
        </w:rPr>
      </w:pPr>
      <w:r w:rsidRPr="002966FD">
        <w:rPr>
          <w:sz w:val="28"/>
          <w:szCs w:val="28"/>
        </w:rPr>
        <w:lastRenderedPageBreak/>
        <w:t xml:space="preserve">Дійсно, було визначено, що зниження з віком депресії та тривожних розладів зникає, якщо з дослідження вилучені пацієнти з деменцією [18, 19]. Більшість досліджень щодо психічних розладів у похилому віці стосувалися деменції та певною мірою депресії. </w:t>
      </w:r>
    </w:p>
    <w:p w14:paraId="5EA26157" w14:textId="77777777" w:rsidR="00475025" w:rsidRPr="002966FD" w:rsidRDefault="0070215B" w:rsidP="00475025">
      <w:pPr>
        <w:pStyle w:val="ad"/>
        <w:spacing w:line="360" w:lineRule="auto"/>
        <w:ind w:right="219" w:firstLine="707"/>
        <w:jc w:val="both"/>
        <w:rPr>
          <w:sz w:val="28"/>
          <w:szCs w:val="28"/>
        </w:rPr>
      </w:pPr>
      <w:r w:rsidRPr="002966FD">
        <w:rPr>
          <w:sz w:val="28"/>
          <w:szCs w:val="28"/>
        </w:rPr>
        <w:t xml:space="preserve">Іншим психічним розладам, таким, як тривожні та </w:t>
      </w:r>
      <w:proofErr w:type="spellStart"/>
      <w:r w:rsidRPr="002966FD">
        <w:rPr>
          <w:sz w:val="28"/>
          <w:szCs w:val="28"/>
        </w:rPr>
        <w:t>психотичні</w:t>
      </w:r>
      <w:proofErr w:type="spellEnd"/>
      <w:r w:rsidRPr="002966FD">
        <w:rPr>
          <w:sz w:val="28"/>
          <w:szCs w:val="28"/>
        </w:rPr>
        <w:t xml:space="preserve"> розлади, приділяли менше уваги. За даними </w:t>
      </w:r>
      <w:proofErr w:type="spellStart"/>
      <w:r w:rsidRPr="002966FD">
        <w:rPr>
          <w:sz w:val="28"/>
          <w:szCs w:val="28"/>
        </w:rPr>
        <w:t>лонгитудінального</w:t>
      </w:r>
      <w:proofErr w:type="spellEnd"/>
      <w:r w:rsidRPr="002966FD">
        <w:rPr>
          <w:sz w:val="28"/>
          <w:szCs w:val="28"/>
        </w:rPr>
        <w:t xml:space="preserve"> дослідження </w:t>
      </w:r>
      <w:proofErr w:type="spellStart"/>
      <w:r w:rsidRPr="002966FD">
        <w:rPr>
          <w:sz w:val="28"/>
          <w:szCs w:val="28"/>
        </w:rPr>
        <w:t>Netherlands</w:t>
      </w:r>
      <w:proofErr w:type="spellEnd"/>
      <w:r w:rsidRPr="002966FD">
        <w:rPr>
          <w:sz w:val="28"/>
          <w:szCs w:val="28"/>
        </w:rPr>
        <w:t xml:space="preserve"> </w:t>
      </w:r>
      <w:proofErr w:type="spellStart"/>
      <w:r w:rsidRPr="002966FD">
        <w:rPr>
          <w:sz w:val="28"/>
          <w:szCs w:val="28"/>
        </w:rPr>
        <w:t>Study</w:t>
      </w:r>
      <w:proofErr w:type="spellEnd"/>
      <w:r w:rsidRPr="002966FD">
        <w:rPr>
          <w:sz w:val="28"/>
          <w:szCs w:val="28"/>
        </w:rPr>
        <w:t xml:space="preserve"> </w:t>
      </w:r>
      <w:proofErr w:type="spellStart"/>
      <w:r w:rsidRPr="002966FD">
        <w:rPr>
          <w:sz w:val="28"/>
          <w:szCs w:val="28"/>
        </w:rPr>
        <w:t>of</w:t>
      </w:r>
      <w:proofErr w:type="spellEnd"/>
      <w:r w:rsidRPr="002966FD">
        <w:rPr>
          <w:sz w:val="28"/>
          <w:szCs w:val="28"/>
        </w:rPr>
        <w:t xml:space="preserve"> </w:t>
      </w:r>
      <w:proofErr w:type="spellStart"/>
      <w:r w:rsidRPr="002966FD">
        <w:rPr>
          <w:sz w:val="28"/>
          <w:szCs w:val="28"/>
        </w:rPr>
        <w:t>Depression</w:t>
      </w:r>
      <w:proofErr w:type="spellEnd"/>
      <w:r w:rsidRPr="002966FD">
        <w:rPr>
          <w:sz w:val="28"/>
          <w:szCs w:val="28"/>
        </w:rPr>
        <w:t xml:space="preserve"> </w:t>
      </w:r>
      <w:proofErr w:type="spellStart"/>
      <w:r w:rsidRPr="002966FD">
        <w:rPr>
          <w:sz w:val="28"/>
          <w:szCs w:val="28"/>
        </w:rPr>
        <w:t>and</w:t>
      </w:r>
      <w:proofErr w:type="spellEnd"/>
      <w:r w:rsidRPr="002966FD">
        <w:rPr>
          <w:sz w:val="28"/>
          <w:szCs w:val="28"/>
        </w:rPr>
        <w:t xml:space="preserve"> </w:t>
      </w:r>
      <w:proofErr w:type="spellStart"/>
      <w:r w:rsidRPr="002966FD">
        <w:rPr>
          <w:sz w:val="28"/>
          <w:szCs w:val="28"/>
        </w:rPr>
        <w:t>Anxiety</w:t>
      </w:r>
      <w:proofErr w:type="spellEnd"/>
      <w:r w:rsidRPr="002966FD">
        <w:rPr>
          <w:sz w:val="28"/>
          <w:szCs w:val="28"/>
        </w:rPr>
        <w:t xml:space="preserve"> (NESDA) обстеження 1545 пацієнтів з тривожними і депресивними розладами був встановлений тісний зв’язок між </w:t>
      </w:r>
      <w:proofErr w:type="spellStart"/>
      <w:r w:rsidRPr="002966FD">
        <w:rPr>
          <w:sz w:val="28"/>
          <w:szCs w:val="28"/>
        </w:rPr>
        <w:t>соматизацією</w:t>
      </w:r>
      <w:proofErr w:type="spellEnd"/>
      <w:r w:rsidRPr="002966FD">
        <w:rPr>
          <w:sz w:val="28"/>
          <w:szCs w:val="28"/>
        </w:rPr>
        <w:t xml:space="preserve"> і втратою працездатності: 41,8 % при первинному обстеження; 31,7 % через рік спостереження. </w:t>
      </w:r>
    </w:p>
    <w:p w14:paraId="5D323A78" w14:textId="77777777" w:rsidR="00475025" w:rsidRPr="002966FD" w:rsidRDefault="0070215B" w:rsidP="00475025">
      <w:pPr>
        <w:pStyle w:val="ad"/>
        <w:spacing w:line="360" w:lineRule="auto"/>
        <w:ind w:right="219" w:firstLine="707"/>
        <w:jc w:val="both"/>
        <w:rPr>
          <w:sz w:val="28"/>
          <w:szCs w:val="28"/>
        </w:rPr>
      </w:pPr>
      <w:r w:rsidRPr="002966FD">
        <w:rPr>
          <w:sz w:val="28"/>
          <w:szCs w:val="28"/>
        </w:rPr>
        <w:t xml:space="preserve">Затримка функціонального відновлення була притаманна насамперед пацієнтам другої половини життя [20]. </w:t>
      </w:r>
    </w:p>
    <w:p w14:paraId="0FC603C9" w14:textId="77777777" w:rsidR="00475025" w:rsidRPr="002966FD" w:rsidRDefault="0070215B" w:rsidP="00475025">
      <w:pPr>
        <w:pStyle w:val="ad"/>
        <w:spacing w:line="360" w:lineRule="auto"/>
        <w:ind w:right="219" w:firstLine="707"/>
        <w:jc w:val="both"/>
        <w:rPr>
          <w:sz w:val="28"/>
          <w:szCs w:val="28"/>
        </w:rPr>
      </w:pPr>
      <w:r w:rsidRPr="002966FD">
        <w:rPr>
          <w:sz w:val="28"/>
          <w:szCs w:val="28"/>
        </w:rPr>
        <w:t xml:space="preserve">Фінське ретроспективне дослідження 5544 випадків виходу на інвалідність пацієнтів з психічними захворюваннями, серед яких переважали біполярний розлад або депресія, показало, що приєднання соматичного захворювання підвищує ризик виходу на пенсію по інвалідності в 1,6–1,9 рази [21]. </w:t>
      </w:r>
    </w:p>
    <w:p w14:paraId="2455C123" w14:textId="2DBC9CC9" w:rsidR="00475025" w:rsidRPr="002966FD" w:rsidRDefault="0070215B" w:rsidP="00475025">
      <w:pPr>
        <w:pStyle w:val="ad"/>
        <w:spacing w:line="360" w:lineRule="auto"/>
        <w:ind w:right="219" w:firstLine="707"/>
        <w:jc w:val="both"/>
        <w:rPr>
          <w:sz w:val="28"/>
          <w:szCs w:val="28"/>
        </w:rPr>
      </w:pPr>
      <w:r w:rsidRPr="002966FD">
        <w:rPr>
          <w:sz w:val="28"/>
          <w:szCs w:val="28"/>
        </w:rPr>
        <w:t xml:space="preserve">Окреме дослідження тривожних розладів у пацієнтів зрілого віку, що лікувались в психоневрологічному відділення ДКЛ №1 ст. Київ, виявило в середньому 2,4 </w:t>
      </w:r>
      <w:proofErr w:type="spellStart"/>
      <w:r w:rsidRPr="002966FD">
        <w:rPr>
          <w:sz w:val="28"/>
          <w:szCs w:val="28"/>
        </w:rPr>
        <w:t>коморбідних</w:t>
      </w:r>
      <w:proofErr w:type="spellEnd"/>
      <w:r w:rsidRPr="002966FD">
        <w:rPr>
          <w:sz w:val="28"/>
          <w:szCs w:val="28"/>
        </w:rPr>
        <w:t xml:space="preserve"> соматичних захворювання на 1 пацієнта, серед  яких переважали ожиріння, артеріальна гіпертензія і ішемічна хвороба серця</w:t>
      </w:r>
      <w:r w:rsidR="002C28AB">
        <w:rPr>
          <w:sz w:val="28"/>
          <w:szCs w:val="28"/>
        </w:rPr>
        <w:t>.</w:t>
      </w:r>
      <w:r w:rsidRPr="002966FD">
        <w:rPr>
          <w:sz w:val="28"/>
          <w:szCs w:val="28"/>
        </w:rPr>
        <w:t xml:space="preserve"> </w:t>
      </w:r>
    </w:p>
    <w:p w14:paraId="75A35F6E" w14:textId="623C12E0" w:rsidR="00475025" w:rsidRPr="002966FD" w:rsidRDefault="0070215B" w:rsidP="00475025">
      <w:pPr>
        <w:pStyle w:val="ad"/>
        <w:spacing w:line="360" w:lineRule="auto"/>
        <w:ind w:right="219" w:firstLine="707"/>
        <w:jc w:val="both"/>
        <w:rPr>
          <w:sz w:val="28"/>
          <w:szCs w:val="28"/>
        </w:rPr>
      </w:pPr>
      <w:r w:rsidRPr="002966FD">
        <w:rPr>
          <w:sz w:val="28"/>
          <w:szCs w:val="28"/>
        </w:rPr>
        <w:t xml:space="preserve">У популяційному дослідженні </w:t>
      </w:r>
      <w:proofErr w:type="spellStart"/>
      <w:r w:rsidRPr="002966FD">
        <w:rPr>
          <w:sz w:val="28"/>
          <w:szCs w:val="28"/>
        </w:rPr>
        <w:t>Longitudinal</w:t>
      </w:r>
      <w:proofErr w:type="spellEnd"/>
      <w:r w:rsidRPr="002966FD">
        <w:rPr>
          <w:sz w:val="28"/>
          <w:szCs w:val="28"/>
        </w:rPr>
        <w:t xml:space="preserve"> </w:t>
      </w:r>
      <w:proofErr w:type="spellStart"/>
      <w:r w:rsidRPr="002966FD">
        <w:rPr>
          <w:sz w:val="28"/>
          <w:szCs w:val="28"/>
        </w:rPr>
        <w:t>Aging</w:t>
      </w:r>
      <w:proofErr w:type="spellEnd"/>
      <w:r w:rsidRPr="002966FD">
        <w:rPr>
          <w:sz w:val="28"/>
          <w:szCs w:val="28"/>
        </w:rPr>
        <w:t xml:space="preserve"> </w:t>
      </w:r>
      <w:proofErr w:type="spellStart"/>
      <w:r w:rsidRPr="002966FD">
        <w:rPr>
          <w:sz w:val="28"/>
          <w:szCs w:val="28"/>
        </w:rPr>
        <w:t>Study</w:t>
      </w:r>
      <w:proofErr w:type="spellEnd"/>
      <w:r w:rsidRPr="002966FD">
        <w:rPr>
          <w:sz w:val="28"/>
          <w:szCs w:val="28"/>
        </w:rPr>
        <w:t xml:space="preserve"> </w:t>
      </w:r>
      <w:proofErr w:type="spellStart"/>
      <w:r w:rsidRPr="002966FD">
        <w:rPr>
          <w:sz w:val="28"/>
          <w:szCs w:val="28"/>
        </w:rPr>
        <w:t>Amsterdam</w:t>
      </w:r>
      <w:proofErr w:type="spellEnd"/>
      <w:r w:rsidRPr="002966FD">
        <w:rPr>
          <w:sz w:val="28"/>
          <w:szCs w:val="28"/>
        </w:rPr>
        <w:t xml:space="preserve"> [23] 271 пацієнтів </w:t>
      </w:r>
      <w:r w:rsidR="002C28AB">
        <w:rPr>
          <w:sz w:val="28"/>
          <w:szCs w:val="28"/>
        </w:rPr>
        <w:t>зрілого</w:t>
      </w:r>
      <w:r w:rsidRPr="002966FD">
        <w:rPr>
          <w:sz w:val="28"/>
          <w:szCs w:val="28"/>
        </w:rPr>
        <w:t xml:space="preserve"> віку із клінічно значущими симптомами було визначено, що уповільнення швидкості ходи виявилося надійним прогностичним фактором </w:t>
      </w:r>
      <w:proofErr w:type="spellStart"/>
      <w:r w:rsidRPr="002966FD">
        <w:rPr>
          <w:sz w:val="28"/>
          <w:szCs w:val="28"/>
        </w:rPr>
        <w:t>хронізації</w:t>
      </w:r>
      <w:proofErr w:type="spellEnd"/>
      <w:r w:rsidRPr="002966FD">
        <w:rPr>
          <w:sz w:val="28"/>
          <w:szCs w:val="28"/>
        </w:rPr>
        <w:t xml:space="preserve"> симптомів депресії в кінці життя, незалежно від соматичної </w:t>
      </w:r>
      <w:proofErr w:type="spellStart"/>
      <w:r w:rsidRPr="002966FD">
        <w:rPr>
          <w:sz w:val="28"/>
          <w:szCs w:val="28"/>
        </w:rPr>
        <w:t>коморбідності</w:t>
      </w:r>
      <w:proofErr w:type="spellEnd"/>
      <w:r w:rsidRPr="002966FD">
        <w:rPr>
          <w:sz w:val="28"/>
          <w:szCs w:val="28"/>
        </w:rPr>
        <w:t xml:space="preserve">. </w:t>
      </w:r>
    </w:p>
    <w:p w14:paraId="1224C71A" w14:textId="77777777" w:rsidR="00475025" w:rsidRPr="002966FD" w:rsidRDefault="0070215B" w:rsidP="00475025">
      <w:pPr>
        <w:pStyle w:val="ad"/>
        <w:spacing w:line="360" w:lineRule="auto"/>
        <w:ind w:right="219" w:firstLine="707"/>
        <w:jc w:val="both"/>
        <w:rPr>
          <w:sz w:val="28"/>
          <w:szCs w:val="28"/>
        </w:rPr>
      </w:pPr>
      <w:r w:rsidRPr="002966FD">
        <w:rPr>
          <w:sz w:val="28"/>
          <w:szCs w:val="28"/>
        </w:rPr>
        <w:t xml:space="preserve">Соматична </w:t>
      </w:r>
      <w:proofErr w:type="spellStart"/>
      <w:r w:rsidRPr="002966FD">
        <w:rPr>
          <w:sz w:val="28"/>
          <w:szCs w:val="28"/>
        </w:rPr>
        <w:t>коморбідність</w:t>
      </w:r>
      <w:proofErr w:type="spellEnd"/>
      <w:r w:rsidRPr="002966FD">
        <w:rPr>
          <w:sz w:val="28"/>
          <w:szCs w:val="28"/>
        </w:rPr>
        <w:t xml:space="preserve"> (число хронічних захворювань, хронічна обструктивна хвороба легень, </w:t>
      </w:r>
      <w:proofErr w:type="spellStart"/>
      <w:r w:rsidRPr="002966FD">
        <w:rPr>
          <w:sz w:val="28"/>
          <w:szCs w:val="28"/>
        </w:rPr>
        <w:t>остеоартроз</w:t>
      </w:r>
      <w:proofErr w:type="spellEnd"/>
      <w:r w:rsidRPr="002966FD">
        <w:rPr>
          <w:sz w:val="28"/>
          <w:szCs w:val="28"/>
        </w:rPr>
        <w:t>, судинні фактори ризику) або запалення погіршують перебіг депресії тільки на 2 %.</w:t>
      </w:r>
    </w:p>
    <w:p w14:paraId="2C7DAF57" w14:textId="6CBC62BC" w:rsidR="00475025" w:rsidRPr="002966FD" w:rsidRDefault="0070215B" w:rsidP="00475025">
      <w:pPr>
        <w:pStyle w:val="ad"/>
        <w:spacing w:line="360" w:lineRule="auto"/>
        <w:ind w:right="219" w:firstLine="707"/>
        <w:jc w:val="both"/>
        <w:rPr>
          <w:sz w:val="28"/>
          <w:szCs w:val="28"/>
        </w:rPr>
      </w:pPr>
      <w:r w:rsidRPr="002966FD">
        <w:rPr>
          <w:sz w:val="28"/>
          <w:szCs w:val="28"/>
        </w:rPr>
        <w:lastRenderedPageBreak/>
        <w:t xml:space="preserve"> Було також досліджено зв’язок когнітивних порушень і депресії зі смертністю від усіх причин і окремо серцево-судинної смертності серед 676 літніх людей в сільській місцевості в Греції [24]. </w:t>
      </w:r>
    </w:p>
    <w:p w14:paraId="46F7165F" w14:textId="77777777" w:rsidR="00475025" w:rsidRPr="002966FD" w:rsidRDefault="0070215B" w:rsidP="00475025">
      <w:pPr>
        <w:pStyle w:val="ad"/>
        <w:spacing w:line="360" w:lineRule="auto"/>
        <w:ind w:right="219" w:firstLine="707"/>
        <w:jc w:val="both"/>
        <w:rPr>
          <w:sz w:val="28"/>
          <w:szCs w:val="28"/>
        </w:rPr>
      </w:pPr>
      <w:r w:rsidRPr="002966FD">
        <w:rPr>
          <w:sz w:val="28"/>
          <w:szCs w:val="28"/>
        </w:rPr>
        <w:t xml:space="preserve">Двісті один пацієнт помер під час спостереження. Когнітивні порушення (MMSE ≤ 23) були незалежно пов’язані зі смертністю від усіх причин (відношення ризиків [ВР]: 1,57, 95 % довірчий інтервал [ДІ]: 1,13–2,18) і серцево-судинної смертності (ОР: 1,57, 95 % ДІ: 1.03–2,41). Помірна/важка депресії (GDS&gt; 10) була в значній мірі пов’язана тільки зі збільшенням смертності від усіх причин на 51 %. </w:t>
      </w:r>
    </w:p>
    <w:p w14:paraId="048AE85B" w14:textId="77777777" w:rsidR="00475025" w:rsidRPr="002966FD" w:rsidRDefault="0070215B" w:rsidP="00475025">
      <w:pPr>
        <w:pStyle w:val="ad"/>
        <w:spacing w:line="360" w:lineRule="auto"/>
        <w:ind w:right="219" w:firstLine="707"/>
        <w:jc w:val="both"/>
        <w:rPr>
          <w:sz w:val="28"/>
          <w:szCs w:val="28"/>
        </w:rPr>
      </w:pPr>
      <w:proofErr w:type="spellStart"/>
      <w:r w:rsidRPr="002966FD">
        <w:rPr>
          <w:sz w:val="28"/>
          <w:szCs w:val="28"/>
        </w:rPr>
        <w:t>Коморбідность</w:t>
      </w:r>
      <w:proofErr w:type="spellEnd"/>
      <w:r w:rsidRPr="002966FD">
        <w:rPr>
          <w:sz w:val="28"/>
          <w:szCs w:val="28"/>
        </w:rPr>
        <w:t xml:space="preserve"> когнітивних порушень і депресії збільшила смертність від усіх причин і серцево-судинну смертність на 66 % і 72 %, відповідно. Отже, </w:t>
      </w:r>
      <w:proofErr w:type="spellStart"/>
      <w:r w:rsidRPr="002966FD">
        <w:rPr>
          <w:sz w:val="28"/>
          <w:szCs w:val="28"/>
        </w:rPr>
        <w:t>коморбідність</w:t>
      </w:r>
      <w:proofErr w:type="spellEnd"/>
      <w:r w:rsidRPr="002966FD">
        <w:rPr>
          <w:sz w:val="28"/>
          <w:szCs w:val="28"/>
        </w:rPr>
        <w:t xml:space="preserve"> має бути ретельно оцінена, як незалежний індекс підвищеної крихкості, що в кінцевому підсумку скорочує тривалість життя. </w:t>
      </w:r>
    </w:p>
    <w:p w14:paraId="143EAEE4" w14:textId="77777777" w:rsidR="00475025" w:rsidRPr="002966FD" w:rsidRDefault="0070215B" w:rsidP="00475025">
      <w:pPr>
        <w:pStyle w:val="ad"/>
        <w:spacing w:line="360" w:lineRule="auto"/>
        <w:ind w:right="219" w:firstLine="707"/>
        <w:jc w:val="both"/>
        <w:rPr>
          <w:sz w:val="28"/>
          <w:szCs w:val="28"/>
        </w:rPr>
      </w:pPr>
      <w:r w:rsidRPr="002966FD">
        <w:rPr>
          <w:sz w:val="28"/>
          <w:szCs w:val="28"/>
        </w:rPr>
        <w:t xml:space="preserve">Перехресне дослідження, яке було частиною амбулаторної геріатричної оцінки – в </w:t>
      </w:r>
      <w:proofErr w:type="spellStart"/>
      <w:r w:rsidRPr="002966FD">
        <w:rPr>
          <w:sz w:val="28"/>
          <w:szCs w:val="28"/>
        </w:rPr>
        <w:t>Frailty</w:t>
      </w:r>
      <w:proofErr w:type="spellEnd"/>
      <w:r w:rsidRPr="002966FD">
        <w:rPr>
          <w:sz w:val="28"/>
          <w:szCs w:val="28"/>
        </w:rPr>
        <w:t xml:space="preserve"> </w:t>
      </w:r>
      <w:proofErr w:type="spellStart"/>
      <w:r w:rsidRPr="002966FD">
        <w:rPr>
          <w:sz w:val="28"/>
          <w:szCs w:val="28"/>
        </w:rPr>
        <w:t>Intervention</w:t>
      </w:r>
      <w:proofErr w:type="spellEnd"/>
      <w:r w:rsidRPr="002966FD">
        <w:rPr>
          <w:sz w:val="28"/>
          <w:szCs w:val="28"/>
        </w:rPr>
        <w:t xml:space="preserve"> </w:t>
      </w:r>
      <w:proofErr w:type="spellStart"/>
      <w:r w:rsidRPr="002966FD">
        <w:rPr>
          <w:sz w:val="28"/>
          <w:szCs w:val="28"/>
        </w:rPr>
        <w:t>Trial</w:t>
      </w:r>
      <w:proofErr w:type="spellEnd"/>
      <w:r w:rsidRPr="002966FD">
        <w:rPr>
          <w:sz w:val="28"/>
          <w:szCs w:val="28"/>
        </w:rPr>
        <w:t xml:space="preserve"> (AGE-FIT, N = 382), дозволило оцінити доцільність використання тесту MMSE при наявності діагнозу деменції в медичній документації в популяції пацієнтів у віці ≥ 75 років з </w:t>
      </w:r>
      <w:proofErr w:type="spellStart"/>
      <w:r w:rsidRPr="002966FD">
        <w:rPr>
          <w:sz w:val="28"/>
          <w:szCs w:val="28"/>
        </w:rPr>
        <w:t>мультиморбідністю</w:t>
      </w:r>
      <w:proofErr w:type="spellEnd"/>
      <w:r w:rsidRPr="002966FD">
        <w:rPr>
          <w:sz w:val="28"/>
          <w:szCs w:val="28"/>
        </w:rPr>
        <w:t xml:space="preserve"> [25]. </w:t>
      </w:r>
    </w:p>
    <w:p w14:paraId="7EAA8AC6" w14:textId="77777777" w:rsidR="00475025" w:rsidRPr="002966FD" w:rsidRDefault="0070215B" w:rsidP="00475025">
      <w:pPr>
        <w:pStyle w:val="ad"/>
        <w:spacing w:line="360" w:lineRule="auto"/>
        <w:ind w:right="219" w:firstLine="707"/>
        <w:jc w:val="both"/>
        <w:rPr>
          <w:sz w:val="28"/>
          <w:szCs w:val="28"/>
        </w:rPr>
      </w:pPr>
      <w:r w:rsidRPr="002966FD">
        <w:rPr>
          <w:sz w:val="28"/>
          <w:szCs w:val="28"/>
        </w:rPr>
        <w:t xml:space="preserve">Такі пацієнти отримували стаціонарну медичну допомогу принаймні три рази протягом останніх 12 місяців, мали три або більше супутніх діагнозів відповідно до Міжнародної класифікації </w:t>
      </w:r>
      <w:proofErr w:type="spellStart"/>
      <w:r w:rsidRPr="002966FD">
        <w:rPr>
          <w:sz w:val="28"/>
          <w:szCs w:val="28"/>
        </w:rPr>
        <w:t>хвороб</w:t>
      </w:r>
      <w:proofErr w:type="spellEnd"/>
      <w:r w:rsidRPr="002966FD">
        <w:rPr>
          <w:sz w:val="28"/>
          <w:szCs w:val="28"/>
        </w:rPr>
        <w:t>, 10-го перегляду.</w:t>
      </w:r>
    </w:p>
    <w:p w14:paraId="4B758E29"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Таким чином, на основі комплексного аналізу психосоматичної </w:t>
      </w:r>
      <w:proofErr w:type="spellStart"/>
      <w:r w:rsidRPr="002966FD">
        <w:rPr>
          <w:sz w:val="28"/>
          <w:szCs w:val="28"/>
        </w:rPr>
        <w:t>коморбідності</w:t>
      </w:r>
      <w:proofErr w:type="spellEnd"/>
      <w:r w:rsidRPr="002966FD">
        <w:rPr>
          <w:sz w:val="28"/>
          <w:szCs w:val="28"/>
        </w:rPr>
        <w:t xml:space="preserve"> і якості життя пацієнтів можна стверджувати, що на сучасному етапі змінюється зміст надання допомоги цьому контингенту: відбувається перехід з вузько медичного підходу до комплексного медико соціального впливу з орієнтацією на здорову активну людину, сімейний принцип обслуговування з вираженою профілактичною спрямованістю.</w:t>
      </w:r>
    </w:p>
    <w:p w14:paraId="3C61B36E" w14:textId="77777777" w:rsidR="00475025" w:rsidRPr="002966FD" w:rsidRDefault="00475025" w:rsidP="00475025">
      <w:pPr>
        <w:pStyle w:val="ad"/>
        <w:spacing w:line="360" w:lineRule="auto"/>
        <w:ind w:right="219" w:firstLine="707"/>
        <w:jc w:val="both"/>
        <w:rPr>
          <w:sz w:val="28"/>
          <w:szCs w:val="28"/>
        </w:rPr>
      </w:pPr>
      <w:r w:rsidRPr="002966FD">
        <w:rPr>
          <w:sz w:val="28"/>
          <w:szCs w:val="28"/>
        </w:rPr>
        <w:lastRenderedPageBreak/>
        <w:t xml:space="preserve"> Передбачається забезпечення догляду в інтегрованій моделі обслуговування, яка має багатосторонній характер, із здійсненням конкретних </w:t>
      </w:r>
      <w:proofErr w:type="spellStart"/>
      <w:r w:rsidRPr="002966FD">
        <w:rPr>
          <w:sz w:val="28"/>
          <w:szCs w:val="28"/>
        </w:rPr>
        <w:t>втручань</w:t>
      </w:r>
      <w:proofErr w:type="spellEnd"/>
      <w:r w:rsidRPr="002966FD">
        <w:rPr>
          <w:sz w:val="28"/>
          <w:szCs w:val="28"/>
        </w:rPr>
        <w:t xml:space="preserve"> для різних видів психічних порушень [32, 33]. </w:t>
      </w:r>
    </w:p>
    <w:p w14:paraId="636297C4"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Враховуючи темпи старіння населення світу, Генеральна Асамблея ООН відзначила значний внесок осіб похилого віку в життя світової спільноти в цілому і кожної країни зокрема. </w:t>
      </w:r>
    </w:p>
    <w:p w14:paraId="3E05BEE3"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Особливий акцент був зроблений на необхідності забезпечити повноцінне життя людям похилого віку з можливістю повного використання життєвого досвіду і знань цієї категорії населення. </w:t>
      </w:r>
    </w:p>
    <w:p w14:paraId="1607EAA0" w14:textId="25107D2D" w:rsidR="0070215B" w:rsidRPr="002966FD" w:rsidRDefault="00475025" w:rsidP="00475025">
      <w:pPr>
        <w:pStyle w:val="ad"/>
        <w:spacing w:line="360" w:lineRule="auto"/>
        <w:ind w:right="219" w:firstLine="707"/>
        <w:jc w:val="both"/>
        <w:rPr>
          <w:sz w:val="28"/>
          <w:szCs w:val="28"/>
        </w:rPr>
      </w:pPr>
      <w:r w:rsidRPr="002966FD">
        <w:rPr>
          <w:sz w:val="28"/>
          <w:szCs w:val="28"/>
        </w:rPr>
        <w:t>Разом з тим зміна соціального статусу людини внаслідок припинення/обмеження трудової та громадської діяльності, трансформація ціннісних орієнтирів, способу життя і спілкування, а також виникнення труднощів у соціально-побутовій та психологічній адаптації до нових умов життя на пенсії породжують серйозні соціальні й психологічні проблеми, які поки залишаються за межами уваги і діяльності соціальних служб та державних програм для осіб зрілого віку [33].</w:t>
      </w:r>
      <w:r w:rsidR="0070215B" w:rsidRPr="002966FD">
        <w:rPr>
          <w:sz w:val="28"/>
          <w:szCs w:val="28"/>
        </w:rPr>
        <w:t xml:space="preserve"> </w:t>
      </w:r>
    </w:p>
    <w:p w14:paraId="20629B38" w14:textId="77777777" w:rsidR="00AA523F" w:rsidRPr="002966FD" w:rsidRDefault="00AA523F" w:rsidP="00AA523F">
      <w:pPr>
        <w:pStyle w:val="ad"/>
        <w:spacing w:line="360" w:lineRule="auto"/>
        <w:ind w:right="219" w:firstLine="707"/>
        <w:jc w:val="both"/>
        <w:rPr>
          <w:sz w:val="28"/>
          <w:szCs w:val="28"/>
        </w:rPr>
      </w:pPr>
    </w:p>
    <w:p w14:paraId="68DA5050" w14:textId="31B5AB32" w:rsidR="00AA523F" w:rsidRPr="002966FD" w:rsidRDefault="00AA523F" w:rsidP="00AA523F">
      <w:pPr>
        <w:pStyle w:val="ad"/>
        <w:spacing w:line="360" w:lineRule="auto"/>
        <w:ind w:right="219" w:firstLine="707"/>
        <w:jc w:val="both"/>
        <w:rPr>
          <w:b/>
          <w:bCs/>
          <w:sz w:val="28"/>
          <w:szCs w:val="28"/>
        </w:rPr>
      </w:pPr>
      <w:r w:rsidRPr="002966FD">
        <w:rPr>
          <w:b/>
          <w:bCs/>
          <w:sz w:val="28"/>
          <w:szCs w:val="28"/>
        </w:rPr>
        <w:t xml:space="preserve">1.2. </w:t>
      </w:r>
      <w:proofErr w:type="spellStart"/>
      <w:r w:rsidR="00475025" w:rsidRPr="002966FD">
        <w:rPr>
          <w:b/>
          <w:bCs/>
          <w:sz w:val="28"/>
          <w:szCs w:val="28"/>
        </w:rPr>
        <w:t>Комплаєнс</w:t>
      </w:r>
      <w:proofErr w:type="spellEnd"/>
      <w:r w:rsidR="00475025" w:rsidRPr="002966FD">
        <w:rPr>
          <w:b/>
          <w:bCs/>
          <w:sz w:val="28"/>
          <w:szCs w:val="28"/>
        </w:rPr>
        <w:t xml:space="preserve"> і терапевтичний альянс</w:t>
      </w:r>
    </w:p>
    <w:p w14:paraId="6529DCC0" w14:textId="77777777" w:rsidR="00475025" w:rsidRPr="002966FD" w:rsidRDefault="00475025" w:rsidP="00AA523F">
      <w:pPr>
        <w:pStyle w:val="ad"/>
        <w:spacing w:line="360" w:lineRule="auto"/>
        <w:ind w:right="219" w:firstLine="707"/>
        <w:jc w:val="both"/>
        <w:rPr>
          <w:b/>
          <w:bCs/>
          <w:sz w:val="28"/>
          <w:szCs w:val="28"/>
        </w:rPr>
      </w:pPr>
    </w:p>
    <w:p w14:paraId="32211603" w14:textId="186921F5" w:rsidR="00475025" w:rsidRPr="002966FD" w:rsidRDefault="00475025" w:rsidP="00475025">
      <w:pPr>
        <w:pStyle w:val="ad"/>
        <w:spacing w:line="360" w:lineRule="auto"/>
        <w:ind w:right="219" w:firstLine="707"/>
        <w:jc w:val="both"/>
        <w:rPr>
          <w:sz w:val="28"/>
          <w:szCs w:val="28"/>
        </w:rPr>
      </w:pPr>
      <w:r w:rsidRPr="002966FD">
        <w:rPr>
          <w:sz w:val="28"/>
          <w:szCs w:val="28"/>
        </w:rPr>
        <w:t xml:space="preserve">Прихильність до лікування, або </w:t>
      </w:r>
      <w:proofErr w:type="spellStart"/>
      <w:r w:rsidRPr="002966FD">
        <w:rPr>
          <w:sz w:val="28"/>
          <w:szCs w:val="28"/>
        </w:rPr>
        <w:t>комплаєнс</w:t>
      </w:r>
      <w:proofErr w:type="spellEnd"/>
      <w:r w:rsidRPr="002966FD">
        <w:rPr>
          <w:sz w:val="28"/>
          <w:szCs w:val="28"/>
        </w:rPr>
        <w:t xml:space="preserve">, являє собою досить складну і динамічну поведінку, основні </w:t>
      </w:r>
      <w:proofErr w:type="spellStart"/>
      <w:r w:rsidRPr="002966FD">
        <w:rPr>
          <w:sz w:val="28"/>
          <w:szCs w:val="28"/>
        </w:rPr>
        <w:t>патерни</w:t>
      </w:r>
      <w:proofErr w:type="spellEnd"/>
      <w:r w:rsidRPr="002966FD">
        <w:rPr>
          <w:sz w:val="28"/>
          <w:szCs w:val="28"/>
        </w:rPr>
        <w:t xml:space="preserve"> якої визначаються багатьма аспектами, такими, як соціально-економічний статус самого пацієнта, професійні якості медичних працівників та особливості системи охорони здоров’я, особливості самого хворобливого хронічного стану, його терапії і фактори, пов’язані з пацієнтом.</w:t>
      </w:r>
    </w:p>
    <w:p w14:paraId="79E1577D"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 За оцінками різних досліджень, близько половини пацієнтів не дотримуються режиму тривалої терапії при хронічних захворюваннях, що був  призначений лікарем [45, 46, 48]. </w:t>
      </w:r>
    </w:p>
    <w:p w14:paraId="2128B2B8" w14:textId="77777777" w:rsidR="00475025" w:rsidRPr="002966FD" w:rsidRDefault="00475025" w:rsidP="00475025">
      <w:pPr>
        <w:pStyle w:val="ad"/>
        <w:spacing w:line="360" w:lineRule="auto"/>
        <w:ind w:right="219" w:firstLine="707"/>
        <w:jc w:val="both"/>
        <w:rPr>
          <w:sz w:val="28"/>
          <w:szCs w:val="28"/>
        </w:rPr>
      </w:pPr>
      <w:r w:rsidRPr="002966FD">
        <w:rPr>
          <w:sz w:val="28"/>
          <w:szCs w:val="28"/>
        </w:rPr>
        <w:lastRenderedPageBreak/>
        <w:t xml:space="preserve">Така неприхильність до лікування постає не тільки проблемою індивідуального здоров’я кожного окремого пацієнта, але й виступає основною проблемою громадського здоров’я, враховуючи як значні негативні наслідки для пацієнтів у вигляді втрати ефективності лікування, так і для системи охорони здоров’я у вигляді збільшення витрат на надання медичної допомоги [48]. </w:t>
      </w:r>
    </w:p>
    <w:p w14:paraId="57A152C2"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Отже, з огляду на поширеність хронічних захворювань, існує очевидна потреба в </w:t>
      </w:r>
      <w:proofErr w:type="spellStart"/>
      <w:r w:rsidRPr="002966FD">
        <w:rPr>
          <w:sz w:val="28"/>
          <w:szCs w:val="28"/>
        </w:rPr>
        <w:t>комплаєнс</w:t>
      </w:r>
      <w:proofErr w:type="spellEnd"/>
      <w:r w:rsidRPr="002966FD">
        <w:rPr>
          <w:sz w:val="28"/>
          <w:szCs w:val="28"/>
        </w:rPr>
        <w:t xml:space="preserve">-терапії, особливо з огляду на швидке зростання поширеності хронічних захворювань і </w:t>
      </w:r>
      <w:proofErr w:type="spellStart"/>
      <w:r w:rsidRPr="002966FD">
        <w:rPr>
          <w:sz w:val="28"/>
          <w:szCs w:val="28"/>
        </w:rPr>
        <w:t>поліморбідності</w:t>
      </w:r>
      <w:proofErr w:type="spellEnd"/>
      <w:r w:rsidRPr="002966FD">
        <w:rPr>
          <w:sz w:val="28"/>
          <w:szCs w:val="28"/>
        </w:rPr>
        <w:t>, особливо в розвинутих країнах, де до 40 % населення має як мінімум один хронічний стан, а для людей похилого віку цей показник зростає вдвічі [48].</w:t>
      </w:r>
    </w:p>
    <w:p w14:paraId="4A43D3EE"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 Тема </w:t>
      </w:r>
      <w:proofErr w:type="spellStart"/>
      <w:r w:rsidRPr="002966FD">
        <w:rPr>
          <w:sz w:val="28"/>
          <w:szCs w:val="28"/>
        </w:rPr>
        <w:t>комплаєнсу</w:t>
      </w:r>
      <w:proofErr w:type="spellEnd"/>
      <w:r w:rsidRPr="002966FD">
        <w:rPr>
          <w:sz w:val="28"/>
          <w:szCs w:val="28"/>
        </w:rPr>
        <w:t xml:space="preserve"> (прихильності до лікування) дотримання ліків розглядалась за допомогою якісних та кількісних досліджень, завдяки чому було визначено велику кількість факторів ризику, які відіграють роль бар’єрів або помічників дотримання призначеної терапії. </w:t>
      </w:r>
    </w:p>
    <w:p w14:paraId="7EEA940C"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Втім, більшість досліджень була зосереджена на прихильності пацієнтів до певного різновиду специфічного лікування або терапії окремих хворобливих станів [49, 50], а точка зору пацієнта щодо його </w:t>
      </w:r>
      <w:proofErr w:type="spellStart"/>
      <w:r w:rsidRPr="002966FD">
        <w:rPr>
          <w:sz w:val="28"/>
          <w:szCs w:val="28"/>
        </w:rPr>
        <w:t>комплаєнсу</w:t>
      </w:r>
      <w:proofErr w:type="spellEnd"/>
      <w:r w:rsidRPr="002966FD">
        <w:rPr>
          <w:sz w:val="28"/>
          <w:szCs w:val="28"/>
        </w:rPr>
        <w:t xml:space="preserve"> при лікування хронічних станів була врахована тільки в декількох [49, 50].</w:t>
      </w:r>
    </w:p>
    <w:p w14:paraId="606B3672"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 Більш того, через зростаючий тягар хронічних захворювань та збільшення поширеності пацієнтів з декількома супутніми захворюваннями важливо вивчати прихильність до терапії не тільки у пацієнтів з ізольованими хворобливими станами, але і </w:t>
      </w:r>
      <w:proofErr w:type="spellStart"/>
      <w:r w:rsidRPr="002966FD">
        <w:rPr>
          <w:sz w:val="28"/>
          <w:szCs w:val="28"/>
        </w:rPr>
        <w:t>поліморбідністю</w:t>
      </w:r>
      <w:proofErr w:type="spellEnd"/>
      <w:r w:rsidRPr="002966FD">
        <w:rPr>
          <w:sz w:val="28"/>
          <w:szCs w:val="28"/>
        </w:rPr>
        <w:t xml:space="preserve">. </w:t>
      </w:r>
    </w:p>
    <w:p w14:paraId="0B33EB86"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Для кращого розуміння особливостей створення і підтримання </w:t>
      </w:r>
      <w:proofErr w:type="spellStart"/>
      <w:r w:rsidRPr="002966FD">
        <w:rPr>
          <w:sz w:val="28"/>
          <w:szCs w:val="28"/>
        </w:rPr>
        <w:t>комплаєнсу</w:t>
      </w:r>
      <w:proofErr w:type="spellEnd"/>
      <w:r w:rsidRPr="002966FD">
        <w:rPr>
          <w:sz w:val="28"/>
          <w:szCs w:val="28"/>
        </w:rPr>
        <w:t xml:space="preserve"> та відповідної розробки </w:t>
      </w:r>
      <w:proofErr w:type="spellStart"/>
      <w:r w:rsidRPr="002966FD">
        <w:rPr>
          <w:sz w:val="28"/>
          <w:szCs w:val="28"/>
        </w:rPr>
        <w:t>втручань</w:t>
      </w:r>
      <w:proofErr w:type="spellEnd"/>
      <w:r w:rsidRPr="002966FD">
        <w:rPr>
          <w:sz w:val="28"/>
          <w:szCs w:val="28"/>
        </w:rPr>
        <w:t xml:space="preserve"> для його поліпшення, може бути корисним вивчення факторів впливу. </w:t>
      </w:r>
    </w:p>
    <w:p w14:paraId="470DF0CD"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Жодна окрема теорія станом на сьогодення не може адекватно врахувати всі аспекти прихильності/неприхильності до лікування, оскільки кожна з них має свої переваги та свої недоліки. </w:t>
      </w:r>
    </w:p>
    <w:p w14:paraId="3657DFCF" w14:textId="77777777" w:rsidR="00475025" w:rsidRPr="002966FD" w:rsidRDefault="00475025" w:rsidP="00475025">
      <w:pPr>
        <w:pStyle w:val="ad"/>
        <w:spacing w:line="360" w:lineRule="auto"/>
        <w:ind w:right="219" w:firstLine="707"/>
        <w:jc w:val="both"/>
        <w:rPr>
          <w:sz w:val="28"/>
          <w:szCs w:val="28"/>
        </w:rPr>
      </w:pPr>
      <w:r w:rsidRPr="002966FD">
        <w:rPr>
          <w:sz w:val="28"/>
          <w:szCs w:val="28"/>
        </w:rPr>
        <w:lastRenderedPageBreak/>
        <w:t xml:space="preserve">Отже, йдеться про об’єднання окремих аспектів різних теорій, що й може забезпечити краще розуміння цієї теми. Так, за положеннями комунікативних теорій </w:t>
      </w:r>
      <w:proofErr w:type="spellStart"/>
      <w:r w:rsidRPr="002966FD">
        <w:rPr>
          <w:sz w:val="28"/>
          <w:szCs w:val="28"/>
        </w:rPr>
        <w:t>комплаєнсу</w:t>
      </w:r>
      <w:proofErr w:type="spellEnd"/>
      <w:r w:rsidRPr="002966FD">
        <w:rPr>
          <w:sz w:val="28"/>
          <w:szCs w:val="28"/>
        </w:rPr>
        <w:t xml:space="preserve"> рівноправні стосунки між пацієнтом та лікарем (суб’єкт суб’єктні відносини) можуть покращити прихильність за рахунок емпатії і доброзичливості.</w:t>
      </w:r>
    </w:p>
    <w:p w14:paraId="65F36B3F" w14:textId="5B5B13B6" w:rsidR="00475025" w:rsidRPr="002966FD" w:rsidRDefault="00475025" w:rsidP="00475025">
      <w:pPr>
        <w:pStyle w:val="ad"/>
        <w:spacing w:line="360" w:lineRule="auto"/>
        <w:ind w:right="219" w:firstLine="707"/>
        <w:jc w:val="both"/>
        <w:rPr>
          <w:sz w:val="28"/>
          <w:szCs w:val="28"/>
        </w:rPr>
      </w:pPr>
      <w:r w:rsidRPr="002966FD">
        <w:rPr>
          <w:sz w:val="28"/>
          <w:szCs w:val="28"/>
        </w:rPr>
        <w:t xml:space="preserve"> Проте реальна зміна рівня прихильності до лікування в цих випадках не гарантується, оскільки ці теорії не враховують переконання пацієнтів та їх ставлення до лікувально-діагностичного процесу.</w:t>
      </w:r>
    </w:p>
    <w:p w14:paraId="13AB0260" w14:textId="178B5A23" w:rsidR="00475025" w:rsidRPr="002966FD" w:rsidRDefault="00475025" w:rsidP="00475025">
      <w:pPr>
        <w:pStyle w:val="ad"/>
        <w:spacing w:line="360" w:lineRule="auto"/>
        <w:ind w:right="219" w:firstLine="707"/>
        <w:jc w:val="both"/>
        <w:rPr>
          <w:sz w:val="28"/>
          <w:szCs w:val="28"/>
        </w:rPr>
      </w:pPr>
      <w:r w:rsidRPr="002966FD">
        <w:rPr>
          <w:sz w:val="28"/>
          <w:szCs w:val="28"/>
        </w:rPr>
        <w:t xml:space="preserve"> З точки зору когнітивних моделей </w:t>
      </w:r>
      <w:proofErr w:type="spellStart"/>
      <w:r w:rsidRPr="002966FD">
        <w:rPr>
          <w:sz w:val="28"/>
          <w:szCs w:val="28"/>
        </w:rPr>
        <w:t>комплаєнсу</w:t>
      </w:r>
      <w:proofErr w:type="spellEnd"/>
      <w:r w:rsidRPr="002966FD">
        <w:rPr>
          <w:sz w:val="28"/>
          <w:szCs w:val="28"/>
        </w:rPr>
        <w:t xml:space="preserve">, таких, як модель сподівання на видужання та теорія обґрунтованої дії, які більшою мірою зосереджені на зміні саме поведінки пацієнта, а не на процесі лікування, вважається, що ставлення пацієнтів до терапії, їх сподівання та очікувані результати є основними детермінантами формування поведінки пацієнта в області збереження/підтримання власного здоров’я, включаючи їх прихильність до прийому медикаментів. </w:t>
      </w:r>
    </w:p>
    <w:p w14:paraId="592698F1"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Ці теоретичні конструкти наголошують, що пацієнти в процесі терапії діють так, як на їх думку буде найбільш ймовірно досягти позитивних результатів щодо змін здоров’я відповідно до власних переконань. </w:t>
      </w:r>
    </w:p>
    <w:p w14:paraId="1D83676F" w14:textId="2A1CD293" w:rsidR="00475025" w:rsidRPr="002966FD" w:rsidRDefault="00475025" w:rsidP="00475025">
      <w:pPr>
        <w:pStyle w:val="ad"/>
        <w:spacing w:line="360" w:lineRule="auto"/>
        <w:ind w:right="219" w:firstLine="707"/>
        <w:jc w:val="both"/>
        <w:rPr>
          <w:sz w:val="28"/>
          <w:szCs w:val="28"/>
        </w:rPr>
      </w:pPr>
      <w:r w:rsidRPr="002966FD">
        <w:rPr>
          <w:sz w:val="28"/>
          <w:szCs w:val="28"/>
        </w:rPr>
        <w:t xml:space="preserve">Базова модель саморегуляції передбачає, що окремі особи формують власні когнітивні пізнавальні уявлення про сутність хвороби за п’ятьма вимірами: причинністю, наслідками, керованістю, індивідуальною клінічною картиною хворобливого стану та часовою шкалою. </w:t>
      </w:r>
    </w:p>
    <w:p w14:paraId="2682C159"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Згідно з цією теорією прихильність до медикаментів базується на когнітивних факторах пацієнта та плануванні, отже пацієнти є активними і, певною мірою, самостійними регуляторами в вирішення проблем власного здоров’я. </w:t>
      </w:r>
    </w:p>
    <w:p w14:paraId="190317FF"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Близько 50 % хворих не приймають тривалої терапії при хронічних станах, як це передбачено. Багато досліджень було зосереджено на дотриманні </w:t>
      </w:r>
      <w:r w:rsidRPr="002966FD">
        <w:rPr>
          <w:sz w:val="28"/>
          <w:szCs w:val="28"/>
        </w:rPr>
        <w:lastRenderedPageBreak/>
        <w:t xml:space="preserve">пацієнтами певного лікування або окремих умов способу життя, але лише деякі з них враховували всі лікарські рекомендації, корегуючи їх з точки зору пацієнта. </w:t>
      </w:r>
    </w:p>
    <w:p w14:paraId="23CD7782"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Було проведено іспанське дослідження з метою вивчення чинників, що впливають на відповідність дотримання </w:t>
      </w:r>
      <w:proofErr w:type="spellStart"/>
      <w:r w:rsidRPr="002966FD">
        <w:rPr>
          <w:sz w:val="28"/>
          <w:szCs w:val="28"/>
        </w:rPr>
        <w:t>поліморбідними</w:t>
      </w:r>
      <w:proofErr w:type="spellEnd"/>
      <w:r w:rsidRPr="002966FD">
        <w:rPr>
          <w:sz w:val="28"/>
          <w:szCs w:val="28"/>
        </w:rPr>
        <w:t xml:space="preserve"> пацієнтами лікарських рекомендацій, та визначити стратегії покращення </w:t>
      </w:r>
      <w:proofErr w:type="spellStart"/>
      <w:r w:rsidRPr="002966FD">
        <w:rPr>
          <w:sz w:val="28"/>
          <w:szCs w:val="28"/>
        </w:rPr>
        <w:t>комплаєнсу</w:t>
      </w:r>
      <w:proofErr w:type="spellEnd"/>
      <w:r w:rsidRPr="002966FD">
        <w:rPr>
          <w:sz w:val="28"/>
          <w:szCs w:val="28"/>
        </w:rPr>
        <w:t xml:space="preserve"> з точки зору пацієнтів з хоча б одним хронічним захворюванням. </w:t>
      </w:r>
    </w:p>
    <w:p w14:paraId="53C71564" w14:textId="178C8F2F" w:rsidR="00475025" w:rsidRPr="002966FD" w:rsidRDefault="00475025" w:rsidP="00475025">
      <w:pPr>
        <w:pStyle w:val="ad"/>
        <w:spacing w:line="360" w:lineRule="auto"/>
        <w:ind w:right="219" w:firstLine="707"/>
        <w:jc w:val="both"/>
        <w:rPr>
          <w:sz w:val="28"/>
          <w:szCs w:val="28"/>
        </w:rPr>
      </w:pPr>
      <w:r w:rsidRPr="002966FD">
        <w:rPr>
          <w:sz w:val="28"/>
          <w:szCs w:val="28"/>
        </w:rPr>
        <w:t xml:space="preserve">За результатами якісного аналізу аудіозаписів інтерв’ю пацієнтів 39–90 років (у середньому 65 років) з середнім числом супутніх захворювань 2,3 (діапазон 1 7) в рамках п’яти фокус-груп (N = 36) було виявлено, що основними модифікаторами терапевтичної поведінки були: сподівання пацієнтів щодо свого здоров’я, взаємовідносини між пацієнтом і лікарем, а також мотивація пацієнтів та дотримання контролю захворювань. </w:t>
      </w:r>
    </w:p>
    <w:p w14:paraId="5653FEA8" w14:textId="6B8B5F76" w:rsidR="00475025" w:rsidRPr="002966FD" w:rsidRDefault="00475025" w:rsidP="00475025">
      <w:pPr>
        <w:pStyle w:val="ad"/>
        <w:spacing w:line="360" w:lineRule="auto"/>
        <w:ind w:right="219" w:firstLine="707"/>
        <w:jc w:val="both"/>
        <w:rPr>
          <w:sz w:val="28"/>
          <w:szCs w:val="28"/>
        </w:rPr>
      </w:pPr>
      <w:r w:rsidRPr="002966FD">
        <w:rPr>
          <w:sz w:val="28"/>
          <w:szCs w:val="28"/>
        </w:rPr>
        <w:t xml:space="preserve">Обрана для дослідження методологія фокус-групи дозволила виявити різноманітність думок пацієнтів, тобто отримати широкий спектр поглядів на тему </w:t>
      </w:r>
      <w:proofErr w:type="spellStart"/>
      <w:r w:rsidRPr="002966FD">
        <w:rPr>
          <w:sz w:val="28"/>
          <w:szCs w:val="28"/>
        </w:rPr>
        <w:t>комплаєнсу</w:t>
      </w:r>
      <w:proofErr w:type="spellEnd"/>
      <w:r w:rsidRPr="002966FD">
        <w:rPr>
          <w:sz w:val="28"/>
          <w:szCs w:val="28"/>
        </w:rPr>
        <w:t xml:space="preserve"> за порівняно короткий проміжок часу, на відміну від поглиблених інтерв’ю. </w:t>
      </w:r>
    </w:p>
    <w:p w14:paraId="39FEEB71"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Крім того, групова взаємодія дозволила учасникам з’ясувати та вивчити спільні перспективи. Особливо цінним у наведеному дослідженні є отримання інформації від категорій пацієнтів, які мають високий рівень само стигматизації і стигматизації суспільством. </w:t>
      </w:r>
    </w:p>
    <w:p w14:paraId="7139944D"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Йдеться про пацієнтів з когнітивними порушеннями і пацієнтів з неконтрольованими психічними захворюваннями, які відповідають клінічному профілю пацієнтів </w:t>
      </w:r>
      <w:proofErr w:type="spellStart"/>
      <w:r w:rsidRPr="002966FD">
        <w:rPr>
          <w:sz w:val="28"/>
          <w:szCs w:val="28"/>
        </w:rPr>
        <w:t>геронтопсихіатричного</w:t>
      </w:r>
      <w:proofErr w:type="spellEnd"/>
      <w:r w:rsidRPr="002966FD">
        <w:rPr>
          <w:sz w:val="28"/>
          <w:szCs w:val="28"/>
        </w:rPr>
        <w:t xml:space="preserve"> стаціонару, включених в дисертаційне дослідження. </w:t>
      </w:r>
    </w:p>
    <w:p w14:paraId="69C81F21"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Учасники дослідження хотіли більшої участі у прийнятті рішень стосовно їх здоров’я та підвищення рівня освіти щодо їх хвороби та ліків. Вони також хотіли індивідуалізованого медичного обслуговування, яке б враховувало певні переваги особисто для них, а також їх особисті та емоційні проблеми. </w:t>
      </w:r>
    </w:p>
    <w:p w14:paraId="03444721" w14:textId="77777777" w:rsidR="00475025" w:rsidRPr="002966FD" w:rsidRDefault="00475025" w:rsidP="00475025">
      <w:pPr>
        <w:pStyle w:val="ad"/>
        <w:spacing w:line="360" w:lineRule="auto"/>
        <w:ind w:right="219" w:firstLine="707"/>
        <w:jc w:val="both"/>
        <w:rPr>
          <w:sz w:val="28"/>
          <w:szCs w:val="28"/>
        </w:rPr>
      </w:pPr>
      <w:r w:rsidRPr="002966FD">
        <w:rPr>
          <w:sz w:val="28"/>
          <w:szCs w:val="28"/>
        </w:rPr>
        <w:lastRenderedPageBreak/>
        <w:t xml:space="preserve">Автори наголошують, що взаємовідносини між пацієнтом та лікарем, а також такі фактори, як сподівання на видужання, мотивація на лікування та дотримання контролю захворювання, впливають на прихильність до ліків хронічними хворими. </w:t>
      </w:r>
    </w:p>
    <w:p w14:paraId="032B9E77" w14:textId="2E3EAEA5" w:rsidR="00475025" w:rsidRPr="002966FD" w:rsidRDefault="00475025" w:rsidP="00475025">
      <w:pPr>
        <w:pStyle w:val="ad"/>
        <w:spacing w:line="360" w:lineRule="auto"/>
        <w:ind w:right="219" w:firstLine="707"/>
        <w:jc w:val="both"/>
        <w:rPr>
          <w:sz w:val="28"/>
          <w:szCs w:val="28"/>
        </w:rPr>
      </w:pPr>
      <w:r w:rsidRPr="002966FD">
        <w:rPr>
          <w:sz w:val="28"/>
          <w:szCs w:val="28"/>
        </w:rPr>
        <w:t xml:space="preserve">Майбутні втручання для оптимізації дотримання режиму лікування, на думку авторів, повинні бути спрямовані на спільне прийняття рішень та більш широке медичне навчання пацієнтів. Роль гендерного фактору у формуванні та підтриманні </w:t>
      </w:r>
      <w:proofErr w:type="spellStart"/>
      <w:r w:rsidRPr="002966FD">
        <w:rPr>
          <w:sz w:val="28"/>
          <w:szCs w:val="28"/>
        </w:rPr>
        <w:t>комплаєнсу</w:t>
      </w:r>
      <w:proofErr w:type="spellEnd"/>
      <w:r w:rsidRPr="002966FD">
        <w:rPr>
          <w:sz w:val="28"/>
          <w:szCs w:val="28"/>
        </w:rPr>
        <w:t xml:space="preserve"> вивчалась досить ретельно, але були отримані неоднозначні результати. Деякі дослідження наголошували на кращій прихильності до лікування осіб жіночої статі, в той час як інші дослідження свідчать про протилежні тенденції і решта досліджень взагалі не виявили взаємозв’язку між </w:t>
      </w:r>
      <w:proofErr w:type="spellStart"/>
      <w:r w:rsidRPr="002966FD">
        <w:rPr>
          <w:sz w:val="28"/>
          <w:szCs w:val="28"/>
        </w:rPr>
        <w:t>гендером</w:t>
      </w:r>
      <w:proofErr w:type="spellEnd"/>
      <w:r w:rsidRPr="002966FD">
        <w:rPr>
          <w:sz w:val="28"/>
          <w:szCs w:val="28"/>
        </w:rPr>
        <w:t xml:space="preserve"> та прихильністю до терапії.</w:t>
      </w:r>
    </w:p>
    <w:p w14:paraId="731EF186"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Аналіз результатів досліджень щодо гендерного фактору з урахуванням факторів </w:t>
      </w:r>
      <w:proofErr w:type="spellStart"/>
      <w:r w:rsidRPr="002966FD">
        <w:rPr>
          <w:sz w:val="28"/>
          <w:szCs w:val="28"/>
        </w:rPr>
        <w:t>поліморбідності</w:t>
      </w:r>
      <w:proofErr w:type="spellEnd"/>
      <w:r w:rsidRPr="002966FD">
        <w:rPr>
          <w:sz w:val="28"/>
          <w:szCs w:val="28"/>
        </w:rPr>
        <w:t xml:space="preserve">, функціональної спроможності та ймовірної </w:t>
      </w:r>
      <w:proofErr w:type="spellStart"/>
      <w:r w:rsidRPr="002966FD">
        <w:rPr>
          <w:sz w:val="28"/>
          <w:szCs w:val="28"/>
        </w:rPr>
        <w:t>поліфармації</w:t>
      </w:r>
      <w:proofErr w:type="spellEnd"/>
      <w:r w:rsidRPr="002966FD">
        <w:rPr>
          <w:sz w:val="28"/>
          <w:szCs w:val="28"/>
        </w:rPr>
        <w:t xml:space="preserve">/фармакоманії показав, що пацієнти жіночої статі частіше віддавали перевагу як відповідальному, так і упередженому ставленню до терапії перед індиферентним, що було відсутнє у чоловіків, за винятком осіб з </w:t>
      </w:r>
      <w:proofErr w:type="spellStart"/>
      <w:r w:rsidRPr="002966FD">
        <w:rPr>
          <w:sz w:val="28"/>
          <w:szCs w:val="28"/>
        </w:rPr>
        <w:t>поліфармацією</w:t>
      </w:r>
      <w:proofErr w:type="spellEnd"/>
      <w:r w:rsidRPr="002966FD">
        <w:rPr>
          <w:sz w:val="28"/>
          <w:szCs w:val="28"/>
        </w:rPr>
        <w:t xml:space="preserve">/фармакоманією або високим рівнем функціональної неспроможності. </w:t>
      </w:r>
    </w:p>
    <w:p w14:paraId="6852190F"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Пацієнтами з </w:t>
      </w:r>
      <w:proofErr w:type="spellStart"/>
      <w:r w:rsidRPr="002966FD">
        <w:rPr>
          <w:sz w:val="28"/>
          <w:szCs w:val="28"/>
        </w:rPr>
        <w:t>поліморбідністю</w:t>
      </w:r>
      <w:proofErr w:type="spellEnd"/>
      <w:r w:rsidRPr="002966FD">
        <w:rPr>
          <w:sz w:val="28"/>
          <w:szCs w:val="28"/>
        </w:rPr>
        <w:t xml:space="preserve"> довготривале лікування сприймалося гірше, якщо воно не супроводжувалося хорошими клінічними результатами, в порівнянні з пацієнтами без </w:t>
      </w:r>
      <w:proofErr w:type="spellStart"/>
      <w:r w:rsidRPr="002966FD">
        <w:rPr>
          <w:sz w:val="28"/>
          <w:szCs w:val="28"/>
        </w:rPr>
        <w:t>коморбідної</w:t>
      </w:r>
      <w:proofErr w:type="spellEnd"/>
      <w:r w:rsidRPr="002966FD">
        <w:rPr>
          <w:sz w:val="28"/>
          <w:szCs w:val="28"/>
        </w:rPr>
        <w:t xml:space="preserve"> патології або з клінічно незначущими станами. </w:t>
      </w:r>
    </w:p>
    <w:p w14:paraId="5A5131C0"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Таке сприйняття вело до зниження рівня </w:t>
      </w:r>
      <w:proofErr w:type="spellStart"/>
      <w:r w:rsidRPr="002966FD">
        <w:rPr>
          <w:sz w:val="28"/>
          <w:szCs w:val="28"/>
        </w:rPr>
        <w:t>комплаєнтності</w:t>
      </w:r>
      <w:proofErr w:type="spellEnd"/>
      <w:r w:rsidRPr="002966FD">
        <w:rPr>
          <w:sz w:val="28"/>
          <w:szCs w:val="28"/>
        </w:rPr>
        <w:t xml:space="preserve">, що, в свою чергу, опосередковано через відсутність адекватної терапії приводило до погіршення стану і зниження якості життя. </w:t>
      </w:r>
    </w:p>
    <w:p w14:paraId="12D0F71F"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На відміну від цього, пацієнти без </w:t>
      </w:r>
      <w:proofErr w:type="spellStart"/>
      <w:r w:rsidRPr="002966FD">
        <w:rPr>
          <w:sz w:val="28"/>
          <w:szCs w:val="28"/>
        </w:rPr>
        <w:t>коморбідної</w:t>
      </w:r>
      <w:proofErr w:type="spellEnd"/>
      <w:r w:rsidRPr="002966FD">
        <w:rPr>
          <w:sz w:val="28"/>
          <w:szCs w:val="28"/>
        </w:rPr>
        <w:t xml:space="preserve"> патології або з клінічно незначущими станами були більше стурбовані трансформацією актуальної стратегії особистого життя внаслідок хвороби, а не тривалістю лікування і постійним спостереженням в медичних центрах. </w:t>
      </w:r>
    </w:p>
    <w:p w14:paraId="5C17E71F" w14:textId="77777777" w:rsidR="00475025" w:rsidRPr="002966FD" w:rsidRDefault="00475025" w:rsidP="00475025">
      <w:pPr>
        <w:pStyle w:val="ad"/>
        <w:spacing w:line="360" w:lineRule="auto"/>
        <w:ind w:right="219" w:firstLine="707"/>
        <w:jc w:val="both"/>
        <w:rPr>
          <w:sz w:val="28"/>
          <w:szCs w:val="28"/>
        </w:rPr>
      </w:pPr>
      <w:r w:rsidRPr="002966FD">
        <w:rPr>
          <w:sz w:val="28"/>
          <w:szCs w:val="28"/>
        </w:rPr>
        <w:lastRenderedPageBreak/>
        <w:t xml:space="preserve">Описані вище дослідження дозволяють певним чином зрозуміти проблеми </w:t>
      </w:r>
      <w:proofErr w:type="spellStart"/>
      <w:r w:rsidRPr="002966FD">
        <w:rPr>
          <w:sz w:val="28"/>
          <w:szCs w:val="28"/>
        </w:rPr>
        <w:t>комплаєнса</w:t>
      </w:r>
      <w:proofErr w:type="spellEnd"/>
      <w:r w:rsidRPr="002966FD">
        <w:rPr>
          <w:sz w:val="28"/>
          <w:szCs w:val="28"/>
        </w:rPr>
        <w:t xml:space="preserve"> і прихильності до лікування, ґрунтуючись, в тому числі, на уявленнях пацієнта. Життя з хронічним захворюванням або захворюваннями охоплює повторювальні складні поведінкові </w:t>
      </w:r>
      <w:proofErr w:type="spellStart"/>
      <w:r w:rsidRPr="002966FD">
        <w:rPr>
          <w:sz w:val="28"/>
          <w:szCs w:val="28"/>
        </w:rPr>
        <w:t>патерни</w:t>
      </w:r>
      <w:proofErr w:type="spellEnd"/>
      <w:r w:rsidRPr="002966FD">
        <w:rPr>
          <w:sz w:val="28"/>
          <w:szCs w:val="28"/>
        </w:rPr>
        <w:t>, які пацієнти повинні включати в свою повсякденну поведінку під впливом множинних факторів та модифікаторів.</w:t>
      </w:r>
    </w:p>
    <w:p w14:paraId="5616BECE"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 З цієї точки зору, індивідуальний досвід прихильності до терапії можна сприймати як постійну оцінку пацієнта з точки зору оцінки ефективності призначеної терапії для відновлення рівня їх соціального функціонування та особистісного ствердження. </w:t>
      </w:r>
    </w:p>
    <w:p w14:paraId="1F95D530"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Отже, переконання пацієнтів щодо лікування є відправною точкою дотримання чи недотримання лікарських рекомендацій, яке впливає на </w:t>
      </w:r>
      <w:proofErr w:type="spellStart"/>
      <w:r w:rsidRPr="002966FD">
        <w:rPr>
          <w:sz w:val="28"/>
          <w:szCs w:val="28"/>
        </w:rPr>
        <w:t>комплаєнс</w:t>
      </w:r>
      <w:proofErr w:type="spellEnd"/>
      <w:r w:rsidRPr="002966FD">
        <w:rPr>
          <w:sz w:val="28"/>
          <w:szCs w:val="28"/>
        </w:rPr>
        <w:t xml:space="preserve"> як усвідомлено, так і несвідомо. </w:t>
      </w:r>
    </w:p>
    <w:p w14:paraId="3F03C731" w14:textId="795BCE47" w:rsidR="00475025" w:rsidRPr="002966FD" w:rsidRDefault="00475025" w:rsidP="00475025">
      <w:pPr>
        <w:pStyle w:val="ad"/>
        <w:spacing w:line="360" w:lineRule="auto"/>
        <w:ind w:right="219" w:firstLine="707"/>
        <w:jc w:val="both"/>
        <w:rPr>
          <w:sz w:val="28"/>
          <w:szCs w:val="28"/>
        </w:rPr>
      </w:pPr>
      <w:r w:rsidRPr="002966FD">
        <w:rPr>
          <w:sz w:val="28"/>
          <w:szCs w:val="28"/>
        </w:rPr>
        <w:t>Питання прийняття хвороби, можливості вилікуватись, отримати фармакологічну залежність особливо загострюються в свідомості пацієнта у випадках відсутност</w:t>
      </w:r>
      <w:r w:rsidR="002C28AB">
        <w:rPr>
          <w:sz w:val="28"/>
          <w:szCs w:val="28"/>
        </w:rPr>
        <w:t xml:space="preserve">і </w:t>
      </w:r>
      <w:r w:rsidRPr="002966FD">
        <w:rPr>
          <w:sz w:val="28"/>
          <w:szCs w:val="28"/>
        </w:rPr>
        <w:t xml:space="preserve">задовільних результатів терапії після початкових очікувань, обтяжуючись побоюваннями щодо побічних ефектів та емоційною втомою від великого медикаментозного навантаження. </w:t>
      </w:r>
    </w:p>
    <w:p w14:paraId="2DD72EEC"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Отже, фахівцям у галузі охорони здоров’я необхідно займатися хронічними пацієнтами та спілкуватися з ними стосовно переконань про їх здоров’я та надавати їм відповідну інформацію про хворобу та лікування, щоб підвищити позитивні результати лікування в цілому. </w:t>
      </w:r>
    </w:p>
    <w:p w14:paraId="510A6E74"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Поняттями </w:t>
      </w:r>
      <w:proofErr w:type="spellStart"/>
      <w:r w:rsidRPr="002966FD">
        <w:rPr>
          <w:sz w:val="28"/>
          <w:szCs w:val="28"/>
        </w:rPr>
        <w:t>комплаєнс</w:t>
      </w:r>
      <w:proofErr w:type="spellEnd"/>
      <w:r w:rsidRPr="002966FD">
        <w:rPr>
          <w:sz w:val="28"/>
          <w:szCs w:val="28"/>
        </w:rPr>
        <w:t xml:space="preserve"> і прихильність до лікування (</w:t>
      </w:r>
      <w:proofErr w:type="spellStart"/>
      <w:r w:rsidRPr="002966FD">
        <w:rPr>
          <w:sz w:val="28"/>
          <w:szCs w:val="28"/>
        </w:rPr>
        <w:t>адхіренс</w:t>
      </w:r>
      <w:proofErr w:type="spellEnd"/>
      <w:r w:rsidRPr="002966FD">
        <w:rPr>
          <w:sz w:val="28"/>
          <w:szCs w:val="28"/>
        </w:rPr>
        <w:t xml:space="preserve">) більшою мірою ми оперуємо в старій </w:t>
      </w:r>
      <w:proofErr w:type="spellStart"/>
      <w:r w:rsidRPr="002966FD">
        <w:rPr>
          <w:sz w:val="28"/>
          <w:szCs w:val="28"/>
        </w:rPr>
        <w:t>патерналістичній</w:t>
      </w:r>
      <w:proofErr w:type="spellEnd"/>
      <w:r w:rsidRPr="002966FD">
        <w:rPr>
          <w:sz w:val="28"/>
          <w:szCs w:val="28"/>
        </w:rPr>
        <w:t xml:space="preserve"> моделі медицини, в якій пацієнти відігравали більш пасивну роль, тобто знаходились в суб’єкт-об’єктних відносинах з лікарем, які їх цілком влаштовували. </w:t>
      </w:r>
    </w:p>
    <w:p w14:paraId="58397D26"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Сталою тенденцією останніх десятиліть постає вже активний пошук пацієнтами (а почасти й членами їх родин) терапевтичного балансу між неможливістю вилікувати свою хворобу (шизофренію, епілепсію, цукровий </w:t>
      </w:r>
      <w:r w:rsidRPr="002966FD">
        <w:rPr>
          <w:sz w:val="28"/>
          <w:szCs w:val="28"/>
        </w:rPr>
        <w:lastRenderedPageBreak/>
        <w:t xml:space="preserve">діабет, ішемічну хворобу серця і багато інших захворювань), графіком дозування ліків та якістю життя. </w:t>
      </w:r>
    </w:p>
    <w:p w14:paraId="2B4C2B7A"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Завдяки цьому зараз ефективність лікування виражається як пошук найкращого співвідношення між правильною дозою та очікуваннями пацієнта. </w:t>
      </w:r>
    </w:p>
    <w:p w14:paraId="6165F14F" w14:textId="5FA2C77B" w:rsidR="00475025" w:rsidRPr="002966FD" w:rsidRDefault="00475025" w:rsidP="00475025">
      <w:pPr>
        <w:pStyle w:val="ad"/>
        <w:spacing w:line="360" w:lineRule="auto"/>
        <w:ind w:right="219" w:firstLine="707"/>
        <w:jc w:val="both"/>
        <w:rPr>
          <w:sz w:val="28"/>
          <w:szCs w:val="28"/>
        </w:rPr>
      </w:pPr>
      <w:r w:rsidRPr="002966FD">
        <w:rPr>
          <w:sz w:val="28"/>
          <w:szCs w:val="28"/>
        </w:rPr>
        <w:t xml:space="preserve">Отже, </w:t>
      </w:r>
      <w:proofErr w:type="spellStart"/>
      <w:r w:rsidRPr="002966FD">
        <w:rPr>
          <w:sz w:val="28"/>
          <w:szCs w:val="28"/>
        </w:rPr>
        <w:t>психоосвітня</w:t>
      </w:r>
      <w:proofErr w:type="spellEnd"/>
      <w:r w:rsidRPr="002966FD">
        <w:rPr>
          <w:sz w:val="28"/>
          <w:szCs w:val="28"/>
        </w:rPr>
        <w:t xml:space="preserve"> і </w:t>
      </w:r>
      <w:proofErr w:type="spellStart"/>
      <w:r w:rsidRPr="002966FD">
        <w:rPr>
          <w:sz w:val="28"/>
          <w:szCs w:val="28"/>
        </w:rPr>
        <w:t>психокорекційна</w:t>
      </w:r>
      <w:proofErr w:type="spellEnd"/>
      <w:r w:rsidRPr="002966FD">
        <w:rPr>
          <w:sz w:val="28"/>
          <w:szCs w:val="28"/>
        </w:rPr>
        <w:t xml:space="preserve"> робота з побоюваннями пацієнтів та адаптація схеми лікування до потреб та переваг пацієнтів може покращити дотримання рекомендацій лікаря. Іншими вагомими факторами, що впливають на дотримання рекомендацій лікаря, які описані в численних дослідженнях, були довіра до лікуючого лікаря та відносини між лікарем і пацієнтом. Чим більша довіра до лікаря, тим більша довіра до лікування.</w:t>
      </w:r>
    </w:p>
    <w:p w14:paraId="56A25074"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 Багато пацієнтів хотіли б змінити патерналістську модель допомоги у сфері охорони здоров’я на модель, в якій вони могли б обговорити своє лікування та цілі, які потрібно досягти завдяки призначенню ліків; вони хотіли отримати більш повну інформацію від фахівців охорони здоров’я, щоб більше займатися власним лікуванням. </w:t>
      </w:r>
    </w:p>
    <w:p w14:paraId="7900F089" w14:textId="0A34300F" w:rsidR="00475025" w:rsidRPr="002966FD" w:rsidRDefault="00475025" w:rsidP="00475025">
      <w:pPr>
        <w:pStyle w:val="ad"/>
        <w:spacing w:line="360" w:lineRule="auto"/>
        <w:ind w:right="219" w:firstLine="707"/>
        <w:jc w:val="both"/>
        <w:rPr>
          <w:sz w:val="28"/>
          <w:szCs w:val="28"/>
        </w:rPr>
      </w:pPr>
      <w:r w:rsidRPr="002966FD">
        <w:rPr>
          <w:sz w:val="28"/>
          <w:szCs w:val="28"/>
        </w:rPr>
        <w:t xml:space="preserve">Отже, ми виходимо на тему терапевтичного альянсу, ініційованого навіть не лікарем, а пацієнтом. Ця тема терапевтичного альянсу багато в чому вивчалася в області психотерапії, і багато досліджень вказують на те, що терапевтичний альянс відіграє важливу роль як </w:t>
      </w:r>
      <w:proofErr w:type="spellStart"/>
      <w:r w:rsidRPr="002966FD">
        <w:rPr>
          <w:sz w:val="28"/>
          <w:szCs w:val="28"/>
        </w:rPr>
        <w:t>предиктор</w:t>
      </w:r>
      <w:proofErr w:type="spellEnd"/>
      <w:r w:rsidRPr="002966FD">
        <w:rPr>
          <w:sz w:val="28"/>
          <w:szCs w:val="28"/>
        </w:rPr>
        <w:t xml:space="preserve"> хорошого клінічного результату. У літературі також описано взаємозв’язок між належним дотриманням ліків та терапевтичним альянсом. </w:t>
      </w:r>
    </w:p>
    <w:p w14:paraId="41B4930B" w14:textId="77777777" w:rsidR="00475025" w:rsidRPr="002966FD" w:rsidRDefault="00475025" w:rsidP="00475025">
      <w:pPr>
        <w:pStyle w:val="ad"/>
        <w:spacing w:line="360" w:lineRule="auto"/>
        <w:ind w:right="219" w:firstLine="707"/>
        <w:jc w:val="both"/>
        <w:rPr>
          <w:sz w:val="28"/>
          <w:szCs w:val="28"/>
        </w:rPr>
      </w:pPr>
      <w:r w:rsidRPr="002966FD">
        <w:rPr>
          <w:sz w:val="28"/>
          <w:szCs w:val="28"/>
        </w:rPr>
        <w:t xml:space="preserve">Однак більшість досліджень на сьогоднішній день проводилась головним чином у дорослих пацієнтів з шизофренією та біполярним розладом без урахування феномену </w:t>
      </w:r>
      <w:proofErr w:type="spellStart"/>
      <w:r w:rsidRPr="002966FD">
        <w:rPr>
          <w:sz w:val="28"/>
          <w:szCs w:val="28"/>
        </w:rPr>
        <w:t>поліморбідності</w:t>
      </w:r>
      <w:proofErr w:type="spellEnd"/>
      <w:r w:rsidRPr="002966FD">
        <w:rPr>
          <w:sz w:val="28"/>
          <w:szCs w:val="28"/>
        </w:rPr>
        <w:t xml:space="preserve"> і особливостей реагування у похилому віці.</w:t>
      </w:r>
    </w:p>
    <w:p w14:paraId="520192FA" w14:textId="77777777" w:rsidR="00E935AE" w:rsidRPr="002966FD" w:rsidRDefault="00475025" w:rsidP="00475025">
      <w:pPr>
        <w:pStyle w:val="ad"/>
        <w:spacing w:line="360" w:lineRule="auto"/>
        <w:ind w:right="219" w:firstLine="707"/>
        <w:jc w:val="both"/>
        <w:rPr>
          <w:sz w:val="28"/>
          <w:szCs w:val="28"/>
        </w:rPr>
      </w:pPr>
      <w:r w:rsidRPr="002966FD">
        <w:rPr>
          <w:sz w:val="28"/>
          <w:szCs w:val="28"/>
        </w:rPr>
        <w:t>За даними досліджень, від ½ до ⅔ пацієнтів підкреслюють, що незадоволені довготривалою регулярною терапією і відсутністю емоційної підтримки під час спілкування з лікарем.</w:t>
      </w:r>
    </w:p>
    <w:p w14:paraId="6CB7C98F" w14:textId="483F739F" w:rsidR="00E935AE" w:rsidRPr="002966FD" w:rsidRDefault="00475025" w:rsidP="00475025">
      <w:pPr>
        <w:pStyle w:val="ad"/>
        <w:spacing w:line="360" w:lineRule="auto"/>
        <w:ind w:right="219" w:firstLine="707"/>
        <w:jc w:val="both"/>
        <w:rPr>
          <w:sz w:val="28"/>
          <w:szCs w:val="28"/>
        </w:rPr>
      </w:pPr>
      <w:r w:rsidRPr="002966FD">
        <w:rPr>
          <w:sz w:val="28"/>
          <w:szCs w:val="28"/>
        </w:rPr>
        <w:lastRenderedPageBreak/>
        <w:t xml:space="preserve"> Цей аспект, пов’язаний зі спілкуванням з пацієнтом, і ці відносини можуть пояснити, чому збільшується кількість людей, які довіряють додатковим та альтернативним лікарським засобам</w:t>
      </w:r>
      <w:r w:rsidR="00E935AE" w:rsidRPr="002966FD">
        <w:rPr>
          <w:sz w:val="28"/>
          <w:szCs w:val="28"/>
        </w:rPr>
        <w:t>.</w:t>
      </w:r>
      <w:r w:rsidRPr="002966FD">
        <w:rPr>
          <w:sz w:val="28"/>
          <w:szCs w:val="28"/>
        </w:rPr>
        <w:t xml:space="preserve"> </w:t>
      </w:r>
    </w:p>
    <w:p w14:paraId="4924BAE0" w14:textId="1B4A02CF" w:rsidR="00E935AE" w:rsidRPr="002966FD" w:rsidRDefault="00475025" w:rsidP="00475025">
      <w:pPr>
        <w:pStyle w:val="ad"/>
        <w:spacing w:line="360" w:lineRule="auto"/>
        <w:ind w:right="219" w:firstLine="707"/>
        <w:jc w:val="both"/>
        <w:rPr>
          <w:sz w:val="28"/>
          <w:szCs w:val="28"/>
        </w:rPr>
      </w:pPr>
      <w:r w:rsidRPr="002966FD">
        <w:rPr>
          <w:sz w:val="28"/>
          <w:szCs w:val="28"/>
        </w:rPr>
        <w:t xml:space="preserve">Таким чином, існує потреба в цілісному психосоматичному підході, більш сфокусованому на людині, а не на хворобі. Пацієнти з </w:t>
      </w:r>
      <w:proofErr w:type="spellStart"/>
      <w:r w:rsidRPr="002966FD">
        <w:rPr>
          <w:sz w:val="28"/>
          <w:szCs w:val="28"/>
        </w:rPr>
        <w:t>поліморбідністю</w:t>
      </w:r>
      <w:proofErr w:type="spellEnd"/>
      <w:r w:rsidRPr="002966FD">
        <w:rPr>
          <w:sz w:val="28"/>
          <w:szCs w:val="28"/>
        </w:rPr>
        <w:t xml:space="preserve"> мають на меті не лікувати їх розлади, а поліпшити їхню якість життя. </w:t>
      </w:r>
    </w:p>
    <w:p w14:paraId="2E8089BA" w14:textId="77777777" w:rsidR="00E935AE" w:rsidRPr="002966FD" w:rsidRDefault="00475025" w:rsidP="00475025">
      <w:pPr>
        <w:pStyle w:val="ad"/>
        <w:spacing w:line="360" w:lineRule="auto"/>
        <w:ind w:right="219" w:firstLine="707"/>
        <w:jc w:val="both"/>
        <w:rPr>
          <w:sz w:val="28"/>
          <w:szCs w:val="28"/>
        </w:rPr>
      </w:pPr>
      <w:r w:rsidRPr="002966FD">
        <w:rPr>
          <w:sz w:val="28"/>
          <w:szCs w:val="28"/>
        </w:rPr>
        <w:t xml:space="preserve">За умови вашого сприяння пацієнтові в більшому контролі за своїм захворюванням, якістю життя та побічними ефектами, з’явиться більша тенденція до його правильної терапевтичної поведінки. </w:t>
      </w:r>
    </w:p>
    <w:p w14:paraId="1EA5CAE9" w14:textId="77777777" w:rsidR="00E935AE" w:rsidRPr="002966FD" w:rsidRDefault="00475025" w:rsidP="00475025">
      <w:pPr>
        <w:pStyle w:val="ad"/>
        <w:spacing w:line="360" w:lineRule="auto"/>
        <w:ind w:right="219" w:firstLine="707"/>
        <w:jc w:val="both"/>
        <w:rPr>
          <w:sz w:val="28"/>
          <w:szCs w:val="28"/>
        </w:rPr>
      </w:pPr>
      <w:r w:rsidRPr="002966FD">
        <w:rPr>
          <w:sz w:val="28"/>
          <w:szCs w:val="28"/>
        </w:rPr>
        <w:t xml:space="preserve">У пацієнтів з хронічними захворюваннями, особливо за умови </w:t>
      </w:r>
      <w:proofErr w:type="spellStart"/>
      <w:r w:rsidRPr="002966FD">
        <w:rPr>
          <w:sz w:val="28"/>
          <w:szCs w:val="28"/>
        </w:rPr>
        <w:t>поліморбідності</w:t>
      </w:r>
      <w:proofErr w:type="spellEnd"/>
      <w:r w:rsidRPr="002966FD">
        <w:rPr>
          <w:sz w:val="28"/>
          <w:szCs w:val="28"/>
        </w:rPr>
        <w:t xml:space="preserve">, терапевтичний альянс, спільне прийняття рішень та краща </w:t>
      </w:r>
      <w:proofErr w:type="spellStart"/>
      <w:r w:rsidRPr="002966FD">
        <w:rPr>
          <w:sz w:val="28"/>
          <w:szCs w:val="28"/>
        </w:rPr>
        <w:t>психоосвіта</w:t>
      </w:r>
      <w:proofErr w:type="spellEnd"/>
      <w:r w:rsidRPr="002966FD">
        <w:rPr>
          <w:sz w:val="28"/>
          <w:szCs w:val="28"/>
        </w:rPr>
        <w:t xml:space="preserve"> є основними стратегіями покращення прихильності до терапії, навіть у пацієнтів похилого віку, які почасти вимушені приймати по декілька пігулок одночасно з приводу різних захворювань. Літні пацієнти дійсно є одними з провідних споживачів лікарських засобів. </w:t>
      </w:r>
    </w:p>
    <w:p w14:paraId="1349EEB4" w14:textId="36BBA23F" w:rsidR="00E935AE" w:rsidRPr="002966FD" w:rsidRDefault="00475025" w:rsidP="00475025">
      <w:pPr>
        <w:pStyle w:val="ad"/>
        <w:spacing w:line="360" w:lineRule="auto"/>
        <w:ind w:right="219" w:firstLine="707"/>
        <w:jc w:val="both"/>
        <w:rPr>
          <w:sz w:val="28"/>
          <w:szCs w:val="28"/>
        </w:rPr>
      </w:pPr>
      <w:r w:rsidRPr="002966FD">
        <w:rPr>
          <w:sz w:val="28"/>
          <w:szCs w:val="28"/>
        </w:rPr>
        <w:t xml:space="preserve">Тому, одним з найважливіших завдань сучасної геріатрії є обґрунтування ефективних і безпечних підходів до індивідуального раціонального медикаментозного лікування з урахуванням вікових особливостей пацієнта </w:t>
      </w:r>
      <w:r w:rsidR="002C28AB">
        <w:rPr>
          <w:sz w:val="28"/>
          <w:szCs w:val="28"/>
        </w:rPr>
        <w:t>зрілого</w:t>
      </w:r>
      <w:r w:rsidRPr="002966FD">
        <w:rPr>
          <w:sz w:val="28"/>
          <w:szCs w:val="28"/>
        </w:rPr>
        <w:t xml:space="preserve"> віку, який, як правило, страждає на декілька різних захворювань</w:t>
      </w:r>
      <w:r w:rsidR="00E935AE" w:rsidRPr="002966FD">
        <w:rPr>
          <w:sz w:val="28"/>
          <w:szCs w:val="28"/>
        </w:rPr>
        <w:t>.</w:t>
      </w:r>
    </w:p>
    <w:p w14:paraId="475B236C" w14:textId="77777777" w:rsidR="00E935AE" w:rsidRPr="002966FD" w:rsidRDefault="00475025" w:rsidP="00475025">
      <w:pPr>
        <w:pStyle w:val="ad"/>
        <w:spacing w:line="360" w:lineRule="auto"/>
        <w:ind w:right="219" w:firstLine="707"/>
        <w:jc w:val="both"/>
        <w:rPr>
          <w:sz w:val="28"/>
          <w:szCs w:val="28"/>
        </w:rPr>
      </w:pPr>
      <w:r w:rsidRPr="002966FD">
        <w:rPr>
          <w:sz w:val="28"/>
          <w:szCs w:val="28"/>
        </w:rPr>
        <w:t xml:space="preserve">Як показали спостереження, досягти достатньої прихильності до лікування у пацієнтів похилого та старечого віку з психічними розладами набагато складніше, ніж у пацієнтів молодого і середнього віку з соматичними захворюваннями. </w:t>
      </w:r>
    </w:p>
    <w:p w14:paraId="6907F750" w14:textId="77777777" w:rsidR="00E935AE" w:rsidRPr="002966FD" w:rsidRDefault="00475025" w:rsidP="00475025">
      <w:pPr>
        <w:pStyle w:val="ad"/>
        <w:spacing w:line="360" w:lineRule="auto"/>
        <w:ind w:right="219" w:firstLine="707"/>
        <w:jc w:val="both"/>
        <w:rPr>
          <w:sz w:val="28"/>
          <w:szCs w:val="28"/>
        </w:rPr>
      </w:pPr>
      <w:r w:rsidRPr="002966FD">
        <w:rPr>
          <w:sz w:val="28"/>
          <w:szCs w:val="28"/>
        </w:rPr>
        <w:t>У літніх хворих з психозами відсутнє критичне ставлення до свого стану</w:t>
      </w:r>
      <w:r w:rsidR="00E935AE" w:rsidRPr="002966FD">
        <w:rPr>
          <w:sz w:val="28"/>
          <w:szCs w:val="28"/>
        </w:rPr>
        <w:t>.</w:t>
      </w:r>
    </w:p>
    <w:p w14:paraId="47441DAE" w14:textId="77777777" w:rsidR="00E935AE" w:rsidRPr="002966FD" w:rsidRDefault="00475025" w:rsidP="00475025">
      <w:pPr>
        <w:pStyle w:val="ad"/>
        <w:spacing w:line="360" w:lineRule="auto"/>
        <w:ind w:right="219" w:firstLine="707"/>
        <w:jc w:val="both"/>
        <w:rPr>
          <w:sz w:val="28"/>
          <w:szCs w:val="28"/>
        </w:rPr>
      </w:pPr>
      <w:r w:rsidRPr="002966FD">
        <w:rPr>
          <w:sz w:val="28"/>
          <w:szCs w:val="28"/>
        </w:rPr>
        <w:t xml:space="preserve">Спроби надання медичної допомоги можуть сприйматися ними як насильство і викликають активну протидію. Разом з тим, пацієнти схильні до самостійного прийому ліків, що не були призначені, наприклад барбітуратів. </w:t>
      </w:r>
    </w:p>
    <w:p w14:paraId="22164D72" w14:textId="77777777" w:rsidR="00E935AE" w:rsidRPr="002966FD" w:rsidRDefault="00475025" w:rsidP="00475025">
      <w:pPr>
        <w:pStyle w:val="ad"/>
        <w:spacing w:line="360" w:lineRule="auto"/>
        <w:ind w:right="219" w:firstLine="707"/>
        <w:jc w:val="both"/>
        <w:rPr>
          <w:sz w:val="28"/>
          <w:szCs w:val="28"/>
        </w:rPr>
      </w:pPr>
      <w:r w:rsidRPr="002966FD">
        <w:rPr>
          <w:sz w:val="28"/>
          <w:szCs w:val="28"/>
        </w:rPr>
        <w:t xml:space="preserve">Небажання лікуватися може бути пов’язано з маячним тлумаченням подій, наприклад, призначення ліків сприймається як «отруєння» з метою заволодіння </w:t>
      </w:r>
      <w:r w:rsidRPr="002966FD">
        <w:rPr>
          <w:sz w:val="28"/>
          <w:szCs w:val="28"/>
        </w:rPr>
        <w:lastRenderedPageBreak/>
        <w:t xml:space="preserve">майном. При депресії літній пацієнт може не приймати ліки не тільки через відсутність критики, а й через виражену рухову загальмованість, обумовлену як психічним станом, так і віковими змінами організму. </w:t>
      </w:r>
    </w:p>
    <w:p w14:paraId="313E21E2" w14:textId="77777777" w:rsidR="00E935AE" w:rsidRPr="002966FD" w:rsidRDefault="00475025" w:rsidP="00475025">
      <w:pPr>
        <w:pStyle w:val="ad"/>
        <w:spacing w:line="360" w:lineRule="auto"/>
        <w:ind w:right="219" w:firstLine="707"/>
        <w:jc w:val="both"/>
        <w:rPr>
          <w:sz w:val="28"/>
          <w:szCs w:val="28"/>
        </w:rPr>
      </w:pPr>
      <w:r w:rsidRPr="002966FD">
        <w:rPr>
          <w:sz w:val="28"/>
          <w:szCs w:val="28"/>
        </w:rPr>
        <w:t>При захворюваннях, що супроводжуються розвитком недоумства (атрофічні процеси, судинні ураження головного мозку та ін.), можливість формування терапевтичного співробітництва дуже низька через порушення пам’яті, осмислення ситуації, зниження критики</w:t>
      </w:r>
      <w:r w:rsidR="00E935AE" w:rsidRPr="002966FD">
        <w:rPr>
          <w:sz w:val="28"/>
          <w:szCs w:val="28"/>
        </w:rPr>
        <w:t>.</w:t>
      </w:r>
    </w:p>
    <w:p w14:paraId="12024D05" w14:textId="77777777" w:rsidR="00E935AE" w:rsidRPr="002966FD" w:rsidRDefault="00475025" w:rsidP="00475025">
      <w:pPr>
        <w:pStyle w:val="ad"/>
        <w:spacing w:line="360" w:lineRule="auto"/>
        <w:ind w:right="219" w:firstLine="707"/>
        <w:jc w:val="both"/>
        <w:rPr>
          <w:sz w:val="28"/>
          <w:szCs w:val="28"/>
        </w:rPr>
      </w:pPr>
      <w:r w:rsidRPr="002966FD">
        <w:rPr>
          <w:sz w:val="28"/>
          <w:szCs w:val="28"/>
        </w:rPr>
        <w:t xml:space="preserve">Переконати хворих самостійно приймати ліки в період психозу або загострення іншого психічного захворювання дуже складно, тому лікування проводиться в стаціонарі. Як тільки поліпшення стану з формуванням критики сприяє досягненню терапевтичного альянсу, хворі починають приймати ліки самостійно і продовжують лікування амбулаторно. </w:t>
      </w:r>
    </w:p>
    <w:p w14:paraId="2F378B32" w14:textId="77777777" w:rsidR="00E935AE" w:rsidRPr="002966FD" w:rsidRDefault="00475025" w:rsidP="00475025">
      <w:pPr>
        <w:pStyle w:val="ad"/>
        <w:spacing w:line="360" w:lineRule="auto"/>
        <w:ind w:right="219" w:firstLine="707"/>
        <w:jc w:val="both"/>
        <w:rPr>
          <w:sz w:val="28"/>
          <w:szCs w:val="28"/>
        </w:rPr>
      </w:pPr>
      <w:r w:rsidRPr="002966FD">
        <w:rPr>
          <w:sz w:val="28"/>
          <w:szCs w:val="28"/>
        </w:rPr>
        <w:t>Однак при амбулаторному лікуванні терапевтичне співробітництво також може бути короткотривалим. Його «руйнування» може бути пов’язано з розвитком побічних ефектів, які особливо важко переносяться літніми хворими в домашніх умовах, з побоюванням, що тривале лікування може зашкодити здоров’ю, зі стигматизацією («ліки не дають забути про хвороби»)</w:t>
      </w:r>
      <w:r w:rsidR="00E935AE" w:rsidRPr="002966FD">
        <w:rPr>
          <w:sz w:val="28"/>
          <w:szCs w:val="28"/>
        </w:rPr>
        <w:t>.</w:t>
      </w:r>
    </w:p>
    <w:p w14:paraId="3EC1FE49" w14:textId="77777777" w:rsidR="00E935AE" w:rsidRPr="002966FD" w:rsidRDefault="00475025" w:rsidP="00475025">
      <w:pPr>
        <w:pStyle w:val="ad"/>
        <w:spacing w:line="360" w:lineRule="auto"/>
        <w:ind w:right="219" w:firstLine="707"/>
        <w:jc w:val="both"/>
        <w:rPr>
          <w:sz w:val="28"/>
          <w:szCs w:val="28"/>
        </w:rPr>
      </w:pPr>
      <w:r w:rsidRPr="002966FD">
        <w:rPr>
          <w:sz w:val="28"/>
          <w:szCs w:val="28"/>
        </w:rPr>
        <w:t xml:space="preserve">Це, в результаті, призводить до повторної госпіталізації пацієнта в стаціонар. Порушення режиму лікування і самолікування, невиконання рекомендацій лікаря літніми пацієнтами призводить до серйозних медичних наслідків, таких, як недостатня ефективність терапії, багаторазові перегляди 49 схеми лікування лікарем, побічні ефекти лікарських засобів, розчарування в успіху лікування. </w:t>
      </w:r>
    </w:p>
    <w:p w14:paraId="7D7D0071" w14:textId="3331496B" w:rsidR="00E935AE" w:rsidRPr="002966FD" w:rsidRDefault="00475025" w:rsidP="00475025">
      <w:pPr>
        <w:pStyle w:val="ad"/>
        <w:spacing w:line="360" w:lineRule="auto"/>
        <w:ind w:right="219" w:firstLine="707"/>
        <w:jc w:val="both"/>
        <w:rPr>
          <w:sz w:val="28"/>
          <w:szCs w:val="28"/>
        </w:rPr>
      </w:pPr>
      <w:r w:rsidRPr="002966FD">
        <w:rPr>
          <w:sz w:val="28"/>
          <w:szCs w:val="28"/>
        </w:rPr>
        <w:t>Низька прихильність до лікування є головною причиною зменшення вираженості лікувального ефекту, істотно підвищує ймовірність розвитку ускладнень, веде до зниження якості життя хворих і збільшення витрат на лікування</w:t>
      </w:r>
      <w:r w:rsidR="00E935AE" w:rsidRPr="002966FD">
        <w:rPr>
          <w:sz w:val="28"/>
          <w:szCs w:val="28"/>
        </w:rPr>
        <w:t>.</w:t>
      </w:r>
      <w:r w:rsidRPr="002966FD">
        <w:rPr>
          <w:sz w:val="28"/>
          <w:szCs w:val="28"/>
        </w:rPr>
        <w:t xml:space="preserve"> </w:t>
      </w:r>
    </w:p>
    <w:p w14:paraId="3115C9DB" w14:textId="77777777" w:rsidR="00E935AE" w:rsidRPr="002966FD" w:rsidRDefault="00475025" w:rsidP="00475025">
      <w:pPr>
        <w:pStyle w:val="ad"/>
        <w:spacing w:line="360" w:lineRule="auto"/>
        <w:ind w:right="219" w:firstLine="707"/>
        <w:jc w:val="both"/>
        <w:rPr>
          <w:sz w:val="28"/>
          <w:szCs w:val="28"/>
        </w:rPr>
      </w:pPr>
      <w:proofErr w:type="spellStart"/>
      <w:r w:rsidRPr="002966FD">
        <w:rPr>
          <w:sz w:val="28"/>
          <w:szCs w:val="28"/>
        </w:rPr>
        <w:t>Комплаєнс</w:t>
      </w:r>
      <w:proofErr w:type="spellEnd"/>
      <w:r w:rsidRPr="002966FD">
        <w:rPr>
          <w:sz w:val="28"/>
          <w:szCs w:val="28"/>
        </w:rPr>
        <w:t xml:space="preserve"> ліків є важливою частиною догляду за пацієнтами, конче необхідною для досягнення клінічних цілей. У доповіді ВООЗ «Прихильність до </w:t>
      </w:r>
      <w:r w:rsidRPr="002966FD">
        <w:rPr>
          <w:sz w:val="28"/>
          <w:szCs w:val="28"/>
        </w:rPr>
        <w:lastRenderedPageBreak/>
        <w:t>довготривалого лікування» було наголошено, що підвищення прихильності до лікування може мати значно більш ефективний вплив на здоров’я населення, ніж удосконалення будь-якого конкретного методу лікування</w:t>
      </w:r>
      <w:r w:rsidR="00E935AE" w:rsidRPr="002966FD">
        <w:rPr>
          <w:sz w:val="28"/>
          <w:szCs w:val="28"/>
        </w:rPr>
        <w:t>.</w:t>
      </w:r>
    </w:p>
    <w:p w14:paraId="55D7C149" w14:textId="77777777" w:rsidR="00E935AE" w:rsidRPr="002966FD" w:rsidRDefault="00475025" w:rsidP="00475025">
      <w:pPr>
        <w:pStyle w:val="ad"/>
        <w:spacing w:line="360" w:lineRule="auto"/>
        <w:ind w:right="219" w:firstLine="707"/>
        <w:jc w:val="both"/>
        <w:rPr>
          <w:sz w:val="28"/>
          <w:szCs w:val="28"/>
        </w:rPr>
      </w:pPr>
      <w:r w:rsidRPr="002966FD">
        <w:rPr>
          <w:sz w:val="28"/>
          <w:szCs w:val="28"/>
        </w:rPr>
        <w:t xml:space="preserve">Навпаки, недотримання рекомендацій щодо лікування призводить до поганих клінічних результатів, збільшення захворюваності та смертності, а також непотрібних витрат на охорону здоров’я. </w:t>
      </w:r>
    </w:p>
    <w:p w14:paraId="65D0BDF4" w14:textId="77777777" w:rsidR="00E935AE" w:rsidRPr="002966FD" w:rsidRDefault="00475025" w:rsidP="00475025">
      <w:pPr>
        <w:pStyle w:val="ad"/>
        <w:spacing w:line="360" w:lineRule="auto"/>
        <w:ind w:right="219" w:firstLine="707"/>
        <w:jc w:val="both"/>
        <w:rPr>
          <w:sz w:val="28"/>
          <w:szCs w:val="28"/>
        </w:rPr>
      </w:pPr>
      <w:r w:rsidRPr="002966FD">
        <w:rPr>
          <w:sz w:val="28"/>
          <w:szCs w:val="28"/>
        </w:rPr>
        <w:t>З іншого боку, приблизно 50–60 % пацієнтів, особливо тих, хто страждає на хронічні захворювання, недотримуються призначеного режиму лікування</w:t>
      </w:r>
      <w:r w:rsidR="00E935AE" w:rsidRPr="002966FD">
        <w:rPr>
          <w:sz w:val="28"/>
          <w:szCs w:val="28"/>
        </w:rPr>
        <w:t>.</w:t>
      </w:r>
    </w:p>
    <w:p w14:paraId="62B4B669" w14:textId="77777777" w:rsidR="00E935AE" w:rsidRPr="002966FD" w:rsidRDefault="00475025" w:rsidP="00475025">
      <w:pPr>
        <w:pStyle w:val="ad"/>
        <w:spacing w:line="360" w:lineRule="auto"/>
        <w:ind w:right="219" w:firstLine="707"/>
        <w:jc w:val="both"/>
        <w:rPr>
          <w:sz w:val="28"/>
          <w:szCs w:val="28"/>
        </w:rPr>
      </w:pPr>
      <w:r w:rsidRPr="002966FD">
        <w:rPr>
          <w:sz w:val="28"/>
          <w:szCs w:val="28"/>
        </w:rPr>
        <w:t xml:space="preserve">Додатковим фактором ризику для пацієнтів похилого віку з психічними розладами і </w:t>
      </w:r>
      <w:proofErr w:type="spellStart"/>
      <w:r w:rsidRPr="002966FD">
        <w:rPr>
          <w:sz w:val="28"/>
          <w:szCs w:val="28"/>
        </w:rPr>
        <w:t>поліморбідністю</w:t>
      </w:r>
      <w:proofErr w:type="spellEnd"/>
      <w:r w:rsidRPr="002966FD">
        <w:rPr>
          <w:sz w:val="28"/>
          <w:szCs w:val="28"/>
        </w:rPr>
        <w:t xml:space="preserve"> є використання потенційно невідповідних ліків. </w:t>
      </w:r>
    </w:p>
    <w:p w14:paraId="6C37BF90" w14:textId="61CBA1CA" w:rsidR="00E935AE" w:rsidRPr="002966FD" w:rsidRDefault="00475025" w:rsidP="00475025">
      <w:pPr>
        <w:pStyle w:val="ad"/>
        <w:spacing w:line="360" w:lineRule="auto"/>
        <w:ind w:right="219" w:firstLine="707"/>
        <w:jc w:val="both"/>
        <w:rPr>
          <w:sz w:val="28"/>
          <w:szCs w:val="28"/>
        </w:rPr>
      </w:pPr>
      <w:r w:rsidRPr="002966FD">
        <w:rPr>
          <w:sz w:val="28"/>
          <w:szCs w:val="28"/>
        </w:rPr>
        <w:t xml:space="preserve">Самолікування серед людей </w:t>
      </w:r>
      <w:r w:rsidR="00C84761">
        <w:rPr>
          <w:sz w:val="28"/>
          <w:szCs w:val="28"/>
        </w:rPr>
        <w:t xml:space="preserve">зрілого </w:t>
      </w:r>
      <w:r w:rsidRPr="002966FD">
        <w:rPr>
          <w:sz w:val="28"/>
          <w:szCs w:val="28"/>
        </w:rPr>
        <w:t xml:space="preserve">віку взагалі є серйозною проблемою громадського здоров’я, оскільки воно пов’язане із збільшенням захворюваності та смертності, що спричиняє високі витрати на систему охорони здоров’я. Так, у бразильському дослідження щодо прийому ліків пацієнтами, які перебували в будинках догляду, були отримані наступні дані. </w:t>
      </w:r>
    </w:p>
    <w:p w14:paraId="0FD13928" w14:textId="31BCE875" w:rsidR="00AA523F" w:rsidRPr="002966FD" w:rsidRDefault="00475025" w:rsidP="00475025">
      <w:pPr>
        <w:pStyle w:val="ad"/>
        <w:spacing w:line="360" w:lineRule="auto"/>
        <w:ind w:right="219" w:firstLine="707"/>
        <w:jc w:val="both"/>
        <w:rPr>
          <w:sz w:val="28"/>
          <w:szCs w:val="28"/>
        </w:rPr>
      </w:pPr>
      <w:r w:rsidRPr="002966FD">
        <w:rPr>
          <w:sz w:val="28"/>
          <w:szCs w:val="28"/>
        </w:rPr>
        <w:t xml:space="preserve">Серед літніх пацієнтів, які щоденно вживали препарати, 82,6 % приймали принаймні один препарат без призначення лікаря, з них найбільш часто: 26,5 % – </w:t>
      </w:r>
      <w:proofErr w:type="spellStart"/>
      <w:r w:rsidRPr="002966FD">
        <w:rPr>
          <w:sz w:val="28"/>
          <w:szCs w:val="28"/>
        </w:rPr>
        <w:t>антипсихотики</w:t>
      </w:r>
      <w:proofErr w:type="spellEnd"/>
      <w:r w:rsidRPr="002966FD">
        <w:rPr>
          <w:sz w:val="28"/>
          <w:szCs w:val="28"/>
        </w:rPr>
        <w:t xml:space="preserve"> та 15,1 % – анальгетики. З усіх використовуваних препаратів 32,4 % були самолікуванням, причому 29,7 % з них були такими ліками, яких людям похилого віку слід уникати, незалежно від їхнього стану, 1,1 % – були неприйнятними ліками для літніх людей із певними захворюваннями або 50 синдромами, а 1,6 % – ліками, що слід використовувати з обережністю. </w:t>
      </w:r>
    </w:p>
    <w:p w14:paraId="4F22F7F6" w14:textId="77777777" w:rsidR="00E935AE" w:rsidRDefault="00E935AE" w:rsidP="00475025">
      <w:pPr>
        <w:pStyle w:val="ad"/>
        <w:spacing w:line="360" w:lineRule="auto"/>
        <w:ind w:right="219" w:firstLine="707"/>
        <w:jc w:val="both"/>
        <w:rPr>
          <w:sz w:val="28"/>
          <w:szCs w:val="28"/>
        </w:rPr>
      </w:pPr>
    </w:p>
    <w:p w14:paraId="210C065E" w14:textId="77777777" w:rsidR="00C84761" w:rsidRDefault="00C84761" w:rsidP="00475025">
      <w:pPr>
        <w:pStyle w:val="ad"/>
        <w:spacing w:line="360" w:lineRule="auto"/>
        <w:ind w:right="219" w:firstLine="707"/>
        <w:jc w:val="both"/>
        <w:rPr>
          <w:sz w:val="28"/>
          <w:szCs w:val="28"/>
        </w:rPr>
      </w:pPr>
    </w:p>
    <w:p w14:paraId="3ED0360B" w14:textId="77777777" w:rsidR="00C84761" w:rsidRDefault="00C84761" w:rsidP="00475025">
      <w:pPr>
        <w:pStyle w:val="ad"/>
        <w:spacing w:line="360" w:lineRule="auto"/>
        <w:ind w:right="219" w:firstLine="707"/>
        <w:jc w:val="both"/>
        <w:rPr>
          <w:sz w:val="28"/>
          <w:szCs w:val="28"/>
        </w:rPr>
      </w:pPr>
    </w:p>
    <w:p w14:paraId="66B52E2B" w14:textId="77777777" w:rsidR="00C84761" w:rsidRDefault="00C84761" w:rsidP="00475025">
      <w:pPr>
        <w:pStyle w:val="ad"/>
        <w:spacing w:line="360" w:lineRule="auto"/>
        <w:ind w:right="219" w:firstLine="707"/>
        <w:jc w:val="both"/>
        <w:rPr>
          <w:sz w:val="28"/>
          <w:szCs w:val="28"/>
        </w:rPr>
      </w:pPr>
    </w:p>
    <w:p w14:paraId="079F3BDD" w14:textId="77777777" w:rsidR="00C84761" w:rsidRDefault="00C84761" w:rsidP="00475025">
      <w:pPr>
        <w:pStyle w:val="ad"/>
        <w:spacing w:line="360" w:lineRule="auto"/>
        <w:ind w:right="219" w:firstLine="707"/>
        <w:jc w:val="both"/>
        <w:rPr>
          <w:sz w:val="28"/>
          <w:szCs w:val="28"/>
        </w:rPr>
      </w:pPr>
    </w:p>
    <w:p w14:paraId="5510858A" w14:textId="77777777" w:rsidR="00C84761" w:rsidRDefault="00C84761" w:rsidP="00475025">
      <w:pPr>
        <w:pStyle w:val="ad"/>
        <w:spacing w:line="360" w:lineRule="auto"/>
        <w:ind w:right="219" w:firstLine="707"/>
        <w:jc w:val="both"/>
        <w:rPr>
          <w:sz w:val="28"/>
          <w:szCs w:val="28"/>
        </w:rPr>
      </w:pPr>
    </w:p>
    <w:p w14:paraId="360FEA0E" w14:textId="0DAD9264" w:rsidR="00E935AE" w:rsidRPr="002966FD" w:rsidRDefault="00E935AE" w:rsidP="00E935AE">
      <w:pPr>
        <w:spacing w:line="360" w:lineRule="auto"/>
        <w:ind w:firstLine="709"/>
        <w:jc w:val="center"/>
        <w:rPr>
          <w:b/>
          <w:bCs/>
          <w:caps/>
          <w:sz w:val="28"/>
          <w:szCs w:val="28"/>
        </w:rPr>
      </w:pPr>
      <w:r w:rsidRPr="002966FD">
        <w:rPr>
          <w:b/>
          <w:bCs/>
          <w:caps/>
          <w:sz w:val="28"/>
          <w:szCs w:val="28"/>
        </w:rPr>
        <w:lastRenderedPageBreak/>
        <w:t>Розділ 2</w:t>
      </w:r>
    </w:p>
    <w:p w14:paraId="702135E3" w14:textId="77777777" w:rsidR="00E935AE" w:rsidRPr="002966FD" w:rsidRDefault="00E935AE" w:rsidP="00E935AE">
      <w:pPr>
        <w:spacing w:line="360" w:lineRule="auto"/>
        <w:ind w:firstLine="709"/>
        <w:jc w:val="center"/>
        <w:rPr>
          <w:b/>
          <w:bCs/>
          <w:caps/>
          <w:sz w:val="28"/>
          <w:szCs w:val="28"/>
        </w:rPr>
      </w:pPr>
    </w:p>
    <w:p w14:paraId="609F017F" w14:textId="77777777" w:rsidR="00E935AE" w:rsidRPr="002966FD" w:rsidRDefault="00E935AE" w:rsidP="00E935AE">
      <w:pPr>
        <w:spacing w:line="360" w:lineRule="auto"/>
        <w:ind w:firstLine="709"/>
        <w:jc w:val="center"/>
        <w:rPr>
          <w:b/>
          <w:bCs/>
          <w:caps/>
          <w:sz w:val="28"/>
          <w:szCs w:val="28"/>
        </w:rPr>
      </w:pPr>
    </w:p>
    <w:p w14:paraId="1DC18522" w14:textId="1B92F72D" w:rsidR="00E935AE" w:rsidRPr="002966FD" w:rsidRDefault="00E935AE" w:rsidP="00E935AE">
      <w:pPr>
        <w:spacing w:line="360" w:lineRule="auto"/>
        <w:ind w:firstLine="709"/>
        <w:jc w:val="center"/>
        <w:rPr>
          <w:b/>
          <w:bCs/>
          <w:caps/>
          <w:sz w:val="28"/>
          <w:szCs w:val="28"/>
        </w:rPr>
      </w:pPr>
      <w:r w:rsidRPr="002966FD">
        <w:rPr>
          <w:b/>
          <w:bCs/>
          <w:caps/>
          <w:sz w:val="28"/>
          <w:szCs w:val="28"/>
        </w:rPr>
        <w:t>ОРГАНІЗАЦІЯ</w:t>
      </w:r>
      <w:r w:rsidRPr="002966FD">
        <w:rPr>
          <w:b/>
          <w:bCs/>
          <w:caps/>
          <w:spacing w:val="1"/>
          <w:sz w:val="28"/>
          <w:szCs w:val="28"/>
        </w:rPr>
        <w:t xml:space="preserve"> </w:t>
      </w:r>
      <w:r w:rsidRPr="002966FD">
        <w:rPr>
          <w:b/>
          <w:bCs/>
          <w:caps/>
          <w:sz w:val="28"/>
          <w:szCs w:val="28"/>
        </w:rPr>
        <w:t>ТА</w:t>
      </w:r>
      <w:r w:rsidRPr="002966FD">
        <w:rPr>
          <w:b/>
          <w:bCs/>
          <w:caps/>
          <w:spacing w:val="1"/>
          <w:sz w:val="28"/>
          <w:szCs w:val="28"/>
        </w:rPr>
        <w:t xml:space="preserve"> </w:t>
      </w:r>
      <w:r w:rsidRPr="002966FD">
        <w:rPr>
          <w:b/>
          <w:bCs/>
          <w:caps/>
          <w:sz w:val="28"/>
          <w:szCs w:val="28"/>
        </w:rPr>
        <w:t>МЕТОДИ</w:t>
      </w:r>
      <w:r w:rsidRPr="002966FD">
        <w:rPr>
          <w:b/>
          <w:bCs/>
          <w:caps/>
          <w:spacing w:val="1"/>
          <w:sz w:val="28"/>
          <w:szCs w:val="28"/>
        </w:rPr>
        <w:t xml:space="preserve"> </w:t>
      </w:r>
      <w:r w:rsidRPr="002966FD">
        <w:rPr>
          <w:b/>
          <w:bCs/>
          <w:caps/>
          <w:sz w:val="28"/>
          <w:szCs w:val="28"/>
        </w:rPr>
        <w:t>ДОСЛІДЖЕННЯ  психологічних особливостей осіб зрілого віку з психічними розладами</w:t>
      </w:r>
    </w:p>
    <w:p w14:paraId="0AB6B16E" w14:textId="77777777" w:rsidR="00E935AE" w:rsidRPr="002966FD" w:rsidRDefault="00E935AE" w:rsidP="00475025">
      <w:pPr>
        <w:pStyle w:val="ad"/>
        <w:spacing w:line="360" w:lineRule="auto"/>
        <w:ind w:right="219" w:firstLine="707"/>
        <w:jc w:val="both"/>
        <w:rPr>
          <w:sz w:val="28"/>
          <w:szCs w:val="28"/>
        </w:rPr>
      </w:pPr>
    </w:p>
    <w:p w14:paraId="348A82E9" w14:textId="6508B09A" w:rsidR="00E935AE" w:rsidRPr="002966FD" w:rsidRDefault="00E935AE" w:rsidP="00475025">
      <w:pPr>
        <w:pStyle w:val="ad"/>
        <w:spacing w:line="360" w:lineRule="auto"/>
        <w:ind w:right="219" w:firstLine="707"/>
        <w:jc w:val="both"/>
        <w:rPr>
          <w:b/>
          <w:bCs/>
          <w:sz w:val="28"/>
          <w:szCs w:val="28"/>
        </w:rPr>
      </w:pPr>
      <w:r w:rsidRPr="002966FD">
        <w:rPr>
          <w:b/>
          <w:bCs/>
          <w:sz w:val="28"/>
          <w:szCs w:val="28"/>
        </w:rPr>
        <w:t xml:space="preserve">2.1. Якість життя в зрілому віці та вплив на неї психічних розладів </w:t>
      </w:r>
    </w:p>
    <w:p w14:paraId="12125AD2" w14:textId="77777777" w:rsidR="00E935AE" w:rsidRPr="002966FD" w:rsidRDefault="00E935AE" w:rsidP="00475025">
      <w:pPr>
        <w:pStyle w:val="ad"/>
        <w:spacing w:line="360" w:lineRule="auto"/>
        <w:ind w:right="219" w:firstLine="707"/>
        <w:jc w:val="both"/>
        <w:rPr>
          <w:sz w:val="28"/>
          <w:szCs w:val="28"/>
        </w:rPr>
      </w:pPr>
    </w:p>
    <w:p w14:paraId="74B3741E"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Оцінка якості життя останніми роками також набуває більшого значення у світовій медичній практиці як показник загального стану пацієнта, ефективності лікувальних та реабілітаційних заходів, що проводяться, а також використовується, як прогностичний критерій захворювання. </w:t>
      </w:r>
    </w:p>
    <w:p w14:paraId="19937C75" w14:textId="77777777" w:rsidR="00E935AE" w:rsidRPr="002966FD" w:rsidRDefault="00E935AE" w:rsidP="00475025">
      <w:pPr>
        <w:pStyle w:val="ad"/>
        <w:spacing w:line="360" w:lineRule="auto"/>
        <w:ind w:right="219" w:firstLine="707"/>
        <w:jc w:val="both"/>
        <w:rPr>
          <w:sz w:val="28"/>
          <w:szCs w:val="28"/>
        </w:rPr>
      </w:pPr>
      <w:r w:rsidRPr="002966FD">
        <w:rPr>
          <w:sz w:val="28"/>
          <w:szCs w:val="28"/>
        </w:rPr>
        <w:t>У зрілому віці суб’єктивна оцінка якості життя впливає на перебіг соматичних і психічних розладів.</w:t>
      </w:r>
    </w:p>
    <w:p w14:paraId="6F9B3F15"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Дійсно, у літньому віці якість життя визначає результат лікування і прогноз захворювання. Задоволеність якістю життя в літньому і старечому віці є результатом динамічного процесу взаємодії об’єктивних і суб’єктивних оцінок стану фізичного і психічного здоров’я. Вона не може бути зведена лише до біомедичних параметрів людини в певний час. </w:t>
      </w:r>
    </w:p>
    <w:p w14:paraId="1382957A"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Саме </w:t>
      </w:r>
      <w:proofErr w:type="spellStart"/>
      <w:r w:rsidRPr="002966FD">
        <w:rPr>
          <w:sz w:val="28"/>
          <w:szCs w:val="28"/>
        </w:rPr>
        <w:t>біопсихосоціальний</w:t>
      </w:r>
      <w:proofErr w:type="spellEnd"/>
      <w:r w:rsidRPr="002966FD">
        <w:rPr>
          <w:sz w:val="28"/>
          <w:szCs w:val="28"/>
        </w:rPr>
        <w:t xml:space="preserve"> підхід до якості життя обумовлює її залежність не тільки від стану здоров’я, але й від оцінки пацієнтом свого життєвого шляху, ефективної соціальної активності та наявності підтримки від оточуючих осіб. </w:t>
      </w:r>
    </w:p>
    <w:p w14:paraId="76D70602" w14:textId="6C7B5D13" w:rsidR="00E935AE" w:rsidRPr="002966FD" w:rsidRDefault="00E935AE" w:rsidP="00475025">
      <w:pPr>
        <w:pStyle w:val="ad"/>
        <w:spacing w:line="360" w:lineRule="auto"/>
        <w:ind w:right="219" w:firstLine="707"/>
        <w:jc w:val="both"/>
        <w:rPr>
          <w:sz w:val="28"/>
          <w:szCs w:val="28"/>
        </w:rPr>
      </w:pPr>
      <w:r w:rsidRPr="002966FD">
        <w:rPr>
          <w:sz w:val="28"/>
          <w:szCs w:val="28"/>
        </w:rPr>
        <w:t xml:space="preserve">Труднощі в повсякденному функціонуванні, порушення адаптації до змін навколишнього середовища, наявність когнітивного дефіциту і афективних розладів також сприяють погіршенню якості життя літніх людей. </w:t>
      </w:r>
    </w:p>
    <w:p w14:paraId="6D73D8CB"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Важливо, що якість життя літнього пацієнта значною мірою визначається ступенем його незалежності від сторонньої допомоги, здатністю керувати власним життям. </w:t>
      </w:r>
    </w:p>
    <w:p w14:paraId="065A803D" w14:textId="77777777" w:rsidR="00E935AE" w:rsidRPr="002966FD" w:rsidRDefault="00E935AE" w:rsidP="00475025">
      <w:pPr>
        <w:pStyle w:val="ad"/>
        <w:spacing w:line="360" w:lineRule="auto"/>
        <w:ind w:right="219" w:firstLine="707"/>
        <w:jc w:val="both"/>
        <w:rPr>
          <w:sz w:val="28"/>
          <w:szCs w:val="28"/>
        </w:rPr>
      </w:pPr>
      <w:r w:rsidRPr="002966FD">
        <w:rPr>
          <w:sz w:val="28"/>
          <w:szCs w:val="28"/>
        </w:rPr>
        <w:lastRenderedPageBreak/>
        <w:t xml:space="preserve">З цього випливає висновок, що якість життя у таких пацієнтів залежить не стільки від кількості і тяжкості захворювань, скільки від наявної </w:t>
      </w:r>
      <w:proofErr w:type="spellStart"/>
      <w:r w:rsidRPr="002966FD">
        <w:rPr>
          <w:sz w:val="28"/>
          <w:szCs w:val="28"/>
        </w:rPr>
        <w:t>біопсихосоціальної</w:t>
      </w:r>
      <w:proofErr w:type="spellEnd"/>
      <w:r w:rsidRPr="002966FD">
        <w:rPr>
          <w:sz w:val="28"/>
          <w:szCs w:val="28"/>
        </w:rPr>
        <w:t xml:space="preserve"> ресурсної бази, </w:t>
      </w:r>
      <w:proofErr w:type="spellStart"/>
      <w:r w:rsidRPr="002966FD">
        <w:rPr>
          <w:sz w:val="28"/>
          <w:szCs w:val="28"/>
        </w:rPr>
        <w:t>копінг</w:t>
      </w:r>
      <w:proofErr w:type="spellEnd"/>
      <w:r w:rsidRPr="002966FD">
        <w:rPr>
          <w:sz w:val="28"/>
          <w:szCs w:val="28"/>
        </w:rPr>
        <w:t xml:space="preserve">-стратегій і навичок вирішення проблем, активної участі в процесі лікування. </w:t>
      </w:r>
    </w:p>
    <w:p w14:paraId="3B4831B6" w14:textId="1A37C1C4" w:rsidR="00E935AE" w:rsidRPr="002966FD" w:rsidRDefault="00E935AE" w:rsidP="00475025">
      <w:pPr>
        <w:pStyle w:val="ad"/>
        <w:spacing w:line="360" w:lineRule="auto"/>
        <w:ind w:right="219" w:firstLine="707"/>
        <w:jc w:val="both"/>
        <w:rPr>
          <w:sz w:val="28"/>
          <w:szCs w:val="28"/>
        </w:rPr>
      </w:pPr>
      <w:r w:rsidRPr="002966FD">
        <w:rPr>
          <w:sz w:val="28"/>
          <w:szCs w:val="28"/>
        </w:rPr>
        <w:t xml:space="preserve">Наявність у пацієнтів </w:t>
      </w:r>
      <w:r w:rsidR="00C84761">
        <w:rPr>
          <w:sz w:val="28"/>
          <w:szCs w:val="28"/>
        </w:rPr>
        <w:t xml:space="preserve">зрілого </w:t>
      </w:r>
      <w:r w:rsidRPr="002966FD">
        <w:rPr>
          <w:sz w:val="28"/>
          <w:szCs w:val="28"/>
        </w:rPr>
        <w:t xml:space="preserve">віку одночасно психічного і соматичного захворювання дуже сильно впливає на якість життя. Був проведений </w:t>
      </w:r>
      <w:proofErr w:type="spellStart"/>
      <w:r w:rsidRPr="002966FD">
        <w:rPr>
          <w:sz w:val="28"/>
          <w:szCs w:val="28"/>
        </w:rPr>
        <w:t>метааналіз</w:t>
      </w:r>
      <w:proofErr w:type="spellEnd"/>
      <w:r w:rsidRPr="002966FD">
        <w:rPr>
          <w:sz w:val="28"/>
          <w:szCs w:val="28"/>
        </w:rPr>
        <w:t xml:space="preserve"> досліджень щодо відносин між соматичною і психіатричною </w:t>
      </w:r>
      <w:proofErr w:type="spellStart"/>
      <w:r w:rsidRPr="002966FD">
        <w:rPr>
          <w:sz w:val="28"/>
          <w:szCs w:val="28"/>
        </w:rPr>
        <w:t>коморбідністю</w:t>
      </w:r>
      <w:proofErr w:type="spellEnd"/>
      <w:r w:rsidRPr="002966FD">
        <w:rPr>
          <w:sz w:val="28"/>
          <w:szCs w:val="28"/>
        </w:rPr>
        <w:t xml:space="preserve"> у хворих із соматичними захворюваннями (порушення обміну речовин, хвороби дихальних шляхів, опорно-рухового апарату, серцево-судинної системи, травної системи, раку тощо) з урахуванням якості життя. </w:t>
      </w:r>
    </w:p>
    <w:p w14:paraId="3A2FB463" w14:textId="43AC3616" w:rsidR="00E935AE" w:rsidRPr="002966FD" w:rsidRDefault="00E935AE" w:rsidP="00475025">
      <w:pPr>
        <w:pStyle w:val="ad"/>
        <w:spacing w:line="360" w:lineRule="auto"/>
        <w:ind w:right="219" w:firstLine="707"/>
        <w:jc w:val="both"/>
        <w:rPr>
          <w:sz w:val="28"/>
          <w:szCs w:val="28"/>
        </w:rPr>
      </w:pPr>
      <w:r w:rsidRPr="002966FD">
        <w:rPr>
          <w:sz w:val="28"/>
          <w:szCs w:val="28"/>
        </w:rPr>
        <w:t xml:space="preserve">Загалом були зафіксовані істотні негативні кореляції між </w:t>
      </w:r>
      <w:proofErr w:type="spellStart"/>
      <w:r w:rsidRPr="002966FD">
        <w:rPr>
          <w:sz w:val="28"/>
          <w:szCs w:val="28"/>
        </w:rPr>
        <w:t>коморбідністю</w:t>
      </w:r>
      <w:proofErr w:type="spellEnd"/>
      <w:r w:rsidRPr="002966FD">
        <w:rPr>
          <w:sz w:val="28"/>
          <w:szCs w:val="28"/>
        </w:rPr>
        <w:t xml:space="preserve"> та якістю життя. Переважно це відносилось до соматичної та психіатричної </w:t>
      </w:r>
      <w:proofErr w:type="spellStart"/>
      <w:r w:rsidRPr="002966FD">
        <w:rPr>
          <w:sz w:val="28"/>
          <w:szCs w:val="28"/>
        </w:rPr>
        <w:t>коморбідності</w:t>
      </w:r>
      <w:proofErr w:type="spellEnd"/>
      <w:r w:rsidRPr="002966FD">
        <w:rPr>
          <w:sz w:val="28"/>
          <w:szCs w:val="28"/>
        </w:rPr>
        <w:t xml:space="preserve">: 70,3 % щодо психосоціальних аспектів якості життя і до 100 % щодо якості життя в цілому. </w:t>
      </w:r>
    </w:p>
    <w:p w14:paraId="1DAD9CF0"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Аналогічний систематичний огляд розладами та якістю життя у хворих з хронічними соматичними захворюваннями (цукровим діабетом, ішемічною хворобою серця, астмою, хронічним болем у спині і </w:t>
      </w:r>
      <w:proofErr w:type="spellStart"/>
      <w:r w:rsidRPr="002966FD">
        <w:rPr>
          <w:sz w:val="28"/>
          <w:szCs w:val="28"/>
        </w:rPr>
        <w:t>колоректальним</w:t>
      </w:r>
      <w:proofErr w:type="spellEnd"/>
      <w:r w:rsidRPr="002966FD">
        <w:rPr>
          <w:sz w:val="28"/>
          <w:szCs w:val="28"/>
        </w:rPr>
        <w:t xml:space="preserve"> раком). </w:t>
      </w:r>
    </w:p>
    <w:p w14:paraId="16BE9911" w14:textId="313E197E" w:rsidR="00E935AE" w:rsidRPr="002966FD" w:rsidRDefault="00E935AE" w:rsidP="00475025">
      <w:pPr>
        <w:pStyle w:val="ad"/>
        <w:spacing w:line="360" w:lineRule="auto"/>
        <w:ind w:right="219" w:firstLine="707"/>
        <w:jc w:val="both"/>
        <w:rPr>
          <w:sz w:val="28"/>
          <w:szCs w:val="28"/>
        </w:rPr>
      </w:pPr>
      <w:r w:rsidRPr="002966FD">
        <w:rPr>
          <w:sz w:val="28"/>
          <w:szCs w:val="28"/>
        </w:rPr>
        <w:t>У осіб із соматичними захворюваннями та супутніми психічними розладами значно знизились показники якості життя в цілому (d = -1,10; 95 % ДІ = -1,34 до -0,86), фізичного (d = -0,64; 95 % ДІ = -0,74 до -0,53) і психосоціального компонентів (d = -1,18; 95 % ДІ = -1,42 до -0,95) у порівнянні з особами без психічних розладів. Цей результат підкреслює важливість виявлення та лікування супутніх психічних розладів у соматичних хворих.</w:t>
      </w:r>
    </w:p>
    <w:p w14:paraId="5345387C"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Самооцінка, як відомо, є одним з найбільш важливих маркерів успішного старіння. У літніх людей самооцінка залежить від декількох факторів, зокрема, може бути пов’язана зі здоров’ям. </w:t>
      </w:r>
    </w:p>
    <w:p w14:paraId="63F4F756"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Дослідження провісників впливу на почуття власної гідності, пов’язаних зі здоров’ям літніх людей, вказало на визначальну роль обох компонентів: фізичних (соматичних) ознак і психічних (тривога / безсоння і депресія). </w:t>
      </w:r>
    </w:p>
    <w:p w14:paraId="5CB10FE4" w14:textId="77777777" w:rsidR="00E935AE" w:rsidRPr="002966FD" w:rsidRDefault="00E935AE" w:rsidP="00475025">
      <w:pPr>
        <w:pStyle w:val="ad"/>
        <w:spacing w:line="360" w:lineRule="auto"/>
        <w:ind w:right="219" w:firstLine="707"/>
        <w:jc w:val="both"/>
        <w:rPr>
          <w:sz w:val="28"/>
          <w:szCs w:val="28"/>
        </w:rPr>
      </w:pPr>
      <w:r w:rsidRPr="002966FD">
        <w:rPr>
          <w:sz w:val="28"/>
          <w:szCs w:val="28"/>
        </w:rPr>
        <w:lastRenderedPageBreak/>
        <w:t xml:space="preserve">Дослідження, проведене в Каталонії (Іспанія) на 1192 пацієнтах старше 65 років, мало на меті оцінити </w:t>
      </w:r>
      <w:proofErr w:type="spellStart"/>
      <w:r w:rsidRPr="002966FD">
        <w:rPr>
          <w:sz w:val="28"/>
          <w:szCs w:val="28"/>
        </w:rPr>
        <w:t>коморбідність</w:t>
      </w:r>
      <w:proofErr w:type="spellEnd"/>
      <w:r w:rsidRPr="002966FD">
        <w:rPr>
          <w:sz w:val="28"/>
          <w:szCs w:val="28"/>
        </w:rPr>
        <w:t xml:space="preserve"> психічних розладів і хронічних соматичних захворювань та визначити їх вплив на якість життя. Найбільш часто у чоловіків і жінок було поєднання розладів настрою з хронічним болем і артрозом. </w:t>
      </w:r>
    </w:p>
    <w:p w14:paraId="258BD110"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Психічні розлади мали більший вплив на якість життя в порівнянні з хронічними соматичними захворюваннями, причому афективні розлади і розлади адаптації значно погіршували загальне функціонування пацієнтів похилого віку. Були визначені деякі гендерні відмінності у впливі психічних і хронічних соматичних захворювань на якість життя. </w:t>
      </w:r>
    </w:p>
    <w:p w14:paraId="536ED33F" w14:textId="77777777" w:rsidR="00E935AE" w:rsidRPr="002966FD" w:rsidRDefault="00E935AE" w:rsidP="00475025">
      <w:pPr>
        <w:pStyle w:val="ad"/>
        <w:spacing w:line="360" w:lineRule="auto"/>
        <w:ind w:right="219" w:firstLine="707"/>
        <w:jc w:val="both"/>
        <w:rPr>
          <w:sz w:val="28"/>
          <w:szCs w:val="28"/>
        </w:rPr>
      </w:pPr>
      <w:r w:rsidRPr="002966FD">
        <w:rPr>
          <w:sz w:val="28"/>
          <w:szCs w:val="28"/>
        </w:rPr>
        <w:t>Тривожні розлади і біль достовірно погіршували якість життя тільки у жінок. Респіраторні захворювання мали вплив на індекс ментального здоров’я у жінок і тільки на індекс фізичного здоров’я у чоловіків. Ці результати підтверджують необхідність скринінгу психічних розладів (в основному, депресії) у літніх пацієнтів в первинній мережі.</w:t>
      </w:r>
    </w:p>
    <w:p w14:paraId="05D99246" w14:textId="7B1CF7EC" w:rsidR="00E935AE" w:rsidRPr="002966FD" w:rsidRDefault="00E935AE" w:rsidP="00475025">
      <w:pPr>
        <w:pStyle w:val="ad"/>
        <w:spacing w:line="360" w:lineRule="auto"/>
        <w:ind w:right="219" w:firstLine="707"/>
        <w:jc w:val="both"/>
        <w:rPr>
          <w:sz w:val="28"/>
          <w:szCs w:val="28"/>
        </w:rPr>
      </w:pPr>
      <w:r w:rsidRPr="002966FD">
        <w:rPr>
          <w:sz w:val="28"/>
          <w:szCs w:val="28"/>
        </w:rPr>
        <w:t xml:space="preserve"> Був розглянутий зв’язок між хронічним захворюванням, віком та фізичною і психічною складовими якості життя за допомогою SF-36 на прикладі 10 досліджень щодо п’яти хронічних захворювань. </w:t>
      </w:r>
    </w:p>
    <w:p w14:paraId="22865E23"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Для фізичної складової виявилися достовірно великі відмінності між умовною нормою і середньою оцінкою осіб з усіма хронічними захворюваннями, значущо більші в порівнянні з психічною складовою SF-36. </w:t>
      </w:r>
    </w:p>
    <w:p w14:paraId="0FA3B0D9"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Жіноча стать і супутні захворювання були пов’язані з більшим погіршенням якості життя; але зі збільшенням віку було пов’язано погіршення фізичної складової якості і поліпшення її психічного компоненту. </w:t>
      </w:r>
    </w:p>
    <w:p w14:paraId="196509B2" w14:textId="17D6345E" w:rsidR="00E935AE" w:rsidRPr="002966FD" w:rsidRDefault="00E935AE" w:rsidP="00475025">
      <w:pPr>
        <w:pStyle w:val="ad"/>
        <w:spacing w:line="360" w:lineRule="auto"/>
        <w:ind w:right="219" w:firstLine="707"/>
        <w:jc w:val="both"/>
        <w:rPr>
          <w:sz w:val="28"/>
          <w:szCs w:val="28"/>
        </w:rPr>
      </w:pPr>
      <w:r w:rsidRPr="002966FD">
        <w:rPr>
          <w:sz w:val="28"/>
          <w:szCs w:val="28"/>
        </w:rPr>
        <w:t>Це дослідження дало докази того, що, в той час, як на фізичне функціонування серйозно і негативно впливають хронічне захворювання і похилий вік, психічне здоров’я може залишатись відносно високим і стабільним.</w:t>
      </w:r>
    </w:p>
    <w:p w14:paraId="24BAC8CD" w14:textId="77777777" w:rsidR="00E935AE" w:rsidRPr="002966FD" w:rsidRDefault="00E935AE" w:rsidP="00475025">
      <w:pPr>
        <w:pStyle w:val="ad"/>
        <w:spacing w:line="360" w:lineRule="auto"/>
        <w:ind w:right="219" w:firstLine="707"/>
        <w:jc w:val="both"/>
        <w:rPr>
          <w:sz w:val="28"/>
          <w:szCs w:val="28"/>
        </w:rPr>
      </w:pPr>
    </w:p>
    <w:p w14:paraId="60D49B30" w14:textId="77777777" w:rsidR="00E935AE" w:rsidRPr="002966FD" w:rsidRDefault="00E935AE" w:rsidP="00475025">
      <w:pPr>
        <w:pStyle w:val="ad"/>
        <w:spacing w:line="360" w:lineRule="auto"/>
        <w:ind w:right="219" w:firstLine="707"/>
        <w:jc w:val="both"/>
        <w:rPr>
          <w:sz w:val="28"/>
          <w:szCs w:val="28"/>
        </w:rPr>
      </w:pPr>
    </w:p>
    <w:p w14:paraId="28A1AB14" w14:textId="1380D70B" w:rsidR="00E935AE" w:rsidRPr="002966FD" w:rsidRDefault="00E935AE" w:rsidP="00475025">
      <w:pPr>
        <w:pStyle w:val="ad"/>
        <w:spacing w:line="360" w:lineRule="auto"/>
        <w:ind w:right="219" w:firstLine="707"/>
        <w:jc w:val="both"/>
        <w:rPr>
          <w:b/>
          <w:bCs/>
          <w:sz w:val="28"/>
          <w:szCs w:val="28"/>
        </w:rPr>
      </w:pPr>
      <w:r w:rsidRPr="002966FD">
        <w:rPr>
          <w:b/>
          <w:bCs/>
          <w:sz w:val="28"/>
          <w:szCs w:val="28"/>
        </w:rPr>
        <w:lastRenderedPageBreak/>
        <w:t xml:space="preserve">2.2. Задоволеність допомогою: фактори впливу і ймовірність зростання </w:t>
      </w:r>
    </w:p>
    <w:p w14:paraId="210337CF" w14:textId="77777777" w:rsidR="00E935AE" w:rsidRPr="002966FD" w:rsidRDefault="00E935AE" w:rsidP="00475025">
      <w:pPr>
        <w:pStyle w:val="ad"/>
        <w:spacing w:line="360" w:lineRule="auto"/>
        <w:ind w:right="219" w:firstLine="707"/>
        <w:jc w:val="both"/>
        <w:rPr>
          <w:sz w:val="28"/>
          <w:szCs w:val="28"/>
        </w:rPr>
      </w:pPr>
    </w:p>
    <w:p w14:paraId="65B3EF75"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Задоволеність пацієнтів отриманою медичною допомогою є визначеним критерієм якості діяльності медичної галузі, що рекомендований до використання Всесвітньою організацією охорони здоров’я. </w:t>
      </w:r>
    </w:p>
    <w:p w14:paraId="0A14FCBD"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Серед критеріїв якості медичної допомоги населенню важлива роль відводиться оцінкам думок  самих пацієнтів про різні аспекти медичного обслуговування. </w:t>
      </w:r>
    </w:p>
    <w:p w14:paraId="31A29489" w14:textId="77777777" w:rsidR="00E935AE" w:rsidRPr="002966FD" w:rsidRDefault="00E935AE" w:rsidP="00475025">
      <w:pPr>
        <w:pStyle w:val="ad"/>
        <w:spacing w:line="360" w:lineRule="auto"/>
        <w:ind w:right="219" w:firstLine="707"/>
        <w:jc w:val="both"/>
        <w:rPr>
          <w:sz w:val="28"/>
          <w:szCs w:val="28"/>
        </w:rPr>
      </w:pPr>
      <w:r w:rsidRPr="002966FD">
        <w:rPr>
          <w:sz w:val="28"/>
          <w:szCs w:val="28"/>
        </w:rPr>
        <w:t>Традиційна система медико-статистичних показників, а також сучасні системи клініко статистичних стандартів якості допомоги не можуть охопити всіх аспектів діяльності медичних служб.</w:t>
      </w:r>
    </w:p>
    <w:p w14:paraId="7D9C6C49" w14:textId="17BF96D7" w:rsidR="00E935AE" w:rsidRPr="002966FD" w:rsidRDefault="00E935AE" w:rsidP="00475025">
      <w:pPr>
        <w:pStyle w:val="ad"/>
        <w:spacing w:line="360" w:lineRule="auto"/>
        <w:ind w:right="219" w:firstLine="707"/>
        <w:jc w:val="both"/>
        <w:rPr>
          <w:sz w:val="28"/>
          <w:szCs w:val="28"/>
        </w:rPr>
      </w:pPr>
      <w:r w:rsidRPr="002966FD">
        <w:rPr>
          <w:sz w:val="28"/>
          <w:szCs w:val="28"/>
        </w:rPr>
        <w:t xml:space="preserve"> Іноді відбувається так, що навіть всі стандарти витримуються, а пацієнти не задоволені умовами надання допомоги і в цьому випадку її якість буде неприйнятною. </w:t>
      </w:r>
    </w:p>
    <w:p w14:paraId="568923DC"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Міжнародні експерти визначають чотири основні категорії якості медичної допомоги: ефективна і сучасна медична допомога, ефективне використання ресурсів, задоволення потреб пацієнтів, результативність лікування. </w:t>
      </w:r>
    </w:p>
    <w:p w14:paraId="56ACB382"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Управління якістю містить наступні компоненти: оцінку і контроль, постійне поліпшення, забезпечення якості. Факти низької якості медичної допомоги відмічені у всіх країнах світу, разом з тим, низька якість найбільш характерна для країн з перехідною економікою. </w:t>
      </w:r>
    </w:p>
    <w:p w14:paraId="26814ACD" w14:textId="050967CD" w:rsidR="00E935AE" w:rsidRPr="002966FD" w:rsidRDefault="00E935AE" w:rsidP="00475025">
      <w:pPr>
        <w:pStyle w:val="ad"/>
        <w:spacing w:line="360" w:lineRule="auto"/>
        <w:ind w:right="219" w:firstLine="707"/>
        <w:jc w:val="both"/>
        <w:rPr>
          <w:sz w:val="28"/>
          <w:szCs w:val="28"/>
        </w:rPr>
      </w:pPr>
      <w:r w:rsidRPr="002966FD">
        <w:rPr>
          <w:sz w:val="28"/>
          <w:szCs w:val="28"/>
        </w:rPr>
        <w:t>Концептуальним підходом ВООЗ є твердження, що більшість причин низької якості пов’язана з недоліками системи організації медичної допомоги, а не з окремими постачальниками послуг або медичними виробами.</w:t>
      </w:r>
    </w:p>
    <w:p w14:paraId="2979E322" w14:textId="029907F4" w:rsidR="00E935AE" w:rsidRPr="002966FD" w:rsidRDefault="00E935AE" w:rsidP="00475025">
      <w:pPr>
        <w:pStyle w:val="ad"/>
        <w:spacing w:line="360" w:lineRule="auto"/>
        <w:ind w:right="219" w:firstLine="707"/>
        <w:jc w:val="both"/>
        <w:rPr>
          <w:sz w:val="28"/>
          <w:szCs w:val="28"/>
        </w:rPr>
      </w:pPr>
      <w:r w:rsidRPr="002966FD">
        <w:rPr>
          <w:sz w:val="28"/>
          <w:szCs w:val="28"/>
        </w:rPr>
        <w:t xml:space="preserve">Міжнародний досвід свідчить про збільшення очікувань пацієнтів щодо якості надання медичної допомоги </w:t>
      </w:r>
      <w:proofErr w:type="spellStart"/>
      <w:r w:rsidRPr="002966FD">
        <w:rPr>
          <w:sz w:val="28"/>
          <w:szCs w:val="28"/>
        </w:rPr>
        <w:t>пропорційно</w:t>
      </w:r>
      <w:proofErr w:type="spellEnd"/>
      <w:r w:rsidRPr="002966FD">
        <w:rPr>
          <w:sz w:val="28"/>
          <w:szCs w:val="28"/>
        </w:rPr>
        <w:t xml:space="preserve"> підвищенню рівня розвитку країни в цілому і системи охорони здоров’я зокрема. </w:t>
      </w:r>
    </w:p>
    <w:p w14:paraId="0A3DD99E" w14:textId="77777777" w:rsidR="00E935AE" w:rsidRPr="002966FD" w:rsidRDefault="00E935AE" w:rsidP="00475025">
      <w:pPr>
        <w:pStyle w:val="ad"/>
        <w:spacing w:line="360" w:lineRule="auto"/>
        <w:ind w:right="219" w:firstLine="707"/>
        <w:jc w:val="both"/>
        <w:rPr>
          <w:sz w:val="28"/>
          <w:szCs w:val="28"/>
        </w:rPr>
      </w:pPr>
      <w:r w:rsidRPr="002966FD">
        <w:rPr>
          <w:sz w:val="28"/>
          <w:szCs w:val="28"/>
        </w:rPr>
        <w:lastRenderedPageBreak/>
        <w:t xml:space="preserve">У більшості індустріально розвинених країн світу рівень задоволеності медичною допомогою досить високий – близько 90 % в Швеції і Швейцарії, близько 70 % у Великобританії, Німеччині, Іспанії та Словенії. Разом з тим, близько 70 % опитаних пацієнтів в Італії і Польщі негативно оцінили досвід отримання медичної допомоги. </w:t>
      </w:r>
    </w:p>
    <w:p w14:paraId="7A3B4F18" w14:textId="174A20D4" w:rsidR="00E935AE" w:rsidRPr="002966FD" w:rsidRDefault="00E935AE" w:rsidP="00475025">
      <w:pPr>
        <w:pStyle w:val="ad"/>
        <w:spacing w:line="360" w:lineRule="auto"/>
        <w:ind w:right="219" w:firstLine="707"/>
        <w:jc w:val="both"/>
        <w:rPr>
          <w:sz w:val="28"/>
          <w:szCs w:val="28"/>
        </w:rPr>
      </w:pPr>
      <w:r w:rsidRPr="002966FD">
        <w:rPr>
          <w:sz w:val="28"/>
          <w:szCs w:val="28"/>
        </w:rPr>
        <w:t xml:space="preserve">На задоволеність пацієнтів медичною допомогою в тому числі впливали якість медичної допомоги і її доступність; самостійність пацієнта в прийнятті рішень щодо свого здоров’я; доступність отримання джерел зрозумілої інформації з окремих медичних питань. </w:t>
      </w:r>
    </w:p>
    <w:p w14:paraId="23B75077"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Разом з тим, патерналізм у відносинах «лікар-пацієнт» як і раніше залишається найбільш поширеною моделлю взаємин, обумовлюючи пасивну роль пацієнта в лікувальному процесі. </w:t>
      </w:r>
    </w:p>
    <w:p w14:paraId="79EFA8A7" w14:textId="1352710B" w:rsidR="00E935AE" w:rsidRPr="002966FD" w:rsidRDefault="00E935AE" w:rsidP="00475025">
      <w:pPr>
        <w:pStyle w:val="ad"/>
        <w:spacing w:line="360" w:lineRule="auto"/>
        <w:ind w:right="219" w:firstLine="707"/>
        <w:jc w:val="both"/>
        <w:rPr>
          <w:sz w:val="28"/>
          <w:szCs w:val="28"/>
        </w:rPr>
      </w:pPr>
      <w:r w:rsidRPr="002966FD">
        <w:rPr>
          <w:sz w:val="28"/>
          <w:szCs w:val="28"/>
        </w:rPr>
        <w:t xml:space="preserve">Оцінка пацієнтами характеру цих взаємин залежить не  тільки від здатності лікаря правильно встановити діагноз і призначити лікування, але і від його вміння надати психологічну підтримку. </w:t>
      </w:r>
    </w:p>
    <w:p w14:paraId="6993378A"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Дослідження показало, що пацієнти європейських країн стурбовані поступовим витісненням довірчих відносин прагматичним підходом докторів до надання медичної допомоги, що знижує і рівень задоволеності пацієнтів в цілому. </w:t>
      </w:r>
    </w:p>
    <w:p w14:paraId="111C33C8"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Задоволеності пацієнтів з психічними розладами якістю медичної допомоги приділяється все більше уваги в наукових дослідженнях. </w:t>
      </w:r>
    </w:p>
    <w:p w14:paraId="1F9D11BB"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Експерти </w:t>
      </w:r>
      <w:proofErr w:type="spellStart"/>
      <w:r w:rsidRPr="002966FD">
        <w:rPr>
          <w:sz w:val="28"/>
          <w:szCs w:val="28"/>
        </w:rPr>
        <w:t>Cooperative</w:t>
      </w:r>
      <w:proofErr w:type="spellEnd"/>
      <w:r w:rsidRPr="002966FD">
        <w:rPr>
          <w:sz w:val="28"/>
          <w:szCs w:val="28"/>
        </w:rPr>
        <w:t xml:space="preserve"> </w:t>
      </w:r>
      <w:proofErr w:type="spellStart"/>
      <w:r w:rsidRPr="002966FD">
        <w:rPr>
          <w:sz w:val="28"/>
          <w:szCs w:val="28"/>
        </w:rPr>
        <w:t>Group</w:t>
      </w:r>
      <w:proofErr w:type="spellEnd"/>
      <w:r w:rsidRPr="002966FD">
        <w:rPr>
          <w:sz w:val="28"/>
          <w:szCs w:val="28"/>
        </w:rPr>
        <w:t xml:space="preserve"> на основі досвіду 5-річного періоду спостережень зауважили на тому, що розуміння вимог і потреб пацієнтів шляхом оцінки їх задоволеності сприяє активній участі хворих в процесі лікування, збільшуючи його ефективність в цілому. </w:t>
      </w:r>
    </w:p>
    <w:p w14:paraId="7B31B355" w14:textId="6DB27A31" w:rsidR="00E935AE" w:rsidRPr="002966FD" w:rsidRDefault="00E935AE" w:rsidP="00475025">
      <w:pPr>
        <w:pStyle w:val="ad"/>
        <w:spacing w:line="360" w:lineRule="auto"/>
        <w:ind w:right="219" w:firstLine="707"/>
        <w:jc w:val="both"/>
        <w:rPr>
          <w:sz w:val="28"/>
          <w:szCs w:val="28"/>
        </w:rPr>
      </w:pPr>
      <w:r w:rsidRPr="002966FD">
        <w:rPr>
          <w:sz w:val="28"/>
          <w:szCs w:val="28"/>
        </w:rPr>
        <w:t>Результати дослідження виявили потенційні переваги у використанні зворотного зв’язку з пацієнтами, які страждають на важкі перманентні психічні захворювання. Автори відмітили підвищення загального рівня задоволеності медичною допомогою до 56 %, але не участі пацієнтів в лікувальному процесі.</w:t>
      </w:r>
    </w:p>
    <w:p w14:paraId="5F70143B" w14:textId="4904566C" w:rsidR="00E935AE" w:rsidRPr="002966FD" w:rsidRDefault="00E935AE" w:rsidP="00475025">
      <w:pPr>
        <w:pStyle w:val="ad"/>
        <w:spacing w:line="360" w:lineRule="auto"/>
        <w:ind w:right="219" w:firstLine="707"/>
        <w:jc w:val="both"/>
        <w:rPr>
          <w:sz w:val="28"/>
          <w:szCs w:val="28"/>
        </w:rPr>
      </w:pPr>
      <w:r w:rsidRPr="002966FD">
        <w:rPr>
          <w:sz w:val="28"/>
          <w:szCs w:val="28"/>
        </w:rPr>
        <w:lastRenderedPageBreak/>
        <w:t xml:space="preserve">Недостатність інформації та подальше виключення процесу обговорення та прийняття рішень про лікування є найчастішими скаргами пацієнтів з вадами психічного здоров’я. Автори зауважили, що підвищення обізнаності пацієнтів щодо захворювання зменшують занепокоєння щодо лікування, підвищують його ефективність і якість життя. </w:t>
      </w:r>
    </w:p>
    <w:p w14:paraId="764A7066" w14:textId="2ADF80D7" w:rsidR="00E935AE" w:rsidRPr="002966FD" w:rsidRDefault="00E935AE" w:rsidP="00475025">
      <w:pPr>
        <w:pStyle w:val="ad"/>
        <w:spacing w:line="360" w:lineRule="auto"/>
        <w:ind w:right="219" w:firstLine="707"/>
        <w:jc w:val="both"/>
        <w:rPr>
          <w:sz w:val="28"/>
          <w:szCs w:val="28"/>
        </w:rPr>
      </w:pPr>
      <w:r w:rsidRPr="002966FD">
        <w:rPr>
          <w:sz w:val="28"/>
          <w:szCs w:val="28"/>
        </w:rPr>
        <w:t xml:space="preserve">В іншому дослідженні були виділені ключові фактори задоволеності стаціонарних пацієнтів, які страждали на депресивні та невротичні і пов’язані зі стресом розладами: робота медичних сестер, робота лікаря, комфортність палат, обсяг і якість психотерапевтичної допомоги, здатність лікаря до </w:t>
      </w:r>
      <w:proofErr w:type="spellStart"/>
      <w:r w:rsidRPr="002966FD">
        <w:rPr>
          <w:sz w:val="28"/>
          <w:szCs w:val="28"/>
        </w:rPr>
        <w:t>емпатичного</w:t>
      </w:r>
      <w:proofErr w:type="spellEnd"/>
      <w:r w:rsidRPr="002966FD">
        <w:rPr>
          <w:sz w:val="28"/>
          <w:szCs w:val="28"/>
        </w:rPr>
        <w:t xml:space="preserve"> слухання і його готовність інформувати пацієнта про захворювання і його лікуванні.</w:t>
      </w:r>
    </w:p>
    <w:p w14:paraId="58FCBB42"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Розуміння факторів та процесів взаємодії лікарів та пацієнтів може поліпшити багато аспектів надання медичної допомоги. Так, вік хворих пов’язаний зі стилем взаємодії з лікарем, що, в свою чергу, впливає на задоволення пацієнтів. З одного боку, лікарі частіше зустрічаються з пацієнтами старше 65 років. </w:t>
      </w:r>
    </w:p>
    <w:p w14:paraId="3A7A744E" w14:textId="06CC98F9" w:rsidR="00E935AE" w:rsidRPr="002966FD" w:rsidRDefault="00E935AE" w:rsidP="00475025">
      <w:pPr>
        <w:pStyle w:val="ad"/>
        <w:spacing w:line="360" w:lineRule="auto"/>
        <w:ind w:right="219" w:firstLine="707"/>
        <w:jc w:val="both"/>
        <w:rPr>
          <w:sz w:val="28"/>
          <w:szCs w:val="28"/>
        </w:rPr>
      </w:pPr>
      <w:r w:rsidRPr="002966FD">
        <w:rPr>
          <w:sz w:val="28"/>
          <w:szCs w:val="28"/>
        </w:rPr>
        <w:t xml:space="preserve">З іншого боку, літні пацієнти були більш задоволені зустрічами, зосередженими на пацієнтах. Сприяння незалежності має важливе значення на всіх стадіях терапії деменції [2, 30]. </w:t>
      </w:r>
    </w:p>
    <w:p w14:paraId="35DC7826"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Не зважаючи на те, що рівень незалежності зменшується з </w:t>
      </w:r>
      <w:proofErr w:type="spellStart"/>
      <w:r w:rsidRPr="002966FD">
        <w:rPr>
          <w:sz w:val="28"/>
          <w:szCs w:val="28"/>
        </w:rPr>
        <w:t>прогредієнтністю</w:t>
      </w:r>
      <w:proofErr w:type="spellEnd"/>
      <w:r w:rsidRPr="002966FD">
        <w:rPr>
          <w:sz w:val="28"/>
          <w:szCs w:val="28"/>
        </w:rPr>
        <w:t xml:space="preserve">, стадією деменції та інших захворювань, для забезпечення достатньої якості життя і благополуччя важливо дотримуватися балансу між доглядом за пацієнтом та його продуктивністю, дозвіллям, соціальною та духовною діяльністю [10, 12]. </w:t>
      </w:r>
    </w:p>
    <w:p w14:paraId="47DA46C0" w14:textId="77777777" w:rsidR="00E935AE" w:rsidRPr="002966FD" w:rsidRDefault="00E935AE" w:rsidP="00475025">
      <w:pPr>
        <w:pStyle w:val="ad"/>
        <w:spacing w:line="360" w:lineRule="auto"/>
        <w:ind w:right="219" w:firstLine="707"/>
        <w:jc w:val="both"/>
        <w:rPr>
          <w:sz w:val="28"/>
          <w:szCs w:val="28"/>
        </w:rPr>
      </w:pPr>
      <w:r w:rsidRPr="002966FD">
        <w:rPr>
          <w:sz w:val="28"/>
          <w:szCs w:val="28"/>
        </w:rPr>
        <w:t xml:space="preserve">Психотерапевтичне втручання, спрямоване на обізнаність пацієнта щодо свого захворювання і методів його лікування, створення терапевтичного альянсу і запобігання самолікуванню, за нашою гіпотезою, сприяє підвищенню </w:t>
      </w:r>
      <w:proofErr w:type="spellStart"/>
      <w:r w:rsidRPr="002966FD">
        <w:rPr>
          <w:sz w:val="28"/>
          <w:szCs w:val="28"/>
        </w:rPr>
        <w:t>комплаєнсу</w:t>
      </w:r>
      <w:proofErr w:type="spellEnd"/>
      <w:r w:rsidRPr="002966FD">
        <w:rPr>
          <w:sz w:val="28"/>
          <w:szCs w:val="28"/>
        </w:rPr>
        <w:t xml:space="preserve">, якості життя і задоволеності медичною допомогою </w:t>
      </w:r>
      <w:proofErr w:type="spellStart"/>
      <w:r w:rsidRPr="002966FD">
        <w:rPr>
          <w:sz w:val="28"/>
          <w:szCs w:val="28"/>
        </w:rPr>
        <w:t>поліморбідних</w:t>
      </w:r>
      <w:proofErr w:type="spellEnd"/>
      <w:r w:rsidRPr="002966FD">
        <w:rPr>
          <w:sz w:val="28"/>
          <w:szCs w:val="28"/>
        </w:rPr>
        <w:t xml:space="preserve"> пацієнтів похилого віку, які страждають на психічні розлади [5, 6]. </w:t>
      </w:r>
    </w:p>
    <w:p w14:paraId="70E7DF98" w14:textId="7C5A6E5C" w:rsidR="00E935AE" w:rsidRPr="002966FD" w:rsidRDefault="00E935AE" w:rsidP="00475025">
      <w:pPr>
        <w:pStyle w:val="ad"/>
        <w:spacing w:line="360" w:lineRule="auto"/>
        <w:ind w:right="219" w:firstLine="707"/>
        <w:jc w:val="both"/>
        <w:rPr>
          <w:sz w:val="28"/>
          <w:szCs w:val="28"/>
        </w:rPr>
      </w:pPr>
      <w:r w:rsidRPr="002966FD">
        <w:rPr>
          <w:sz w:val="28"/>
          <w:szCs w:val="28"/>
        </w:rPr>
        <w:lastRenderedPageBreak/>
        <w:t xml:space="preserve">R. </w:t>
      </w:r>
      <w:proofErr w:type="spellStart"/>
      <w:r w:rsidRPr="002966FD">
        <w:rPr>
          <w:sz w:val="28"/>
          <w:szCs w:val="28"/>
        </w:rPr>
        <w:t>Kemp</w:t>
      </w:r>
      <w:proofErr w:type="spellEnd"/>
      <w:r w:rsidRPr="002966FD">
        <w:rPr>
          <w:sz w:val="28"/>
          <w:szCs w:val="28"/>
        </w:rPr>
        <w:t xml:space="preserve"> і </w:t>
      </w:r>
      <w:proofErr w:type="spellStart"/>
      <w:r w:rsidRPr="002966FD">
        <w:rPr>
          <w:sz w:val="28"/>
          <w:szCs w:val="28"/>
        </w:rPr>
        <w:t>співавт</w:t>
      </w:r>
      <w:proofErr w:type="spellEnd"/>
      <w:r w:rsidRPr="002966FD">
        <w:rPr>
          <w:sz w:val="28"/>
          <w:szCs w:val="28"/>
        </w:rPr>
        <w:t xml:space="preserve">. був розроблений метод </w:t>
      </w:r>
      <w:proofErr w:type="spellStart"/>
      <w:r w:rsidRPr="002966FD">
        <w:rPr>
          <w:sz w:val="28"/>
          <w:szCs w:val="28"/>
        </w:rPr>
        <w:t>комплаєнс</w:t>
      </w:r>
      <w:proofErr w:type="spellEnd"/>
      <w:r w:rsidRPr="002966FD">
        <w:rPr>
          <w:sz w:val="28"/>
          <w:szCs w:val="28"/>
        </w:rPr>
        <w:t xml:space="preserve">-терапії, що використовував </w:t>
      </w:r>
      <w:proofErr w:type="spellStart"/>
      <w:r w:rsidRPr="002966FD">
        <w:rPr>
          <w:sz w:val="28"/>
          <w:szCs w:val="28"/>
        </w:rPr>
        <w:t>когнітивно-біхевіоральний</w:t>
      </w:r>
      <w:proofErr w:type="spellEnd"/>
      <w:r w:rsidRPr="002966FD">
        <w:rPr>
          <w:sz w:val="28"/>
          <w:szCs w:val="28"/>
        </w:rPr>
        <w:t xml:space="preserve"> підхід в поєднанні з мотиваційним інтерв’ю і був сфокусований на підвищенні критичного ставлення до захворювання та поліпшення якості дотримання лікувальних рекомендацій. Надалі цей метод удосконалювався, набуваючи продовження в </w:t>
      </w:r>
      <w:proofErr w:type="spellStart"/>
      <w:r w:rsidRPr="002966FD">
        <w:rPr>
          <w:sz w:val="28"/>
          <w:szCs w:val="28"/>
        </w:rPr>
        <w:t>проекті</w:t>
      </w:r>
      <w:proofErr w:type="spellEnd"/>
      <w:r w:rsidRPr="002966FD">
        <w:rPr>
          <w:sz w:val="28"/>
          <w:szCs w:val="28"/>
        </w:rPr>
        <w:t xml:space="preserve"> </w:t>
      </w:r>
      <w:proofErr w:type="spellStart"/>
      <w:r w:rsidRPr="002966FD">
        <w:rPr>
          <w:sz w:val="28"/>
          <w:szCs w:val="28"/>
        </w:rPr>
        <w:t>Innovative</w:t>
      </w:r>
      <w:proofErr w:type="spellEnd"/>
      <w:r w:rsidRPr="002966FD">
        <w:rPr>
          <w:sz w:val="28"/>
          <w:szCs w:val="28"/>
        </w:rPr>
        <w:t xml:space="preserve"> </w:t>
      </w:r>
      <w:proofErr w:type="spellStart"/>
      <w:r w:rsidRPr="002966FD">
        <w:rPr>
          <w:sz w:val="28"/>
          <w:szCs w:val="28"/>
        </w:rPr>
        <w:t>Care</w:t>
      </w:r>
      <w:proofErr w:type="spellEnd"/>
      <w:r w:rsidRPr="002966FD">
        <w:rPr>
          <w:sz w:val="28"/>
          <w:szCs w:val="28"/>
        </w:rPr>
        <w:t xml:space="preserve"> </w:t>
      </w:r>
      <w:proofErr w:type="spellStart"/>
      <w:r w:rsidRPr="002966FD">
        <w:rPr>
          <w:sz w:val="28"/>
          <w:szCs w:val="28"/>
        </w:rPr>
        <w:t>for</w:t>
      </w:r>
      <w:proofErr w:type="spellEnd"/>
      <w:r w:rsidRPr="002966FD">
        <w:rPr>
          <w:sz w:val="28"/>
          <w:szCs w:val="28"/>
        </w:rPr>
        <w:t xml:space="preserve"> </w:t>
      </w:r>
      <w:proofErr w:type="spellStart"/>
      <w:r w:rsidRPr="002966FD">
        <w:rPr>
          <w:sz w:val="28"/>
          <w:szCs w:val="28"/>
        </w:rPr>
        <w:t>Chronic</w:t>
      </w:r>
      <w:proofErr w:type="spellEnd"/>
      <w:r w:rsidRPr="002966FD">
        <w:rPr>
          <w:sz w:val="28"/>
          <w:szCs w:val="28"/>
        </w:rPr>
        <w:t xml:space="preserve"> </w:t>
      </w:r>
      <w:proofErr w:type="spellStart"/>
      <w:r w:rsidRPr="002966FD">
        <w:rPr>
          <w:sz w:val="28"/>
          <w:szCs w:val="28"/>
        </w:rPr>
        <w:t>Conditions</w:t>
      </w:r>
      <w:proofErr w:type="spellEnd"/>
      <w:r w:rsidRPr="002966FD">
        <w:rPr>
          <w:sz w:val="28"/>
          <w:szCs w:val="28"/>
        </w:rPr>
        <w:t xml:space="preserve">. </w:t>
      </w:r>
    </w:p>
    <w:p w14:paraId="107D4384" w14:textId="34BCFA15" w:rsidR="00E935AE" w:rsidRPr="002966FD" w:rsidRDefault="00E935AE" w:rsidP="00475025">
      <w:pPr>
        <w:pStyle w:val="ad"/>
        <w:spacing w:line="360" w:lineRule="auto"/>
        <w:ind w:right="219" w:firstLine="707"/>
        <w:jc w:val="both"/>
        <w:rPr>
          <w:sz w:val="28"/>
          <w:szCs w:val="28"/>
        </w:rPr>
      </w:pPr>
      <w:r w:rsidRPr="002966FD">
        <w:rPr>
          <w:sz w:val="28"/>
          <w:szCs w:val="28"/>
        </w:rPr>
        <w:t>Саме ці розробки були використані в якості прототипів при створенні психотерапевтичної програми.</w:t>
      </w:r>
    </w:p>
    <w:p w14:paraId="451A9BFD" w14:textId="77777777" w:rsidR="00813B75" w:rsidRPr="002966FD" w:rsidRDefault="00BC35D2" w:rsidP="00475025">
      <w:pPr>
        <w:pStyle w:val="ad"/>
        <w:spacing w:line="360" w:lineRule="auto"/>
        <w:ind w:right="219" w:firstLine="707"/>
        <w:jc w:val="both"/>
        <w:rPr>
          <w:sz w:val="28"/>
          <w:szCs w:val="28"/>
        </w:rPr>
      </w:pPr>
      <w:r w:rsidRPr="002966FD">
        <w:rPr>
          <w:sz w:val="28"/>
          <w:szCs w:val="28"/>
        </w:rPr>
        <w:t xml:space="preserve">На основі проаналізованих літературних даних вітчизняних та зарубіжних наукових джерел можна зробити висновок про актуальність проблеми вивчення нових підходів до оптимізації терапії </w:t>
      </w:r>
      <w:r w:rsidR="00813B75" w:rsidRPr="002966FD">
        <w:rPr>
          <w:sz w:val="28"/>
          <w:szCs w:val="28"/>
        </w:rPr>
        <w:t xml:space="preserve">осіб зрілого </w:t>
      </w:r>
      <w:r w:rsidRPr="002966FD">
        <w:rPr>
          <w:sz w:val="28"/>
          <w:szCs w:val="28"/>
        </w:rPr>
        <w:t xml:space="preserve">віку з психічними розладами і </w:t>
      </w:r>
      <w:proofErr w:type="spellStart"/>
      <w:r w:rsidRPr="002966FD">
        <w:rPr>
          <w:sz w:val="28"/>
          <w:szCs w:val="28"/>
        </w:rPr>
        <w:t>поліморбідністю</w:t>
      </w:r>
      <w:proofErr w:type="spellEnd"/>
      <w:r w:rsidRPr="002966FD">
        <w:rPr>
          <w:sz w:val="28"/>
          <w:szCs w:val="28"/>
        </w:rPr>
        <w:t xml:space="preserve">, враховуючи сукупний соціально-економічний тягар </w:t>
      </w:r>
      <w:proofErr w:type="spellStart"/>
      <w:r w:rsidRPr="002966FD">
        <w:rPr>
          <w:sz w:val="28"/>
          <w:szCs w:val="28"/>
        </w:rPr>
        <w:t>поліморбідних</w:t>
      </w:r>
      <w:proofErr w:type="spellEnd"/>
      <w:r w:rsidRPr="002966FD">
        <w:rPr>
          <w:sz w:val="28"/>
          <w:szCs w:val="28"/>
        </w:rPr>
        <w:t xml:space="preserve"> станів</w:t>
      </w:r>
      <w:r w:rsidR="00813B75" w:rsidRPr="002966FD">
        <w:rPr>
          <w:sz w:val="28"/>
          <w:szCs w:val="28"/>
        </w:rPr>
        <w:t xml:space="preserve">, </w:t>
      </w:r>
      <w:r w:rsidRPr="002966FD">
        <w:rPr>
          <w:sz w:val="28"/>
          <w:szCs w:val="28"/>
        </w:rPr>
        <w:t xml:space="preserve">родини і держави в цілому. </w:t>
      </w:r>
    </w:p>
    <w:p w14:paraId="6CF49C70" w14:textId="31E9017B" w:rsidR="00813B75" w:rsidRPr="002966FD" w:rsidRDefault="00BC35D2" w:rsidP="00475025">
      <w:pPr>
        <w:pStyle w:val="ad"/>
        <w:spacing w:line="360" w:lineRule="auto"/>
        <w:ind w:right="219" w:firstLine="707"/>
        <w:jc w:val="both"/>
        <w:rPr>
          <w:sz w:val="28"/>
          <w:szCs w:val="28"/>
        </w:rPr>
      </w:pPr>
      <w:r w:rsidRPr="002966FD">
        <w:rPr>
          <w:sz w:val="28"/>
          <w:szCs w:val="28"/>
        </w:rPr>
        <w:t xml:space="preserve">Вивчення </w:t>
      </w:r>
      <w:proofErr w:type="spellStart"/>
      <w:r w:rsidRPr="002966FD">
        <w:rPr>
          <w:sz w:val="28"/>
          <w:szCs w:val="28"/>
        </w:rPr>
        <w:t>коморбідності</w:t>
      </w:r>
      <w:proofErr w:type="spellEnd"/>
      <w:r w:rsidRPr="002966FD">
        <w:rPr>
          <w:sz w:val="28"/>
          <w:szCs w:val="28"/>
        </w:rPr>
        <w:t xml:space="preserve"> психічних і соматичних захворювань на прикладі шизофренії, біполярного афективного розладу, депресивних і тривожних розладів, когнітивних розладів довело наявність позитивного статистично значущого зв’язку між загально соматичною і психіатричною захворюваністю, в тому числі, осіб </w:t>
      </w:r>
      <w:r w:rsidR="00813B75" w:rsidRPr="002966FD">
        <w:rPr>
          <w:sz w:val="28"/>
          <w:szCs w:val="28"/>
        </w:rPr>
        <w:t>зрілого</w:t>
      </w:r>
      <w:r w:rsidRPr="002966FD">
        <w:rPr>
          <w:sz w:val="28"/>
          <w:szCs w:val="28"/>
        </w:rPr>
        <w:t xml:space="preserve"> віку. </w:t>
      </w:r>
    </w:p>
    <w:p w14:paraId="0C4D74D7" w14:textId="77777777" w:rsidR="00813B75" w:rsidRPr="002966FD" w:rsidRDefault="00BC35D2" w:rsidP="00475025">
      <w:pPr>
        <w:pStyle w:val="ad"/>
        <w:spacing w:line="360" w:lineRule="auto"/>
        <w:ind w:right="219" w:firstLine="707"/>
        <w:jc w:val="both"/>
        <w:rPr>
          <w:sz w:val="28"/>
          <w:szCs w:val="28"/>
        </w:rPr>
      </w:pPr>
      <w:r w:rsidRPr="002966FD">
        <w:rPr>
          <w:sz w:val="28"/>
          <w:szCs w:val="28"/>
        </w:rPr>
        <w:t xml:space="preserve">Взаємовплив захворювань змінює класичну клінічну картину, характер перебігу, збільшує кількість ускладнень та їх тяжкість, погіршує якість життя і прогноз, в результаті – ускладнює лікувально-діагностичний процес, значно знижує </w:t>
      </w:r>
      <w:proofErr w:type="spellStart"/>
      <w:r w:rsidRPr="002966FD">
        <w:rPr>
          <w:sz w:val="28"/>
          <w:szCs w:val="28"/>
        </w:rPr>
        <w:t>комплаєнс</w:t>
      </w:r>
      <w:proofErr w:type="spellEnd"/>
      <w:r w:rsidRPr="002966FD">
        <w:rPr>
          <w:sz w:val="28"/>
          <w:szCs w:val="28"/>
        </w:rPr>
        <w:t xml:space="preserve"> у взаєминах лікаря і пацієнта, а також задоволеність пацієнта медичною допомогою. </w:t>
      </w:r>
    </w:p>
    <w:p w14:paraId="56FE8AF7" w14:textId="77777777" w:rsidR="00813B75" w:rsidRPr="002966FD" w:rsidRDefault="00BC35D2" w:rsidP="00475025">
      <w:pPr>
        <w:pStyle w:val="ad"/>
        <w:spacing w:line="360" w:lineRule="auto"/>
        <w:ind w:right="219" w:firstLine="707"/>
        <w:jc w:val="both"/>
        <w:rPr>
          <w:sz w:val="28"/>
          <w:szCs w:val="28"/>
        </w:rPr>
      </w:pPr>
      <w:r w:rsidRPr="002966FD">
        <w:rPr>
          <w:sz w:val="28"/>
          <w:szCs w:val="28"/>
        </w:rPr>
        <w:t xml:space="preserve">Додатковим фактором ризику для пацієнтів похилого віку з психічними розладами і </w:t>
      </w:r>
      <w:proofErr w:type="spellStart"/>
      <w:r w:rsidRPr="002966FD">
        <w:rPr>
          <w:sz w:val="28"/>
          <w:szCs w:val="28"/>
        </w:rPr>
        <w:t>поліморбідністю</w:t>
      </w:r>
      <w:proofErr w:type="spellEnd"/>
      <w:r w:rsidRPr="002966FD">
        <w:rPr>
          <w:sz w:val="28"/>
          <w:szCs w:val="28"/>
        </w:rPr>
        <w:t xml:space="preserve"> є використання потенційно невідповідних ліків. </w:t>
      </w:r>
    </w:p>
    <w:p w14:paraId="135CEF1E" w14:textId="77777777" w:rsidR="00813B75" w:rsidRPr="002966FD" w:rsidRDefault="00BC35D2" w:rsidP="00475025">
      <w:pPr>
        <w:pStyle w:val="ad"/>
        <w:spacing w:line="360" w:lineRule="auto"/>
        <w:ind w:right="219" w:firstLine="707"/>
        <w:jc w:val="both"/>
        <w:rPr>
          <w:sz w:val="28"/>
          <w:szCs w:val="28"/>
        </w:rPr>
      </w:pPr>
      <w:r w:rsidRPr="002966FD">
        <w:rPr>
          <w:sz w:val="28"/>
          <w:szCs w:val="28"/>
        </w:rPr>
        <w:t xml:space="preserve">Самолікування серед людей похилого віку взагалі є серйозною проблемою громадського здоров’я, оскільки воно пов’язане із збільшенням захворюваності та смертності, що спричиняє високі витрати на систему охорони здоров’я. </w:t>
      </w:r>
    </w:p>
    <w:p w14:paraId="12BF049B" w14:textId="77777777" w:rsidR="00813B75" w:rsidRPr="002966FD" w:rsidRDefault="00BC35D2" w:rsidP="00475025">
      <w:pPr>
        <w:pStyle w:val="ad"/>
        <w:spacing w:line="360" w:lineRule="auto"/>
        <w:ind w:right="219" w:firstLine="707"/>
        <w:jc w:val="both"/>
        <w:rPr>
          <w:sz w:val="28"/>
          <w:szCs w:val="28"/>
        </w:rPr>
      </w:pPr>
      <w:r w:rsidRPr="002966FD">
        <w:rPr>
          <w:sz w:val="28"/>
          <w:szCs w:val="28"/>
        </w:rPr>
        <w:lastRenderedPageBreak/>
        <w:t xml:space="preserve">Проблема нераціональної фармакотерапії в стаціонарі і проблема  самолікування дійсно є значущими для пацієнтів похилого віку, особливо з психічними розладами і </w:t>
      </w:r>
      <w:proofErr w:type="spellStart"/>
      <w:r w:rsidRPr="002966FD">
        <w:rPr>
          <w:sz w:val="28"/>
          <w:szCs w:val="28"/>
        </w:rPr>
        <w:t>поліморбідністю</w:t>
      </w:r>
      <w:proofErr w:type="spellEnd"/>
      <w:r w:rsidRPr="002966FD">
        <w:rPr>
          <w:sz w:val="28"/>
          <w:szCs w:val="28"/>
        </w:rPr>
        <w:t xml:space="preserve">. </w:t>
      </w:r>
    </w:p>
    <w:p w14:paraId="30EC3717" w14:textId="77777777" w:rsidR="00813B75" w:rsidRPr="002966FD" w:rsidRDefault="00BC35D2" w:rsidP="00475025">
      <w:pPr>
        <w:pStyle w:val="ad"/>
        <w:spacing w:line="360" w:lineRule="auto"/>
        <w:ind w:right="219" w:firstLine="707"/>
        <w:jc w:val="both"/>
        <w:rPr>
          <w:sz w:val="28"/>
          <w:szCs w:val="28"/>
        </w:rPr>
      </w:pPr>
      <w:r w:rsidRPr="002966FD">
        <w:rPr>
          <w:sz w:val="28"/>
          <w:szCs w:val="28"/>
        </w:rPr>
        <w:t xml:space="preserve">Задоволеність якістю життя в літньому і старечому віці є результатом динамічного процесу взаємодії об’єктивних і суб’єктивних показників стану фізичного і психічного здоров’я, значною мірою визначається ступенем його незалежності від сторонньої допомоги, здатністю керувати власним життям. </w:t>
      </w:r>
    </w:p>
    <w:p w14:paraId="07CCBCC1" w14:textId="5471E85E" w:rsidR="00813B75" w:rsidRPr="002966FD" w:rsidRDefault="00BC35D2" w:rsidP="00475025">
      <w:pPr>
        <w:pStyle w:val="ad"/>
        <w:spacing w:line="360" w:lineRule="auto"/>
        <w:ind w:right="219" w:firstLine="707"/>
        <w:jc w:val="both"/>
        <w:rPr>
          <w:sz w:val="28"/>
          <w:szCs w:val="28"/>
        </w:rPr>
      </w:pPr>
      <w:r w:rsidRPr="002966FD">
        <w:rPr>
          <w:sz w:val="28"/>
          <w:szCs w:val="28"/>
        </w:rPr>
        <w:t xml:space="preserve">З цього випливає висновок, що якість життя у таких пацієнтів залежить не стільки від кількості і тяжкості захворювань, скільки від наявної </w:t>
      </w:r>
      <w:proofErr w:type="spellStart"/>
      <w:r w:rsidRPr="002966FD">
        <w:rPr>
          <w:sz w:val="28"/>
          <w:szCs w:val="28"/>
        </w:rPr>
        <w:t>біопсихосоціальної</w:t>
      </w:r>
      <w:proofErr w:type="spellEnd"/>
      <w:r w:rsidRPr="002966FD">
        <w:rPr>
          <w:sz w:val="28"/>
          <w:szCs w:val="28"/>
        </w:rPr>
        <w:t xml:space="preserve"> ресурсної бази, </w:t>
      </w:r>
      <w:proofErr w:type="spellStart"/>
      <w:r w:rsidRPr="002966FD">
        <w:rPr>
          <w:sz w:val="28"/>
          <w:szCs w:val="28"/>
        </w:rPr>
        <w:t>копінг</w:t>
      </w:r>
      <w:proofErr w:type="spellEnd"/>
      <w:r w:rsidRPr="002966FD">
        <w:rPr>
          <w:sz w:val="28"/>
          <w:szCs w:val="28"/>
        </w:rPr>
        <w:t xml:space="preserve">-стратегій і навичок вирішення проблем, активної участі в процесі лікування. </w:t>
      </w:r>
    </w:p>
    <w:p w14:paraId="301854D5" w14:textId="77777777" w:rsidR="00813B75" w:rsidRPr="002966FD" w:rsidRDefault="00BC35D2" w:rsidP="00475025">
      <w:pPr>
        <w:pStyle w:val="ad"/>
        <w:spacing w:line="360" w:lineRule="auto"/>
        <w:ind w:right="219" w:firstLine="707"/>
        <w:jc w:val="both"/>
        <w:rPr>
          <w:sz w:val="28"/>
          <w:szCs w:val="28"/>
        </w:rPr>
      </w:pPr>
      <w:r w:rsidRPr="002966FD">
        <w:rPr>
          <w:sz w:val="28"/>
          <w:szCs w:val="28"/>
        </w:rPr>
        <w:t xml:space="preserve">Розуміння вимог і потреб пацієнтів шляхом оцінки їх задоволеності сприяє активній участі хворих в процесі лікування, збільшуючи його ефективність в цілому. </w:t>
      </w:r>
    </w:p>
    <w:p w14:paraId="024D96B2" w14:textId="77777777" w:rsidR="00813B75" w:rsidRPr="002966FD" w:rsidRDefault="00BC35D2" w:rsidP="00475025">
      <w:pPr>
        <w:pStyle w:val="ad"/>
        <w:spacing w:line="360" w:lineRule="auto"/>
        <w:ind w:right="219" w:firstLine="707"/>
        <w:jc w:val="both"/>
        <w:rPr>
          <w:sz w:val="28"/>
          <w:szCs w:val="28"/>
        </w:rPr>
      </w:pPr>
      <w:r w:rsidRPr="002966FD">
        <w:rPr>
          <w:sz w:val="28"/>
          <w:szCs w:val="28"/>
        </w:rPr>
        <w:t xml:space="preserve">Результати досліджень виявили потенційні переваги у використанні зворотного зв’язку з пацієнтами. </w:t>
      </w:r>
    </w:p>
    <w:p w14:paraId="51265E4E" w14:textId="77777777" w:rsidR="00813B75" w:rsidRPr="002966FD" w:rsidRDefault="00BC35D2" w:rsidP="00475025">
      <w:pPr>
        <w:pStyle w:val="ad"/>
        <w:spacing w:line="360" w:lineRule="auto"/>
        <w:ind w:right="219" w:firstLine="707"/>
        <w:jc w:val="both"/>
        <w:rPr>
          <w:sz w:val="28"/>
          <w:szCs w:val="28"/>
        </w:rPr>
      </w:pPr>
      <w:r w:rsidRPr="002966FD">
        <w:rPr>
          <w:sz w:val="28"/>
          <w:szCs w:val="28"/>
        </w:rPr>
        <w:t xml:space="preserve">Підвищення обізнаності пацієнтів щодо захворювання зменшують занепокоєння щодо лікування, підвищують його ефективність і якість життя. Разом з тим, аналіз існуючих літературних джерел показав, що основний масив досліджень був спрямований на вивчення окремих аспектів впливу психічних розладів у пацієнтів похилого віку на їх фізичне здоров’я і навпаки. </w:t>
      </w:r>
    </w:p>
    <w:p w14:paraId="434D480A" w14:textId="77777777" w:rsidR="00813B75" w:rsidRPr="002966FD" w:rsidRDefault="00BC35D2" w:rsidP="00475025">
      <w:pPr>
        <w:pStyle w:val="ad"/>
        <w:spacing w:line="360" w:lineRule="auto"/>
        <w:ind w:right="219" w:firstLine="707"/>
        <w:jc w:val="both"/>
        <w:rPr>
          <w:sz w:val="28"/>
          <w:szCs w:val="28"/>
        </w:rPr>
      </w:pPr>
      <w:r w:rsidRPr="002966FD">
        <w:rPr>
          <w:sz w:val="28"/>
          <w:szCs w:val="28"/>
        </w:rPr>
        <w:t xml:space="preserve">В той же час особливості застосування </w:t>
      </w:r>
      <w:proofErr w:type="spellStart"/>
      <w:r w:rsidRPr="002966FD">
        <w:rPr>
          <w:sz w:val="28"/>
          <w:szCs w:val="28"/>
        </w:rPr>
        <w:t>психофармакотерапії</w:t>
      </w:r>
      <w:proofErr w:type="spellEnd"/>
      <w:r w:rsidRPr="002966FD">
        <w:rPr>
          <w:sz w:val="28"/>
          <w:szCs w:val="28"/>
        </w:rPr>
        <w:t xml:space="preserve"> і психотерапії з визначенням їх переваг і недоліків у таких пацієнтів здебільшого лишаються поза межами уваги дослідників. Потребують вивчення диференційований тягар </w:t>
      </w:r>
      <w:proofErr w:type="spellStart"/>
      <w:r w:rsidRPr="002966FD">
        <w:rPr>
          <w:sz w:val="28"/>
          <w:szCs w:val="28"/>
        </w:rPr>
        <w:t>поліморбідності</w:t>
      </w:r>
      <w:proofErr w:type="spellEnd"/>
      <w:r w:rsidRPr="002966FD">
        <w:rPr>
          <w:sz w:val="28"/>
          <w:szCs w:val="28"/>
        </w:rPr>
        <w:t xml:space="preserve"> з визначенням впливу на якість життя, прихильність до лікування і задоволеність медичною допомогою пацієнтів похилого віку з психічними розладами. </w:t>
      </w:r>
    </w:p>
    <w:p w14:paraId="2C5B67E9" w14:textId="7957B2F3" w:rsidR="00813B75" w:rsidRPr="002966FD" w:rsidRDefault="00BC35D2" w:rsidP="00475025">
      <w:pPr>
        <w:pStyle w:val="ad"/>
        <w:spacing w:line="360" w:lineRule="auto"/>
        <w:ind w:right="219" w:firstLine="707"/>
        <w:jc w:val="both"/>
        <w:rPr>
          <w:sz w:val="28"/>
          <w:szCs w:val="28"/>
        </w:rPr>
      </w:pPr>
      <w:r w:rsidRPr="002966FD">
        <w:rPr>
          <w:sz w:val="28"/>
          <w:szCs w:val="28"/>
        </w:rPr>
        <w:lastRenderedPageBreak/>
        <w:t xml:space="preserve">За підсумком літературного аналізу слід відзначити, що проблема отримання оптимальної терапії пацієнтами </w:t>
      </w:r>
      <w:r w:rsidR="00813B75" w:rsidRPr="002966FD">
        <w:rPr>
          <w:sz w:val="28"/>
          <w:szCs w:val="28"/>
        </w:rPr>
        <w:t>зрілого</w:t>
      </w:r>
      <w:r w:rsidRPr="002966FD">
        <w:rPr>
          <w:sz w:val="28"/>
          <w:szCs w:val="28"/>
        </w:rPr>
        <w:t xml:space="preserve"> віку з психічними розладами і </w:t>
      </w:r>
      <w:proofErr w:type="spellStart"/>
      <w:r w:rsidRPr="002966FD">
        <w:rPr>
          <w:sz w:val="28"/>
          <w:szCs w:val="28"/>
        </w:rPr>
        <w:t>поліморбідністю</w:t>
      </w:r>
      <w:proofErr w:type="spellEnd"/>
      <w:r w:rsidRPr="002966FD">
        <w:rPr>
          <w:sz w:val="28"/>
          <w:szCs w:val="28"/>
        </w:rPr>
        <w:t xml:space="preserve">, попри певну кількість досліджень, не є повністю вирішеною. </w:t>
      </w:r>
    </w:p>
    <w:p w14:paraId="7C8E453B" w14:textId="77777777" w:rsidR="008A780E" w:rsidRPr="002966FD" w:rsidRDefault="008A780E" w:rsidP="003F4631">
      <w:pPr>
        <w:pStyle w:val="ad"/>
        <w:spacing w:after="0" w:line="360" w:lineRule="auto"/>
        <w:ind w:right="224" w:firstLine="707"/>
        <w:jc w:val="center"/>
        <w:rPr>
          <w:sz w:val="28"/>
          <w:szCs w:val="28"/>
        </w:rPr>
      </w:pPr>
    </w:p>
    <w:p w14:paraId="59BCA2DD" w14:textId="77777777" w:rsidR="00813B75" w:rsidRPr="002966FD" w:rsidRDefault="00813B75" w:rsidP="003F4631">
      <w:pPr>
        <w:pStyle w:val="ad"/>
        <w:spacing w:after="0" w:line="360" w:lineRule="auto"/>
        <w:ind w:right="224" w:firstLine="707"/>
        <w:jc w:val="center"/>
        <w:rPr>
          <w:sz w:val="28"/>
          <w:szCs w:val="28"/>
        </w:rPr>
      </w:pPr>
    </w:p>
    <w:p w14:paraId="668E8D2C" w14:textId="77777777" w:rsidR="00813B75" w:rsidRPr="002966FD" w:rsidRDefault="00813B75" w:rsidP="003F4631">
      <w:pPr>
        <w:pStyle w:val="ad"/>
        <w:spacing w:after="0" w:line="360" w:lineRule="auto"/>
        <w:ind w:right="224" w:firstLine="707"/>
        <w:jc w:val="center"/>
        <w:rPr>
          <w:sz w:val="28"/>
          <w:szCs w:val="28"/>
        </w:rPr>
      </w:pPr>
    </w:p>
    <w:p w14:paraId="4CB19F2F" w14:textId="77777777" w:rsidR="00813B75" w:rsidRPr="002966FD" w:rsidRDefault="00813B75" w:rsidP="003F4631">
      <w:pPr>
        <w:pStyle w:val="ad"/>
        <w:spacing w:after="0" w:line="360" w:lineRule="auto"/>
        <w:ind w:right="224" w:firstLine="707"/>
        <w:jc w:val="center"/>
        <w:rPr>
          <w:sz w:val="28"/>
          <w:szCs w:val="28"/>
        </w:rPr>
      </w:pPr>
    </w:p>
    <w:p w14:paraId="609EC7BB" w14:textId="77777777" w:rsidR="00813B75" w:rsidRPr="002966FD" w:rsidRDefault="00813B75" w:rsidP="003F4631">
      <w:pPr>
        <w:pStyle w:val="ad"/>
        <w:spacing w:after="0" w:line="360" w:lineRule="auto"/>
        <w:ind w:right="224" w:firstLine="707"/>
        <w:jc w:val="center"/>
        <w:rPr>
          <w:sz w:val="28"/>
          <w:szCs w:val="28"/>
        </w:rPr>
      </w:pPr>
    </w:p>
    <w:p w14:paraId="18F7BC80" w14:textId="77777777" w:rsidR="00813B75" w:rsidRPr="002966FD" w:rsidRDefault="00813B75" w:rsidP="003F4631">
      <w:pPr>
        <w:pStyle w:val="ad"/>
        <w:spacing w:after="0" w:line="360" w:lineRule="auto"/>
        <w:ind w:right="224" w:firstLine="707"/>
        <w:jc w:val="center"/>
        <w:rPr>
          <w:sz w:val="28"/>
          <w:szCs w:val="28"/>
        </w:rPr>
      </w:pPr>
    </w:p>
    <w:p w14:paraId="77D74655" w14:textId="77777777" w:rsidR="00813B75" w:rsidRPr="002966FD" w:rsidRDefault="00813B75" w:rsidP="003F4631">
      <w:pPr>
        <w:pStyle w:val="ad"/>
        <w:spacing w:after="0" w:line="360" w:lineRule="auto"/>
        <w:ind w:right="224" w:firstLine="707"/>
        <w:jc w:val="center"/>
        <w:rPr>
          <w:sz w:val="28"/>
          <w:szCs w:val="28"/>
        </w:rPr>
      </w:pPr>
    </w:p>
    <w:p w14:paraId="240AE4BF" w14:textId="77777777" w:rsidR="00813B75" w:rsidRPr="002966FD" w:rsidRDefault="00813B75" w:rsidP="003F4631">
      <w:pPr>
        <w:pStyle w:val="ad"/>
        <w:spacing w:after="0" w:line="360" w:lineRule="auto"/>
        <w:ind w:right="224" w:firstLine="707"/>
        <w:jc w:val="center"/>
        <w:rPr>
          <w:sz w:val="28"/>
          <w:szCs w:val="28"/>
        </w:rPr>
      </w:pPr>
    </w:p>
    <w:p w14:paraId="1006C966" w14:textId="77777777" w:rsidR="00813B75" w:rsidRPr="002966FD" w:rsidRDefault="00813B75" w:rsidP="003F4631">
      <w:pPr>
        <w:pStyle w:val="ad"/>
        <w:spacing w:after="0" w:line="360" w:lineRule="auto"/>
        <w:ind w:right="224" w:firstLine="707"/>
        <w:jc w:val="center"/>
        <w:rPr>
          <w:sz w:val="28"/>
          <w:szCs w:val="28"/>
        </w:rPr>
      </w:pPr>
    </w:p>
    <w:p w14:paraId="29E57628" w14:textId="77777777" w:rsidR="00813B75" w:rsidRPr="002966FD" w:rsidRDefault="00813B75" w:rsidP="003F4631">
      <w:pPr>
        <w:pStyle w:val="ad"/>
        <w:spacing w:after="0" w:line="360" w:lineRule="auto"/>
        <w:ind w:right="224" w:firstLine="707"/>
        <w:jc w:val="center"/>
        <w:rPr>
          <w:sz w:val="28"/>
          <w:szCs w:val="28"/>
        </w:rPr>
      </w:pPr>
    </w:p>
    <w:p w14:paraId="1484A99A" w14:textId="77777777" w:rsidR="00813B75" w:rsidRPr="002966FD" w:rsidRDefault="00813B75" w:rsidP="003F4631">
      <w:pPr>
        <w:pStyle w:val="ad"/>
        <w:spacing w:after="0" w:line="360" w:lineRule="auto"/>
        <w:ind w:right="224" w:firstLine="707"/>
        <w:jc w:val="center"/>
        <w:rPr>
          <w:sz w:val="28"/>
          <w:szCs w:val="28"/>
        </w:rPr>
      </w:pPr>
    </w:p>
    <w:p w14:paraId="69A84782" w14:textId="77777777" w:rsidR="00813B75" w:rsidRPr="002966FD" w:rsidRDefault="00813B75" w:rsidP="003F4631">
      <w:pPr>
        <w:pStyle w:val="ad"/>
        <w:spacing w:after="0" w:line="360" w:lineRule="auto"/>
        <w:ind w:right="224" w:firstLine="707"/>
        <w:jc w:val="center"/>
        <w:rPr>
          <w:sz w:val="28"/>
          <w:szCs w:val="28"/>
        </w:rPr>
      </w:pPr>
    </w:p>
    <w:p w14:paraId="718BC914" w14:textId="77777777" w:rsidR="00813B75" w:rsidRPr="002966FD" w:rsidRDefault="00813B75" w:rsidP="003F4631">
      <w:pPr>
        <w:pStyle w:val="ad"/>
        <w:spacing w:after="0" w:line="360" w:lineRule="auto"/>
        <w:ind w:right="224" w:firstLine="707"/>
        <w:jc w:val="center"/>
        <w:rPr>
          <w:sz w:val="28"/>
          <w:szCs w:val="28"/>
        </w:rPr>
      </w:pPr>
    </w:p>
    <w:p w14:paraId="21DFB67B" w14:textId="77777777" w:rsidR="00813B75" w:rsidRPr="002966FD" w:rsidRDefault="00813B75" w:rsidP="003F4631">
      <w:pPr>
        <w:pStyle w:val="ad"/>
        <w:spacing w:after="0" w:line="360" w:lineRule="auto"/>
        <w:ind w:right="224" w:firstLine="707"/>
        <w:jc w:val="center"/>
        <w:rPr>
          <w:sz w:val="28"/>
          <w:szCs w:val="28"/>
        </w:rPr>
      </w:pPr>
    </w:p>
    <w:p w14:paraId="2149CCDE" w14:textId="77777777" w:rsidR="00813B75" w:rsidRPr="002966FD" w:rsidRDefault="00813B75" w:rsidP="003F4631">
      <w:pPr>
        <w:pStyle w:val="ad"/>
        <w:spacing w:after="0" w:line="360" w:lineRule="auto"/>
        <w:ind w:right="224" w:firstLine="707"/>
        <w:jc w:val="center"/>
        <w:rPr>
          <w:sz w:val="28"/>
          <w:szCs w:val="28"/>
        </w:rPr>
      </w:pPr>
    </w:p>
    <w:p w14:paraId="257D039C" w14:textId="77777777" w:rsidR="00813B75" w:rsidRPr="002966FD" w:rsidRDefault="00813B75" w:rsidP="003F4631">
      <w:pPr>
        <w:pStyle w:val="ad"/>
        <w:spacing w:after="0" w:line="360" w:lineRule="auto"/>
        <w:ind w:right="224" w:firstLine="707"/>
        <w:jc w:val="center"/>
        <w:rPr>
          <w:sz w:val="28"/>
          <w:szCs w:val="28"/>
        </w:rPr>
      </w:pPr>
    </w:p>
    <w:p w14:paraId="4DD110F2" w14:textId="77777777" w:rsidR="00813B75" w:rsidRPr="002966FD" w:rsidRDefault="00813B75" w:rsidP="003F4631">
      <w:pPr>
        <w:pStyle w:val="ad"/>
        <w:spacing w:after="0" w:line="360" w:lineRule="auto"/>
        <w:ind w:right="224" w:firstLine="707"/>
        <w:jc w:val="center"/>
        <w:rPr>
          <w:sz w:val="28"/>
          <w:szCs w:val="28"/>
        </w:rPr>
      </w:pPr>
    </w:p>
    <w:p w14:paraId="2761C101" w14:textId="77777777" w:rsidR="00813B75" w:rsidRPr="002966FD" w:rsidRDefault="00813B75" w:rsidP="003F4631">
      <w:pPr>
        <w:pStyle w:val="ad"/>
        <w:spacing w:after="0" w:line="360" w:lineRule="auto"/>
        <w:ind w:right="224" w:firstLine="707"/>
        <w:jc w:val="center"/>
        <w:rPr>
          <w:sz w:val="28"/>
          <w:szCs w:val="28"/>
        </w:rPr>
      </w:pPr>
    </w:p>
    <w:p w14:paraId="7005E859" w14:textId="77777777" w:rsidR="00813B75" w:rsidRPr="002966FD" w:rsidRDefault="00813B75" w:rsidP="003F4631">
      <w:pPr>
        <w:pStyle w:val="ad"/>
        <w:spacing w:after="0" w:line="360" w:lineRule="auto"/>
        <w:ind w:right="224" w:firstLine="707"/>
        <w:jc w:val="center"/>
        <w:rPr>
          <w:sz w:val="28"/>
          <w:szCs w:val="28"/>
        </w:rPr>
      </w:pPr>
    </w:p>
    <w:p w14:paraId="44BB0704" w14:textId="77777777" w:rsidR="00813B75" w:rsidRPr="002966FD" w:rsidRDefault="00813B75" w:rsidP="003F4631">
      <w:pPr>
        <w:pStyle w:val="ad"/>
        <w:spacing w:after="0" w:line="360" w:lineRule="auto"/>
        <w:ind w:right="224" w:firstLine="707"/>
        <w:jc w:val="center"/>
        <w:rPr>
          <w:sz w:val="28"/>
          <w:szCs w:val="28"/>
        </w:rPr>
      </w:pPr>
    </w:p>
    <w:p w14:paraId="345D9A68" w14:textId="77777777" w:rsidR="00813B75" w:rsidRPr="002966FD" w:rsidRDefault="00813B75" w:rsidP="003F4631">
      <w:pPr>
        <w:pStyle w:val="ad"/>
        <w:spacing w:after="0" w:line="360" w:lineRule="auto"/>
        <w:ind w:right="224" w:firstLine="707"/>
        <w:jc w:val="center"/>
        <w:rPr>
          <w:sz w:val="28"/>
          <w:szCs w:val="28"/>
        </w:rPr>
      </w:pPr>
    </w:p>
    <w:p w14:paraId="4AF204A2" w14:textId="77777777" w:rsidR="00813B75" w:rsidRPr="002966FD" w:rsidRDefault="00813B75" w:rsidP="003F4631">
      <w:pPr>
        <w:pStyle w:val="ad"/>
        <w:spacing w:after="0" w:line="360" w:lineRule="auto"/>
        <w:ind w:right="224" w:firstLine="707"/>
        <w:jc w:val="center"/>
        <w:rPr>
          <w:sz w:val="28"/>
          <w:szCs w:val="28"/>
        </w:rPr>
      </w:pPr>
    </w:p>
    <w:p w14:paraId="7A4C0841" w14:textId="77777777" w:rsidR="00813B75" w:rsidRPr="002966FD" w:rsidRDefault="00813B75" w:rsidP="003F4631">
      <w:pPr>
        <w:pStyle w:val="ad"/>
        <w:spacing w:after="0" w:line="360" w:lineRule="auto"/>
        <w:ind w:right="224" w:firstLine="707"/>
        <w:jc w:val="center"/>
        <w:rPr>
          <w:sz w:val="28"/>
          <w:szCs w:val="28"/>
        </w:rPr>
      </w:pPr>
    </w:p>
    <w:p w14:paraId="7333A7F1" w14:textId="77777777" w:rsidR="00813B75" w:rsidRPr="002966FD" w:rsidRDefault="00813B75" w:rsidP="003F4631">
      <w:pPr>
        <w:pStyle w:val="ad"/>
        <w:spacing w:after="0" w:line="360" w:lineRule="auto"/>
        <w:ind w:right="224" w:firstLine="707"/>
        <w:jc w:val="center"/>
        <w:rPr>
          <w:sz w:val="28"/>
          <w:szCs w:val="28"/>
        </w:rPr>
      </w:pPr>
    </w:p>
    <w:p w14:paraId="738798AF" w14:textId="77777777" w:rsidR="00813B75" w:rsidRPr="002966FD" w:rsidRDefault="00813B75" w:rsidP="003F4631">
      <w:pPr>
        <w:pStyle w:val="ad"/>
        <w:spacing w:after="0" w:line="360" w:lineRule="auto"/>
        <w:ind w:right="224" w:firstLine="707"/>
        <w:jc w:val="center"/>
        <w:rPr>
          <w:sz w:val="28"/>
          <w:szCs w:val="28"/>
        </w:rPr>
      </w:pPr>
    </w:p>
    <w:p w14:paraId="032455E7" w14:textId="77777777" w:rsidR="00813B75" w:rsidRPr="002966FD" w:rsidRDefault="00813B75" w:rsidP="003F4631">
      <w:pPr>
        <w:pStyle w:val="ad"/>
        <w:spacing w:after="0" w:line="360" w:lineRule="auto"/>
        <w:ind w:right="224" w:firstLine="707"/>
        <w:jc w:val="center"/>
        <w:rPr>
          <w:sz w:val="28"/>
          <w:szCs w:val="28"/>
        </w:rPr>
      </w:pPr>
    </w:p>
    <w:p w14:paraId="02E43C25" w14:textId="77777777" w:rsidR="00813B75" w:rsidRPr="002966FD" w:rsidRDefault="00813B75" w:rsidP="003F4631">
      <w:pPr>
        <w:pStyle w:val="ad"/>
        <w:spacing w:after="0" w:line="360" w:lineRule="auto"/>
        <w:ind w:right="224" w:firstLine="707"/>
        <w:jc w:val="center"/>
        <w:rPr>
          <w:b/>
          <w:bCs/>
          <w:sz w:val="28"/>
          <w:szCs w:val="28"/>
        </w:rPr>
      </w:pPr>
    </w:p>
    <w:p w14:paraId="745562DC" w14:textId="77777777" w:rsidR="008A780E" w:rsidRPr="002966FD" w:rsidRDefault="008A780E" w:rsidP="003F4631">
      <w:pPr>
        <w:pStyle w:val="ad"/>
        <w:spacing w:after="0" w:line="360" w:lineRule="auto"/>
        <w:ind w:right="224" w:firstLine="707"/>
        <w:jc w:val="center"/>
        <w:rPr>
          <w:b/>
          <w:bCs/>
          <w:sz w:val="28"/>
          <w:szCs w:val="28"/>
        </w:rPr>
      </w:pPr>
    </w:p>
    <w:p w14:paraId="59E02F69" w14:textId="65BC3A66" w:rsidR="0000146C" w:rsidRPr="002966FD" w:rsidRDefault="0000146C" w:rsidP="003F4631">
      <w:pPr>
        <w:pStyle w:val="ad"/>
        <w:spacing w:after="0" w:line="360" w:lineRule="auto"/>
        <w:ind w:right="224" w:firstLine="707"/>
        <w:jc w:val="center"/>
        <w:rPr>
          <w:b/>
          <w:bCs/>
          <w:sz w:val="28"/>
          <w:szCs w:val="28"/>
        </w:rPr>
      </w:pPr>
      <w:bookmarkStart w:id="1" w:name="_Hlk211595718"/>
      <w:r w:rsidRPr="002966FD">
        <w:rPr>
          <w:b/>
          <w:bCs/>
          <w:sz w:val="28"/>
          <w:szCs w:val="28"/>
        </w:rPr>
        <w:lastRenderedPageBreak/>
        <w:t>РОЗДІЛ 3</w:t>
      </w:r>
    </w:p>
    <w:p w14:paraId="66BA5F38" w14:textId="77777777" w:rsidR="003F4631" w:rsidRPr="002966FD" w:rsidRDefault="003F4631" w:rsidP="003F4631">
      <w:pPr>
        <w:pStyle w:val="ad"/>
        <w:spacing w:after="0" w:line="360" w:lineRule="auto"/>
        <w:ind w:right="224" w:firstLine="707"/>
        <w:jc w:val="center"/>
        <w:rPr>
          <w:b/>
          <w:bCs/>
          <w:sz w:val="28"/>
          <w:szCs w:val="28"/>
        </w:rPr>
      </w:pPr>
    </w:p>
    <w:p w14:paraId="27CB8C9C" w14:textId="77777777" w:rsidR="005B7FEB" w:rsidRPr="002966FD" w:rsidRDefault="005B7FEB" w:rsidP="003F4631">
      <w:pPr>
        <w:pStyle w:val="ad"/>
        <w:spacing w:after="0" w:line="360" w:lineRule="auto"/>
        <w:ind w:right="224" w:firstLine="707"/>
        <w:jc w:val="center"/>
        <w:rPr>
          <w:b/>
          <w:bCs/>
          <w:sz w:val="28"/>
          <w:szCs w:val="28"/>
        </w:rPr>
      </w:pPr>
    </w:p>
    <w:p w14:paraId="417AD9EB" w14:textId="77777777" w:rsidR="00813B75" w:rsidRPr="002966FD" w:rsidRDefault="00813B75" w:rsidP="00813B75">
      <w:pPr>
        <w:spacing w:line="360" w:lineRule="auto"/>
        <w:ind w:firstLine="709"/>
        <w:jc w:val="center"/>
        <w:rPr>
          <w:b/>
          <w:bCs/>
          <w:sz w:val="28"/>
          <w:szCs w:val="28"/>
        </w:rPr>
      </w:pPr>
      <w:r w:rsidRPr="002966FD">
        <w:rPr>
          <w:b/>
          <w:bCs/>
          <w:caps/>
          <w:sz w:val="28"/>
          <w:szCs w:val="28"/>
        </w:rPr>
        <w:t>Психологічна допомога особам зрілого віку з психічними розладами</w:t>
      </w:r>
    </w:p>
    <w:p w14:paraId="529BCB03" w14:textId="77777777" w:rsidR="004C02B6" w:rsidRPr="002966FD" w:rsidRDefault="004C02B6" w:rsidP="007336AC">
      <w:pPr>
        <w:pStyle w:val="ad"/>
        <w:spacing w:after="0" w:line="360" w:lineRule="auto"/>
        <w:ind w:right="224" w:firstLine="707"/>
        <w:jc w:val="center"/>
        <w:rPr>
          <w:b/>
          <w:bCs/>
          <w:caps/>
          <w:sz w:val="28"/>
          <w:szCs w:val="28"/>
        </w:rPr>
      </w:pPr>
    </w:p>
    <w:bookmarkEnd w:id="1"/>
    <w:p w14:paraId="3F19ECB3" w14:textId="30D40770" w:rsidR="00D27CD6" w:rsidRPr="002966FD" w:rsidRDefault="00BB71E8" w:rsidP="004C02B6">
      <w:pPr>
        <w:pStyle w:val="ad"/>
        <w:spacing w:after="0" w:line="360" w:lineRule="auto"/>
        <w:ind w:right="223" w:firstLine="707"/>
        <w:jc w:val="both"/>
        <w:rPr>
          <w:b/>
          <w:bCs/>
          <w:sz w:val="28"/>
          <w:szCs w:val="28"/>
        </w:rPr>
      </w:pPr>
      <w:r w:rsidRPr="002966FD">
        <w:rPr>
          <w:b/>
          <w:bCs/>
          <w:sz w:val="28"/>
          <w:szCs w:val="28"/>
        </w:rPr>
        <w:t xml:space="preserve">3.1. </w:t>
      </w:r>
      <w:r w:rsidR="000B51B2" w:rsidRPr="002966FD">
        <w:rPr>
          <w:b/>
          <w:bCs/>
          <w:sz w:val="28"/>
          <w:szCs w:val="28"/>
        </w:rPr>
        <w:t>Методологічні основи формувального етапу дослідження</w:t>
      </w:r>
    </w:p>
    <w:p w14:paraId="0F1A2657" w14:textId="77777777" w:rsidR="00BB71E8" w:rsidRPr="002966FD" w:rsidRDefault="00BB71E8" w:rsidP="004C02B6">
      <w:pPr>
        <w:pStyle w:val="ad"/>
        <w:spacing w:after="0" w:line="360" w:lineRule="auto"/>
        <w:ind w:right="223" w:firstLine="707"/>
        <w:jc w:val="both"/>
        <w:rPr>
          <w:sz w:val="28"/>
          <w:szCs w:val="28"/>
        </w:rPr>
      </w:pPr>
    </w:p>
    <w:p w14:paraId="202440D5" w14:textId="77777777" w:rsidR="002966FD" w:rsidRDefault="002966FD" w:rsidP="002966FD">
      <w:pPr>
        <w:pStyle w:val="ad"/>
        <w:spacing w:line="360" w:lineRule="auto"/>
        <w:ind w:right="223" w:firstLine="707"/>
        <w:jc w:val="both"/>
        <w:rPr>
          <w:sz w:val="28"/>
          <w:szCs w:val="28"/>
        </w:rPr>
      </w:pPr>
      <w:r>
        <w:rPr>
          <w:sz w:val="28"/>
          <w:szCs w:val="28"/>
        </w:rPr>
        <w:t>У розділі а</w:t>
      </w:r>
      <w:r w:rsidR="000B51B2" w:rsidRPr="002966FD">
        <w:rPr>
          <w:sz w:val="28"/>
          <w:szCs w:val="28"/>
        </w:rPr>
        <w:t xml:space="preserve">налізуються особливості вияву біологічного старіння людини. Розглянуто вплив відмінних рис </w:t>
      </w:r>
      <w:r>
        <w:rPr>
          <w:sz w:val="28"/>
          <w:szCs w:val="28"/>
        </w:rPr>
        <w:t xml:space="preserve">зрілого віку </w:t>
      </w:r>
      <w:r w:rsidR="000B51B2" w:rsidRPr="002966FD">
        <w:rPr>
          <w:sz w:val="28"/>
          <w:szCs w:val="28"/>
        </w:rPr>
        <w:t xml:space="preserve">на поведінку, </w:t>
      </w:r>
      <w:proofErr w:type="spellStart"/>
      <w:r w:rsidR="000B51B2" w:rsidRPr="002966FD">
        <w:rPr>
          <w:sz w:val="28"/>
          <w:szCs w:val="28"/>
        </w:rPr>
        <w:t>самосприйняття</w:t>
      </w:r>
      <w:proofErr w:type="spellEnd"/>
      <w:r w:rsidR="000B51B2" w:rsidRPr="002966FD">
        <w:rPr>
          <w:sz w:val="28"/>
          <w:szCs w:val="28"/>
        </w:rPr>
        <w:t xml:space="preserve"> та </w:t>
      </w:r>
      <w:proofErr w:type="spellStart"/>
      <w:r w:rsidR="000B51B2" w:rsidRPr="002966FD">
        <w:rPr>
          <w:sz w:val="28"/>
          <w:szCs w:val="28"/>
        </w:rPr>
        <w:t>самовідношення</w:t>
      </w:r>
      <w:proofErr w:type="spellEnd"/>
      <w:r w:rsidR="000B51B2" w:rsidRPr="002966FD">
        <w:rPr>
          <w:sz w:val="28"/>
          <w:szCs w:val="28"/>
        </w:rPr>
        <w:t xml:space="preserve"> представника цієї вікової групи.</w:t>
      </w:r>
      <w:r>
        <w:rPr>
          <w:sz w:val="28"/>
          <w:szCs w:val="28"/>
        </w:rPr>
        <w:t xml:space="preserve"> </w:t>
      </w:r>
      <w:r w:rsidR="000B51B2" w:rsidRPr="002966FD">
        <w:rPr>
          <w:sz w:val="28"/>
          <w:szCs w:val="28"/>
        </w:rPr>
        <w:t xml:space="preserve">Тим самим розкриваються різні сценарії процесу старіння. </w:t>
      </w:r>
    </w:p>
    <w:p w14:paraId="24B04CB3" w14:textId="742DE7D8" w:rsidR="000B51B2" w:rsidRPr="002966FD" w:rsidRDefault="000B51B2" w:rsidP="002966FD">
      <w:pPr>
        <w:pStyle w:val="ad"/>
        <w:spacing w:line="360" w:lineRule="auto"/>
        <w:ind w:right="223" w:firstLine="707"/>
        <w:jc w:val="both"/>
        <w:rPr>
          <w:sz w:val="28"/>
          <w:szCs w:val="28"/>
        </w:rPr>
      </w:pPr>
      <w:r w:rsidRPr="002966FD">
        <w:rPr>
          <w:sz w:val="28"/>
          <w:szCs w:val="28"/>
        </w:rPr>
        <w:t>Окрема увага приділяється соціальним установкам як одному з чинників визначальних конструктивний результат проходження індивідом періоду старіння і старості відповідно.</w:t>
      </w:r>
    </w:p>
    <w:p w14:paraId="1A7B3D1C" w14:textId="77777777" w:rsidR="000B51B2" w:rsidRPr="002966FD" w:rsidRDefault="000B51B2" w:rsidP="000B51B2">
      <w:pPr>
        <w:pStyle w:val="ad"/>
        <w:spacing w:line="360" w:lineRule="auto"/>
        <w:ind w:right="223" w:firstLine="707"/>
        <w:jc w:val="both"/>
        <w:rPr>
          <w:sz w:val="28"/>
          <w:szCs w:val="28"/>
        </w:rPr>
      </w:pPr>
      <w:r w:rsidRPr="002966FD">
        <w:rPr>
          <w:sz w:val="28"/>
          <w:szCs w:val="28"/>
        </w:rPr>
        <w:t>Сприятливе перебіг цього етапу характеризується прийняттям людиною змін його організму, відсутністю жалю про життя, оптимістичним сприйняттям майбутнього, пошуком нових можливостей та реалізацією власного потенціалу.</w:t>
      </w:r>
    </w:p>
    <w:p w14:paraId="04E409A2" w14:textId="77777777" w:rsidR="000B51B2" w:rsidRPr="002966FD" w:rsidRDefault="000B51B2" w:rsidP="000B51B2">
      <w:pPr>
        <w:pStyle w:val="ad"/>
        <w:spacing w:line="360" w:lineRule="auto"/>
        <w:ind w:right="223" w:firstLine="707"/>
        <w:jc w:val="both"/>
        <w:rPr>
          <w:sz w:val="28"/>
          <w:szCs w:val="28"/>
        </w:rPr>
      </w:pPr>
      <w:r w:rsidRPr="002966FD">
        <w:rPr>
          <w:sz w:val="28"/>
          <w:szCs w:val="28"/>
        </w:rPr>
        <w:t>Представлені різні образи старіння і ті наслідки, які вони надають на емоційний стан індивіда, його сприйняття свого віку та змін, пов'язаних із демографічним старінням.</w:t>
      </w:r>
    </w:p>
    <w:p w14:paraId="5B20E489" w14:textId="5B9871B1" w:rsidR="000B51B2" w:rsidRPr="002966FD" w:rsidRDefault="000B51B2" w:rsidP="002966FD">
      <w:pPr>
        <w:pStyle w:val="ad"/>
        <w:spacing w:line="360" w:lineRule="auto"/>
        <w:ind w:right="223" w:firstLine="707"/>
        <w:jc w:val="both"/>
        <w:rPr>
          <w:sz w:val="28"/>
          <w:szCs w:val="28"/>
        </w:rPr>
      </w:pPr>
      <w:r w:rsidRPr="002966FD">
        <w:rPr>
          <w:sz w:val="28"/>
          <w:szCs w:val="28"/>
        </w:rPr>
        <w:t>Процес біологічного старіння людини супроводжується змінами у його організмі.</w:t>
      </w:r>
      <w:r w:rsidR="002966FD">
        <w:rPr>
          <w:sz w:val="28"/>
          <w:szCs w:val="28"/>
        </w:rPr>
        <w:t xml:space="preserve"> </w:t>
      </w:r>
      <w:r w:rsidRPr="002966FD">
        <w:rPr>
          <w:sz w:val="28"/>
          <w:szCs w:val="28"/>
        </w:rPr>
        <w:t xml:space="preserve">Вони переважно пов'язані з погіршенням роботи фізіологічних систем: опорно-рухової, кровоносної, дихальної, травної, ендокринної, покривної, нервової та статевої. </w:t>
      </w:r>
    </w:p>
    <w:p w14:paraId="17EC3742" w14:textId="77777777" w:rsidR="000B51B2" w:rsidRPr="002966FD" w:rsidRDefault="000B51B2" w:rsidP="000B51B2">
      <w:pPr>
        <w:pStyle w:val="ad"/>
        <w:spacing w:line="360" w:lineRule="auto"/>
        <w:ind w:right="223" w:firstLine="707"/>
        <w:jc w:val="both"/>
        <w:rPr>
          <w:sz w:val="28"/>
          <w:szCs w:val="28"/>
        </w:rPr>
      </w:pPr>
      <w:r w:rsidRPr="002966FD">
        <w:rPr>
          <w:sz w:val="28"/>
          <w:szCs w:val="28"/>
        </w:rPr>
        <w:t>Така тотальна поразка всіх систем організму, по-перше, наділяє індивіда рядом відмітних ознак, по-друге, робить його вразливим до впливів зовнішніх факторів, підвищуючи ймовірність настання смерті.</w:t>
      </w:r>
    </w:p>
    <w:p w14:paraId="5C10B07F" w14:textId="77777777" w:rsidR="000B51B2" w:rsidRPr="002966FD" w:rsidRDefault="000B51B2" w:rsidP="000B51B2">
      <w:pPr>
        <w:pStyle w:val="ad"/>
        <w:spacing w:line="360" w:lineRule="auto"/>
        <w:ind w:right="223" w:firstLine="707"/>
        <w:jc w:val="both"/>
        <w:rPr>
          <w:sz w:val="28"/>
          <w:szCs w:val="28"/>
        </w:rPr>
      </w:pPr>
      <w:r w:rsidRPr="002966FD">
        <w:rPr>
          <w:sz w:val="28"/>
          <w:szCs w:val="28"/>
        </w:rPr>
        <w:lastRenderedPageBreak/>
        <w:t>Представник похилого віку має характерні для цієї вікової групи особливості:</w:t>
      </w:r>
    </w:p>
    <w:p w14:paraId="074FE9F5" w14:textId="77777777" w:rsidR="000B51B2" w:rsidRPr="002966FD" w:rsidRDefault="000B51B2" w:rsidP="000B51B2">
      <w:pPr>
        <w:pStyle w:val="ad"/>
        <w:spacing w:line="360" w:lineRule="auto"/>
        <w:ind w:right="223" w:firstLine="707"/>
        <w:jc w:val="both"/>
        <w:rPr>
          <w:sz w:val="28"/>
          <w:szCs w:val="28"/>
        </w:rPr>
      </w:pPr>
      <w:r w:rsidRPr="002966FD">
        <w:rPr>
          <w:sz w:val="28"/>
          <w:szCs w:val="28"/>
        </w:rPr>
        <w:t xml:space="preserve">– сиве волосся, зморшки, </w:t>
      </w:r>
      <w:proofErr w:type="spellStart"/>
      <w:r w:rsidRPr="002966FD">
        <w:rPr>
          <w:sz w:val="28"/>
          <w:szCs w:val="28"/>
        </w:rPr>
        <w:t>жовтушна</w:t>
      </w:r>
      <w:proofErr w:type="spellEnd"/>
      <w:r w:rsidRPr="002966FD">
        <w:rPr>
          <w:sz w:val="28"/>
          <w:szCs w:val="28"/>
        </w:rPr>
        <w:t xml:space="preserve"> та тонка шкіра, сутулість, «</w:t>
      </w:r>
      <w:proofErr w:type="spellStart"/>
      <w:r w:rsidRPr="002966FD">
        <w:rPr>
          <w:sz w:val="28"/>
          <w:szCs w:val="28"/>
        </w:rPr>
        <w:t>шаркаюча</w:t>
      </w:r>
      <w:proofErr w:type="spellEnd"/>
      <w:r w:rsidRPr="002966FD">
        <w:rPr>
          <w:sz w:val="28"/>
          <w:szCs w:val="28"/>
        </w:rPr>
        <w:t xml:space="preserve"> хода», звернення до підручних засобів, таких як інвалідний візок, тростина, ходунки;</w:t>
      </w:r>
    </w:p>
    <w:p w14:paraId="1FCF0C1C" w14:textId="77777777" w:rsidR="000B51B2" w:rsidRPr="002966FD" w:rsidRDefault="000B51B2" w:rsidP="000B51B2">
      <w:pPr>
        <w:pStyle w:val="ad"/>
        <w:spacing w:line="360" w:lineRule="auto"/>
        <w:ind w:right="223" w:firstLine="707"/>
        <w:jc w:val="both"/>
        <w:rPr>
          <w:sz w:val="28"/>
          <w:szCs w:val="28"/>
        </w:rPr>
      </w:pPr>
      <w:r w:rsidRPr="002966FD">
        <w:rPr>
          <w:sz w:val="28"/>
          <w:szCs w:val="28"/>
        </w:rPr>
        <w:t>– зростає кількість проявів ознак різних захворювань (інсульт, інфаркт міокарда, хвороба Альцгеймера, остеохондроз, діабет, стенокардія);</w:t>
      </w:r>
    </w:p>
    <w:p w14:paraId="6510592C" w14:textId="1841B2C9" w:rsidR="000B51B2" w:rsidRPr="002966FD" w:rsidRDefault="000B51B2" w:rsidP="000B51B2">
      <w:pPr>
        <w:pStyle w:val="ad"/>
        <w:spacing w:line="360" w:lineRule="auto"/>
        <w:ind w:right="223" w:firstLine="707"/>
        <w:jc w:val="both"/>
        <w:rPr>
          <w:sz w:val="28"/>
          <w:szCs w:val="28"/>
        </w:rPr>
      </w:pPr>
      <w:r w:rsidRPr="002966FD">
        <w:rPr>
          <w:sz w:val="28"/>
          <w:szCs w:val="28"/>
        </w:rPr>
        <w:t xml:space="preserve">- </w:t>
      </w:r>
      <w:r w:rsidR="002966FD">
        <w:rPr>
          <w:sz w:val="28"/>
          <w:szCs w:val="28"/>
        </w:rPr>
        <w:t>з</w:t>
      </w:r>
      <w:r w:rsidRPr="002966FD">
        <w:rPr>
          <w:sz w:val="28"/>
          <w:szCs w:val="28"/>
        </w:rPr>
        <w:t>авершення фертильності у жінок, зниження статевої активності у чоловіків;</w:t>
      </w:r>
    </w:p>
    <w:p w14:paraId="3F39E65E" w14:textId="77777777" w:rsidR="000B51B2" w:rsidRPr="002966FD" w:rsidRDefault="000B51B2" w:rsidP="000B51B2">
      <w:pPr>
        <w:pStyle w:val="ad"/>
        <w:spacing w:line="360" w:lineRule="auto"/>
        <w:ind w:right="223" w:firstLine="707"/>
        <w:jc w:val="both"/>
        <w:rPr>
          <w:sz w:val="28"/>
          <w:szCs w:val="28"/>
        </w:rPr>
      </w:pPr>
      <w:r w:rsidRPr="002966FD">
        <w:rPr>
          <w:sz w:val="28"/>
          <w:szCs w:val="28"/>
        </w:rPr>
        <w:t xml:space="preserve">– зменшення обсягу мозку, кількості звивин та нервових тканин; дисфункція </w:t>
      </w:r>
      <w:proofErr w:type="spellStart"/>
      <w:r w:rsidRPr="002966FD">
        <w:rPr>
          <w:sz w:val="28"/>
          <w:szCs w:val="28"/>
        </w:rPr>
        <w:t>скронево</w:t>
      </w:r>
      <w:proofErr w:type="spellEnd"/>
      <w:r w:rsidRPr="002966FD">
        <w:rPr>
          <w:sz w:val="28"/>
          <w:szCs w:val="28"/>
        </w:rPr>
        <w:t>-</w:t>
      </w:r>
      <w:proofErr w:type="spellStart"/>
      <w:r w:rsidRPr="002966FD">
        <w:rPr>
          <w:sz w:val="28"/>
          <w:szCs w:val="28"/>
        </w:rPr>
        <w:t>тім'яно</w:t>
      </w:r>
      <w:proofErr w:type="spellEnd"/>
      <w:r w:rsidRPr="002966FD">
        <w:rPr>
          <w:sz w:val="28"/>
          <w:szCs w:val="28"/>
        </w:rPr>
        <w:t>-потиличної області [9].</w:t>
      </w:r>
    </w:p>
    <w:p w14:paraId="2B4787E1" w14:textId="2E6BC1BA" w:rsidR="000B51B2" w:rsidRPr="002966FD" w:rsidRDefault="000B51B2" w:rsidP="000B51B2">
      <w:pPr>
        <w:pStyle w:val="ad"/>
        <w:spacing w:line="360" w:lineRule="auto"/>
        <w:ind w:right="223" w:firstLine="707"/>
        <w:jc w:val="both"/>
        <w:rPr>
          <w:sz w:val="28"/>
          <w:szCs w:val="28"/>
        </w:rPr>
      </w:pPr>
      <w:r w:rsidRPr="002966FD">
        <w:rPr>
          <w:sz w:val="28"/>
          <w:szCs w:val="28"/>
        </w:rPr>
        <w:t xml:space="preserve">У зв'язку з цим у людини спостерігаються погіршення слуху аж до втрати; зниження процесів запам'ятовування та збереження інформації, функціонування інтелектуальної діяльності; </w:t>
      </w:r>
      <w:r w:rsidR="002966FD">
        <w:rPr>
          <w:sz w:val="28"/>
          <w:szCs w:val="28"/>
        </w:rPr>
        <w:t>п</w:t>
      </w:r>
      <w:r w:rsidRPr="002966FD">
        <w:rPr>
          <w:sz w:val="28"/>
          <w:szCs w:val="28"/>
        </w:rPr>
        <w:t>роблеми в концентрації, переробки інформації.</w:t>
      </w:r>
    </w:p>
    <w:p w14:paraId="72349382" w14:textId="18091CD5" w:rsidR="000B51B2" w:rsidRPr="002966FD" w:rsidRDefault="000B51B2" w:rsidP="000B51B2">
      <w:pPr>
        <w:pStyle w:val="ad"/>
        <w:spacing w:line="360" w:lineRule="auto"/>
        <w:ind w:right="223" w:firstLine="707"/>
        <w:jc w:val="both"/>
        <w:rPr>
          <w:sz w:val="28"/>
          <w:szCs w:val="28"/>
        </w:rPr>
      </w:pPr>
      <w:r w:rsidRPr="002966FD">
        <w:rPr>
          <w:sz w:val="28"/>
          <w:szCs w:val="28"/>
        </w:rPr>
        <w:t xml:space="preserve">Розглянуті відмінні риси представників літньої категорії громадян впливають з їхньої активність, емоційний стан і </w:t>
      </w:r>
      <w:proofErr w:type="spellStart"/>
      <w:r w:rsidRPr="002966FD">
        <w:rPr>
          <w:sz w:val="28"/>
          <w:szCs w:val="28"/>
        </w:rPr>
        <w:t>само</w:t>
      </w:r>
      <w:r w:rsidR="002966FD">
        <w:rPr>
          <w:sz w:val="28"/>
          <w:szCs w:val="28"/>
        </w:rPr>
        <w:t>ставлення</w:t>
      </w:r>
      <w:proofErr w:type="spellEnd"/>
      <w:r w:rsidRPr="002966FD">
        <w:rPr>
          <w:sz w:val="28"/>
          <w:szCs w:val="28"/>
        </w:rPr>
        <w:t>.</w:t>
      </w:r>
    </w:p>
    <w:p w14:paraId="660BDB15" w14:textId="77777777" w:rsidR="000B51B2" w:rsidRPr="002966FD" w:rsidRDefault="000B51B2" w:rsidP="000B51B2">
      <w:pPr>
        <w:pStyle w:val="ad"/>
        <w:spacing w:line="360" w:lineRule="auto"/>
        <w:ind w:right="223" w:firstLine="707"/>
        <w:jc w:val="both"/>
        <w:rPr>
          <w:sz w:val="28"/>
          <w:szCs w:val="28"/>
        </w:rPr>
      </w:pPr>
      <w:r w:rsidRPr="002966FD">
        <w:rPr>
          <w:sz w:val="28"/>
          <w:szCs w:val="28"/>
        </w:rPr>
        <w:t>Звужується соціальне коло спілкування, спостерігається втрата навичок самообслуговування, втрата сил, працездатності, знижується якість виконання трудових завдань.</w:t>
      </w:r>
    </w:p>
    <w:p w14:paraId="6FE0B461" w14:textId="77777777" w:rsidR="000B51B2" w:rsidRPr="002966FD" w:rsidRDefault="000B51B2" w:rsidP="000B51B2">
      <w:pPr>
        <w:pStyle w:val="ad"/>
        <w:spacing w:line="360" w:lineRule="auto"/>
        <w:ind w:right="223" w:firstLine="707"/>
        <w:jc w:val="both"/>
        <w:rPr>
          <w:sz w:val="28"/>
          <w:szCs w:val="28"/>
        </w:rPr>
      </w:pPr>
      <w:r w:rsidRPr="002966FD">
        <w:rPr>
          <w:sz w:val="28"/>
          <w:szCs w:val="28"/>
        </w:rPr>
        <w:t>У свою чергу, розуміння власної недієздатності та неможливість реалізувати поставлені цілі наводить цю вікову групу до наступних спектрів емоційного реагування: тривожність, апатія, депресія, дратівливість, агресивність.</w:t>
      </w:r>
    </w:p>
    <w:p w14:paraId="069C4A8C" w14:textId="77777777" w:rsidR="000B51B2" w:rsidRPr="002966FD" w:rsidRDefault="000B51B2" w:rsidP="000B51B2">
      <w:pPr>
        <w:pStyle w:val="ad"/>
        <w:spacing w:after="0" w:line="360" w:lineRule="auto"/>
        <w:ind w:right="223" w:firstLine="707"/>
        <w:jc w:val="both"/>
        <w:rPr>
          <w:sz w:val="28"/>
          <w:szCs w:val="28"/>
        </w:rPr>
      </w:pPr>
      <w:r w:rsidRPr="002966FD">
        <w:rPr>
          <w:sz w:val="28"/>
          <w:szCs w:val="28"/>
        </w:rPr>
        <w:t>Також у них може виникнути негативне ставлення до свого віку, неприйняття себе, жалість, бездіяльність, акцентування уваги на власному стані, відчуття завершеності життя.</w:t>
      </w:r>
    </w:p>
    <w:p w14:paraId="3BA62B76" w14:textId="0C751A41" w:rsidR="000B51B2" w:rsidRPr="002966FD" w:rsidRDefault="000B51B2" w:rsidP="000B51B2">
      <w:pPr>
        <w:pStyle w:val="ad"/>
        <w:spacing w:line="360" w:lineRule="auto"/>
        <w:ind w:right="223" w:firstLine="707"/>
        <w:jc w:val="both"/>
        <w:rPr>
          <w:sz w:val="28"/>
          <w:szCs w:val="28"/>
        </w:rPr>
      </w:pPr>
      <w:r w:rsidRPr="002966FD">
        <w:rPr>
          <w:sz w:val="28"/>
          <w:szCs w:val="28"/>
        </w:rPr>
        <w:t xml:space="preserve">Безсумнівно, представлений сценарій старіння перестав бути універсальним, </w:t>
      </w:r>
      <w:r w:rsidR="002966FD">
        <w:rPr>
          <w:sz w:val="28"/>
          <w:szCs w:val="28"/>
        </w:rPr>
        <w:t>оскільки</w:t>
      </w:r>
      <w:r w:rsidRPr="002966FD">
        <w:rPr>
          <w:sz w:val="28"/>
          <w:szCs w:val="28"/>
        </w:rPr>
        <w:t xml:space="preserve"> існують інші варіанти проходження і переживання особистістю процесу старіння. </w:t>
      </w:r>
    </w:p>
    <w:p w14:paraId="70DE1067" w14:textId="77777777" w:rsidR="000B51B2" w:rsidRPr="002966FD" w:rsidRDefault="000B51B2" w:rsidP="000B51B2">
      <w:pPr>
        <w:pStyle w:val="ad"/>
        <w:spacing w:line="360" w:lineRule="auto"/>
        <w:ind w:right="223" w:firstLine="707"/>
        <w:jc w:val="both"/>
        <w:rPr>
          <w:sz w:val="28"/>
          <w:szCs w:val="28"/>
        </w:rPr>
      </w:pPr>
      <w:r w:rsidRPr="002966FD">
        <w:rPr>
          <w:sz w:val="28"/>
          <w:szCs w:val="28"/>
        </w:rPr>
        <w:lastRenderedPageBreak/>
        <w:t>У похилому віці можна жити активно при збереженні інтелектуальних та інших психічних процесів.</w:t>
      </w:r>
    </w:p>
    <w:p w14:paraId="122824A6" w14:textId="77777777" w:rsidR="000B51B2" w:rsidRPr="002966FD" w:rsidRDefault="000B51B2" w:rsidP="000B51B2">
      <w:pPr>
        <w:pStyle w:val="ad"/>
        <w:spacing w:line="360" w:lineRule="auto"/>
        <w:ind w:right="223" w:firstLine="707"/>
        <w:jc w:val="both"/>
        <w:rPr>
          <w:sz w:val="28"/>
          <w:szCs w:val="28"/>
        </w:rPr>
      </w:pPr>
      <w:r w:rsidRPr="002966FD">
        <w:rPr>
          <w:sz w:val="28"/>
          <w:szCs w:val="28"/>
        </w:rPr>
        <w:t xml:space="preserve">Індивід у разі втрати фізичних сил може зберегти здатність розвиватися як особистість [1]. У нього можуть бути прояви ознак різних захворювань [2]. Героями цієї програми стають люди, вік яких досяг і переступив 55 років, але вони продовжують виконувати та реалізовувати ті функції та ролі, які були для них характерні 10, 20, 30 років тому. Учасники телепроекту відвідують різні країни, виконують трудовий функціонал (гримери, співаки, </w:t>
      </w:r>
      <w:proofErr w:type="spellStart"/>
      <w:r w:rsidRPr="002966FD">
        <w:rPr>
          <w:sz w:val="28"/>
          <w:szCs w:val="28"/>
        </w:rPr>
        <w:t>кухарі</w:t>
      </w:r>
      <w:proofErr w:type="spellEnd"/>
      <w:r w:rsidRPr="002966FD">
        <w:rPr>
          <w:sz w:val="28"/>
          <w:szCs w:val="28"/>
        </w:rPr>
        <w:t>, танцюристи тощо), займаються спортом, у тому числі екстремальним, показують хорошу фізичну форму, є активними користувачами соціальних мереж, в'яжуть, малюють.</w:t>
      </w:r>
    </w:p>
    <w:p w14:paraId="2912B711" w14:textId="77777777" w:rsidR="000B51B2" w:rsidRPr="002966FD" w:rsidRDefault="000B51B2" w:rsidP="000B51B2">
      <w:pPr>
        <w:pStyle w:val="ad"/>
        <w:spacing w:line="360" w:lineRule="auto"/>
        <w:ind w:right="223" w:firstLine="707"/>
        <w:jc w:val="both"/>
        <w:rPr>
          <w:sz w:val="28"/>
          <w:szCs w:val="28"/>
        </w:rPr>
      </w:pPr>
      <w:r w:rsidRPr="002966FD">
        <w:rPr>
          <w:sz w:val="28"/>
          <w:szCs w:val="28"/>
        </w:rPr>
        <w:t xml:space="preserve">Їх поєднує не лише вік, а й високий рівень життєздатності, </w:t>
      </w:r>
      <w:proofErr w:type="spellStart"/>
      <w:r w:rsidRPr="002966FD">
        <w:rPr>
          <w:sz w:val="28"/>
          <w:szCs w:val="28"/>
        </w:rPr>
        <w:t>включеність</w:t>
      </w:r>
      <w:proofErr w:type="spellEnd"/>
      <w:r w:rsidRPr="002966FD">
        <w:rPr>
          <w:sz w:val="28"/>
          <w:szCs w:val="28"/>
        </w:rPr>
        <w:t xml:space="preserve"> у соціальне життя, реалізація власного потенціалу, пошук нових можливостей. Безперечно, у цьому віці людина може розвиватися як особистість.</w:t>
      </w:r>
    </w:p>
    <w:p w14:paraId="4E05DAF2" w14:textId="7B6A0F6D" w:rsidR="000B51B2" w:rsidRPr="002966FD" w:rsidRDefault="000B51B2" w:rsidP="000B51B2">
      <w:pPr>
        <w:pStyle w:val="ad"/>
        <w:spacing w:line="360" w:lineRule="auto"/>
        <w:ind w:right="223" w:firstLine="707"/>
        <w:jc w:val="both"/>
        <w:rPr>
          <w:sz w:val="28"/>
          <w:szCs w:val="28"/>
        </w:rPr>
      </w:pPr>
      <w:r w:rsidRPr="002966FD">
        <w:rPr>
          <w:sz w:val="28"/>
          <w:szCs w:val="28"/>
        </w:rPr>
        <w:t xml:space="preserve">Проте досягнувши певного вікового порога, неможливо зберегти у постійному стані свої функціональні можливості, </w:t>
      </w:r>
      <w:r w:rsidR="002966FD">
        <w:rPr>
          <w:sz w:val="28"/>
          <w:szCs w:val="28"/>
        </w:rPr>
        <w:t xml:space="preserve">оскільки </w:t>
      </w:r>
      <w:r w:rsidRPr="002966FD">
        <w:rPr>
          <w:sz w:val="28"/>
          <w:szCs w:val="28"/>
        </w:rPr>
        <w:t>трансформації в організмі відбуватимуться.</w:t>
      </w:r>
    </w:p>
    <w:p w14:paraId="51AD5299" w14:textId="77777777" w:rsidR="000B51B2" w:rsidRPr="002966FD" w:rsidRDefault="000B51B2" w:rsidP="000B51B2">
      <w:pPr>
        <w:pStyle w:val="ad"/>
        <w:spacing w:line="360" w:lineRule="auto"/>
        <w:ind w:right="223" w:firstLine="707"/>
        <w:jc w:val="both"/>
        <w:rPr>
          <w:sz w:val="28"/>
          <w:szCs w:val="28"/>
        </w:rPr>
      </w:pPr>
      <w:r w:rsidRPr="002966FD">
        <w:rPr>
          <w:sz w:val="28"/>
          <w:szCs w:val="28"/>
        </w:rPr>
        <w:t>Думка чи бажання індивіда виконувати у пізній дорослості (60-65 – до смерті) різні функції з такою самою якістю і у такому обсязі як представники ранньої дорослості, є фантастичною.</w:t>
      </w:r>
    </w:p>
    <w:p w14:paraId="0146ABE0" w14:textId="77777777" w:rsidR="000B51B2" w:rsidRPr="002966FD" w:rsidRDefault="000B51B2" w:rsidP="000B51B2">
      <w:pPr>
        <w:pStyle w:val="ad"/>
        <w:spacing w:line="360" w:lineRule="auto"/>
        <w:ind w:right="223" w:firstLine="707"/>
        <w:jc w:val="both"/>
        <w:rPr>
          <w:sz w:val="28"/>
          <w:szCs w:val="28"/>
        </w:rPr>
      </w:pPr>
      <w:r w:rsidRPr="002966FD">
        <w:rPr>
          <w:sz w:val="28"/>
          <w:szCs w:val="28"/>
        </w:rPr>
        <w:t xml:space="preserve">Навіть при контролюванні зовнішніх факторів, що призводять до збільшення ознак старіння, тривалість життя людини </w:t>
      </w:r>
      <w:proofErr w:type="spellStart"/>
      <w:r w:rsidRPr="002966FD">
        <w:rPr>
          <w:sz w:val="28"/>
          <w:szCs w:val="28"/>
        </w:rPr>
        <w:t>збігатиметься</w:t>
      </w:r>
      <w:proofErr w:type="spellEnd"/>
      <w:r w:rsidRPr="002966FD">
        <w:rPr>
          <w:sz w:val="28"/>
          <w:szCs w:val="28"/>
        </w:rPr>
        <w:t xml:space="preserve"> з межею життя її виду [4]. </w:t>
      </w:r>
    </w:p>
    <w:p w14:paraId="0F3C6042" w14:textId="77777777" w:rsidR="000B51B2" w:rsidRPr="002966FD" w:rsidRDefault="000B51B2" w:rsidP="000B51B2">
      <w:pPr>
        <w:pStyle w:val="ad"/>
        <w:spacing w:line="360" w:lineRule="auto"/>
        <w:ind w:right="223" w:firstLine="707"/>
        <w:jc w:val="both"/>
        <w:rPr>
          <w:sz w:val="28"/>
          <w:szCs w:val="28"/>
        </w:rPr>
      </w:pPr>
      <w:r w:rsidRPr="002966FD">
        <w:rPr>
          <w:sz w:val="28"/>
          <w:szCs w:val="28"/>
        </w:rPr>
        <w:t>Можна лише відстрочити їх наступ і зробити момент появи та перебігу біологічного старіння менш руйнівним та болючим. Однією з чинників, які впливають конструктивне проходження людиною процесу старіння, є соціальні установки.</w:t>
      </w:r>
    </w:p>
    <w:p w14:paraId="1A457A14" w14:textId="77777777" w:rsidR="000B51B2" w:rsidRPr="002966FD" w:rsidRDefault="000B51B2" w:rsidP="000B51B2">
      <w:pPr>
        <w:pStyle w:val="ad"/>
        <w:spacing w:line="360" w:lineRule="auto"/>
        <w:ind w:right="223" w:firstLine="707"/>
        <w:jc w:val="both"/>
        <w:rPr>
          <w:sz w:val="28"/>
          <w:szCs w:val="28"/>
        </w:rPr>
      </w:pPr>
      <w:r w:rsidRPr="002966FD">
        <w:rPr>
          <w:sz w:val="28"/>
          <w:szCs w:val="28"/>
        </w:rPr>
        <w:t xml:space="preserve">Соціальні установки характеризуються схильністю індивіда сприймати, оцінювати та вибудовувати певну модель поведінки щодо соціальних категорій. </w:t>
      </w:r>
    </w:p>
    <w:p w14:paraId="05D4F196" w14:textId="766915C9" w:rsidR="00BB71E8" w:rsidRPr="002966FD" w:rsidRDefault="000B51B2" w:rsidP="000B51B2">
      <w:pPr>
        <w:pStyle w:val="ad"/>
        <w:spacing w:after="0" w:line="360" w:lineRule="auto"/>
        <w:ind w:right="223" w:firstLine="707"/>
        <w:jc w:val="both"/>
        <w:rPr>
          <w:sz w:val="28"/>
          <w:szCs w:val="28"/>
        </w:rPr>
      </w:pPr>
      <w:r w:rsidRPr="002966FD">
        <w:rPr>
          <w:sz w:val="28"/>
          <w:szCs w:val="28"/>
        </w:rPr>
        <w:lastRenderedPageBreak/>
        <w:t>Відповідно включають три компоненти: когнітивний, афективний та поведінковий. Дозволяють людині конструювати, упорядкувати власне життя. Вони економлять розумові зусилля індивіда у процесі пізнання дійсності, звільняють його від прийняття рішень у типових ситуаціях. Схематизують, спрощують соціальну реальність.</w:t>
      </w:r>
    </w:p>
    <w:p w14:paraId="151671E7" w14:textId="568FF321" w:rsidR="007832A4" w:rsidRPr="002966FD" w:rsidRDefault="007832A4" w:rsidP="007832A4">
      <w:pPr>
        <w:pStyle w:val="ad"/>
        <w:spacing w:line="360" w:lineRule="auto"/>
        <w:ind w:right="223" w:firstLine="707"/>
        <w:jc w:val="both"/>
        <w:rPr>
          <w:sz w:val="28"/>
          <w:szCs w:val="28"/>
        </w:rPr>
      </w:pPr>
      <w:r w:rsidRPr="002966FD">
        <w:rPr>
          <w:sz w:val="28"/>
          <w:szCs w:val="28"/>
        </w:rPr>
        <w:t xml:space="preserve">Таким чином, соціальні установки допомагають адаптуватися до норм та цінностей суспільного життя, диктуючи у спрощеній формі її постулати. Але вони дають можливості адекватного розуміння конкретної людини, </w:t>
      </w:r>
      <w:r w:rsidR="002966FD">
        <w:rPr>
          <w:sz w:val="28"/>
          <w:szCs w:val="28"/>
        </w:rPr>
        <w:t xml:space="preserve">оскільки </w:t>
      </w:r>
      <w:r w:rsidRPr="002966FD">
        <w:rPr>
          <w:sz w:val="28"/>
          <w:szCs w:val="28"/>
        </w:rPr>
        <w:t xml:space="preserve">ознаки певної групи поширюються усім її представників. Люди керуються віковими стереотипами, оскільки вони допомагають їм орієнтуватися у навколишньому світі, дозволяють визначати представника вікової групи та наділяти його конкретними характеристиками. </w:t>
      </w:r>
    </w:p>
    <w:p w14:paraId="191C5DA6" w14:textId="77777777" w:rsidR="007832A4" w:rsidRPr="002966FD" w:rsidRDefault="007832A4" w:rsidP="007832A4">
      <w:pPr>
        <w:pStyle w:val="ad"/>
        <w:spacing w:line="360" w:lineRule="auto"/>
        <w:ind w:right="223" w:firstLine="707"/>
        <w:jc w:val="both"/>
        <w:rPr>
          <w:sz w:val="28"/>
          <w:szCs w:val="28"/>
        </w:rPr>
      </w:pPr>
      <w:r w:rsidRPr="002966FD">
        <w:rPr>
          <w:sz w:val="28"/>
          <w:szCs w:val="28"/>
        </w:rPr>
        <w:t>Людина не тільки засвоює існуючі образи щодо певних соціальних груп, але починає розуміти їхню перевагу та доцільність використання.</w:t>
      </w:r>
    </w:p>
    <w:p w14:paraId="70415BA7" w14:textId="77777777" w:rsidR="007832A4" w:rsidRPr="002966FD" w:rsidRDefault="007832A4" w:rsidP="007832A4">
      <w:pPr>
        <w:pStyle w:val="ad"/>
        <w:spacing w:line="360" w:lineRule="auto"/>
        <w:ind w:right="223" w:firstLine="707"/>
        <w:jc w:val="both"/>
        <w:rPr>
          <w:sz w:val="28"/>
          <w:szCs w:val="28"/>
        </w:rPr>
      </w:pPr>
      <w:r w:rsidRPr="002966FD">
        <w:rPr>
          <w:sz w:val="28"/>
          <w:szCs w:val="28"/>
        </w:rPr>
        <w:t>Наприклад, вважаючи літніх співробітників мудрими, пасивними, менш учнями, консервативними, люди молодше розуміють, що дана інформація може найкраще відрізнятися на їхній професійній кар'єрі, якщо вони в ній зацікавлені.</w:t>
      </w:r>
    </w:p>
    <w:p w14:paraId="16661845" w14:textId="77777777" w:rsidR="007832A4" w:rsidRPr="002966FD" w:rsidRDefault="007832A4" w:rsidP="007832A4">
      <w:pPr>
        <w:pStyle w:val="ad"/>
        <w:spacing w:line="360" w:lineRule="auto"/>
        <w:ind w:right="223" w:firstLine="707"/>
        <w:jc w:val="both"/>
        <w:rPr>
          <w:sz w:val="28"/>
          <w:szCs w:val="28"/>
        </w:rPr>
      </w:pPr>
      <w:r w:rsidRPr="002966FD">
        <w:rPr>
          <w:sz w:val="28"/>
          <w:szCs w:val="28"/>
        </w:rPr>
        <w:t xml:space="preserve">Це дає певну владу та панівне становище над особами старшої вікової групи. Молоді можуть швидше і легше реалізувати свої професійні амбіції, </w:t>
      </w:r>
      <w:proofErr w:type="spellStart"/>
      <w:r w:rsidRPr="002966FD">
        <w:rPr>
          <w:sz w:val="28"/>
          <w:szCs w:val="28"/>
        </w:rPr>
        <w:t>т.к</w:t>
      </w:r>
      <w:proofErr w:type="spellEnd"/>
      <w:r w:rsidRPr="002966FD">
        <w:rPr>
          <w:sz w:val="28"/>
          <w:szCs w:val="28"/>
        </w:rPr>
        <w:t>. літні, відповідно до соціальних установок, не є для них конкурентами у професійній діяльності, а це надає особам ранньої дорослості впевненості у власних силах. Соціальні установки можуть впливати того, хто їх дотримується [3].</w:t>
      </w:r>
    </w:p>
    <w:p w14:paraId="65BDD99E" w14:textId="77777777" w:rsidR="007832A4" w:rsidRPr="002966FD" w:rsidRDefault="007832A4" w:rsidP="007832A4">
      <w:pPr>
        <w:pStyle w:val="ad"/>
        <w:spacing w:line="360" w:lineRule="auto"/>
        <w:ind w:right="223" w:firstLine="707"/>
        <w:jc w:val="both"/>
        <w:rPr>
          <w:sz w:val="28"/>
          <w:szCs w:val="28"/>
        </w:rPr>
      </w:pPr>
      <w:r w:rsidRPr="002966FD">
        <w:rPr>
          <w:sz w:val="28"/>
          <w:szCs w:val="28"/>
        </w:rPr>
        <w:t>Відповідно до змісту, людина вибудовує модель поведінки щодо представників різних груп. Так само соціальні установки впливають характер взаємовідносин для людей.</w:t>
      </w:r>
    </w:p>
    <w:p w14:paraId="3F527856" w14:textId="77777777" w:rsidR="007832A4" w:rsidRPr="002966FD" w:rsidRDefault="007832A4" w:rsidP="007832A4">
      <w:pPr>
        <w:pStyle w:val="ad"/>
        <w:spacing w:line="360" w:lineRule="auto"/>
        <w:ind w:right="223" w:firstLine="707"/>
        <w:jc w:val="both"/>
        <w:rPr>
          <w:sz w:val="28"/>
          <w:szCs w:val="28"/>
        </w:rPr>
      </w:pPr>
      <w:r w:rsidRPr="002966FD">
        <w:rPr>
          <w:sz w:val="28"/>
          <w:szCs w:val="28"/>
        </w:rPr>
        <w:t xml:space="preserve">Також соціальні установки впливають на поведінку представника групи, що стереотипується. Цей феномен називається «пророцтво, що </w:t>
      </w:r>
      <w:proofErr w:type="spellStart"/>
      <w:r w:rsidRPr="002966FD">
        <w:rPr>
          <w:sz w:val="28"/>
          <w:szCs w:val="28"/>
        </w:rPr>
        <w:t>самоздійснюється</w:t>
      </w:r>
      <w:proofErr w:type="spellEnd"/>
      <w:r w:rsidRPr="002966FD">
        <w:rPr>
          <w:sz w:val="28"/>
          <w:szCs w:val="28"/>
        </w:rPr>
        <w:t xml:space="preserve"> (</w:t>
      </w:r>
      <w:proofErr w:type="spellStart"/>
      <w:r w:rsidRPr="002966FD">
        <w:rPr>
          <w:sz w:val="28"/>
          <w:szCs w:val="28"/>
        </w:rPr>
        <w:t>самореалізується</w:t>
      </w:r>
      <w:proofErr w:type="spellEnd"/>
      <w:r w:rsidRPr="002966FD">
        <w:rPr>
          <w:sz w:val="28"/>
          <w:szCs w:val="28"/>
        </w:rPr>
        <w:t xml:space="preserve">)», коли виправдовуються очікування носія </w:t>
      </w:r>
      <w:r w:rsidRPr="002966FD">
        <w:rPr>
          <w:sz w:val="28"/>
          <w:szCs w:val="28"/>
        </w:rPr>
        <w:lastRenderedPageBreak/>
        <w:t>соціальних установок, які виявляються в їх діях по відношенню до осіб відповідних соціальних груп [3].</w:t>
      </w:r>
    </w:p>
    <w:p w14:paraId="59DF5155" w14:textId="77777777" w:rsidR="007832A4" w:rsidRPr="002966FD" w:rsidRDefault="007832A4" w:rsidP="007832A4">
      <w:pPr>
        <w:pStyle w:val="ad"/>
        <w:spacing w:line="360" w:lineRule="auto"/>
        <w:ind w:right="223" w:firstLine="707"/>
        <w:jc w:val="both"/>
        <w:rPr>
          <w:sz w:val="28"/>
          <w:szCs w:val="28"/>
        </w:rPr>
      </w:pPr>
      <w:r w:rsidRPr="002966FD">
        <w:rPr>
          <w:sz w:val="28"/>
          <w:szCs w:val="28"/>
        </w:rPr>
        <w:t xml:space="preserve">Зазначений ефект пояснюється інтеріоризацією індивідом спрощеного образу щодо своєї вікової групи у процесі спілкування. Тим самим відбувається формування його </w:t>
      </w:r>
      <w:proofErr w:type="spellStart"/>
      <w:r w:rsidRPr="002966FD">
        <w:rPr>
          <w:sz w:val="28"/>
          <w:szCs w:val="28"/>
        </w:rPr>
        <w:t>самосприйняття</w:t>
      </w:r>
      <w:proofErr w:type="spellEnd"/>
      <w:r w:rsidRPr="002966FD">
        <w:rPr>
          <w:sz w:val="28"/>
          <w:szCs w:val="28"/>
        </w:rPr>
        <w:t xml:space="preserve"> та самооцінки [6].</w:t>
      </w:r>
    </w:p>
    <w:p w14:paraId="67401EC4" w14:textId="77777777" w:rsidR="007832A4" w:rsidRPr="002966FD" w:rsidRDefault="007832A4" w:rsidP="007832A4">
      <w:pPr>
        <w:pStyle w:val="ad"/>
        <w:spacing w:line="360" w:lineRule="auto"/>
        <w:ind w:right="223" w:firstLine="707"/>
        <w:jc w:val="both"/>
        <w:rPr>
          <w:sz w:val="28"/>
          <w:szCs w:val="28"/>
        </w:rPr>
      </w:pPr>
      <w:r w:rsidRPr="002966FD">
        <w:rPr>
          <w:sz w:val="28"/>
          <w:szCs w:val="28"/>
        </w:rPr>
        <w:t>Спочатку в науковому світі поділялася думка про бездумне засвоєння інформації, що транслюється в суспільстві. Потім ці теоретичні дослідження змінилися на припущення про вибіркову інтеріоризацію. Не всі житлові люди сприймають свій вік негативно [5].</w:t>
      </w:r>
    </w:p>
    <w:p w14:paraId="21E92CD5" w14:textId="77777777" w:rsidR="007832A4" w:rsidRPr="002966FD" w:rsidRDefault="007832A4" w:rsidP="007832A4">
      <w:pPr>
        <w:pStyle w:val="ad"/>
        <w:spacing w:line="360" w:lineRule="auto"/>
        <w:ind w:right="223" w:firstLine="707"/>
        <w:jc w:val="both"/>
        <w:rPr>
          <w:sz w:val="28"/>
          <w:szCs w:val="28"/>
        </w:rPr>
      </w:pPr>
      <w:r w:rsidRPr="002966FD">
        <w:rPr>
          <w:sz w:val="28"/>
          <w:szCs w:val="28"/>
        </w:rPr>
        <w:t xml:space="preserve">У результаті наукове співтовариство дійшло висновку, що індивід самостійно вирішує яку інформацію йому застосувати чи відкинути те, що з погляду йому відповідає [8]. </w:t>
      </w:r>
    </w:p>
    <w:p w14:paraId="18E61420" w14:textId="77777777" w:rsidR="007832A4" w:rsidRPr="002966FD" w:rsidRDefault="007832A4" w:rsidP="007832A4">
      <w:pPr>
        <w:pStyle w:val="ad"/>
        <w:spacing w:after="0" w:line="360" w:lineRule="auto"/>
        <w:ind w:right="223" w:firstLine="707"/>
        <w:jc w:val="both"/>
        <w:rPr>
          <w:sz w:val="28"/>
          <w:szCs w:val="28"/>
        </w:rPr>
      </w:pPr>
      <w:r w:rsidRPr="002966FD">
        <w:rPr>
          <w:sz w:val="28"/>
          <w:szCs w:val="28"/>
        </w:rPr>
        <w:t>Проте трансльована «картинка» старіння стає орієнтиром для власного ставлення людини до свого вікового періоду і тих процесів, що з ним відбуваються.</w:t>
      </w:r>
    </w:p>
    <w:p w14:paraId="5104FF3D" w14:textId="77777777" w:rsidR="007832A4" w:rsidRPr="002966FD" w:rsidRDefault="007832A4" w:rsidP="007832A4">
      <w:pPr>
        <w:pStyle w:val="ad"/>
        <w:spacing w:line="360" w:lineRule="auto"/>
        <w:ind w:right="223" w:firstLine="707"/>
        <w:jc w:val="both"/>
        <w:rPr>
          <w:sz w:val="28"/>
          <w:szCs w:val="28"/>
        </w:rPr>
      </w:pPr>
      <w:r w:rsidRPr="002966FD">
        <w:rPr>
          <w:sz w:val="28"/>
          <w:szCs w:val="28"/>
        </w:rPr>
        <w:t>Він внаслідок трансляції переважно негативного образу старіння, починає соромитися зморшок, сивого волосся, тяжко переживає вихід на пенсію.</w:t>
      </w:r>
    </w:p>
    <w:p w14:paraId="1EF003AA" w14:textId="77777777" w:rsidR="002966FD" w:rsidRDefault="007832A4" w:rsidP="007832A4">
      <w:pPr>
        <w:pStyle w:val="ad"/>
        <w:spacing w:line="360" w:lineRule="auto"/>
        <w:ind w:right="223" w:firstLine="707"/>
        <w:jc w:val="both"/>
        <w:rPr>
          <w:sz w:val="28"/>
          <w:szCs w:val="28"/>
        </w:rPr>
      </w:pPr>
      <w:r w:rsidRPr="002966FD">
        <w:rPr>
          <w:sz w:val="28"/>
          <w:szCs w:val="28"/>
        </w:rPr>
        <w:t xml:space="preserve">У свою чергу це впливає на його самооцінку та </w:t>
      </w:r>
      <w:proofErr w:type="spellStart"/>
      <w:r w:rsidRPr="002966FD">
        <w:rPr>
          <w:sz w:val="28"/>
          <w:szCs w:val="28"/>
        </w:rPr>
        <w:t>самосприйняття</w:t>
      </w:r>
      <w:proofErr w:type="spellEnd"/>
      <w:r w:rsidRPr="002966FD">
        <w:rPr>
          <w:sz w:val="28"/>
          <w:szCs w:val="28"/>
        </w:rPr>
        <w:t xml:space="preserve">. Суспільство диктує та пояснює ті зміни, які виникають в організмі індивіда з віком. </w:t>
      </w:r>
    </w:p>
    <w:p w14:paraId="5EF1E4F2" w14:textId="77777777" w:rsidR="002966FD" w:rsidRDefault="007832A4" w:rsidP="007832A4">
      <w:pPr>
        <w:pStyle w:val="ad"/>
        <w:spacing w:line="360" w:lineRule="auto"/>
        <w:ind w:right="223" w:firstLine="707"/>
        <w:jc w:val="both"/>
        <w:rPr>
          <w:sz w:val="28"/>
          <w:szCs w:val="28"/>
        </w:rPr>
      </w:pPr>
      <w:r w:rsidRPr="002966FD">
        <w:rPr>
          <w:sz w:val="28"/>
          <w:szCs w:val="28"/>
        </w:rPr>
        <w:t xml:space="preserve">Згодом визначає його роль, становище та модель поведінки. Людина, дорослішаючи, спостерігає у собі зміни, але саме соціум дозволяє йому описати їх у себе та пропонує орієнтир для власної оцінки змін. </w:t>
      </w:r>
    </w:p>
    <w:p w14:paraId="47C0A7D1" w14:textId="78C955EA" w:rsidR="007832A4" w:rsidRPr="002966FD" w:rsidRDefault="007832A4" w:rsidP="007832A4">
      <w:pPr>
        <w:pStyle w:val="ad"/>
        <w:spacing w:line="360" w:lineRule="auto"/>
        <w:ind w:right="223" w:firstLine="707"/>
        <w:jc w:val="both"/>
        <w:rPr>
          <w:sz w:val="28"/>
          <w:szCs w:val="28"/>
        </w:rPr>
      </w:pPr>
      <w:r w:rsidRPr="002966FD">
        <w:rPr>
          <w:sz w:val="28"/>
          <w:szCs w:val="28"/>
        </w:rPr>
        <w:t>Від того, на якому етапі свого розвитку знаходиться суспільство, залежить його ставлення до певних вікових груп.</w:t>
      </w:r>
    </w:p>
    <w:p w14:paraId="34F799ED" w14:textId="6D7AB6E7" w:rsidR="007832A4" w:rsidRPr="002966FD" w:rsidRDefault="007832A4" w:rsidP="007832A4">
      <w:pPr>
        <w:pStyle w:val="ad"/>
        <w:spacing w:line="360" w:lineRule="auto"/>
        <w:ind w:right="223" w:firstLine="707"/>
        <w:jc w:val="both"/>
        <w:rPr>
          <w:sz w:val="28"/>
          <w:szCs w:val="28"/>
        </w:rPr>
      </w:pPr>
      <w:r w:rsidRPr="002966FD">
        <w:rPr>
          <w:sz w:val="28"/>
          <w:szCs w:val="28"/>
        </w:rPr>
        <w:t>Ми зазначали, що незважаючи на свою узагальненість та спрощеність, соціальні настанови пояснюють та відображають існуючі тенденції дійсності. У XX столітті</w:t>
      </w:r>
      <w:r w:rsidR="002966FD">
        <w:rPr>
          <w:sz w:val="28"/>
          <w:szCs w:val="28"/>
        </w:rPr>
        <w:t xml:space="preserve"> </w:t>
      </w:r>
      <w:r w:rsidRPr="002966FD">
        <w:rPr>
          <w:sz w:val="28"/>
          <w:szCs w:val="28"/>
        </w:rPr>
        <w:t xml:space="preserve">тривалість життя та рівень її якості не відповідав справжньому дню. </w:t>
      </w:r>
      <w:r w:rsidRPr="002966FD">
        <w:rPr>
          <w:sz w:val="28"/>
          <w:szCs w:val="28"/>
        </w:rPr>
        <w:lastRenderedPageBreak/>
        <w:t>Бракувало коштів, ресурсів і повноважень, особливо у воєнний і післявоєнний період.</w:t>
      </w:r>
    </w:p>
    <w:p w14:paraId="19D8E30E" w14:textId="77777777" w:rsidR="007832A4" w:rsidRPr="002966FD" w:rsidRDefault="007832A4" w:rsidP="007832A4">
      <w:pPr>
        <w:pStyle w:val="ad"/>
        <w:spacing w:line="360" w:lineRule="auto"/>
        <w:ind w:right="223" w:firstLine="707"/>
        <w:jc w:val="both"/>
        <w:rPr>
          <w:sz w:val="28"/>
          <w:szCs w:val="28"/>
        </w:rPr>
      </w:pPr>
      <w:r w:rsidRPr="002966FD">
        <w:rPr>
          <w:sz w:val="28"/>
          <w:szCs w:val="28"/>
        </w:rPr>
        <w:t>Тому транслювався образ немічної, важкої, безпорадної старості. Однак умови життєдіяльності людини через підвищення якості медичного та технічного обслуговування змінилися.</w:t>
      </w:r>
    </w:p>
    <w:p w14:paraId="308B4E47" w14:textId="77777777" w:rsidR="007832A4" w:rsidRPr="002966FD" w:rsidRDefault="007832A4" w:rsidP="007832A4">
      <w:pPr>
        <w:pStyle w:val="ad"/>
        <w:spacing w:line="360" w:lineRule="auto"/>
        <w:ind w:right="223" w:firstLine="707"/>
        <w:jc w:val="both"/>
        <w:rPr>
          <w:sz w:val="28"/>
          <w:szCs w:val="28"/>
        </w:rPr>
      </w:pPr>
      <w:r w:rsidRPr="002966FD">
        <w:rPr>
          <w:sz w:val="28"/>
          <w:szCs w:val="28"/>
        </w:rPr>
        <w:t>Людям надається більше можливостей для повноцінного та благополучного існування, що відповідає їх потребам. Дані зміни поставили низку проблем, одна з яких – розмита та неясна роль літньої категорії громадян у новій соціальній реальності.</w:t>
      </w:r>
    </w:p>
    <w:p w14:paraId="6B46CA7D" w14:textId="1229CE97" w:rsidR="007832A4" w:rsidRPr="002966FD" w:rsidRDefault="007832A4" w:rsidP="007832A4">
      <w:pPr>
        <w:pStyle w:val="ad"/>
        <w:spacing w:line="360" w:lineRule="auto"/>
        <w:ind w:right="223" w:firstLine="707"/>
        <w:jc w:val="both"/>
        <w:rPr>
          <w:sz w:val="28"/>
          <w:szCs w:val="28"/>
        </w:rPr>
      </w:pPr>
      <w:r w:rsidRPr="002966FD">
        <w:rPr>
          <w:sz w:val="28"/>
          <w:szCs w:val="28"/>
        </w:rPr>
        <w:t>Чи для них, як і раніше, характерне виконання тих функцій, які прийняті для цієї категорії осіб</w:t>
      </w:r>
      <w:r w:rsidR="002966FD">
        <w:rPr>
          <w:sz w:val="28"/>
          <w:szCs w:val="28"/>
        </w:rPr>
        <w:t>, а</w:t>
      </w:r>
      <w:r w:rsidRPr="002966FD">
        <w:rPr>
          <w:sz w:val="28"/>
          <w:szCs w:val="28"/>
        </w:rPr>
        <w:t>бо вони з'являться в іншій якості. Труднощі у визначенні соціального становища людей відчуває як суспільство, і самі представники цієї групи.</w:t>
      </w:r>
    </w:p>
    <w:p w14:paraId="15D30F4E" w14:textId="77777777" w:rsidR="007832A4" w:rsidRPr="002966FD" w:rsidRDefault="007832A4" w:rsidP="007832A4">
      <w:pPr>
        <w:pStyle w:val="ad"/>
        <w:spacing w:line="360" w:lineRule="auto"/>
        <w:ind w:right="223" w:firstLine="707"/>
        <w:jc w:val="both"/>
        <w:rPr>
          <w:sz w:val="28"/>
          <w:szCs w:val="28"/>
        </w:rPr>
      </w:pPr>
      <w:r w:rsidRPr="002966FD">
        <w:rPr>
          <w:sz w:val="28"/>
          <w:szCs w:val="28"/>
        </w:rPr>
        <w:t>Люди відчувають страх перед змінами, оскільки це веде до невизначеності. Що, у свою чергу, призводить до втрати сталості, комфортності, надійності.</w:t>
      </w:r>
    </w:p>
    <w:p w14:paraId="5CFEDA68" w14:textId="77777777" w:rsidR="007832A4" w:rsidRPr="002966FD" w:rsidRDefault="007832A4" w:rsidP="007832A4">
      <w:pPr>
        <w:pStyle w:val="ad"/>
        <w:spacing w:line="360" w:lineRule="auto"/>
        <w:ind w:right="223" w:firstLine="707"/>
        <w:jc w:val="both"/>
        <w:rPr>
          <w:sz w:val="28"/>
          <w:szCs w:val="28"/>
        </w:rPr>
      </w:pPr>
      <w:r w:rsidRPr="002966FD">
        <w:rPr>
          <w:sz w:val="28"/>
          <w:szCs w:val="28"/>
        </w:rPr>
        <w:t>Вони відчувають свою безпорадність через неможливість вплинути на перебіг подій.</w:t>
      </w:r>
    </w:p>
    <w:p w14:paraId="2AB8F766" w14:textId="77777777" w:rsidR="007832A4" w:rsidRPr="002966FD" w:rsidRDefault="007832A4" w:rsidP="007832A4">
      <w:pPr>
        <w:pStyle w:val="ad"/>
        <w:spacing w:after="0" w:line="360" w:lineRule="auto"/>
        <w:ind w:right="223" w:firstLine="707"/>
        <w:jc w:val="both"/>
        <w:rPr>
          <w:sz w:val="28"/>
          <w:szCs w:val="28"/>
        </w:rPr>
      </w:pPr>
      <w:r w:rsidRPr="002966FD">
        <w:rPr>
          <w:sz w:val="28"/>
          <w:szCs w:val="28"/>
        </w:rPr>
        <w:t>Знижується почуття причетності до соціального життя. Саме це відчуття дозволяє індивіду само ідентифікуватися, вичленувати себе з навколишньої дійсності.</w:t>
      </w:r>
    </w:p>
    <w:p w14:paraId="6C1DAF8B" w14:textId="77777777" w:rsidR="007832A4" w:rsidRPr="002966FD" w:rsidRDefault="007832A4" w:rsidP="007832A4">
      <w:pPr>
        <w:pStyle w:val="ad"/>
        <w:spacing w:line="360" w:lineRule="auto"/>
        <w:ind w:right="223" w:firstLine="707"/>
        <w:jc w:val="both"/>
        <w:rPr>
          <w:sz w:val="28"/>
          <w:szCs w:val="28"/>
        </w:rPr>
      </w:pPr>
      <w:r w:rsidRPr="002966FD">
        <w:rPr>
          <w:sz w:val="28"/>
          <w:szCs w:val="28"/>
        </w:rPr>
        <w:t>Усталений у суспільстві переважно негативний образ старості надає стабільність і спрощені знання щодо проходження цього етапу життя.</w:t>
      </w:r>
    </w:p>
    <w:p w14:paraId="49E4600E" w14:textId="77777777" w:rsidR="007832A4" w:rsidRPr="002966FD" w:rsidRDefault="007832A4" w:rsidP="007832A4">
      <w:pPr>
        <w:pStyle w:val="ad"/>
        <w:spacing w:line="360" w:lineRule="auto"/>
        <w:ind w:right="223" w:firstLine="707"/>
        <w:jc w:val="both"/>
        <w:rPr>
          <w:sz w:val="28"/>
          <w:szCs w:val="28"/>
        </w:rPr>
      </w:pPr>
      <w:r w:rsidRPr="002966FD">
        <w:rPr>
          <w:sz w:val="28"/>
          <w:szCs w:val="28"/>
        </w:rPr>
        <w:t>Однак такий спосіб сприяє виникненню страху вступу в період пізнього віку, може викликати негативні емоційні переживання у індивіда щодо власного стану.</w:t>
      </w:r>
    </w:p>
    <w:p w14:paraId="5945DCF7" w14:textId="28B0DFE5" w:rsidR="007832A4" w:rsidRPr="002966FD" w:rsidRDefault="007832A4" w:rsidP="007832A4">
      <w:pPr>
        <w:pStyle w:val="ad"/>
        <w:spacing w:line="360" w:lineRule="auto"/>
        <w:ind w:right="223" w:firstLine="707"/>
        <w:jc w:val="both"/>
        <w:rPr>
          <w:sz w:val="28"/>
          <w:szCs w:val="28"/>
        </w:rPr>
      </w:pPr>
      <w:r w:rsidRPr="002966FD">
        <w:rPr>
          <w:sz w:val="28"/>
          <w:szCs w:val="28"/>
        </w:rPr>
        <w:t>Він може бути перешкодою, тобто</w:t>
      </w:r>
      <w:r w:rsidR="00C84761">
        <w:rPr>
          <w:sz w:val="28"/>
          <w:szCs w:val="28"/>
        </w:rPr>
        <w:t xml:space="preserve"> </w:t>
      </w:r>
      <w:r w:rsidRPr="002966FD">
        <w:rPr>
          <w:sz w:val="28"/>
          <w:szCs w:val="28"/>
        </w:rPr>
        <w:t xml:space="preserve">люди не сприйматимуть ті трансформації, які відбуваються і відбудуться у світі у зв'язку з демографічним старінням. Якщо дотримуватись протилежного образу, що акцентує увагу на </w:t>
      </w:r>
      <w:r w:rsidRPr="002966FD">
        <w:rPr>
          <w:sz w:val="28"/>
          <w:szCs w:val="28"/>
        </w:rPr>
        <w:lastRenderedPageBreak/>
        <w:t>позитивних моментах старості, що транслює її в райдужних відтінках, це також не призведе до сприятливого сприйняття цього етапу в житті людини.</w:t>
      </w:r>
    </w:p>
    <w:p w14:paraId="683ACE70" w14:textId="77777777" w:rsidR="007832A4" w:rsidRPr="002966FD" w:rsidRDefault="007832A4" w:rsidP="007832A4">
      <w:pPr>
        <w:pStyle w:val="ad"/>
        <w:spacing w:line="360" w:lineRule="auto"/>
        <w:ind w:right="223" w:firstLine="707"/>
        <w:jc w:val="both"/>
        <w:rPr>
          <w:sz w:val="28"/>
          <w:szCs w:val="28"/>
        </w:rPr>
      </w:pPr>
      <w:r w:rsidRPr="002966FD">
        <w:rPr>
          <w:sz w:val="28"/>
          <w:szCs w:val="28"/>
        </w:rPr>
        <w:t>Він може в подальшому ввести індивіда в оману, призвести до замішання і розчарування, коли у різного ступеня вираженості будуть проявлятися ознаки захворювань.</w:t>
      </w:r>
    </w:p>
    <w:p w14:paraId="330E8F4E" w14:textId="77777777" w:rsidR="007832A4" w:rsidRPr="002966FD" w:rsidRDefault="007832A4" w:rsidP="007832A4">
      <w:pPr>
        <w:pStyle w:val="ad"/>
        <w:spacing w:line="360" w:lineRule="auto"/>
        <w:ind w:right="223" w:firstLine="707"/>
        <w:jc w:val="both"/>
        <w:rPr>
          <w:sz w:val="28"/>
          <w:szCs w:val="28"/>
        </w:rPr>
      </w:pPr>
      <w:r w:rsidRPr="002966FD">
        <w:rPr>
          <w:sz w:val="28"/>
          <w:szCs w:val="28"/>
        </w:rPr>
        <w:t>Коли він зможе реалізувати свій внутрішній потенціал з фізичної недієздатності. Однак навіть у таких випадках не варто забувати про особистість людини та її переживання [7].</w:t>
      </w:r>
    </w:p>
    <w:p w14:paraId="509C7D66" w14:textId="77777777" w:rsidR="007832A4" w:rsidRPr="002966FD" w:rsidRDefault="007832A4" w:rsidP="007832A4">
      <w:pPr>
        <w:pStyle w:val="ad"/>
        <w:spacing w:line="360" w:lineRule="auto"/>
        <w:ind w:right="223" w:firstLine="707"/>
        <w:jc w:val="both"/>
        <w:rPr>
          <w:sz w:val="28"/>
          <w:szCs w:val="28"/>
        </w:rPr>
      </w:pPr>
      <w:r w:rsidRPr="002966FD">
        <w:rPr>
          <w:sz w:val="28"/>
          <w:szCs w:val="28"/>
        </w:rPr>
        <w:t>Перебуваючи в лікарні, він також потребує поваги та розуміння, а не тільки збереження дієздатності його організму.</w:t>
      </w:r>
    </w:p>
    <w:p w14:paraId="1E8398A2" w14:textId="77777777" w:rsidR="007832A4" w:rsidRPr="002966FD" w:rsidRDefault="007832A4" w:rsidP="007832A4">
      <w:pPr>
        <w:pStyle w:val="ad"/>
        <w:spacing w:line="360" w:lineRule="auto"/>
        <w:ind w:right="223" w:firstLine="707"/>
        <w:jc w:val="both"/>
        <w:rPr>
          <w:sz w:val="28"/>
          <w:szCs w:val="28"/>
        </w:rPr>
      </w:pPr>
      <w:r w:rsidRPr="002966FD">
        <w:rPr>
          <w:sz w:val="28"/>
          <w:szCs w:val="28"/>
        </w:rPr>
        <w:t>Таким чином, трансляція переважно негативного способу старіння та старості може стати проблемою, яка перешкоджає прийняттю індивідом змін у зв'язку з демографічним старінням.</w:t>
      </w:r>
    </w:p>
    <w:p w14:paraId="39834BE1" w14:textId="77777777" w:rsidR="007832A4" w:rsidRPr="002966FD" w:rsidRDefault="007832A4" w:rsidP="007832A4">
      <w:pPr>
        <w:pStyle w:val="ad"/>
        <w:spacing w:line="360" w:lineRule="auto"/>
        <w:ind w:right="223" w:firstLine="707"/>
        <w:jc w:val="both"/>
        <w:rPr>
          <w:sz w:val="28"/>
          <w:szCs w:val="28"/>
        </w:rPr>
      </w:pPr>
      <w:r w:rsidRPr="002966FD">
        <w:rPr>
          <w:sz w:val="28"/>
          <w:szCs w:val="28"/>
        </w:rPr>
        <w:t>Занадто оптимістичний образ старості не завжди зможе сприяти конструктивному проходженню індивідом пізньої дорослості. Невизначена позиція ускладнює адаптацію людини до майбутнього та тих змін, які відбуватимуться з нею.</w:t>
      </w:r>
    </w:p>
    <w:p w14:paraId="7D02C615" w14:textId="77777777" w:rsidR="007832A4" w:rsidRPr="002966FD" w:rsidRDefault="007832A4" w:rsidP="007832A4">
      <w:pPr>
        <w:pStyle w:val="ad"/>
        <w:spacing w:line="360" w:lineRule="auto"/>
        <w:ind w:right="223" w:firstLine="707"/>
        <w:jc w:val="both"/>
        <w:rPr>
          <w:sz w:val="28"/>
          <w:szCs w:val="28"/>
        </w:rPr>
      </w:pPr>
      <w:r w:rsidRPr="002966FD">
        <w:rPr>
          <w:sz w:val="28"/>
          <w:szCs w:val="28"/>
        </w:rPr>
        <w:t xml:space="preserve">Приведе до тривоги, розпачу, безпорадності та вразливості. </w:t>
      </w:r>
    </w:p>
    <w:p w14:paraId="6E76218A" w14:textId="77777777" w:rsidR="007832A4" w:rsidRPr="002966FD" w:rsidRDefault="007832A4" w:rsidP="007832A4">
      <w:pPr>
        <w:pStyle w:val="ad"/>
        <w:spacing w:line="360" w:lineRule="auto"/>
        <w:ind w:right="223" w:firstLine="707"/>
        <w:jc w:val="both"/>
        <w:rPr>
          <w:sz w:val="28"/>
          <w:szCs w:val="28"/>
        </w:rPr>
      </w:pPr>
      <w:r w:rsidRPr="002966FD">
        <w:rPr>
          <w:sz w:val="28"/>
          <w:szCs w:val="28"/>
        </w:rPr>
        <w:t>Зазначимо, що сприятливий перебіг процесу старіння характеризується у визнанні людиною недоступності певних сфер у зв'язку з віковими змінами його організму. Однак і в період старості залишаються сфери життєдіяльності, які для представника цього етапу є можливими.</w:t>
      </w:r>
    </w:p>
    <w:p w14:paraId="44F1AC89" w14:textId="77777777" w:rsidR="007832A4" w:rsidRPr="002966FD" w:rsidRDefault="007832A4" w:rsidP="007832A4">
      <w:pPr>
        <w:pStyle w:val="ad"/>
        <w:spacing w:line="360" w:lineRule="auto"/>
        <w:ind w:right="223" w:firstLine="707"/>
        <w:jc w:val="both"/>
        <w:rPr>
          <w:sz w:val="28"/>
          <w:szCs w:val="28"/>
        </w:rPr>
      </w:pPr>
      <w:r w:rsidRPr="002966FD">
        <w:rPr>
          <w:sz w:val="28"/>
          <w:szCs w:val="28"/>
        </w:rPr>
        <w:t xml:space="preserve">Людина може не висловлювати жаль про прожите життя, а продовжувати </w:t>
      </w:r>
      <w:proofErr w:type="spellStart"/>
      <w:r w:rsidRPr="002966FD">
        <w:rPr>
          <w:sz w:val="28"/>
          <w:szCs w:val="28"/>
        </w:rPr>
        <w:t>самореалізовуватися</w:t>
      </w:r>
      <w:proofErr w:type="spellEnd"/>
      <w:r w:rsidRPr="002966FD">
        <w:rPr>
          <w:sz w:val="28"/>
          <w:szCs w:val="28"/>
        </w:rPr>
        <w:t>, але вже в іншій якості, не відчувати страху перед своїм станом, який є природним процесом, одна з ступенів розвитку.</w:t>
      </w:r>
    </w:p>
    <w:p w14:paraId="5FAE316A" w14:textId="77777777" w:rsidR="007832A4" w:rsidRPr="002966FD" w:rsidRDefault="007832A4" w:rsidP="007832A4">
      <w:pPr>
        <w:pStyle w:val="ad"/>
        <w:spacing w:after="0" w:line="360" w:lineRule="auto"/>
        <w:ind w:right="223" w:firstLine="707"/>
        <w:jc w:val="both"/>
        <w:rPr>
          <w:sz w:val="28"/>
          <w:szCs w:val="28"/>
        </w:rPr>
      </w:pPr>
      <w:r w:rsidRPr="002966FD">
        <w:rPr>
          <w:sz w:val="28"/>
          <w:szCs w:val="28"/>
        </w:rPr>
        <w:t>Такому сценарію поведінки в період пізньої дорослості може сприяти наступний образ старіння: природний етап розвитку людини, що супроводжується погіршенням роботи функціональних систем організму, що може призвести до недоступності деяких сфер соціального життя.</w:t>
      </w:r>
    </w:p>
    <w:p w14:paraId="3A2E534A" w14:textId="77777777" w:rsidR="007832A4" w:rsidRPr="002966FD" w:rsidRDefault="007832A4" w:rsidP="007832A4">
      <w:pPr>
        <w:pStyle w:val="ad"/>
        <w:spacing w:line="360" w:lineRule="auto"/>
        <w:ind w:right="223" w:firstLine="707"/>
        <w:jc w:val="both"/>
        <w:rPr>
          <w:sz w:val="28"/>
          <w:szCs w:val="28"/>
        </w:rPr>
      </w:pPr>
      <w:r w:rsidRPr="002966FD">
        <w:rPr>
          <w:sz w:val="28"/>
          <w:szCs w:val="28"/>
        </w:rPr>
        <w:lastRenderedPageBreak/>
        <w:t>Але при роботі над собою (розвиток та збереження якості функціональності психічних процесів, активний спосіб життя, фізичні навантаження, хобі, високий рівень самосвідомості) можливо зробити процес старіння не таким руйнівним, продовжувати розвиватися як особистість, реалізовувати власний потенціал.</w:t>
      </w:r>
    </w:p>
    <w:p w14:paraId="1E3E158D" w14:textId="77777777" w:rsidR="007832A4" w:rsidRPr="002966FD" w:rsidRDefault="007832A4" w:rsidP="007832A4">
      <w:pPr>
        <w:pStyle w:val="ad"/>
        <w:spacing w:line="360" w:lineRule="auto"/>
        <w:ind w:right="223" w:firstLine="707"/>
        <w:jc w:val="both"/>
        <w:rPr>
          <w:sz w:val="28"/>
          <w:szCs w:val="28"/>
        </w:rPr>
      </w:pPr>
      <w:r w:rsidRPr="002966FD">
        <w:rPr>
          <w:sz w:val="28"/>
          <w:szCs w:val="28"/>
        </w:rPr>
        <w:t>Зростання невизначеності у суспільстві зіштовхує організації та фахівців, у яких працюючих, із втратою професійної ефективності, професійними стресами, ризиками, кризами і синдромом вигоряння.</w:t>
      </w:r>
    </w:p>
    <w:p w14:paraId="4ECD89A1" w14:textId="77777777" w:rsidR="007832A4" w:rsidRPr="002966FD" w:rsidRDefault="007832A4" w:rsidP="007832A4">
      <w:pPr>
        <w:pStyle w:val="ad"/>
        <w:spacing w:line="360" w:lineRule="auto"/>
        <w:ind w:right="223" w:firstLine="707"/>
        <w:jc w:val="both"/>
        <w:rPr>
          <w:sz w:val="28"/>
          <w:szCs w:val="28"/>
        </w:rPr>
      </w:pPr>
      <w:r w:rsidRPr="002966FD">
        <w:rPr>
          <w:sz w:val="28"/>
          <w:szCs w:val="28"/>
        </w:rPr>
        <w:t>У статті розглядається проблема життєздатності в контексті професійної діяльності, звертається увага на необхідність всебічного вивчення способів формування, підтримки та розвитку життєздатності як окремого професіонала, так і організації загалом.</w:t>
      </w:r>
    </w:p>
    <w:p w14:paraId="3E25C34D" w14:textId="77777777" w:rsidR="007832A4" w:rsidRPr="002966FD" w:rsidRDefault="007832A4" w:rsidP="007832A4">
      <w:pPr>
        <w:pStyle w:val="ad"/>
        <w:spacing w:line="360" w:lineRule="auto"/>
        <w:ind w:right="223" w:firstLine="707"/>
        <w:jc w:val="both"/>
        <w:rPr>
          <w:sz w:val="28"/>
          <w:szCs w:val="28"/>
        </w:rPr>
      </w:pPr>
      <w:r w:rsidRPr="002966FD">
        <w:rPr>
          <w:sz w:val="28"/>
          <w:szCs w:val="28"/>
        </w:rPr>
        <w:t>Розглядається структура життєздатності з виділенням її рівнів, факторів та компонентів.</w:t>
      </w:r>
    </w:p>
    <w:p w14:paraId="49C22455" w14:textId="77777777" w:rsidR="007832A4" w:rsidRPr="002966FD" w:rsidRDefault="007832A4" w:rsidP="007832A4">
      <w:pPr>
        <w:pStyle w:val="ad"/>
        <w:spacing w:line="360" w:lineRule="auto"/>
        <w:ind w:right="223" w:firstLine="707"/>
        <w:jc w:val="both"/>
        <w:rPr>
          <w:sz w:val="28"/>
          <w:szCs w:val="28"/>
        </w:rPr>
      </w:pPr>
      <w:r w:rsidRPr="002966FD">
        <w:rPr>
          <w:sz w:val="28"/>
          <w:szCs w:val="28"/>
        </w:rPr>
        <w:t>Невизначеність дедалі більше стає невід'ємною частиною життя сучасного суспільства. Неповнота та недостатність інформації в умовах постійних змін призводить до необхідності пошуку найбільш ефективних способів виживання, адаптації та саморегуляції.</w:t>
      </w:r>
    </w:p>
    <w:p w14:paraId="37F8B608" w14:textId="77777777" w:rsidR="007832A4" w:rsidRPr="002966FD" w:rsidRDefault="007832A4" w:rsidP="007832A4">
      <w:pPr>
        <w:pStyle w:val="ad"/>
        <w:spacing w:line="360" w:lineRule="auto"/>
        <w:ind w:right="223" w:firstLine="707"/>
        <w:jc w:val="both"/>
        <w:rPr>
          <w:sz w:val="28"/>
          <w:szCs w:val="28"/>
        </w:rPr>
      </w:pPr>
      <w:r w:rsidRPr="002966FD">
        <w:rPr>
          <w:sz w:val="28"/>
          <w:szCs w:val="28"/>
        </w:rPr>
        <w:t>Актуалізується потреба у розумінні поведінки людини у різних сферах її життєдіяльності. У цьому вся контексті професійна діяльність є значною складовою пошуку забезпечення життєздатності організацій, груп і як суб'єктів трудового процесу.</w:t>
      </w:r>
    </w:p>
    <w:p w14:paraId="5B6C32FC" w14:textId="77777777" w:rsidR="007832A4" w:rsidRPr="002966FD" w:rsidRDefault="007832A4" w:rsidP="007832A4">
      <w:pPr>
        <w:pStyle w:val="ad"/>
        <w:spacing w:line="360" w:lineRule="auto"/>
        <w:ind w:right="223" w:firstLine="707"/>
        <w:jc w:val="both"/>
        <w:rPr>
          <w:sz w:val="28"/>
          <w:szCs w:val="28"/>
        </w:rPr>
      </w:pPr>
      <w:r w:rsidRPr="002966FD">
        <w:rPr>
          <w:sz w:val="28"/>
          <w:szCs w:val="28"/>
        </w:rPr>
        <w:t>Специфіка життєздатності людини-професіонала нині ще мало вивчена. У зв'язку з цим, актуальність нашого дослідження визначена недостатньою розробкою теми життєздатності професіонала, її компонентів, факторів захисту та розвитку цієї інтегративної характеристики людини.</w:t>
      </w:r>
    </w:p>
    <w:p w14:paraId="60ECE4D5" w14:textId="77777777" w:rsidR="007832A4" w:rsidRPr="002966FD" w:rsidRDefault="007832A4" w:rsidP="007832A4">
      <w:pPr>
        <w:pStyle w:val="ad"/>
        <w:spacing w:line="360" w:lineRule="auto"/>
        <w:ind w:right="223" w:firstLine="707"/>
        <w:jc w:val="both"/>
        <w:rPr>
          <w:sz w:val="28"/>
          <w:szCs w:val="28"/>
        </w:rPr>
      </w:pPr>
      <w:r w:rsidRPr="002966FD">
        <w:rPr>
          <w:sz w:val="28"/>
          <w:szCs w:val="28"/>
        </w:rPr>
        <w:t xml:space="preserve">Метою даної є спроба розглянути проблему життєздатності у тих професійної діяльності, у межах різних теоретичних напрямів дослідження життєздатності, вивчити структуру її рівнів і компоненти. </w:t>
      </w:r>
    </w:p>
    <w:p w14:paraId="7B139FCF" w14:textId="77777777" w:rsidR="007832A4" w:rsidRPr="002966FD" w:rsidRDefault="007832A4" w:rsidP="007832A4">
      <w:pPr>
        <w:pStyle w:val="ad"/>
        <w:spacing w:line="360" w:lineRule="auto"/>
        <w:ind w:right="223" w:firstLine="707"/>
        <w:jc w:val="both"/>
        <w:rPr>
          <w:sz w:val="28"/>
          <w:szCs w:val="28"/>
        </w:rPr>
      </w:pPr>
      <w:r w:rsidRPr="002966FD">
        <w:rPr>
          <w:sz w:val="28"/>
          <w:szCs w:val="28"/>
        </w:rPr>
        <w:lastRenderedPageBreak/>
        <w:t>Феномену життєздатності у зарубіжній науці присвячені численні дослідження, які мають міждисциплінарний характер, у вітчизняній науці життєздатність людини досі є маловивченим феноменом.</w:t>
      </w:r>
    </w:p>
    <w:p w14:paraId="3AE6BFA3" w14:textId="77777777" w:rsidR="007832A4" w:rsidRPr="002966FD" w:rsidRDefault="007832A4" w:rsidP="007832A4">
      <w:pPr>
        <w:pStyle w:val="ad"/>
        <w:spacing w:line="360" w:lineRule="auto"/>
        <w:ind w:right="223" w:firstLine="707"/>
        <w:jc w:val="both"/>
        <w:rPr>
          <w:sz w:val="28"/>
          <w:szCs w:val="28"/>
        </w:rPr>
      </w:pPr>
      <w:r w:rsidRPr="002966FD">
        <w:rPr>
          <w:sz w:val="28"/>
          <w:szCs w:val="28"/>
        </w:rPr>
        <w:t>Слову «</w:t>
      </w:r>
      <w:proofErr w:type="spellStart"/>
      <w:r w:rsidRPr="002966FD">
        <w:rPr>
          <w:sz w:val="28"/>
          <w:szCs w:val="28"/>
        </w:rPr>
        <w:t>resilience</w:t>
      </w:r>
      <w:proofErr w:type="spellEnd"/>
      <w:r w:rsidRPr="002966FD">
        <w:rPr>
          <w:sz w:val="28"/>
          <w:szCs w:val="28"/>
        </w:rPr>
        <w:t>» відповідає три значення:</w:t>
      </w:r>
    </w:p>
    <w:p w14:paraId="4152985F" w14:textId="77777777" w:rsidR="007832A4" w:rsidRPr="002966FD" w:rsidRDefault="007832A4" w:rsidP="007832A4">
      <w:pPr>
        <w:pStyle w:val="ad"/>
        <w:spacing w:line="360" w:lineRule="auto"/>
        <w:ind w:right="223" w:firstLine="707"/>
        <w:jc w:val="both"/>
        <w:rPr>
          <w:sz w:val="28"/>
          <w:szCs w:val="28"/>
        </w:rPr>
      </w:pPr>
      <w:r w:rsidRPr="002966FD">
        <w:rPr>
          <w:sz w:val="28"/>
          <w:szCs w:val="28"/>
        </w:rPr>
        <w:t>1) пружність, еластичність;</w:t>
      </w:r>
    </w:p>
    <w:p w14:paraId="18AC4B48" w14:textId="77777777" w:rsidR="007832A4" w:rsidRPr="002966FD" w:rsidRDefault="007832A4" w:rsidP="007832A4">
      <w:pPr>
        <w:pStyle w:val="ad"/>
        <w:spacing w:line="360" w:lineRule="auto"/>
        <w:ind w:right="223" w:firstLine="707"/>
        <w:jc w:val="both"/>
        <w:rPr>
          <w:sz w:val="28"/>
          <w:szCs w:val="28"/>
        </w:rPr>
      </w:pPr>
      <w:r w:rsidRPr="002966FD">
        <w:rPr>
          <w:sz w:val="28"/>
          <w:szCs w:val="28"/>
        </w:rPr>
        <w:t>2) здатність швидко відновлювати фізичні та душевні сили;</w:t>
      </w:r>
    </w:p>
    <w:p w14:paraId="33B63B0C" w14:textId="77777777" w:rsidR="007832A4" w:rsidRPr="002966FD" w:rsidRDefault="007832A4" w:rsidP="007832A4">
      <w:pPr>
        <w:pStyle w:val="ad"/>
        <w:spacing w:after="0" w:line="360" w:lineRule="auto"/>
        <w:ind w:right="223" w:firstLine="707"/>
        <w:jc w:val="both"/>
        <w:rPr>
          <w:sz w:val="28"/>
          <w:szCs w:val="28"/>
        </w:rPr>
      </w:pPr>
      <w:r w:rsidRPr="002966FD">
        <w:rPr>
          <w:sz w:val="28"/>
          <w:szCs w:val="28"/>
        </w:rPr>
        <w:t>3) пружна деформація, ударна в'язкість [11].</w:t>
      </w:r>
    </w:p>
    <w:p w14:paraId="17CC7FA9" w14:textId="77777777" w:rsidR="00C9384D" w:rsidRPr="002966FD" w:rsidRDefault="00C9384D" w:rsidP="00C9384D">
      <w:pPr>
        <w:pStyle w:val="ad"/>
        <w:spacing w:line="360" w:lineRule="auto"/>
        <w:ind w:right="223" w:firstLine="707"/>
        <w:jc w:val="both"/>
        <w:rPr>
          <w:sz w:val="28"/>
          <w:szCs w:val="28"/>
        </w:rPr>
      </w:pPr>
      <w:r w:rsidRPr="002966FD">
        <w:rPr>
          <w:sz w:val="28"/>
          <w:szCs w:val="28"/>
        </w:rPr>
        <w:t>Виходячи з цього, життєздатність людини можна розуміти як стійкість та вміння людини відновлюватися в несприятливих умовах життя, а також як її прагнення розвитку та творчого подолання кризових ситуацій.</w:t>
      </w:r>
    </w:p>
    <w:p w14:paraId="1B4A24B4" w14:textId="68E71FC4" w:rsidR="00C9384D" w:rsidRPr="002966FD" w:rsidRDefault="00C9384D" w:rsidP="00C9384D">
      <w:pPr>
        <w:pStyle w:val="ad"/>
        <w:spacing w:line="360" w:lineRule="auto"/>
        <w:ind w:right="223" w:firstLine="707"/>
        <w:jc w:val="both"/>
        <w:rPr>
          <w:sz w:val="28"/>
          <w:szCs w:val="28"/>
        </w:rPr>
      </w:pPr>
      <w:r w:rsidRPr="002966FD">
        <w:rPr>
          <w:sz w:val="28"/>
          <w:szCs w:val="28"/>
        </w:rPr>
        <w:t xml:space="preserve">У психології перші дослідження з життєздатності з'явилися в іноземній літературі M. </w:t>
      </w:r>
      <w:proofErr w:type="spellStart"/>
      <w:r w:rsidRPr="002966FD">
        <w:rPr>
          <w:sz w:val="28"/>
          <w:szCs w:val="28"/>
        </w:rPr>
        <w:t>Сковайл</w:t>
      </w:r>
      <w:proofErr w:type="spellEnd"/>
      <w:r w:rsidRPr="002966FD">
        <w:rPr>
          <w:sz w:val="28"/>
          <w:szCs w:val="28"/>
        </w:rPr>
        <w:t xml:space="preserve"> звернула увагу на «дивовижну життєздатність» дітей війни, а Н. </w:t>
      </w:r>
      <w:proofErr w:type="spellStart"/>
      <w:r w:rsidRPr="002966FD">
        <w:rPr>
          <w:sz w:val="28"/>
          <w:szCs w:val="28"/>
        </w:rPr>
        <w:t>Гармезі</w:t>
      </w:r>
      <w:proofErr w:type="spellEnd"/>
      <w:r w:rsidRPr="002966FD">
        <w:rPr>
          <w:sz w:val="28"/>
          <w:szCs w:val="28"/>
        </w:rPr>
        <w:t xml:space="preserve"> вводить термін «життєздатність» («</w:t>
      </w:r>
      <w:proofErr w:type="spellStart"/>
      <w:r w:rsidRPr="002966FD">
        <w:rPr>
          <w:sz w:val="28"/>
          <w:szCs w:val="28"/>
        </w:rPr>
        <w:t>resilience</w:t>
      </w:r>
      <w:proofErr w:type="spellEnd"/>
      <w:r w:rsidRPr="002966FD">
        <w:rPr>
          <w:sz w:val="28"/>
          <w:szCs w:val="28"/>
        </w:rPr>
        <w:t xml:space="preserve">») у професійне коло вивчення дитячої патопсихології для розуміння тих причин, які сприяють виживанню дітей у важких умовах. </w:t>
      </w:r>
    </w:p>
    <w:p w14:paraId="066ECA9C" w14:textId="77777777" w:rsidR="00C9384D" w:rsidRPr="002966FD" w:rsidRDefault="00C9384D" w:rsidP="00C9384D">
      <w:pPr>
        <w:pStyle w:val="ad"/>
        <w:spacing w:line="360" w:lineRule="auto"/>
        <w:ind w:right="223" w:firstLine="707"/>
        <w:jc w:val="both"/>
        <w:rPr>
          <w:sz w:val="28"/>
          <w:szCs w:val="28"/>
        </w:rPr>
      </w:pPr>
      <w:r w:rsidRPr="002966FD">
        <w:rPr>
          <w:sz w:val="28"/>
          <w:szCs w:val="28"/>
        </w:rPr>
        <w:t>Людина, як суб'єкт трудової діяльності, володіє певними потенціалами – працездатністю, працездатністю, мотиваційною активністю, ціннісними орієнтаціями, власне практичним досвідом та спеціальними здібностями.</w:t>
      </w:r>
    </w:p>
    <w:p w14:paraId="635F8582" w14:textId="77777777" w:rsidR="00C9384D" w:rsidRPr="002966FD" w:rsidRDefault="00C9384D" w:rsidP="00C9384D">
      <w:pPr>
        <w:pStyle w:val="ad"/>
        <w:spacing w:line="360" w:lineRule="auto"/>
        <w:ind w:right="223" w:firstLine="707"/>
        <w:jc w:val="both"/>
        <w:rPr>
          <w:sz w:val="28"/>
          <w:szCs w:val="28"/>
        </w:rPr>
      </w:pPr>
      <w:r w:rsidRPr="002966FD">
        <w:rPr>
          <w:sz w:val="28"/>
          <w:szCs w:val="28"/>
        </w:rPr>
        <w:t>Крім даної форми діяльності людина залучена в спілкування та пізнання, що виражаються в комунікаціях, консолідації, уподобаннях, розумовій, духовній активності та ін.</w:t>
      </w:r>
    </w:p>
    <w:p w14:paraId="6291A6F7" w14:textId="77777777" w:rsidR="00C9384D" w:rsidRPr="002966FD" w:rsidRDefault="00C9384D" w:rsidP="00C9384D">
      <w:pPr>
        <w:pStyle w:val="ad"/>
        <w:spacing w:line="360" w:lineRule="auto"/>
        <w:ind w:right="223" w:firstLine="707"/>
        <w:jc w:val="both"/>
        <w:rPr>
          <w:sz w:val="28"/>
          <w:szCs w:val="28"/>
        </w:rPr>
      </w:pPr>
      <w:r w:rsidRPr="002966FD">
        <w:rPr>
          <w:sz w:val="28"/>
          <w:szCs w:val="28"/>
        </w:rPr>
        <w:t>Розглядаючи життєздатність у різних науках, пропонується розуміти її як здатність людини до подолання несприятливих життєвих обставин з можливістю відновлюватися та використовуватиме для цього всі можливі внутрішні та зовнішні ресурси [8].</w:t>
      </w:r>
    </w:p>
    <w:p w14:paraId="08BF2A4D" w14:textId="77777777" w:rsidR="00C9384D" w:rsidRPr="002966FD" w:rsidRDefault="00C9384D" w:rsidP="00C9384D">
      <w:pPr>
        <w:pStyle w:val="ad"/>
        <w:spacing w:line="360" w:lineRule="auto"/>
        <w:ind w:right="223" w:firstLine="707"/>
        <w:jc w:val="both"/>
        <w:rPr>
          <w:sz w:val="28"/>
          <w:szCs w:val="28"/>
        </w:rPr>
      </w:pPr>
      <w:r w:rsidRPr="002966FD">
        <w:rPr>
          <w:sz w:val="28"/>
          <w:szCs w:val="28"/>
        </w:rPr>
        <w:t xml:space="preserve">Проводячи аналогію життєздатності з адаптацією людини, пропонує до розгляду </w:t>
      </w:r>
      <w:proofErr w:type="spellStart"/>
      <w:r w:rsidRPr="002966FD">
        <w:rPr>
          <w:sz w:val="28"/>
          <w:szCs w:val="28"/>
        </w:rPr>
        <w:t>рівневу</w:t>
      </w:r>
      <w:proofErr w:type="spellEnd"/>
      <w:r w:rsidRPr="002966FD">
        <w:rPr>
          <w:sz w:val="28"/>
          <w:szCs w:val="28"/>
        </w:rPr>
        <w:t xml:space="preserve"> структуру, яка збігається з </w:t>
      </w:r>
      <w:proofErr w:type="spellStart"/>
      <w:r w:rsidRPr="002966FD">
        <w:rPr>
          <w:sz w:val="28"/>
          <w:szCs w:val="28"/>
        </w:rPr>
        <w:t>рівневою</w:t>
      </w:r>
      <w:proofErr w:type="spellEnd"/>
      <w:r w:rsidRPr="002966FD">
        <w:rPr>
          <w:sz w:val="28"/>
          <w:szCs w:val="28"/>
        </w:rPr>
        <w:t xml:space="preserve"> організацією людини.</w:t>
      </w:r>
    </w:p>
    <w:p w14:paraId="28C673E9" w14:textId="77777777" w:rsidR="00C9384D" w:rsidRPr="002966FD" w:rsidRDefault="00C9384D" w:rsidP="00C9384D">
      <w:pPr>
        <w:pStyle w:val="ad"/>
        <w:spacing w:line="360" w:lineRule="auto"/>
        <w:ind w:right="223" w:firstLine="707"/>
        <w:jc w:val="both"/>
        <w:rPr>
          <w:sz w:val="28"/>
          <w:szCs w:val="28"/>
        </w:rPr>
      </w:pPr>
      <w:r w:rsidRPr="002966FD">
        <w:rPr>
          <w:sz w:val="28"/>
          <w:szCs w:val="28"/>
        </w:rPr>
        <w:lastRenderedPageBreak/>
        <w:t>Таким чином, тісно взаємопов'язані один з одним і з навколишнім середовищем фізіологічний, психофізіологічний, психологічний та соціально-психологічний рівні становлять у життєздатному суб'єкті оптимальний спосіб їхньої індивідуальної інтеграції.</w:t>
      </w:r>
    </w:p>
    <w:p w14:paraId="6059845D" w14:textId="77777777" w:rsidR="00C9384D" w:rsidRPr="002966FD" w:rsidRDefault="00C9384D" w:rsidP="00C9384D">
      <w:pPr>
        <w:pStyle w:val="ad"/>
        <w:spacing w:line="360" w:lineRule="auto"/>
        <w:ind w:right="223" w:firstLine="707"/>
        <w:jc w:val="both"/>
        <w:rPr>
          <w:sz w:val="28"/>
          <w:szCs w:val="28"/>
        </w:rPr>
      </w:pPr>
      <w:r w:rsidRPr="002966FD">
        <w:rPr>
          <w:sz w:val="28"/>
          <w:szCs w:val="28"/>
        </w:rPr>
        <w:t xml:space="preserve">Вводиться в коло вивчення життєздатності комунікативний аспект життєдіяльності людини і тому життєздатність окреслюється інтегральна можливість якісно своєрідного становлення у сфері соціального буття, що реалізується у формі універсальної </w:t>
      </w:r>
      <w:proofErr w:type="spellStart"/>
      <w:r w:rsidRPr="002966FD">
        <w:rPr>
          <w:sz w:val="28"/>
          <w:szCs w:val="28"/>
        </w:rPr>
        <w:t>сенсотворчої</w:t>
      </w:r>
      <w:proofErr w:type="spellEnd"/>
      <w:r w:rsidRPr="002966FD">
        <w:rPr>
          <w:sz w:val="28"/>
          <w:szCs w:val="28"/>
        </w:rPr>
        <w:t xml:space="preserve"> комунікабельності [14].</w:t>
      </w:r>
    </w:p>
    <w:p w14:paraId="6537D201" w14:textId="77777777" w:rsidR="00C9384D" w:rsidRPr="002966FD" w:rsidRDefault="00C9384D" w:rsidP="00C9384D">
      <w:pPr>
        <w:pStyle w:val="ad"/>
        <w:spacing w:line="360" w:lineRule="auto"/>
        <w:ind w:right="223" w:firstLine="707"/>
        <w:jc w:val="both"/>
        <w:rPr>
          <w:sz w:val="28"/>
          <w:szCs w:val="28"/>
        </w:rPr>
      </w:pPr>
      <w:r w:rsidRPr="002966FD">
        <w:rPr>
          <w:sz w:val="28"/>
          <w:szCs w:val="28"/>
        </w:rPr>
        <w:t>Звертається увага на системність якості життєздатності особистості, що характеризується органічною єдністю індивідуальних та соціальних здібностей людини до ефективного застосування засобів позитивного самовираження та самої реалізації в рамках конкретних соціальних умов життя.</w:t>
      </w:r>
    </w:p>
    <w:p w14:paraId="285E26E1" w14:textId="77777777" w:rsidR="00C9384D" w:rsidRPr="002966FD" w:rsidRDefault="00C9384D" w:rsidP="00C9384D">
      <w:pPr>
        <w:pStyle w:val="ad"/>
        <w:spacing w:after="0" w:line="360" w:lineRule="auto"/>
        <w:ind w:right="223" w:firstLine="707"/>
        <w:jc w:val="both"/>
        <w:rPr>
          <w:sz w:val="28"/>
          <w:szCs w:val="28"/>
        </w:rPr>
      </w:pPr>
      <w:r w:rsidRPr="002966FD">
        <w:rPr>
          <w:sz w:val="28"/>
          <w:szCs w:val="28"/>
        </w:rPr>
        <w:t>Проблема професійного здоров'я сьогодні привертає до себе дедалі більшу увагу вчених.</w:t>
      </w:r>
    </w:p>
    <w:p w14:paraId="19B88F02" w14:textId="77777777" w:rsidR="00C9384D" w:rsidRPr="002966FD" w:rsidRDefault="00C9384D" w:rsidP="00C9384D">
      <w:pPr>
        <w:pStyle w:val="ad"/>
        <w:spacing w:line="360" w:lineRule="auto"/>
        <w:ind w:right="223" w:firstLine="707"/>
        <w:jc w:val="both"/>
        <w:rPr>
          <w:sz w:val="28"/>
          <w:szCs w:val="28"/>
        </w:rPr>
      </w:pPr>
      <w:r w:rsidRPr="002966FD">
        <w:rPr>
          <w:sz w:val="28"/>
          <w:szCs w:val="28"/>
        </w:rPr>
        <w:t>Під професійним здоров'ям прийнято розуміти системну властивість суб'єкта діяльності, що є умовою та передумовою збалансованого професійного розвитку в усіх умовах перебігу його професійної діяльності, що характеризується критерієм працездатності та ефективності його праці.</w:t>
      </w:r>
    </w:p>
    <w:p w14:paraId="5852FB98" w14:textId="77777777" w:rsidR="00C9384D" w:rsidRPr="002966FD" w:rsidRDefault="00C9384D" w:rsidP="00C9384D">
      <w:pPr>
        <w:pStyle w:val="ad"/>
        <w:spacing w:line="360" w:lineRule="auto"/>
        <w:ind w:right="223" w:firstLine="707"/>
        <w:jc w:val="both"/>
        <w:rPr>
          <w:sz w:val="28"/>
          <w:szCs w:val="28"/>
        </w:rPr>
      </w:pPr>
      <w:r w:rsidRPr="002966FD">
        <w:rPr>
          <w:sz w:val="28"/>
          <w:szCs w:val="28"/>
        </w:rPr>
        <w:t>Провідним напрямом психології професійного здоров'я та організаційної психології є дослідження професійного добробуту особистості.</w:t>
      </w:r>
    </w:p>
    <w:p w14:paraId="028AD515" w14:textId="77777777" w:rsidR="00C9384D" w:rsidRPr="002966FD" w:rsidRDefault="00C9384D" w:rsidP="00C9384D">
      <w:pPr>
        <w:pStyle w:val="ad"/>
        <w:spacing w:line="360" w:lineRule="auto"/>
        <w:ind w:right="223" w:firstLine="707"/>
        <w:jc w:val="both"/>
        <w:rPr>
          <w:sz w:val="28"/>
          <w:szCs w:val="28"/>
        </w:rPr>
      </w:pPr>
      <w:r w:rsidRPr="002966FD">
        <w:rPr>
          <w:sz w:val="28"/>
          <w:szCs w:val="28"/>
        </w:rPr>
        <w:t>Феномен життєздатності у цьому контексті може бути розглянутий як середова (організаційна життєздатність), і як особистісна (життєздатність співробітника) детермінанта психологічного добробуту особистості у професійній діяльності [3].</w:t>
      </w:r>
    </w:p>
    <w:p w14:paraId="231D3875" w14:textId="77777777" w:rsidR="00C9384D" w:rsidRPr="002966FD" w:rsidRDefault="00C9384D" w:rsidP="00C9384D">
      <w:pPr>
        <w:pStyle w:val="ad"/>
        <w:spacing w:line="360" w:lineRule="auto"/>
        <w:ind w:right="223" w:firstLine="707"/>
        <w:jc w:val="both"/>
        <w:rPr>
          <w:sz w:val="28"/>
          <w:szCs w:val="28"/>
        </w:rPr>
      </w:pPr>
      <w:r w:rsidRPr="002966FD">
        <w:rPr>
          <w:sz w:val="28"/>
          <w:szCs w:val="28"/>
        </w:rPr>
        <w:t>Проводячи аналіз концептуальних та методологічних підходів до вивчення життєздатності у контексті професійної діяльності, виділяють три рівні досліджень:</w:t>
      </w:r>
    </w:p>
    <w:p w14:paraId="330BB254" w14:textId="77777777" w:rsidR="00C9384D" w:rsidRPr="002966FD" w:rsidRDefault="00C9384D" w:rsidP="00C9384D">
      <w:pPr>
        <w:pStyle w:val="ad"/>
        <w:spacing w:line="360" w:lineRule="auto"/>
        <w:ind w:right="223" w:firstLine="707"/>
        <w:jc w:val="both"/>
        <w:rPr>
          <w:sz w:val="28"/>
          <w:szCs w:val="28"/>
        </w:rPr>
      </w:pPr>
      <w:r w:rsidRPr="002966FD">
        <w:rPr>
          <w:sz w:val="28"/>
          <w:szCs w:val="28"/>
        </w:rPr>
        <w:t>1 – організаційний, що в узагальненому варіанті включає:</w:t>
      </w:r>
    </w:p>
    <w:p w14:paraId="62C5187B" w14:textId="77777777" w:rsidR="00C9384D" w:rsidRPr="002966FD" w:rsidRDefault="00C9384D" w:rsidP="00C9384D">
      <w:pPr>
        <w:pStyle w:val="ad"/>
        <w:spacing w:line="360" w:lineRule="auto"/>
        <w:ind w:right="223" w:firstLine="707"/>
        <w:jc w:val="both"/>
        <w:rPr>
          <w:sz w:val="28"/>
          <w:szCs w:val="28"/>
        </w:rPr>
      </w:pPr>
      <w:r w:rsidRPr="002966FD">
        <w:rPr>
          <w:sz w:val="28"/>
          <w:szCs w:val="28"/>
        </w:rPr>
        <w:lastRenderedPageBreak/>
        <w:t>а) здатність організації адаптуватися у складних та несприятливих умовах та мінімізувати негативні наслідки,</w:t>
      </w:r>
    </w:p>
    <w:p w14:paraId="3E4909F7" w14:textId="77777777" w:rsidR="00C9384D" w:rsidRPr="002966FD" w:rsidRDefault="00C9384D" w:rsidP="00C9384D">
      <w:pPr>
        <w:pStyle w:val="ad"/>
        <w:spacing w:line="360" w:lineRule="auto"/>
        <w:ind w:right="223" w:firstLine="707"/>
        <w:jc w:val="both"/>
        <w:rPr>
          <w:sz w:val="28"/>
          <w:szCs w:val="28"/>
        </w:rPr>
      </w:pPr>
      <w:r w:rsidRPr="002966FD">
        <w:rPr>
          <w:sz w:val="28"/>
          <w:szCs w:val="28"/>
        </w:rPr>
        <w:t>б) вміння відновлюватися після несприятливих подій та використати отриманий досвід для подальшого розвитку,</w:t>
      </w:r>
    </w:p>
    <w:p w14:paraId="1310160F" w14:textId="77777777" w:rsidR="00C9384D" w:rsidRPr="002966FD" w:rsidRDefault="00C9384D" w:rsidP="00C9384D">
      <w:pPr>
        <w:pStyle w:val="ad"/>
        <w:spacing w:line="360" w:lineRule="auto"/>
        <w:ind w:right="223" w:firstLine="707"/>
        <w:jc w:val="both"/>
        <w:rPr>
          <w:sz w:val="28"/>
          <w:szCs w:val="28"/>
        </w:rPr>
      </w:pPr>
      <w:r w:rsidRPr="002966FD">
        <w:rPr>
          <w:sz w:val="28"/>
          <w:szCs w:val="28"/>
        </w:rPr>
        <w:t>в) здатність підтримувати виконання бажаних функцій і досягнення необхідних результатів, незважаючи на тиск;</w:t>
      </w:r>
    </w:p>
    <w:p w14:paraId="6B2B024E" w14:textId="77777777" w:rsidR="00C9384D" w:rsidRPr="002966FD" w:rsidRDefault="00C9384D" w:rsidP="00C9384D">
      <w:pPr>
        <w:pStyle w:val="ad"/>
        <w:spacing w:line="360" w:lineRule="auto"/>
        <w:ind w:right="223" w:firstLine="707"/>
        <w:jc w:val="both"/>
        <w:rPr>
          <w:sz w:val="28"/>
          <w:szCs w:val="28"/>
        </w:rPr>
      </w:pPr>
      <w:r w:rsidRPr="002966FD">
        <w:rPr>
          <w:sz w:val="28"/>
          <w:szCs w:val="28"/>
        </w:rPr>
        <w:t>2 – міжособистісний чи груповий, де виділяються:</w:t>
      </w:r>
    </w:p>
    <w:p w14:paraId="6C0467C3" w14:textId="77777777" w:rsidR="00C9384D" w:rsidRPr="002966FD" w:rsidRDefault="00C9384D" w:rsidP="00C9384D">
      <w:pPr>
        <w:pStyle w:val="ad"/>
        <w:spacing w:line="360" w:lineRule="auto"/>
        <w:ind w:right="223" w:firstLine="707"/>
        <w:jc w:val="both"/>
        <w:rPr>
          <w:sz w:val="28"/>
          <w:szCs w:val="28"/>
        </w:rPr>
      </w:pPr>
      <w:r w:rsidRPr="002966FD">
        <w:rPr>
          <w:sz w:val="28"/>
          <w:szCs w:val="28"/>
        </w:rPr>
        <w:t>а) характеристики мереж контактів та міжособистісних відносин,</w:t>
      </w:r>
    </w:p>
    <w:p w14:paraId="000DA6BE" w14:textId="77777777" w:rsidR="00C9384D" w:rsidRPr="002966FD" w:rsidRDefault="00C9384D" w:rsidP="00C9384D">
      <w:pPr>
        <w:pStyle w:val="ad"/>
        <w:spacing w:line="360" w:lineRule="auto"/>
        <w:ind w:right="223" w:firstLine="707"/>
        <w:jc w:val="both"/>
        <w:rPr>
          <w:sz w:val="28"/>
          <w:szCs w:val="28"/>
        </w:rPr>
      </w:pPr>
      <w:r w:rsidRPr="002966FD">
        <w:rPr>
          <w:sz w:val="28"/>
          <w:szCs w:val="28"/>
        </w:rPr>
        <w:t xml:space="preserve">б) особливості лідерства; </w:t>
      </w:r>
    </w:p>
    <w:p w14:paraId="26C28717" w14:textId="77777777" w:rsidR="00C9384D" w:rsidRPr="002966FD" w:rsidRDefault="00C9384D" w:rsidP="00C9384D">
      <w:pPr>
        <w:pStyle w:val="ad"/>
        <w:spacing w:line="360" w:lineRule="auto"/>
        <w:ind w:right="223" w:firstLine="707"/>
        <w:jc w:val="both"/>
        <w:rPr>
          <w:sz w:val="28"/>
          <w:szCs w:val="28"/>
        </w:rPr>
      </w:pPr>
      <w:r w:rsidRPr="002966FD">
        <w:rPr>
          <w:sz w:val="28"/>
          <w:szCs w:val="28"/>
        </w:rPr>
        <w:t>3 – індивідуальний. Індивідуальний рівень, найбільш представлений у роботах вітчизняних фахівців, включає такі характеристики:</w:t>
      </w:r>
    </w:p>
    <w:p w14:paraId="0FC53C73" w14:textId="77777777" w:rsidR="00C9384D" w:rsidRPr="002966FD" w:rsidRDefault="00C9384D" w:rsidP="00C9384D">
      <w:pPr>
        <w:pStyle w:val="ad"/>
        <w:spacing w:line="360" w:lineRule="auto"/>
        <w:ind w:right="223" w:firstLine="707"/>
        <w:jc w:val="both"/>
        <w:rPr>
          <w:sz w:val="28"/>
          <w:szCs w:val="28"/>
        </w:rPr>
      </w:pPr>
      <w:r w:rsidRPr="002966FD">
        <w:rPr>
          <w:sz w:val="28"/>
          <w:szCs w:val="28"/>
        </w:rPr>
        <w:t>а) наявність певних знань, умінь, навичок та досвіду, які забезпечують можливість виживати у важких професійних ситуаціях;</w:t>
      </w:r>
    </w:p>
    <w:p w14:paraId="1CACC6A5" w14:textId="77777777" w:rsidR="00C9384D" w:rsidRPr="002966FD" w:rsidRDefault="00C9384D" w:rsidP="00C9384D">
      <w:pPr>
        <w:pStyle w:val="ad"/>
        <w:spacing w:line="360" w:lineRule="auto"/>
        <w:ind w:right="223" w:firstLine="707"/>
        <w:jc w:val="both"/>
        <w:rPr>
          <w:sz w:val="28"/>
          <w:szCs w:val="28"/>
        </w:rPr>
      </w:pPr>
      <w:r w:rsidRPr="002966FD">
        <w:rPr>
          <w:sz w:val="28"/>
          <w:szCs w:val="28"/>
        </w:rPr>
        <w:t>б) особливий стан людини, її життєвий та професійний досвід, що забезпечує особистісну ситуаційну адаптацію до соціуму;</w:t>
      </w:r>
    </w:p>
    <w:p w14:paraId="2B4D6AA1" w14:textId="77777777" w:rsidR="00C9384D" w:rsidRPr="002966FD" w:rsidRDefault="00C9384D" w:rsidP="00C9384D">
      <w:pPr>
        <w:pStyle w:val="ad"/>
        <w:spacing w:line="360" w:lineRule="auto"/>
        <w:ind w:right="223" w:firstLine="707"/>
        <w:jc w:val="both"/>
        <w:rPr>
          <w:sz w:val="28"/>
          <w:szCs w:val="28"/>
        </w:rPr>
      </w:pPr>
      <w:r w:rsidRPr="002966FD">
        <w:rPr>
          <w:sz w:val="28"/>
          <w:szCs w:val="28"/>
        </w:rPr>
        <w:t>в) потенційна можливість особистості, що забезпечує успішний пошук індивідуально-особистісного способу існування у професії;</w:t>
      </w:r>
    </w:p>
    <w:p w14:paraId="18D035DB" w14:textId="77777777" w:rsidR="00C9384D" w:rsidRPr="002966FD" w:rsidRDefault="00C9384D" w:rsidP="00C9384D">
      <w:pPr>
        <w:pStyle w:val="ad"/>
        <w:spacing w:after="0" w:line="360" w:lineRule="auto"/>
        <w:ind w:right="223" w:firstLine="707"/>
        <w:jc w:val="both"/>
        <w:rPr>
          <w:sz w:val="28"/>
          <w:szCs w:val="28"/>
        </w:rPr>
      </w:pPr>
      <w:r w:rsidRPr="002966FD">
        <w:rPr>
          <w:sz w:val="28"/>
          <w:szCs w:val="28"/>
        </w:rPr>
        <w:t>г) особистісна характеристика, спрямовану забезпечення більш ефективної адаптації та високої результативності в умовах професійної діяльності.</w:t>
      </w:r>
    </w:p>
    <w:p w14:paraId="7DB32C19" w14:textId="4DECFFD7" w:rsidR="00C9384D" w:rsidRPr="002966FD" w:rsidRDefault="002966FD" w:rsidP="00C9384D">
      <w:pPr>
        <w:pStyle w:val="ad"/>
        <w:spacing w:line="360" w:lineRule="auto"/>
        <w:ind w:right="223" w:firstLine="707"/>
        <w:jc w:val="both"/>
        <w:rPr>
          <w:sz w:val="28"/>
          <w:szCs w:val="28"/>
        </w:rPr>
      </w:pPr>
      <w:r>
        <w:rPr>
          <w:sz w:val="28"/>
          <w:szCs w:val="28"/>
        </w:rPr>
        <w:t>Р</w:t>
      </w:r>
      <w:r w:rsidR="00C9384D" w:rsidRPr="002966FD">
        <w:rPr>
          <w:sz w:val="28"/>
          <w:szCs w:val="28"/>
        </w:rPr>
        <w:t xml:space="preserve">озглядаючи особливі умови праці, виділяють необхідні психічні якості фахівця, які допомагають протистояти несприятливим трудовим факторам. </w:t>
      </w:r>
    </w:p>
    <w:p w14:paraId="5DAFA780" w14:textId="77777777" w:rsidR="00C9384D" w:rsidRPr="002966FD" w:rsidRDefault="00C9384D" w:rsidP="00C9384D">
      <w:pPr>
        <w:pStyle w:val="ad"/>
        <w:spacing w:line="360" w:lineRule="auto"/>
        <w:ind w:right="223" w:firstLine="707"/>
        <w:jc w:val="both"/>
        <w:rPr>
          <w:sz w:val="28"/>
          <w:szCs w:val="28"/>
        </w:rPr>
      </w:pPr>
      <w:r w:rsidRPr="002966FD">
        <w:rPr>
          <w:sz w:val="28"/>
          <w:szCs w:val="28"/>
        </w:rPr>
        <w:t>Дані якості ми наводимо у таблиці, де вони перераховуються за ступенем ускладнення умов професійної ситуації до екстремальних [7].</w:t>
      </w:r>
    </w:p>
    <w:p w14:paraId="36B9D369" w14:textId="77777777" w:rsidR="00C9384D" w:rsidRPr="002966FD" w:rsidRDefault="00C9384D" w:rsidP="00C9384D">
      <w:pPr>
        <w:pStyle w:val="ad"/>
        <w:spacing w:line="360" w:lineRule="auto"/>
        <w:ind w:right="223" w:firstLine="707"/>
        <w:jc w:val="both"/>
        <w:rPr>
          <w:sz w:val="28"/>
          <w:szCs w:val="28"/>
        </w:rPr>
      </w:pPr>
      <w:r w:rsidRPr="002966FD">
        <w:rPr>
          <w:sz w:val="28"/>
          <w:szCs w:val="28"/>
        </w:rPr>
        <w:t xml:space="preserve">Слід зазначити, що в основі всіх існуючих моделей життєздатності лежать дві категорії факторів: ризику та захисту. </w:t>
      </w:r>
    </w:p>
    <w:p w14:paraId="11F02AEE" w14:textId="77777777" w:rsidR="00C9384D" w:rsidRPr="002966FD" w:rsidRDefault="00C9384D" w:rsidP="00C9384D">
      <w:pPr>
        <w:pStyle w:val="ad"/>
        <w:spacing w:line="360" w:lineRule="auto"/>
        <w:ind w:right="223" w:firstLine="707"/>
        <w:jc w:val="both"/>
        <w:rPr>
          <w:sz w:val="28"/>
          <w:szCs w:val="28"/>
        </w:rPr>
      </w:pPr>
      <w:r w:rsidRPr="002966FD">
        <w:rPr>
          <w:sz w:val="28"/>
          <w:szCs w:val="28"/>
        </w:rPr>
        <w:t xml:space="preserve">Останні ми можемо безпосередньо </w:t>
      </w:r>
      <w:proofErr w:type="spellStart"/>
      <w:r w:rsidRPr="002966FD">
        <w:rPr>
          <w:sz w:val="28"/>
          <w:szCs w:val="28"/>
        </w:rPr>
        <w:t>співвіднести</w:t>
      </w:r>
      <w:proofErr w:type="spellEnd"/>
      <w:r w:rsidRPr="002966FD">
        <w:rPr>
          <w:sz w:val="28"/>
          <w:szCs w:val="28"/>
        </w:rPr>
        <w:t xml:space="preserve"> з наведеними в таблиці психічними якостями фахівців.</w:t>
      </w:r>
    </w:p>
    <w:p w14:paraId="45ABA063" w14:textId="77777777" w:rsidR="00C9384D" w:rsidRPr="002966FD" w:rsidRDefault="00C9384D" w:rsidP="00C9384D">
      <w:pPr>
        <w:pStyle w:val="ad"/>
        <w:spacing w:line="360" w:lineRule="auto"/>
        <w:ind w:right="223" w:firstLine="707"/>
        <w:jc w:val="both"/>
        <w:rPr>
          <w:sz w:val="28"/>
          <w:szCs w:val="28"/>
        </w:rPr>
      </w:pPr>
      <w:r w:rsidRPr="002966FD">
        <w:rPr>
          <w:sz w:val="28"/>
          <w:szCs w:val="28"/>
        </w:rPr>
        <w:lastRenderedPageBreak/>
        <w:t>До факторів ризику, як перешкод на шляху до професіоналізму, можна віднести тимчасові стани (</w:t>
      </w:r>
      <w:proofErr w:type="spellStart"/>
      <w:r w:rsidRPr="002966FD">
        <w:rPr>
          <w:sz w:val="28"/>
          <w:szCs w:val="28"/>
        </w:rPr>
        <w:t>монотонія</w:t>
      </w:r>
      <w:proofErr w:type="spellEnd"/>
      <w:r w:rsidRPr="002966FD">
        <w:rPr>
          <w:sz w:val="28"/>
          <w:szCs w:val="28"/>
        </w:rPr>
        <w:t xml:space="preserve">, втома, психічна напруга) та тривалі (хронічна втома, вигоряння, професійні кризи та професійні захворювання, у </w:t>
      </w:r>
      <w:proofErr w:type="spellStart"/>
      <w:r w:rsidRPr="002966FD">
        <w:rPr>
          <w:sz w:val="28"/>
          <w:szCs w:val="28"/>
        </w:rPr>
        <w:t>т.ч</w:t>
      </w:r>
      <w:proofErr w:type="spellEnd"/>
      <w:r w:rsidRPr="002966FD">
        <w:rPr>
          <w:sz w:val="28"/>
          <w:szCs w:val="28"/>
        </w:rPr>
        <w:t>. психосоматичного характеру).</w:t>
      </w:r>
    </w:p>
    <w:p w14:paraId="6434CB15" w14:textId="77777777" w:rsidR="00C9384D" w:rsidRPr="002966FD" w:rsidRDefault="00C9384D" w:rsidP="00C9384D">
      <w:pPr>
        <w:pStyle w:val="ad"/>
        <w:spacing w:line="360" w:lineRule="auto"/>
        <w:ind w:right="223" w:firstLine="707"/>
        <w:jc w:val="both"/>
        <w:rPr>
          <w:sz w:val="28"/>
          <w:szCs w:val="28"/>
        </w:rPr>
      </w:pPr>
      <w:r w:rsidRPr="002966FD">
        <w:rPr>
          <w:sz w:val="28"/>
          <w:szCs w:val="28"/>
        </w:rPr>
        <w:t>Порушення можуть зачіпати різні межі трудового процесу - професійну діяльність, особистість професіонала, професійне спілкування [7].</w:t>
      </w:r>
    </w:p>
    <w:p w14:paraId="585FCBA7" w14:textId="77777777" w:rsidR="00C9384D" w:rsidRPr="002966FD" w:rsidRDefault="00C9384D" w:rsidP="00C9384D">
      <w:pPr>
        <w:pStyle w:val="ad"/>
        <w:spacing w:line="360" w:lineRule="auto"/>
        <w:ind w:right="223" w:firstLine="707"/>
        <w:jc w:val="both"/>
        <w:rPr>
          <w:sz w:val="28"/>
          <w:szCs w:val="28"/>
        </w:rPr>
      </w:pPr>
      <w:r w:rsidRPr="002966FD">
        <w:rPr>
          <w:sz w:val="28"/>
          <w:szCs w:val="28"/>
        </w:rPr>
        <w:t xml:space="preserve">Пропонують розглядати рівень життєздатності як психологічний </w:t>
      </w:r>
      <w:proofErr w:type="spellStart"/>
      <w:r w:rsidRPr="002966FD">
        <w:rPr>
          <w:sz w:val="28"/>
          <w:szCs w:val="28"/>
        </w:rPr>
        <w:t>предиктор</w:t>
      </w:r>
      <w:proofErr w:type="spellEnd"/>
      <w:r w:rsidRPr="002966FD">
        <w:rPr>
          <w:sz w:val="28"/>
          <w:szCs w:val="28"/>
        </w:rPr>
        <w:t xml:space="preserve"> (варіант прогнозування) траєкторії професійного розвитку особистості та стратегій подолання професійних криз [16].</w:t>
      </w:r>
    </w:p>
    <w:p w14:paraId="6E14BC80" w14:textId="77777777" w:rsidR="00C9384D" w:rsidRPr="002966FD" w:rsidRDefault="00C9384D" w:rsidP="00C9384D">
      <w:pPr>
        <w:pStyle w:val="ad"/>
        <w:spacing w:line="360" w:lineRule="auto"/>
        <w:ind w:right="223" w:firstLine="707"/>
        <w:jc w:val="both"/>
        <w:rPr>
          <w:sz w:val="28"/>
          <w:szCs w:val="28"/>
        </w:rPr>
      </w:pPr>
      <w:r w:rsidRPr="002966FD">
        <w:rPr>
          <w:sz w:val="28"/>
          <w:szCs w:val="28"/>
        </w:rPr>
        <w:t>Професійні кризи можуть відбуватися неодноразово протягом життя, у різні періоди побудови професійної кар'єри, можуть відбуватися під впливом зовнішніх та внутрішніх причин.</w:t>
      </w:r>
    </w:p>
    <w:p w14:paraId="2C907DDA" w14:textId="77777777" w:rsidR="00C9384D" w:rsidRPr="002966FD" w:rsidRDefault="00C9384D" w:rsidP="00C9384D">
      <w:pPr>
        <w:pStyle w:val="ad"/>
        <w:spacing w:line="360" w:lineRule="auto"/>
        <w:ind w:right="223" w:firstLine="707"/>
        <w:jc w:val="both"/>
        <w:rPr>
          <w:sz w:val="28"/>
          <w:szCs w:val="28"/>
        </w:rPr>
      </w:pPr>
      <w:r w:rsidRPr="002966FD">
        <w:rPr>
          <w:sz w:val="28"/>
          <w:szCs w:val="28"/>
        </w:rPr>
        <w:t>При цьому може спостерігатися зниження чи спотворення професійної самооцінки та можливостей, посилення захисних механізмів особистості, зниження інтересу до подальшого зростання та інше.</w:t>
      </w:r>
    </w:p>
    <w:p w14:paraId="3E38D7B5" w14:textId="77777777" w:rsidR="00C9384D" w:rsidRPr="002966FD" w:rsidRDefault="00C9384D" w:rsidP="00C9384D">
      <w:pPr>
        <w:pStyle w:val="ad"/>
        <w:spacing w:line="360" w:lineRule="auto"/>
        <w:ind w:right="223" w:firstLine="707"/>
        <w:jc w:val="both"/>
        <w:rPr>
          <w:sz w:val="28"/>
          <w:szCs w:val="28"/>
        </w:rPr>
      </w:pPr>
      <w:r w:rsidRPr="002966FD">
        <w:rPr>
          <w:sz w:val="28"/>
          <w:szCs w:val="28"/>
        </w:rPr>
        <w:t>Внаслідок неповноцінного справлення з такими кризами можуть виникати особистісні деформації за рахунок згасання позитивних та посилення негативних установок.</w:t>
      </w:r>
    </w:p>
    <w:p w14:paraId="25B8077B" w14:textId="77777777" w:rsidR="00C9384D" w:rsidRPr="002966FD" w:rsidRDefault="00C9384D" w:rsidP="00C9384D">
      <w:pPr>
        <w:pStyle w:val="ad"/>
        <w:spacing w:line="360" w:lineRule="auto"/>
        <w:ind w:right="223" w:firstLine="707"/>
        <w:jc w:val="both"/>
        <w:rPr>
          <w:sz w:val="28"/>
          <w:szCs w:val="28"/>
        </w:rPr>
      </w:pPr>
      <w:r w:rsidRPr="002966FD">
        <w:rPr>
          <w:sz w:val="28"/>
          <w:szCs w:val="28"/>
        </w:rPr>
        <w:t>При неконструктивному виході з кризи, що супроводжується відчуттям не втоми, що проходить, і складними умовами праці формується синдром професійного вигоряння і різні види професійних захворювань.</w:t>
      </w:r>
    </w:p>
    <w:p w14:paraId="3AF98F16" w14:textId="77777777" w:rsidR="00C9384D" w:rsidRPr="002966FD" w:rsidRDefault="00C9384D" w:rsidP="00C9384D">
      <w:pPr>
        <w:pStyle w:val="ad"/>
        <w:spacing w:after="0" w:line="360" w:lineRule="auto"/>
        <w:ind w:right="223" w:firstLine="707"/>
        <w:jc w:val="both"/>
        <w:rPr>
          <w:sz w:val="28"/>
          <w:szCs w:val="28"/>
        </w:rPr>
      </w:pPr>
      <w:r w:rsidRPr="002966FD">
        <w:rPr>
          <w:sz w:val="28"/>
          <w:szCs w:val="28"/>
        </w:rPr>
        <w:t xml:space="preserve">Відповідно до теорії заощадження ресурсів С. </w:t>
      </w:r>
      <w:proofErr w:type="spellStart"/>
      <w:r w:rsidRPr="002966FD">
        <w:rPr>
          <w:sz w:val="28"/>
          <w:szCs w:val="28"/>
        </w:rPr>
        <w:t>Хобфолла</w:t>
      </w:r>
      <w:proofErr w:type="spellEnd"/>
      <w:r w:rsidRPr="002966FD">
        <w:rPr>
          <w:sz w:val="28"/>
          <w:szCs w:val="28"/>
        </w:rPr>
        <w:t>, вигоряння виникає в результаті процесу постійного витоку енергії та ресурсів з неможливістю їх своєчасного відновлення або поєднання фізичної втоми з емоційним та когнітивним виснаженням [18].</w:t>
      </w:r>
    </w:p>
    <w:p w14:paraId="14767050" w14:textId="2C8664C5" w:rsidR="00C9384D" w:rsidRPr="002966FD" w:rsidRDefault="00C9384D" w:rsidP="00C9384D">
      <w:pPr>
        <w:pStyle w:val="ad"/>
        <w:spacing w:line="360" w:lineRule="auto"/>
        <w:ind w:right="223" w:firstLine="707"/>
        <w:jc w:val="both"/>
        <w:rPr>
          <w:sz w:val="28"/>
          <w:szCs w:val="28"/>
        </w:rPr>
      </w:pPr>
      <w:r w:rsidRPr="002966FD">
        <w:rPr>
          <w:sz w:val="28"/>
          <w:szCs w:val="28"/>
        </w:rPr>
        <w:t xml:space="preserve">К. </w:t>
      </w:r>
      <w:proofErr w:type="spellStart"/>
      <w:r w:rsidRPr="002966FD">
        <w:rPr>
          <w:sz w:val="28"/>
          <w:szCs w:val="28"/>
        </w:rPr>
        <w:t>Кордс</w:t>
      </w:r>
      <w:proofErr w:type="spellEnd"/>
      <w:r w:rsidRPr="002966FD">
        <w:rPr>
          <w:sz w:val="28"/>
          <w:szCs w:val="28"/>
        </w:rPr>
        <w:t xml:space="preserve"> і Т. </w:t>
      </w:r>
      <w:proofErr w:type="spellStart"/>
      <w:r w:rsidRPr="002966FD">
        <w:rPr>
          <w:sz w:val="28"/>
          <w:szCs w:val="28"/>
        </w:rPr>
        <w:t>Догерті</w:t>
      </w:r>
      <w:proofErr w:type="spellEnd"/>
      <w:r w:rsidRPr="002966FD">
        <w:rPr>
          <w:sz w:val="28"/>
          <w:szCs w:val="28"/>
        </w:rPr>
        <w:t xml:space="preserve"> класифікували кореляти вигоряння за трьома основними категоріями: індивідуальні (вік, стать, тип особистості, задоволення потреб, </w:t>
      </w:r>
      <w:proofErr w:type="spellStart"/>
      <w:r w:rsidRPr="002966FD">
        <w:rPr>
          <w:sz w:val="28"/>
          <w:szCs w:val="28"/>
        </w:rPr>
        <w:t>копінг</w:t>
      </w:r>
      <w:proofErr w:type="spellEnd"/>
      <w:r w:rsidRPr="002966FD">
        <w:rPr>
          <w:sz w:val="28"/>
          <w:szCs w:val="28"/>
        </w:rPr>
        <w:t>-стратегії та ін.), робітники (умови праці, виробниче навантаження, ступінь автономності), організаційні (клімат у колективі</w:t>
      </w:r>
      <w:r w:rsidR="002966FD">
        <w:rPr>
          <w:sz w:val="28"/>
          <w:szCs w:val="28"/>
        </w:rPr>
        <w:t>).</w:t>
      </w:r>
    </w:p>
    <w:p w14:paraId="1EBF73F2" w14:textId="3AD4A339" w:rsidR="00C9384D" w:rsidRPr="002966FD" w:rsidRDefault="00C9384D" w:rsidP="00C9384D">
      <w:pPr>
        <w:pStyle w:val="ad"/>
        <w:spacing w:line="360" w:lineRule="auto"/>
        <w:ind w:right="223" w:firstLine="707"/>
        <w:jc w:val="both"/>
        <w:rPr>
          <w:sz w:val="28"/>
          <w:szCs w:val="28"/>
        </w:rPr>
      </w:pPr>
      <w:r w:rsidRPr="002966FD">
        <w:rPr>
          <w:sz w:val="28"/>
          <w:szCs w:val="28"/>
        </w:rPr>
        <w:lastRenderedPageBreak/>
        <w:t>Найбільш вивченою та популярною моделлю вигоряння є запропонована трифазна модель розвитку вигоряння [19].</w:t>
      </w:r>
    </w:p>
    <w:p w14:paraId="31CFDE4F" w14:textId="77777777" w:rsidR="00C9384D" w:rsidRPr="002966FD" w:rsidRDefault="00C9384D" w:rsidP="00C9384D">
      <w:pPr>
        <w:pStyle w:val="ad"/>
        <w:spacing w:line="360" w:lineRule="auto"/>
        <w:ind w:right="223" w:firstLine="707"/>
        <w:jc w:val="both"/>
        <w:rPr>
          <w:sz w:val="28"/>
          <w:szCs w:val="28"/>
        </w:rPr>
      </w:pPr>
      <w:r w:rsidRPr="002966FD">
        <w:rPr>
          <w:sz w:val="28"/>
          <w:szCs w:val="28"/>
        </w:rPr>
        <w:t xml:space="preserve">Відповідно до неї емоційне виснаження слід розглядати як безпосередній результат тиску надмірних та хронічних вимог робочого процесу. </w:t>
      </w:r>
    </w:p>
    <w:p w14:paraId="0E905CE9" w14:textId="77777777" w:rsidR="00C9384D" w:rsidRPr="002966FD" w:rsidRDefault="00C9384D" w:rsidP="00C9384D">
      <w:pPr>
        <w:pStyle w:val="ad"/>
        <w:spacing w:line="360" w:lineRule="auto"/>
        <w:ind w:right="223" w:firstLine="707"/>
        <w:jc w:val="both"/>
        <w:rPr>
          <w:sz w:val="28"/>
          <w:szCs w:val="28"/>
        </w:rPr>
      </w:pPr>
      <w:r w:rsidRPr="002966FD">
        <w:rPr>
          <w:sz w:val="28"/>
          <w:szCs w:val="28"/>
        </w:rPr>
        <w:t>Деперсоналізація (цинізм) виникає у міру того, як працівник намагається подолати виснаження.</w:t>
      </w:r>
    </w:p>
    <w:p w14:paraId="534912D0" w14:textId="77777777" w:rsidR="00C9384D" w:rsidRPr="002966FD" w:rsidRDefault="00C9384D" w:rsidP="00C9384D">
      <w:pPr>
        <w:pStyle w:val="ad"/>
        <w:spacing w:line="360" w:lineRule="auto"/>
        <w:ind w:right="223" w:firstLine="707"/>
        <w:jc w:val="both"/>
        <w:rPr>
          <w:sz w:val="28"/>
          <w:szCs w:val="28"/>
        </w:rPr>
      </w:pPr>
      <w:r w:rsidRPr="002966FD">
        <w:rPr>
          <w:sz w:val="28"/>
          <w:szCs w:val="28"/>
        </w:rPr>
        <w:t xml:space="preserve">А зменшення потреби у професійних досягненнях можна розглядати як окремий елемент, на який може впливати емоційне виснаження, але який водночас залежить і від факторів робочого середовища та від індивідуальних </w:t>
      </w:r>
      <w:proofErr w:type="spellStart"/>
      <w:r w:rsidRPr="002966FD">
        <w:rPr>
          <w:sz w:val="28"/>
          <w:szCs w:val="28"/>
        </w:rPr>
        <w:t>копінг</w:t>
      </w:r>
      <w:proofErr w:type="spellEnd"/>
      <w:r w:rsidRPr="002966FD">
        <w:rPr>
          <w:sz w:val="28"/>
          <w:szCs w:val="28"/>
        </w:rPr>
        <w:t>-стратегій.</w:t>
      </w:r>
    </w:p>
    <w:p w14:paraId="356389EF" w14:textId="77777777" w:rsidR="00C9384D" w:rsidRPr="002966FD" w:rsidRDefault="00C9384D" w:rsidP="00C9384D">
      <w:pPr>
        <w:pStyle w:val="ad"/>
        <w:spacing w:line="360" w:lineRule="auto"/>
        <w:ind w:right="223" w:firstLine="707"/>
        <w:jc w:val="both"/>
        <w:rPr>
          <w:sz w:val="28"/>
          <w:szCs w:val="28"/>
        </w:rPr>
      </w:pPr>
      <w:r w:rsidRPr="002966FD">
        <w:rPr>
          <w:sz w:val="28"/>
          <w:szCs w:val="28"/>
        </w:rPr>
        <w:t>Дослідження у сфері впливу стресу на особистість, зокрема у професійному середовищі, є попередниками вивчення життєздатності людини як суб'єкта праці.</w:t>
      </w:r>
    </w:p>
    <w:p w14:paraId="46AF5D88" w14:textId="77777777" w:rsidR="00C9384D" w:rsidRPr="002966FD" w:rsidRDefault="00C9384D" w:rsidP="00C9384D">
      <w:pPr>
        <w:pStyle w:val="ad"/>
        <w:spacing w:line="360" w:lineRule="auto"/>
        <w:ind w:right="223" w:firstLine="707"/>
        <w:jc w:val="both"/>
        <w:rPr>
          <w:sz w:val="28"/>
          <w:szCs w:val="28"/>
        </w:rPr>
      </w:pPr>
      <w:r w:rsidRPr="002966FD">
        <w:rPr>
          <w:sz w:val="28"/>
          <w:szCs w:val="28"/>
        </w:rPr>
        <w:t xml:space="preserve">Вивчаючи організаційний стрес, К. Купер, Ф. </w:t>
      </w:r>
      <w:proofErr w:type="spellStart"/>
      <w:r w:rsidRPr="002966FD">
        <w:rPr>
          <w:sz w:val="28"/>
          <w:szCs w:val="28"/>
        </w:rPr>
        <w:t>Дейв</w:t>
      </w:r>
      <w:proofErr w:type="spellEnd"/>
      <w:r w:rsidRPr="002966FD">
        <w:rPr>
          <w:sz w:val="28"/>
          <w:szCs w:val="28"/>
        </w:rPr>
        <w:t xml:space="preserve"> та М. </w:t>
      </w:r>
      <w:proofErr w:type="spellStart"/>
      <w:r w:rsidRPr="002966FD">
        <w:rPr>
          <w:sz w:val="28"/>
          <w:szCs w:val="28"/>
        </w:rPr>
        <w:t>О`Драйсколл</w:t>
      </w:r>
      <w:proofErr w:type="spellEnd"/>
      <w:r w:rsidRPr="002966FD">
        <w:rPr>
          <w:sz w:val="28"/>
          <w:szCs w:val="28"/>
        </w:rPr>
        <w:t xml:space="preserve"> виділили три групи змінних, що впливають на ставлення робочих стресорів з проявами перевтоми:</w:t>
      </w:r>
    </w:p>
    <w:p w14:paraId="50A3FDBA" w14:textId="77777777" w:rsidR="00C9384D" w:rsidRPr="002966FD" w:rsidRDefault="00C9384D" w:rsidP="00C9384D">
      <w:pPr>
        <w:pStyle w:val="ad"/>
        <w:spacing w:line="360" w:lineRule="auto"/>
        <w:ind w:right="223" w:firstLine="707"/>
        <w:jc w:val="both"/>
        <w:rPr>
          <w:sz w:val="28"/>
          <w:szCs w:val="28"/>
        </w:rPr>
      </w:pPr>
      <w:r w:rsidRPr="002966FD">
        <w:rPr>
          <w:sz w:val="28"/>
          <w:szCs w:val="28"/>
        </w:rPr>
        <w:t xml:space="preserve">1) особистісні фактори схильності (самооцінка, </w:t>
      </w:r>
      <w:proofErr w:type="spellStart"/>
      <w:r w:rsidRPr="002966FD">
        <w:rPr>
          <w:sz w:val="28"/>
          <w:szCs w:val="28"/>
        </w:rPr>
        <w:t>самоефективність</w:t>
      </w:r>
      <w:proofErr w:type="spellEnd"/>
      <w:r w:rsidRPr="002966FD">
        <w:rPr>
          <w:sz w:val="28"/>
          <w:szCs w:val="28"/>
        </w:rPr>
        <w:t xml:space="preserve">, поведінка за типом А чи Б, позитивна чи негативна </w:t>
      </w:r>
      <w:proofErr w:type="spellStart"/>
      <w:r w:rsidRPr="002966FD">
        <w:rPr>
          <w:sz w:val="28"/>
          <w:szCs w:val="28"/>
        </w:rPr>
        <w:t>афективність</w:t>
      </w:r>
      <w:proofErr w:type="spellEnd"/>
      <w:r w:rsidRPr="002966FD">
        <w:rPr>
          <w:sz w:val="28"/>
          <w:szCs w:val="28"/>
        </w:rPr>
        <w:t>, витривалість, а також оптимізм та локус контролю);</w:t>
      </w:r>
    </w:p>
    <w:p w14:paraId="3E49A1CF" w14:textId="77777777" w:rsidR="00C9384D" w:rsidRPr="002966FD" w:rsidRDefault="00C9384D" w:rsidP="00C9384D">
      <w:pPr>
        <w:pStyle w:val="ad"/>
        <w:spacing w:line="360" w:lineRule="auto"/>
        <w:ind w:right="223" w:firstLine="707"/>
        <w:jc w:val="both"/>
        <w:rPr>
          <w:sz w:val="28"/>
          <w:szCs w:val="28"/>
        </w:rPr>
      </w:pPr>
      <w:r w:rsidRPr="002966FD">
        <w:rPr>
          <w:sz w:val="28"/>
          <w:szCs w:val="28"/>
        </w:rPr>
        <w:t>2) ситуативні фактори (відчуття контролю над зовнішнім робочим середовищем, свобода у прийнятті рішень);</w:t>
      </w:r>
    </w:p>
    <w:p w14:paraId="42A7EE07" w14:textId="77777777" w:rsidR="00C9384D" w:rsidRPr="002966FD" w:rsidRDefault="00C9384D" w:rsidP="00C9384D">
      <w:pPr>
        <w:pStyle w:val="ad"/>
        <w:spacing w:after="0" w:line="360" w:lineRule="auto"/>
        <w:ind w:right="223" w:firstLine="707"/>
        <w:jc w:val="both"/>
        <w:rPr>
          <w:sz w:val="28"/>
          <w:szCs w:val="28"/>
        </w:rPr>
      </w:pPr>
      <w:r w:rsidRPr="002966FD">
        <w:rPr>
          <w:sz w:val="28"/>
          <w:szCs w:val="28"/>
        </w:rPr>
        <w:t>3) соціальні чинники (підтримка «значних інших» з інструментальною, емоційною, інформаційною та оціночною складовими) [4].</w:t>
      </w:r>
    </w:p>
    <w:p w14:paraId="226D18EC" w14:textId="77777777" w:rsidR="00C9384D" w:rsidRPr="002966FD" w:rsidRDefault="00C9384D" w:rsidP="00C9384D">
      <w:pPr>
        <w:pStyle w:val="ad"/>
        <w:spacing w:line="360" w:lineRule="auto"/>
        <w:ind w:right="223" w:firstLine="707"/>
        <w:jc w:val="both"/>
        <w:rPr>
          <w:sz w:val="28"/>
          <w:szCs w:val="28"/>
        </w:rPr>
      </w:pPr>
      <w:r w:rsidRPr="002966FD">
        <w:rPr>
          <w:sz w:val="28"/>
          <w:szCs w:val="28"/>
        </w:rPr>
        <w:t>Розглядаючи життєздатність у контексті професійної діяльності, ми вважаємо за необхідне враховувати всі ті її рівні, фактори та компоненти, які виділені у дослідженнях різних учених.</w:t>
      </w:r>
    </w:p>
    <w:p w14:paraId="4E61EB4D" w14:textId="77777777" w:rsidR="00C9384D" w:rsidRPr="002966FD" w:rsidRDefault="00C9384D" w:rsidP="00C9384D">
      <w:pPr>
        <w:pStyle w:val="ad"/>
        <w:spacing w:line="360" w:lineRule="auto"/>
        <w:ind w:right="223" w:firstLine="707"/>
        <w:jc w:val="both"/>
        <w:rPr>
          <w:sz w:val="28"/>
          <w:szCs w:val="28"/>
        </w:rPr>
      </w:pPr>
      <w:r w:rsidRPr="002966FD">
        <w:rPr>
          <w:sz w:val="28"/>
          <w:szCs w:val="28"/>
        </w:rPr>
        <w:t xml:space="preserve">Таким чином, можна припустити, що спостерігаючи формування професійної адаптації особистості та її соціальних відносин, і заздалегідь знаючи </w:t>
      </w:r>
      <w:r w:rsidRPr="002966FD">
        <w:rPr>
          <w:sz w:val="28"/>
          <w:szCs w:val="28"/>
        </w:rPr>
        <w:lastRenderedPageBreak/>
        <w:t>про ті чи інші спотворення, можна прогнозувати той чи інший рівень життєздатності фахівця.</w:t>
      </w:r>
    </w:p>
    <w:p w14:paraId="1D8CD373" w14:textId="77777777" w:rsidR="00C9384D" w:rsidRPr="002966FD" w:rsidRDefault="00C9384D" w:rsidP="00C9384D">
      <w:pPr>
        <w:pStyle w:val="ad"/>
        <w:spacing w:line="360" w:lineRule="auto"/>
        <w:ind w:right="223" w:firstLine="707"/>
        <w:jc w:val="both"/>
        <w:rPr>
          <w:sz w:val="28"/>
          <w:szCs w:val="28"/>
        </w:rPr>
      </w:pPr>
      <w:r w:rsidRPr="002966FD">
        <w:rPr>
          <w:sz w:val="28"/>
          <w:szCs w:val="28"/>
        </w:rPr>
        <w:t>Людська діяльність, взаємовплив людей, життя спільнот та професійних організацій, а також схильність до їх впливів природних явищ і стихійних лих носять невизначений і неоднозначний характер.</w:t>
      </w:r>
    </w:p>
    <w:p w14:paraId="3E989A86" w14:textId="77777777" w:rsidR="00C9384D" w:rsidRPr="002966FD" w:rsidRDefault="00C9384D" w:rsidP="00C9384D">
      <w:pPr>
        <w:pStyle w:val="ad"/>
        <w:spacing w:line="360" w:lineRule="auto"/>
        <w:ind w:right="223" w:firstLine="707"/>
        <w:jc w:val="both"/>
        <w:rPr>
          <w:sz w:val="28"/>
          <w:szCs w:val="28"/>
        </w:rPr>
      </w:pPr>
      <w:r w:rsidRPr="002966FD">
        <w:rPr>
          <w:sz w:val="28"/>
          <w:szCs w:val="28"/>
        </w:rPr>
        <w:t>І якщо практично неможливо заздалегідь визначити джерела виникнення невизначеності, необхідно розглянути готовність до подолання, виживання та оптимізації з погляду життєздатності суб'єктів.</w:t>
      </w:r>
    </w:p>
    <w:p w14:paraId="7F6CE5E9" w14:textId="77777777" w:rsidR="00C9384D" w:rsidRPr="002966FD" w:rsidRDefault="00C9384D" w:rsidP="00C9384D">
      <w:pPr>
        <w:pStyle w:val="ad"/>
        <w:spacing w:line="360" w:lineRule="auto"/>
        <w:ind w:right="223" w:firstLine="707"/>
        <w:jc w:val="both"/>
        <w:rPr>
          <w:sz w:val="28"/>
          <w:szCs w:val="28"/>
        </w:rPr>
      </w:pPr>
      <w:r w:rsidRPr="002966FD">
        <w:rPr>
          <w:sz w:val="28"/>
          <w:szCs w:val="28"/>
        </w:rPr>
        <w:t>Життєздатність у професійній сфері, як складова загальної життєздатності особистості, вимагає пильної уваги, оскільки професійна сфера одна із значних складових життя сучасної людини.</w:t>
      </w:r>
    </w:p>
    <w:p w14:paraId="0FBD16AE" w14:textId="77777777" w:rsidR="00C9384D" w:rsidRPr="002966FD" w:rsidRDefault="00C9384D" w:rsidP="00C9384D">
      <w:pPr>
        <w:pStyle w:val="ad"/>
        <w:spacing w:line="360" w:lineRule="auto"/>
        <w:ind w:right="223" w:firstLine="707"/>
        <w:jc w:val="both"/>
        <w:rPr>
          <w:sz w:val="28"/>
          <w:szCs w:val="28"/>
        </w:rPr>
      </w:pPr>
      <w:r w:rsidRPr="002966FD">
        <w:rPr>
          <w:sz w:val="28"/>
          <w:szCs w:val="28"/>
        </w:rPr>
        <w:t>Як і загальна життєздатність, життєздатність у тих професійної діяльності має рівні і компоненти.</w:t>
      </w:r>
    </w:p>
    <w:p w14:paraId="641BCE93" w14:textId="77777777" w:rsidR="00C9384D" w:rsidRPr="002966FD" w:rsidRDefault="00C9384D" w:rsidP="00C9384D">
      <w:pPr>
        <w:pStyle w:val="ad"/>
        <w:spacing w:line="360" w:lineRule="auto"/>
        <w:ind w:right="223" w:firstLine="707"/>
        <w:jc w:val="both"/>
        <w:rPr>
          <w:sz w:val="28"/>
          <w:szCs w:val="28"/>
        </w:rPr>
      </w:pPr>
      <w:r w:rsidRPr="002966FD">
        <w:rPr>
          <w:sz w:val="28"/>
          <w:szCs w:val="28"/>
        </w:rPr>
        <w:t xml:space="preserve">У рамках організаційної психології вона докладно вивчається у роботах, присвячених можливості великих і підприємств прогнозувати, адаптуватися і </w:t>
      </w:r>
      <w:proofErr w:type="spellStart"/>
      <w:r w:rsidRPr="002966FD">
        <w:rPr>
          <w:sz w:val="28"/>
          <w:szCs w:val="28"/>
        </w:rPr>
        <w:t>конструктивно</w:t>
      </w:r>
      <w:proofErr w:type="spellEnd"/>
      <w:r w:rsidRPr="002966FD">
        <w:rPr>
          <w:sz w:val="28"/>
          <w:szCs w:val="28"/>
        </w:rPr>
        <w:t xml:space="preserve"> реагувати зміни, яким піддається професійне середовище.</w:t>
      </w:r>
    </w:p>
    <w:p w14:paraId="19D0D48A" w14:textId="77777777" w:rsidR="00C9384D" w:rsidRPr="002966FD" w:rsidRDefault="00C9384D" w:rsidP="00C9384D">
      <w:pPr>
        <w:pStyle w:val="ad"/>
        <w:spacing w:line="360" w:lineRule="auto"/>
        <w:ind w:right="223" w:firstLine="707"/>
        <w:jc w:val="both"/>
        <w:rPr>
          <w:sz w:val="28"/>
          <w:szCs w:val="28"/>
        </w:rPr>
      </w:pPr>
      <w:r w:rsidRPr="002966FD">
        <w:rPr>
          <w:sz w:val="28"/>
          <w:szCs w:val="28"/>
        </w:rPr>
        <w:t>У рамках психології особистості професіонала та міжособистісних відносин життєздатність представлена ​​поки що мало, і основні дослідження представлені у вітчизняних розробках.</w:t>
      </w:r>
    </w:p>
    <w:p w14:paraId="7B7684A0" w14:textId="77777777" w:rsidR="00C9384D" w:rsidRPr="002966FD" w:rsidRDefault="00C9384D" w:rsidP="00C9384D">
      <w:pPr>
        <w:pStyle w:val="ad"/>
        <w:spacing w:line="360" w:lineRule="auto"/>
        <w:ind w:right="223" w:firstLine="707"/>
        <w:jc w:val="both"/>
        <w:rPr>
          <w:sz w:val="28"/>
          <w:szCs w:val="28"/>
        </w:rPr>
      </w:pPr>
      <w:r w:rsidRPr="002966FD">
        <w:rPr>
          <w:sz w:val="28"/>
          <w:szCs w:val="28"/>
        </w:rPr>
        <w:t xml:space="preserve">Отже, розглядаючи життєздатність в контексті професійної діяльності, не можна не враховувати, що це багаторівневий конструкт, що включає компоненти життєздатності окремих осіб, груп, організацій і систем в цілому, що допомагає їм </w:t>
      </w:r>
      <w:proofErr w:type="spellStart"/>
      <w:r w:rsidRPr="002966FD">
        <w:rPr>
          <w:sz w:val="28"/>
          <w:szCs w:val="28"/>
        </w:rPr>
        <w:t>продуктивно</w:t>
      </w:r>
      <w:proofErr w:type="spellEnd"/>
      <w:r w:rsidRPr="002966FD">
        <w:rPr>
          <w:sz w:val="28"/>
          <w:szCs w:val="28"/>
        </w:rPr>
        <w:t xml:space="preserve"> відповідати на ті чи інші зміни, не зазнаючи тривалих регресійних змін.</w:t>
      </w:r>
    </w:p>
    <w:p w14:paraId="23DCCB98" w14:textId="77777777" w:rsidR="00C9384D" w:rsidRPr="002966FD" w:rsidRDefault="00C9384D" w:rsidP="00C9384D">
      <w:pPr>
        <w:pStyle w:val="ad"/>
        <w:spacing w:after="0" w:line="360" w:lineRule="auto"/>
        <w:ind w:right="223" w:firstLine="707"/>
        <w:jc w:val="both"/>
        <w:rPr>
          <w:sz w:val="28"/>
          <w:szCs w:val="28"/>
        </w:rPr>
      </w:pPr>
      <w:r w:rsidRPr="002966FD">
        <w:rPr>
          <w:sz w:val="28"/>
          <w:szCs w:val="28"/>
        </w:rPr>
        <w:t>Професійна життєздатність як може, а й має бути керованої за умов зростання невизначеності, навіщо необхідно уважне вивчення способів формування, підтримки та розвитку життєздатності як окремого професіонала, і організації загалом.</w:t>
      </w:r>
    </w:p>
    <w:p w14:paraId="7C0FF93E" w14:textId="77777777" w:rsidR="006161A9" w:rsidRPr="002966FD" w:rsidRDefault="006161A9" w:rsidP="006161A9">
      <w:pPr>
        <w:pStyle w:val="ad"/>
        <w:spacing w:line="360" w:lineRule="auto"/>
        <w:ind w:right="223" w:firstLine="707"/>
        <w:jc w:val="both"/>
        <w:rPr>
          <w:sz w:val="28"/>
          <w:szCs w:val="28"/>
        </w:rPr>
      </w:pPr>
      <w:r w:rsidRPr="002966FD">
        <w:rPr>
          <w:sz w:val="28"/>
          <w:szCs w:val="28"/>
        </w:rPr>
        <w:lastRenderedPageBreak/>
        <w:t>Також розглядається рефлексія як психологічний ресурс подолання життєвих криз у дорослому віці. Виділено напрями сучасних досліджень криз у психології (кризи як вікові періоди, кризи як соціально-психологічні переходи, кризи як важкі життєві ситуації).</w:t>
      </w:r>
    </w:p>
    <w:p w14:paraId="0BD9C007" w14:textId="77777777" w:rsidR="006161A9" w:rsidRPr="002966FD" w:rsidRDefault="006161A9" w:rsidP="006161A9">
      <w:pPr>
        <w:pStyle w:val="ad"/>
        <w:spacing w:line="360" w:lineRule="auto"/>
        <w:ind w:right="223" w:firstLine="707"/>
        <w:jc w:val="both"/>
        <w:rPr>
          <w:sz w:val="28"/>
          <w:szCs w:val="28"/>
        </w:rPr>
      </w:pPr>
      <w:r w:rsidRPr="002966FD">
        <w:rPr>
          <w:sz w:val="28"/>
          <w:szCs w:val="28"/>
        </w:rPr>
        <w:t>Описано вікові особливості переживання криз сучасними дорослими людьми. Обґрунтовано ресурсну функцію біографічної рефлексії як виду рефлексії, спрямованої на аналіз життєвого шляху особистості, у подоланні криз.</w:t>
      </w:r>
    </w:p>
    <w:p w14:paraId="3BA893CD" w14:textId="77777777" w:rsidR="006161A9" w:rsidRPr="002966FD" w:rsidRDefault="006161A9" w:rsidP="006161A9">
      <w:pPr>
        <w:pStyle w:val="ad"/>
        <w:spacing w:line="360" w:lineRule="auto"/>
        <w:ind w:right="223" w:firstLine="707"/>
        <w:jc w:val="both"/>
        <w:rPr>
          <w:sz w:val="28"/>
          <w:szCs w:val="28"/>
        </w:rPr>
      </w:pPr>
      <w:r w:rsidRPr="002966FD">
        <w:rPr>
          <w:sz w:val="28"/>
          <w:szCs w:val="28"/>
        </w:rPr>
        <w:t xml:space="preserve">З опорою на емпіричні дані показано, що біографічна рефлексія виступає </w:t>
      </w:r>
      <w:proofErr w:type="spellStart"/>
      <w:r w:rsidRPr="002966FD">
        <w:rPr>
          <w:sz w:val="28"/>
          <w:szCs w:val="28"/>
        </w:rPr>
        <w:t>предиктором</w:t>
      </w:r>
      <w:proofErr w:type="spellEnd"/>
      <w:r w:rsidRPr="002966FD">
        <w:rPr>
          <w:sz w:val="28"/>
          <w:szCs w:val="28"/>
        </w:rPr>
        <w:t xml:space="preserve"> життєстійкості особистості кризах дорослого життя.</w:t>
      </w:r>
    </w:p>
    <w:p w14:paraId="4D3AEF59" w14:textId="77777777" w:rsidR="006161A9" w:rsidRPr="002966FD" w:rsidRDefault="006161A9" w:rsidP="006161A9">
      <w:pPr>
        <w:pStyle w:val="ad"/>
        <w:spacing w:line="360" w:lineRule="auto"/>
        <w:ind w:right="223" w:firstLine="707"/>
        <w:jc w:val="both"/>
        <w:rPr>
          <w:sz w:val="28"/>
          <w:szCs w:val="28"/>
        </w:rPr>
      </w:pPr>
      <w:r w:rsidRPr="002966FD">
        <w:rPr>
          <w:sz w:val="28"/>
          <w:szCs w:val="28"/>
        </w:rPr>
        <w:t>Одним із ключових завдань у сфері забезпечення сталого прогресу людства у XXI столітті, за даними доповідей про розвиток людини у рамках</w:t>
      </w:r>
    </w:p>
    <w:p w14:paraId="68FCF4EF" w14:textId="77777777" w:rsidR="006161A9" w:rsidRPr="002966FD" w:rsidRDefault="006161A9" w:rsidP="006161A9">
      <w:pPr>
        <w:pStyle w:val="ad"/>
        <w:spacing w:line="360" w:lineRule="auto"/>
        <w:ind w:right="223" w:firstLine="707"/>
        <w:jc w:val="both"/>
        <w:rPr>
          <w:sz w:val="28"/>
          <w:szCs w:val="28"/>
        </w:rPr>
      </w:pPr>
      <w:r w:rsidRPr="002966FD">
        <w:rPr>
          <w:sz w:val="28"/>
          <w:szCs w:val="28"/>
        </w:rPr>
        <w:t>Програмами розвитку Організації Об'єднаних Націй є зміцнення життєстійкості людини до широкого спектру криз, що викликають ризики розвитку.</w:t>
      </w:r>
    </w:p>
    <w:p w14:paraId="4B4D593A" w14:textId="77777777" w:rsidR="006161A9" w:rsidRPr="002966FD" w:rsidRDefault="006161A9" w:rsidP="006161A9">
      <w:pPr>
        <w:pStyle w:val="ad"/>
        <w:spacing w:line="360" w:lineRule="auto"/>
        <w:ind w:right="223" w:firstLine="707"/>
        <w:jc w:val="both"/>
        <w:rPr>
          <w:sz w:val="28"/>
          <w:szCs w:val="28"/>
        </w:rPr>
      </w:pPr>
      <w:r w:rsidRPr="002966FD">
        <w:rPr>
          <w:sz w:val="28"/>
          <w:szCs w:val="28"/>
        </w:rPr>
        <w:t>Сучасний світ насичений численними кризами (соціальними, екологічними, професійними, біографічними тощо), підвищуючи вразливість людини до ризиків розвитку, викликаючи дезадаптацію, порушуючи психологічний добробут.</w:t>
      </w:r>
    </w:p>
    <w:p w14:paraId="7164EF31" w14:textId="77777777" w:rsidR="006161A9" w:rsidRPr="002966FD" w:rsidRDefault="006161A9" w:rsidP="006161A9">
      <w:pPr>
        <w:pStyle w:val="ad"/>
        <w:spacing w:line="360" w:lineRule="auto"/>
        <w:ind w:right="223" w:firstLine="707"/>
        <w:jc w:val="both"/>
        <w:rPr>
          <w:sz w:val="28"/>
          <w:szCs w:val="28"/>
        </w:rPr>
      </w:pPr>
      <w:r w:rsidRPr="002966FD">
        <w:rPr>
          <w:sz w:val="28"/>
          <w:szCs w:val="28"/>
        </w:rPr>
        <w:t>Актуальність цієї проблематики визначається з тимчасовими тенденціями, що характеризують розвиток дорослої людини.</w:t>
      </w:r>
    </w:p>
    <w:p w14:paraId="483924EF" w14:textId="6677D925" w:rsidR="006161A9" w:rsidRPr="002966FD" w:rsidRDefault="006161A9" w:rsidP="006161A9">
      <w:pPr>
        <w:pStyle w:val="ad"/>
        <w:spacing w:line="360" w:lineRule="auto"/>
        <w:ind w:right="223" w:firstLine="707"/>
        <w:jc w:val="both"/>
        <w:rPr>
          <w:sz w:val="28"/>
          <w:szCs w:val="28"/>
        </w:rPr>
      </w:pPr>
      <w:r w:rsidRPr="002966FD">
        <w:rPr>
          <w:sz w:val="28"/>
          <w:szCs w:val="28"/>
        </w:rPr>
        <w:t>З одного боку, доросла людина визнається здатною до самостійного та відповідального вибору життєвих про</w:t>
      </w:r>
      <w:r w:rsidR="002966FD">
        <w:rPr>
          <w:sz w:val="28"/>
          <w:szCs w:val="28"/>
        </w:rPr>
        <w:t>є</w:t>
      </w:r>
      <w:r w:rsidRPr="002966FD">
        <w:rPr>
          <w:sz w:val="28"/>
          <w:szCs w:val="28"/>
        </w:rPr>
        <w:t xml:space="preserve">ктів, завдань, смислів життя, способів та стратегій життя, які прагнуть самореалізації та </w:t>
      </w:r>
      <w:proofErr w:type="spellStart"/>
      <w:r w:rsidRPr="002966FD">
        <w:rPr>
          <w:sz w:val="28"/>
          <w:szCs w:val="28"/>
        </w:rPr>
        <w:t>самодетермінації</w:t>
      </w:r>
      <w:proofErr w:type="spellEnd"/>
      <w:r w:rsidRPr="002966FD">
        <w:rPr>
          <w:sz w:val="28"/>
          <w:szCs w:val="28"/>
        </w:rPr>
        <w:t>.</w:t>
      </w:r>
    </w:p>
    <w:p w14:paraId="534AC1A9" w14:textId="77777777" w:rsidR="006161A9" w:rsidRPr="002966FD" w:rsidRDefault="006161A9" w:rsidP="006161A9">
      <w:pPr>
        <w:pStyle w:val="ad"/>
        <w:spacing w:line="360" w:lineRule="auto"/>
        <w:ind w:right="223" w:firstLine="707"/>
        <w:jc w:val="both"/>
        <w:rPr>
          <w:sz w:val="28"/>
          <w:szCs w:val="28"/>
        </w:rPr>
      </w:pPr>
      <w:r w:rsidRPr="002966FD">
        <w:rPr>
          <w:sz w:val="28"/>
          <w:szCs w:val="28"/>
        </w:rPr>
        <w:t xml:space="preserve">З іншого боку, очевидна тенденція до </w:t>
      </w:r>
      <w:proofErr w:type="spellStart"/>
      <w:r w:rsidRPr="002966FD">
        <w:rPr>
          <w:sz w:val="28"/>
          <w:szCs w:val="28"/>
        </w:rPr>
        <w:t>інфантилізації</w:t>
      </w:r>
      <w:proofErr w:type="spellEnd"/>
      <w:r w:rsidRPr="002966FD">
        <w:rPr>
          <w:sz w:val="28"/>
          <w:szCs w:val="28"/>
        </w:rPr>
        <w:t xml:space="preserve"> сучасних дорослих людей, які все частіше відмовляються від відповідальності, бояться ризикувати, віддають перевагу байдужому ставленню до життя, переживають відчуження та самотність.</w:t>
      </w:r>
    </w:p>
    <w:p w14:paraId="75F44C41" w14:textId="77777777" w:rsidR="006161A9" w:rsidRPr="002966FD" w:rsidRDefault="006161A9" w:rsidP="006161A9">
      <w:pPr>
        <w:pStyle w:val="ad"/>
        <w:spacing w:line="360" w:lineRule="auto"/>
        <w:ind w:right="223" w:firstLine="707"/>
        <w:jc w:val="both"/>
        <w:rPr>
          <w:sz w:val="28"/>
          <w:szCs w:val="28"/>
        </w:rPr>
      </w:pPr>
      <w:r w:rsidRPr="002966FD">
        <w:rPr>
          <w:sz w:val="28"/>
          <w:szCs w:val="28"/>
        </w:rPr>
        <w:t xml:space="preserve">Протиріччя між зазначеними тенденціями загострює проживання життєвих криз у дорослому віці. </w:t>
      </w:r>
    </w:p>
    <w:p w14:paraId="381E4DFA" w14:textId="77777777" w:rsidR="006161A9" w:rsidRPr="002966FD" w:rsidRDefault="006161A9" w:rsidP="006161A9">
      <w:pPr>
        <w:pStyle w:val="ad"/>
        <w:spacing w:line="360" w:lineRule="auto"/>
        <w:ind w:right="223" w:firstLine="707"/>
        <w:jc w:val="both"/>
        <w:rPr>
          <w:sz w:val="28"/>
          <w:szCs w:val="28"/>
        </w:rPr>
      </w:pPr>
      <w:r w:rsidRPr="002966FD">
        <w:rPr>
          <w:sz w:val="28"/>
          <w:szCs w:val="28"/>
        </w:rPr>
        <w:lastRenderedPageBreak/>
        <w:t xml:space="preserve">Сказане обумовлює необхідність наукового дослідження ресурсів, які допомагають успішно долати життєві кризи сучасними людьми в період дорослості. </w:t>
      </w:r>
    </w:p>
    <w:p w14:paraId="7DA24D1A" w14:textId="77777777" w:rsidR="006161A9" w:rsidRPr="002966FD" w:rsidRDefault="006161A9" w:rsidP="006161A9">
      <w:pPr>
        <w:pStyle w:val="ad"/>
        <w:spacing w:line="360" w:lineRule="auto"/>
        <w:ind w:right="223" w:firstLine="707"/>
        <w:jc w:val="both"/>
        <w:rPr>
          <w:sz w:val="28"/>
          <w:szCs w:val="28"/>
        </w:rPr>
      </w:pPr>
      <w:r w:rsidRPr="002966FD">
        <w:rPr>
          <w:sz w:val="28"/>
          <w:szCs w:val="28"/>
        </w:rPr>
        <w:t>У сучасній психології дослідження життєвих криз здійснено у руслі кількох напрямів:</w:t>
      </w:r>
    </w:p>
    <w:p w14:paraId="5674E41E" w14:textId="77777777" w:rsidR="006161A9" w:rsidRPr="002966FD" w:rsidRDefault="006161A9" w:rsidP="006161A9">
      <w:pPr>
        <w:pStyle w:val="ad"/>
        <w:spacing w:line="360" w:lineRule="auto"/>
        <w:ind w:right="223" w:firstLine="707"/>
        <w:jc w:val="both"/>
        <w:rPr>
          <w:sz w:val="28"/>
          <w:szCs w:val="28"/>
        </w:rPr>
      </w:pPr>
      <w:r w:rsidRPr="002966FD">
        <w:rPr>
          <w:sz w:val="28"/>
          <w:szCs w:val="28"/>
        </w:rPr>
        <w:t>1) кризи як закономірні вікові періоди життя, пов'язані з необхідністю перебудови систем взаємодії особистості з середовищем, формуванням особистісних новоутворень і способів діяльності, що вказують на якісні стрибки у розвитку як результат кумуляції змін, що поступово накопичуються;</w:t>
      </w:r>
    </w:p>
    <w:p w14:paraId="5D602E89" w14:textId="77777777" w:rsidR="006161A9" w:rsidRPr="002966FD" w:rsidRDefault="006161A9" w:rsidP="006161A9">
      <w:pPr>
        <w:pStyle w:val="ad"/>
        <w:spacing w:line="360" w:lineRule="auto"/>
        <w:ind w:right="223" w:firstLine="707"/>
        <w:jc w:val="both"/>
        <w:rPr>
          <w:sz w:val="28"/>
          <w:szCs w:val="28"/>
        </w:rPr>
      </w:pPr>
      <w:r w:rsidRPr="002966FD">
        <w:rPr>
          <w:sz w:val="28"/>
          <w:szCs w:val="28"/>
        </w:rPr>
        <w:t xml:space="preserve">2) кризи як нормативні соціально-психологічні переходи, що виникають у зв'язку з неуспішністю вирішення особистістю життєвих завдань (вікових завдань, завдань розвитку), які закономірно постають перед нею на кожному віковому етапі, визначаючи досягнення нею нового </w:t>
      </w:r>
      <w:proofErr w:type="spellStart"/>
      <w:r w:rsidRPr="002966FD">
        <w:rPr>
          <w:sz w:val="28"/>
          <w:szCs w:val="28"/>
        </w:rPr>
        <w:t>віково</w:t>
      </w:r>
      <w:proofErr w:type="spellEnd"/>
      <w:r w:rsidRPr="002966FD">
        <w:rPr>
          <w:sz w:val="28"/>
          <w:szCs w:val="28"/>
        </w:rPr>
        <w:t>-соціального статусу;</w:t>
      </w:r>
    </w:p>
    <w:p w14:paraId="4DE61D3A" w14:textId="77777777" w:rsidR="006161A9" w:rsidRPr="002966FD" w:rsidRDefault="006161A9" w:rsidP="006161A9">
      <w:pPr>
        <w:pStyle w:val="ad"/>
        <w:spacing w:line="360" w:lineRule="auto"/>
        <w:ind w:right="223" w:firstLine="707"/>
        <w:jc w:val="both"/>
        <w:rPr>
          <w:sz w:val="28"/>
          <w:szCs w:val="28"/>
        </w:rPr>
      </w:pPr>
      <w:r w:rsidRPr="002966FD">
        <w:rPr>
          <w:sz w:val="28"/>
          <w:szCs w:val="28"/>
        </w:rPr>
        <w:t>3) кризи як важкі життєві ситуації, подолання яких в особистості мало ресурсів – культурних чи психологічних.</w:t>
      </w:r>
    </w:p>
    <w:p w14:paraId="5B0D10DA" w14:textId="77777777" w:rsidR="006161A9" w:rsidRPr="002966FD" w:rsidRDefault="006161A9" w:rsidP="006161A9">
      <w:pPr>
        <w:pStyle w:val="ad"/>
        <w:spacing w:after="0" w:line="360" w:lineRule="auto"/>
        <w:ind w:right="223" w:firstLine="707"/>
        <w:jc w:val="both"/>
        <w:rPr>
          <w:sz w:val="28"/>
          <w:szCs w:val="28"/>
        </w:rPr>
      </w:pPr>
      <w:r w:rsidRPr="002966FD">
        <w:rPr>
          <w:sz w:val="28"/>
          <w:szCs w:val="28"/>
        </w:rPr>
        <w:t xml:space="preserve">Якщо дослідження стосується криз дитинства, юнацтва або юності, а в сучасних умовах вже і молодості, цілком достатнім поясненням їх природи є теза про те, що </w:t>
      </w:r>
      <w:proofErr w:type="spellStart"/>
      <w:r w:rsidRPr="002966FD">
        <w:rPr>
          <w:sz w:val="28"/>
          <w:szCs w:val="28"/>
        </w:rPr>
        <w:t>дорослішаючий</w:t>
      </w:r>
      <w:proofErr w:type="spellEnd"/>
      <w:r w:rsidRPr="002966FD">
        <w:rPr>
          <w:sz w:val="28"/>
          <w:szCs w:val="28"/>
        </w:rPr>
        <w:t xml:space="preserve"> суб'єкт намагається подолати усталені системи соціальних взаємодій за допомогою стають доступними йому новими ресурсами (культурними або психічними) і знайти нову.</w:t>
      </w:r>
    </w:p>
    <w:p w14:paraId="40C57ADF" w14:textId="77777777" w:rsidR="006161A9" w:rsidRPr="002966FD" w:rsidRDefault="006161A9" w:rsidP="006161A9">
      <w:pPr>
        <w:pStyle w:val="ad"/>
        <w:spacing w:line="360" w:lineRule="auto"/>
        <w:ind w:right="223" w:firstLine="707"/>
        <w:jc w:val="both"/>
        <w:rPr>
          <w:sz w:val="28"/>
          <w:szCs w:val="28"/>
        </w:rPr>
      </w:pPr>
      <w:r w:rsidRPr="002966FD">
        <w:rPr>
          <w:sz w:val="28"/>
          <w:szCs w:val="28"/>
        </w:rPr>
        <w:t xml:space="preserve">Але наскільки таке пояснення застосовне до розвитку дорослої людини, наприклад, в «кризі зрілості» або в «кризі старості», де сама необхідність подальшого розвитку вже не зумовлена ​​попереднім ходом розвитку – що спонукає дорослу людину, яка вже «стала» в багатьох </w:t>
      </w:r>
      <w:proofErr w:type="spellStart"/>
      <w:r w:rsidRPr="002966FD">
        <w:rPr>
          <w:sz w:val="28"/>
          <w:szCs w:val="28"/>
        </w:rPr>
        <w:t>сенсах</w:t>
      </w:r>
      <w:proofErr w:type="spellEnd"/>
      <w:r w:rsidRPr="002966FD">
        <w:rPr>
          <w:sz w:val="28"/>
          <w:szCs w:val="28"/>
        </w:rPr>
        <w:t>, до подальших, у ряді випадків конфліктних кроків розвитку?</w:t>
      </w:r>
    </w:p>
    <w:p w14:paraId="73079F77" w14:textId="77777777" w:rsidR="006161A9" w:rsidRPr="002966FD" w:rsidRDefault="006161A9" w:rsidP="006161A9">
      <w:pPr>
        <w:pStyle w:val="ad"/>
        <w:spacing w:line="360" w:lineRule="auto"/>
        <w:ind w:right="223" w:firstLine="707"/>
        <w:jc w:val="both"/>
        <w:rPr>
          <w:sz w:val="28"/>
          <w:szCs w:val="28"/>
        </w:rPr>
      </w:pPr>
      <w:r w:rsidRPr="002966FD">
        <w:rPr>
          <w:sz w:val="28"/>
          <w:szCs w:val="28"/>
        </w:rPr>
        <w:t xml:space="preserve">Продовжуючи свій розвиток (психічне, особистісне, соціальне тощо), дорослій людині доводиться шукати ресурси подолання криз уже не стільки в вимогах і запитах соціуму, скільки в самому собі, не так адаптуватися до </w:t>
      </w:r>
      <w:r w:rsidRPr="002966FD">
        <w:rPr>
          <w:sz w:val="28"/>
          <w:szCs w:val="28"/>
        </w:rPr>
        <w:lastRenderedPageBreak/>
        <w:t xml:space="preserve">дійсності, що змінюється, скільки змінюючи себе, </w:t>
      </w:r>
      <w:proofErr w:type="spellStart"/>
      <w:r w:rsidRPr="002966FD">
        <w:rPr>
          <w:sz w:val="28"/>
          <w:szCs w:val="28"/>
        </w:rPr>
        <w:t>ампліфікувати</w:t>
      </w:r>
      <w:proofErr w:type="spellEnd"/>
      <w:r w:rsidRPr="002966FD">
        <w:rPr>
          <w:sz w:val="28"/>
          <w:szCs w:val="28"/>
        </w:rPr>
        <w:t xml:space="preserve"> своїм життєвим досвідом саму соціальну дійсність.</w:t>
      </w:r>
    </w:p>
    <w:p w14:paraId="0573E6E8" w14:textId="3BD400C0" w:rsidR="002966FD" w:rsidRDefault="006161A9" w:rsidP="006161A9">
      <w:pPr>
        <w:pStyle w:val="ad"/>
        <w:spacing w:line="360" w:lineRule="auto"/>
        <w:ind w:right="223" w:firstLine="707"/>
        <w:jc w:val="both"/>
        <w:rPr>
          <w:sz w:val="28"/>
          <w:szCs w:val="28"/>
        </w:rPr>
      </w:pPr>
      <w:r w:rsidRPr="002966FD">
        <w:rPr>
          <w:sz w:val="28"/>
          <w:szCs w:val="28"/>
        </w:rPr>
        <w:t xml:space="preserve">Відбувається це й тому, що культурні ресурси виявляються не досить ефективними чи не доступними у </w:t>
      </w:r>
      <w:r w:rsidR="002966FD">
        <w:rPr>
          <w:sz w:val="28"/>
          <w:szCs w:val="28"/>
        </w:rPr>
        <w:t>зрілому</w:t>
      </w:r>
      <w:r w:rsidRPr="002966FD">
        <w:rPr>
          <w:sz w:val="28"/>
          <w:szCs w:val="28"/>
        </w:rPr>
        <w:t xml:space="preserve"> віці. </w:t>
      </w:r>
    </w:p>
    <w:p w14:paraId="067D8C00" w14:textId="1ED250D6" w:rsidR="006161A9" w:rsidRPr="002966FD" w:rsidRDefault="006161A9" w:rsidP="006161A9">
      <w:pPr>
        <w:pStyle w:val="ad"/>
        <w:spacing w:line="360" w:lineRule="auto"/>
        <w:ind w:right="223" w:firstLine="707"/>
        <w:jc w:val="both"/>
        <w:rPr>
          <w:sz w:val="28"/>
          <w:szCs w:val="28"/>
        </w:rPr>
      </w:pPr>
      <w:r w:rsidRPr="002966FD">
        <w:rPr>
          <w:sz w:val="28"/>
          <w:szCs w:val="28"/>
        </w:rPr>
        <w:t xml:space="preserve">У контексті розвитку людини внутрішні, психологічні, ресурси є ключовими відносинами, можливостями, цінностями, навичками, </w:t>
      </w:r>
      <w:proofErr w:type="spellStart"/>
      <w:r w:rsidRPr="002966FD">
        <w:rPr>
          <w:sz w:val="28"/>
          <w:szCs w:val="28"/>
        </w:rPr>
        <w:t>самосприйняттями</w:t>
      </w:r>
      <w:proofErr w:type="spellEnd"/>
      <w:r w:rsidRPr="002966FD">
        <w:rPr>
          <w:sz w:val="28"/>
          <w:szCs w:val="28"/>
        </w:rPr>
        <w:t>, які допомагають керувати ризиками, зберігати життєстійкість і позитивно розвиватися [4].</w:t>
      </w:r>
    </w:p>
    <w:p w14:paraId="1970818B" w14:textId="77777777" w:rsidR="006161A9" w:rsidRPr="002966FD" w:rsidRDefault="006161A9" w:rsidP="006161A9">
      <w:pPr>
        <w:pStyle w:val="ad"/>
        <w:spacing w:line="360" w:lineRule="auto"/>
        <w:ind w:right="223" w:firstLine="707"/>
        <w:jc w:val="both"/>
        <w:rPr>
          <w:sz w:val="28"/>
          <w:szCs w:val="28"/>
        </w:rPr>
      </w:pPr>
      <w:r w:rsidRPr="002966FD">
        <w:rPr>
          <w:sz w:val="28"/>
          <w:szCs w:val="28"/>
        </w:rPr>
        <w:t xml:space="preserve">Якщо </w:t>
      </w:r>
      <w:proofErr w:type="spellStart"/>
      <w:r w:rsidRPr="002966FD">
        <w:rPr>
          <w:sz w:val="28"/>
          <w:szCs w:val="28"/>
        </w:rPr>
        <w:t>дорослішаючий</w:t>
      </w:r>
      <w:proofErr w:type="spellEnd"/>
      <w:r w:rsidRPr="002966FD">
        <w:rPr>
          <w:sz w:val="28"/>
          <w:szCs w:val="28"/>
        </w:rPr>
        <w:t xml:space="preserve"> суб'єкт спрямовує культурні та психологічні ресурси на розвиток своєї здорової, активної, адекватно адаптованої до соціокультурної реальності особистості, то зрілий суб'єкт, який у багатьох аспектах вже відбувся, втрачає доступ до культурних ресурсів і, використовуючи лише внутрішні, психологічні, ресурси, здійснює пошук автентичного </w:t>
      </w:r>
      <w:proofErr w:type="spellStart"/>
      <w:r w:rsidRPr="002966FD">
        <w:rPr>
          <w:sz w:val="28"/>
          <w:szCs w:val="28"/>
        </w:rPr>
        <w:t>екзистенційного</w:t>
      </w:r>
      <w:proofErr w:type="spellEnd"/>
      <w:r w:rsidRPr="002966FD">
        <w:rPr>
          <w:sz w:val="28"/>
          <w:szCs w:val="28"/>
        </w:rPr>
        <w:t xml:space="preserve"> змісту.</w:t>
      </w:r>
    </w:p>
    <w:p w14:paraId="0C26650D" w14:textId="77777777" w:rsidR="006161A9" w:rsidRPr="002966FD" w:rsidRDefault="006161A9" w:rsidP="006161A9">
      <w:pPr>
        <w:pStyle w:val="ad"/>
        <w:spacing w:line="360" w:lineRule="auto"/>
        <w:ind w:right="223" w:firstLine="707"/>
        <w:jc w:val="both"/>
        <w:rPr>
          <w:sz w:val="28"/>
          <w:szCs w:val="28"/>
        </w:rPr>
      </w:pPr>
      <w:r w:rsidRPr="002966FD">
        <w:rPr>
          <w:sz w:val="28"/>
          <w:szCs w:val="28"/>
        </w:rPr>
        <w:t xml:space="preserve">І найважливішим внутрішнім ресурсом, що дозволяє долати кризи в дорослому віці, а часом і ініціювати їх, </w:t>
      </w:r>
      <w:proofErr w:type="spellStart"/>
      <w:r w:rsidRPr="002966FD">
        <w:rPr>
          <w:sz w:val="28"/>
          <w:szCs w:val="28"/>
        </w:rPr>
        <w:t>розтожнюючи</w:t>
      </w:r>
      <w:proofErr w:type="spellEnd"/>
      <w:r w:rsidRPr="002966FD">
        <w:rPr>
          <w:sz w:val="28"/>
          <w:szCs w:val="28"/>
        </w:rPr>
        <w:t xml:space="preserve"> своє дійсне Я з бажаним Я є рефлексія в її різних видах і в першу чергу біографічна рефлексія. </w:t>
      </w:r>
    </w:p>
    <w:p w14:paraId="37FF5600" w14:textId="25F3E2A6" w:rsidR="006161A9" w:rsidRPr="002966FD" w:rsidRDefault="006161A9" w:rsidP="006161A9">
      <w:pPr>
        <w:pStyle w:val="ad"/>
        <w:spacing w:line="360" w:lineRule="auto"/>
        <w:ind w:right="223" w:firstLine="707"/>
        <w:jc w:val="both"/>
        <w:rPr>
          <w:sz w:val="28"/>
          <w:szCs w:val="28"/>
        </w:rPr>
      </w:pPr>
      <w:r w:rsidRPr="002966FD">
        <w:rPr>
          <w:sz w:val="28"/>
          <w:szCs w:val="28"/>
        </w:rPr>
        <w:t xml:space="preserve">Біографічну рефлексію ми розглядаємо як вид рефлексії, що проявляється в аналізі життєвого шляху. Областю її прояви є події життя та фази розвитку людини, коли актуалізуються можливості саморозвитку, а життєві зміни усвідомлюються як умови набуття нового сенсу життя. </w:t>
      </w:r>
    </w:p>
    <w:p w14:paraId="59931344" w14:textId="77777777" w:rsidR="006161A9" w:rsidRPr="002966FD" w:rsidRDefault="006161A9" w:rsidP="006161A9">
      <w:pPr>
        <w:pStyle w:val="ad"/>
        <w:spacing w:line="360" w:lineRule="auto"/>
        <w:ind w:right="223" w:firstLine="707"/>
        <w:jc w:val="both"/>
        <w:rPr>
          <w:sz w:val="28"/>
          <w:szCs w:val="28"/>
        </w:rPr>
      </w:pPr>
      <w:r w:rsidRPr="002966FD">
        <w:rPr>
          <w:sz w:val="28"/>
          <w:szCs w:val="28"/>
        </w:rPr>
        <w:t>У нашому дослідженні показано, що освоєння ресурсної функції біографічної рефлексії перетворює розвиток у дорослому віці на саморозвиток, спонукає дорослого не так в адаптації до життєвих змін, як потенціюючи їх, зумовлювати необхідність розвитку в другій половині життя.</w:t>
      </w:r>
    </w:p>
    <w:p w14:paraId="7A570CAA" w14:textId="77777777" w:rsidR="006161A9" w:rsidRPr="002966FD" w:rsidRDefault="006161A9" w:rsidP="006161A9">
      <w:pPr>
        <w:pStyle w:val="ad"/>
        <w:spacing w:line="360" w:lineRule="auto"/>
        <w:ind w:right="223" w:firstLine="707"/>
        <w:jc w:val="both"/>
        <w:rPr>
          <w:sz w:val="28"/>
          <w:szCs w:val="28"/>
        </w:rPr>
      </w:pPr>
      <w:r w:rsidRPr="002966FD">
        <w:rPr>
          <w:sz w:val="28"/>
          <w:szCs w:val="28"/>
        </w:rPr>
        <w:t>Виявлено, що періоди зниження біографічної рефлексії супроводжують з час виживання кризової симптоматики в 23-25 ​​років, 30-35 років, 40-45 років, 55-60 років, а періоди підвищення біографічної рефлексії пов'язані з початком вікових криз дорослості.</w:t>
      </w:r>
    </w:p>
    <w:p w14:paraId="788DC459" w14:textId="77777777" w:rsidR="006161A9" w:rsidRPr="002966FD" w:rsidRDefault="006161A9" w:rsidP="006161A9">
      <w:pPr>
        <w:pStyle w:val="ad"/>
        <w:spacing w:line="360" w:lineRule="auto"/>
        <w:ind w:right="223" w:firstLine="707"/>
        <w:jc w:val="both"/>
        <w:rPr>
          <w:sz w:val="28"/>
          <w:szCs w:val="28"/>
        </w:rPr>
      </w:pPr>
      <w:r w:rsidRPr="002966FD">
        <w:rPr>
          <w:sz w:val="28"/>
          <w:szCs w:val="28"/>
        </w:rPr>
        <w:lastRenderedPageBreak/>
        <w:t xml:space="preserve">Актуалізація ресурсної функції біографічної рефлексії надає дорослій людині рішучість у прийнятті рішення щодо необхідності життєвих змін, підвищує життєстійкість, сприяє ухваленню ризиків розвитку. Високий рівень біографічної рефлексії надає дорослому почуття свободи вибору, критичність до своїх вчинків, викликає відмову від чужих порад у життєвих виборах. </w:t>
      </w:r>
    </w:p>
    <w:p w14:paraId="5AD1D9B3" w14:textId="00E48A12" w:rsidR="006161A9" w:rsidRPr="002966FD" w:rsidRDefault="006161A9" w:rsidP="006161A9">
      <w:pPr>
        <w:pStyle w:val="ad"/>
        <w:spacing w:after="0" w:line="360" w:lineRule="auto"/>
        <w:ind w:right="223" w:firstLine="707"/>
        <w:jc w:val="both"/>
        <w:rPr>
          <w:sz w:val="28"/>
          <w:szCs w:val="28"/>
        </w:rPr>
      </w:pPr>
      <w:r w:rsidRPr="002966FD">
        <w:rPr>
          <w:sz w:val="28"/>
          <w:szCs w:val="28"/>
        </w:rPr>
        <w:t>В іншому емпіричному дослідженні, проведеному на вибірці даних, отриманих від 67 дорослих 30-60 років, з використанням авторської методики ОБР [2] та тесту життєстійкості [3] та методу порівняльного аналізу (U-критерій Манна-Уітні) було виявлено, що дорослі, що мають період високих рівнів. 30-35 років, 40-45 років, 55-60 років демонструють більш високий рівень (при р &lt; 0,05) життєстійкості, залученості до події та ситуації життя, прагнення контролювати власну життєдіяльність, ризикувати і витягувати з досвіду життя як позитивні, так і негативні рівні рефлексії.</w:t>
      </w:r>
    </w:p>
    <w:p w14:paraId="1644C227" w14:textId="77777777" w:rsidR="006161A9" w:rsidRPr="002966FD" w:rsidRDefault="006161A9" w:rsidP="006161A9">
      <w:pPr>
        <w:pStyle w:val="ad"/>
        <w:spacing w:line="360" w:lineRule="auto"/>
        <w:ind w:right="223" w:firstLine="707"/>
        <w:jc w:val="both"/>
        <w:rPr>
          <w:sz w:val="28"/>
          <w:szCs w:val="28"/>
        </w:rPr>
      </w:pPr>
      <w:r w:rsidRPr="002966FD">
        <w:rPr>
          <w:sz w:val="28"/>
          <w:szCs w:val="28"/>
        </w:rPr>
        <w:t xml:space="preserve">Подальший регресійний аналіз підтвердив наше припущення, що біографічна рефлексія виступає </w:t>
      </w:r>
      <w:proofErr w:type="spellStart"/>
      <w:r w:rsidRPr="002966FD">
        <w:rPr>
          <w:sz w:val="28"/>
          <w:szCs w:val="28"/>
        </w:rPr>
        <w:t>предиктором</w:t>
      </w:r>
      <w:proofErr w:type="spellEnd"/>
      <w:r w:rsidRPr="002966FD">
        <w:rPr>
          <w:sz w:val="28"/>
          <w:szCs w:val="28"/>
        </w:rPr>
        <w:t xml:space="preserve"> життєстійкості (якість регресійної моделі при р &lt; 0,01; показник детермінації R2 = 0,28).</w:t>
      </w:r>
    </w:p>
    <w:p w14:paraId="66D911DB" w14:textId="77777777" w:rsidR="006161A9" w:rsidRPr="002966FD" w:rsidRDefault="006161A9" w:rsidP="006161A9">
      <w:pPr>
        <w:pStyle w:val="ad"/>
        <w:spacing w:line="360" w:lineRule="auto"/>
        <w:ind w:right="223" w:firstLine="707"/>
        <w:jc w:val="both"/>
        <w:rPr>
          <w:sz w:val="28"/>
          <w:szCs w:val="28"/>
        </w:rPr>
      </w:pPr>
      <w:r w:rsidRPr="002966FD">
        <w:rPr>
          <w:sz w:val="28"/>
          <w:szCs w:val="28"/>
        </w:rPr>
        <w:t>Тобто біографічна рефлексія виступає тим необхідним психологічним ресурсом, який стимулює, «включає» життєстійкість особистості в умовах переживання життєвих криз, тим самим запобігаючи тривожній напрузі, зміцнюючи впевненість у своїх силах у подоланні життєвої кризи.</w:t>
      </w:r>
    </w:p>
    <w:p w14:paraId="308EE789" w14:textId="77777777" w:rsidR="006161A9" w:rsidRPr="002966FD" w:rsidRDefault="006161A9" w:rsidP="006161A9">
      <w:pPr>
        <w:pStyle w:val="ad"/>
        <w:spacing w:line="360" w:lineRule="auto"/>
        <w:ind w:right="223" w:firstLine="707"/>
        <w:jc w:val="both"/>
        <w:rPr>
          <w:sz w:val="28"/>
          <w:szCs w:val="28"/>
        </w:rPr>
      </w:pPr>
      <w:r w:rsidRPr="002966FD">
        <w:rPr>
          <w:sz w:val="28"/>
          <w:szCs w:val="28"/>
        </w:rPr>
        <w:t>В цілому отримані нами дані показують, що актуалізація ресурсної функції біографічної рефлексії в життєвих кризах є закономірним механізмом розвитку людини в дорослому віці, пов'язаний з актуалізацією рефлексивного аналізу подій життєвого шляху, коли зниження залежності від культурних ресурсів і звернення до внутрішніх, рефлексивних, ресурсів. замість втраченого, успішно подолати почуття «онтологічної тривоги», що супроводжує життєвий вибір, проектування майбутнього та інтеграцію минулого життєвого досвіду з урахуванням процесів інволюції.</w:t>
      </w:r>
    </w:p>
    <w:p w14:paraId="7555389A" w14:textId="77777777" w:rsidR="006161A9" w:rsidRPr="002966FD" w:rsidRDefault="006161A9" w:rsidP="006161A9">
      <w:pPr>
        <w:pStyle w:val="ad"/>
        <w:spacing w:line="360" w:lineRule="auto"/>
        <w:ind w:right="223" w:firstLine="707"/>
        <w:jc w:val="both"/>
        <w:rPr>
          <w:sz w:val="28"/>
          <w:szCs w:val="28"/>
        </w:rPr>
      </w:pPr>
      <w:r w:rsidRPr="002966FD">
        <w:rPr>
          <w:sz w:val="28"/>
          <w:szCs w:val="28"/>
        </w:rPr>
        <w:t>Таким чином, звернення особистості до рефлексивних ресурсів сприяє зміцненню життєстійкості до криз, здатних викликати ризики розвитку.</w:t>
      </w:r>
    </w:p>
    <w:p w14:paraId="616950DF" w14:textId="77777777" w:rsidR="006161A9" w:rsidRPr="002966FD" w:rsidRDefault="006161A9" w:rsidP="006161A9">
      <w:pPr>
        <w:pStyle w:val="ad"/>
        <w:spacing w:line="360" w:lineRule="auto"/>
        <w:ind w:right="223" w:firstLine="707"/>
        <w:jc w:val="both"/>
        <w:rPr>
          <w:sz w:val="28"/>
          <w:szCs w:val="28"/>
        </w:rPr>
      </w:pPr>
      <w:r w:rsidRPr="002966FD">
        <w:rPr>
          <w:sz w:val="28"/>
          <w:szCs w:val="28"/>
        </w:rPr>
        <w:lastRenderedPageBreak/>
        <w:t xml:space="preserve">Розглядаються результати емпіричних досліджень </w:t>
      </w:r>
      <w:proofErr w:type="spellStart"/>
      <w:r w:rsidRPr="002966FD">
        <w:rPr>
          <w:sz w:val="28"/>
          <w:szCs w:val="28"/>
        </w:rPr>
        <w:t>копінг</w:t>
      </w:r>
      <w:proofErr w:type="spellEnd"/>
      <w:r w:rsidRPr="002966FD">
        <w:rPr>
          <w:sz w:val="28"/>
          <w:szCs w:val="28"/>
        </w:rPr>
        <w:t>-стратегій та задоволеності життям.</w:t>
      </w:r>
    </w:p>
    <w:p w14:paraId="20506EA1" w14:textId="77777777" w:rsidR="006161A9" w:rsidRPr="002966FD" w:rsidRDefault="006161A9" w:rsidP="006161A9">
      <w:pPr>
        <w:pStyle w:val="ad"/>
        <w:spacing w:line="360" w:lineRule="auto"/>
        <w:ind w:right="223" w:firstLine="707"/>
        <w:jc w:val="both"/>
        <w:rPr>
          <w:sz w:val="28"/>
          <w:szCs w:val="28"/>
        </w:rPr>
      </w:pPr>
      <w:r w:rsidRPr="002966FD">
        <w:rPr>
          <w:sz w:val="28"/>
          <w:szCs w:val="28"/>
        </w:rPr>
        <w:t>Показано, що подібні дослідження проведені, в основному, на різних специфічних вибірках та вибірках студентів.</w:t>
      </w:r>
    </w:p>
    <w:p w14:paraId="48B0D461" w14:textId="4043A6D4" w:rsidR="006161A9" w:rsidRPr="002966FD" w:rsidRDefault="006161A9" w:rsidP="006161A9">
      <w:pPr>
        <w:pStyle w:val="ad"/>
        <w:spacing w:line="360" w:lineRule="auto"/>
        <w:ind w:right="223" w:firstLine="707"/>
        <w:jc w:val="both"/>
        <w:rPr>
          <w:sz w:val="28"/>
          <w:szCs w:val="28"/>
        </w:rPr>
      </w:pPr>
      <w:r w:rsidRPr="002966FD">
        <w:rPr>
          <w:sz w:val="28"/>
          <w:szCs w:val="28"/>
        </w:rPr>
        <w:t xml:space="preserve">Описуються результати дослідження, проведеного на вибірці дорослих за допомогою опитувальника COPE та Шкали задоволеності життям. </w:t>
      </w:r>
    </w:p>
    <w:p w14:paraId="42D0686D" w14:textId="77777777" w:rsidR="006161A9" w:rsidRPr="002966FD" w:rsidRDefault="006161A9" w:rsidP="006161A9">
      <w:pPr>
        <w:pStyle w:val="ad"/>
        <w:spacing w:line="360" w:lineRule="auto"/>
        <w:ind w:right="223" w:firstLine="707"/>
        <w:jc w:val="both"/>
        <w:rPr>
          <w:sz w:val="28"/>
          <w:szCs w:val="28"/>
        </w:rPr>
      </w:pPr>
      <w:r w:rsidRPr="002966FD">
        <w:rPr>
          <w:sz w:val="28"/>
          <w:szCs w:val="28"/>
        </w:rPr>
        <w:t xml:space="preserve">Кореляційний аналіз показав, що задоволеність життям позитивно пов'язана зі стратегіями подолання активного типу (позитивним </w:t>
      </w:r>
      <w:proofErr w:type="spellStart"/>
      <w:r w:rsidRPr="002966FD">
        <w:rPr>
          <w:sz w:val="28"/>
          <w:szCs w:val="28"/>
        </w:rPr>
        <w:t>переформулюванням</w:t>
      </w:r>
      <w:proofErr w:type="spellEnd"/>
      <w:r w:rsidRPr="002966FD">
        <w:rPr>
          <w:sz w:val="28"/>
          <w:szCs w:val="28"/>
        </w:rPr>
        <w:t>, особистісним зростанням, активним подоланням, плануванням), і негативно - з тими, в яких суб'єкт проявляє себе пасивно: приймає ситуацію або якимось способом прагне уникнути.</w:t>
      </w:r>
    </w:p>
    <w:p w14:paraId="5042F99C" w14:textId="77777777" w:rsidR="006161A9" w:rsidRPr="002966FD" w:rsidRDefault="006161A9" w:rsidP="006161A9">
      <w:pPr>
        <w:pStyle w:val="ad"/>
        <w:spacing w:line="360" w:lineRule="auto"/>
        <w:ind w:right="223" w:firstLine="707"/>
        <w:jc w:val="both"/>
        <w:rPr>
          <w:sz w:val="28"/>
          <w:szCs w:val="28"/>
        </w:rPr>
      </w:pPr>
      <w:r w:rsidRPr="002966FD">
        <w:rPr>
          <w:sz w:val="28"/>
          <w:szCs w:val="28"/>
        </w:rPr>
        <w:t xml:space="preserve">Регресійний аналіз даних дозволив встановити, що </w:t>
      </w:r>
      <w:proofErr w:type="spellStart"/>
      <w:r w:rsidRPr="002966FD">
        <w:rPr>
          <w:sz w:val="28"/>
          <w:szCs w:val="28"/>
        </w:rPr>
        <w:t>копінг</w:t>
      </w:r>
      <w:proofErr w:type="spellEnd"/>
      <w:r w:rsidRPr="002966FD">
        <w:rPr>
          <w:sz w:val="28"/>
          <w:szCs w:val="28"/>
        </w:rPr>
        <w:t xml:space="preserve">-стратегії пояснюють 18 % дисперсії задоволеності життям, при цьому позитивний внесок вносять активну владу, позитивне </w:t>
      </w:r>
      <w:proofErr w:type="spellStart"/>
      <w:r w:rsidRPr="002966FD">
        <w:rPr>
          <w:sz w:val="28"/>
          <w:szCs w:val="28"/>
        </w:rPr>
        <w:t>переформулювання</w:t>
      </w:r>
      <w:proofErr w:type="spellEnd"/>
      <w:r w:rsidRPr="002966FD">
        <w:rPr>
          <w:sz w:val="28"/>
          <w:szCs w:val="28"/>
        </w:rPr>
        <w:t xml:space="preserve"> та особистісне зростання, використання емоційної соціальної підтримки, а негативний – мислений уникнення проблеми, поведінковий уникнення проблеми.</w:t>
      </w:r>
    </w:p>
    <w:p w14:paraId="49C0A6AB" w14:textId="77777777" w:rsidR="006161A9" w:rsidRPr="002966FD" w:rsidRDefault="006161A9" w:rsidP="006161A9">
      <w:pPr>
        <w:pStyle w:val="ad"/>
        <w:spacing w:after="0" w:line="360" w:lineRule="auto"/>
        <w:ind w:right="223" w:firstLine="707"/>
        <w:jc w:val="both"/>
        <w:rPr>
          <w:sz w:val="28"/>
          <w:szCs w:val="28"/>
        </w:rPr>
      </w:pPr>
      <w:r w:rsidRPr="002966FD">
        <w:rPr>
          <w:sz w:val="28"/>
          <w:szCs w:val="28"/>
        </w:rPr>
        <w:t>Отримані результати обговорюються у порівнянні з даними аналогічних досліджень, проведених в інших країнах.</w:t>
      </w:r>
    </w:p>
    <w:p w14:paraId="34C96198" w14:textId="77777777" w:rsidR="006161A9" w:rsidRPr="002966FD" w:rsidRDefault="006161A9" w:rsidP="006161A9">
      <w:pPr>
        <w:pStyle w:val="ad"/>
        <w:spacing w:line="360" w:lineRule="auto"/>
        <w:ind w:right="223" w:firstLine="707"/>
        <w:jc w:val="both"/>
        <w:rPr>
          <w:sz w:val="28"/>
          <w:szCs w:val="28"/>
        </w:rPr>
      </w:pPr>
      <w:r w:rsidRPr="002966FD">
        <w:rPr>
          <w:sz w:val="28"/>
          <w:szCs w:val="28"/>
        </w:rPr>
        <w:t>Задоволеність життям – конструкт, який відображає когнітивний аспект суб'єктивного благополуччя та демонструє відносну стабільність у часі дослідження з використанням Шкали задоволеності життям (</w:t>
      </w:r>
      <w:proofErr w:type="spellStart"/>
      <w:r w:rsidRPr="002966FD">
        <w:rPr>
          <w:sz w:val="28"/>
          <w:szCs w:val="28"/>
        </w:rPr>
        <w:t>The</w:t>
      </w:r>
      <w:proofErr w:type="spellEnd"/>
      <w:r w:rsidRPr="002966FD">
        <w:rPr>
          <w:sz w:val="28"/>
          <w:szCs w:val="28"/>
        </w:rPr>
        <w:t xml:space="preserve"> </w:t>
      </w:r>
      <w:proofErr w:type="spellStart"/>
      <w:r w:rsidRPr="002966FD">
        <w:rPr>
          <w:sz w:val="28"/>
          <w:szCs w:val="28"/>
        </w:rPr>
        <w:t>Satisfaction</w:t>
      </w:r>
      <w:proofErr w:type="spellEnd"/>
      <w:r w:rsidRPr="002966FD">
        <w:rPr>
          <w:sz w:val="28"/>
          <w:szCs w:val="28"/>
        </w:rPr>
        <w:t xml:space="preserve"> </w:t>
      </w:r>
      <w:proofErr w:type="spellStart"/>
      <w:r w:rsidRPr="002966FD">
        <w:rPr>
          <w:sz w:val="28"/>
          <w:szCs w:val="28"/>
        </w:rPr>
        <w:t>with</w:t>
      </w:r>
      <w:proofErr w:type="spellEnd"/>
      <w:r w:rsidRPr="002966FD">
        <w:rPr>
          <w:sz w:val="28"/>
          <w:szCs w:val="28"/>
        </w:rPr>
        <w:t xml:space="preserve"> </w:t>
      </w:r>
      <w:proofErr w:type="spellStart"/>
      <w:r w:rsidRPr="002966FD">
        <w:rPr>
          <w:sz w:val="28"/>
          <w:szCs w:val="28"/>
        </w:rPr>
        <w:t>Life</w:t>
      </w:r>
      <w:proofErr w:type="spellEnd"/>
      <w:r w:rsidRPr="002966FD">
        <w:rPr>
          <w:sz w:val="28"/>
          <w:szCs w:val="28"/>
        </w:rPr>
        <w:t xml:space="preserve"> </w:t>
      </w:r>
      <w:proofErr w:type="spellStart"/>
      <w:r w:rsidRPr="002966FD">
        <w:rPr>
          <w:sz w:val="28"/>
          <w:szCs w:val="28"/>
        </w:rPr>
        <w:t>Scale</w:t>
      </w:r>
      <w:proofErr w:type="spellEnd"/>
      <w:r w:rsidRPr="002966FD">
        <w:rPr>
          <w:sz w:val="28"/>
          <w:szCs w:val="28"/>
        </w:rPr>
        <w:t xml:space="preserve"> (SWLS), E. </w:t>
      </w:r>
      <w:proofErr w:type="spellStart"/>
      <w:r w:rsidRPr="002966FD">
        <w:rPr>
          <w:sz w:val="28"/>
          <w:szCs w:val="28"/>
        </w:rPr>
        <w:t>Diener</w:t>
      </w:r>
      <w:proofErr w:type="spellEnd"/>
      <w:r w:rsidRPr="002966FD">
        <w:rPr>
          <w:sz w:val="28"/>
          <w:szCs w:val="28"/>
        </w:rPr>
        <w:t>).</w:t>
      </w:r>
    </w:p>
    <w:p w14:paraId="2CB1C0EA" w14:textId="77777777" w:rsidR="006161A9" w:rsidRPr="002966FD" w:rsidRDefault="006161A9" w:rsidP="006161A9">
      <w:pPr>
        <w:pStyle w:val="ad"/>
        <w:spacing w:line="360" w:lineRule="auto"/>
        <w:ind w:right="223" w:firstLine="707"/>
        <w:jc w:val="both"/>
        <w:rPr>
          <w:sz w:val="28"/>
          <w:szCs w:val="28"/>
        </w:rPr>
      </w:pPr>
      <w:r w:rsidRPr="002966FD">
        <w:rPr>
          <w:sz w:val="28"/>
          <w:szCs w:val="28"/>
        </w:rPr>
        <w:t>Незважаючи на вплив на рівень задоволеності життям стресових життєвих подій, найбільша його варіативність пов'язана з темпераментом та задоволеністю значущими сферами життя людини [16].</w:t>
      </w:r>
    </w:p>
    <w:p w14:paraId="3A42896E" w14:textId="0EBF67EF" w:rsidR="006161A9" w:rsidRPr="002966FD" w:rsidRDefault="006161A9" w:rsidP="006161A9">
      <w:pPr>
        <w:pStyle w:val="ad"/>
        <w:spacing w:line="360" w:lineRule="auto"/>
        <w:ind w:right="223" w:firstLine="707"/>
        <w:jc w:val="both"/>
        <w:rPr>
          <w:sz w:val="28"/>
          <w:szCs w:val="28"/>
        </w:rPr>
      </w:pPr>
      <w:proofErr w:type="spellStart"/>
      <w:r w:rsidRPr="002966FD">
        <w:rPr>
          <w:sz w:val="28"/>
          <w:szCs w:val="28"/>
        </w:rPr>
        <w:t>Е.Дінер</w:t>
      </w:r>
      <w:proofErr w:type="spellEnd"/>
      <w:r w:rsidRPr="002966FD">
        <w:rPr>
          <w:sz w:val="28"/>
          <w:szCs w:val="28"/>
        </w:rPr>
        <w:t xml:space="preserve"> та співавтори описали адаптаційну теорію благополуччя (на противагу гедоністичній) у спробі пояснити відносну незалежність даного конструкту від ситуативних факторів, включаючи приємні та неприємні життєві події</w:t>
      </w:r>
      <w:r w:rsidR="00C6114C">
        <w:rPr>
          <w:sz w:val="28"/>
          <w:szCs w:val="28"/>
        </w:rPr>
        <w:t>.</w:t>
      </w:r>
    </w:p>
    <w:p w14:paraId="259F122F" w14:textId="77777777" w:rsidR="006161A9" w:rsidRPr="002966FD" w:rsidRDefault="006161A9" w:rsidP="006161A9">
      <w:pPr>
        <w:pStyle w:val="ad"/>
        <w:spacing w:line="360" w:lineRule="auto"/>
        <w:ind w:right="223" w:firstLine="707"/>
        <w:jc w:val="both"/>
        <w:rPr>
          <w:sz w:val="28"/>
          <w:szCs w:val="28"/>
        </w:rPr>
      </w:pPr>
      <w:r w:rsidRPr="002966FD">
        <w:rPr>
          <w:sz w:val="28"/>
          <w:szCs w:val="28"/>
        </w:rPr>
        <w:lastRenderedPageBreak/>
        <w:t>Автори відзначають, що є дві традиції дослідження того, як люди адаптуються до негативних життєвих подій:</w:t>
      </w:r>
    </w:p>
    <w:p w14:paraId="62896B04" w14:textId="77777777" w:rsidR="006161A9" w:rsidRPr="002966FD" w:rsidRDefault="006161A9" w:rsidP="006161A9">
      <w:pPr>
        <w:pStyle w:val="ad"/>
        <w:spacing w:line="360" w:lineRule="auto"/>
        <w:ind w:right="223" w:firstLine="707"/>
        <w:jc w:val="both"/>
        <w:rPr>
          <w:sz w:val="28"/>
          <w:szCs w:val="28"/>
        </w:rPr>
      </w:pPr>
      <w:r w:rsidRPr="002966FD">
        <w:rPr>
          <w:sz w:val="28"/>
          <w:szCs w:val="28"/>
        </w:rPr>
        <w:t xml:space="preserve">1) вплив </w:t>
      </w:r>
      <w:proofErr w:type="spellStart"/>
      <w:r w:rsidRPr="002966FD">
        <w:rPr>
          <w:sz w:val="28"/>
          <w:szCs w:val="28"/>
        </w:rPr>
        <w:t>копінг</w:t>
      </w:r>
      <w:proofErr w:type="spellEnd"/>
      <w:r w:rsidRPr="002966FD">
        <w:rPr>
          <w:sz w:val="28"/>
          <w:szCs w:val="28"/>
        </w:rPr>
        <w:t>-стратегій на адаптацію [6, 18] у зв'язку з рівнем задоволеності життям;</w:t>
      </w:r>
    </w:p>
    <w:p w14:paraId="4CDB5F67" w14:textId="77777777" w:rsidR="006161A9" w:rsidRPr="002966FD" w:rsidRDefault="006161A9" w:rsidP="006161A9">
      <w:pPr>
        <w:pStyle w:val="ad"/>
        <w:spacing w:line="360" w:lineRule="auto"/>
        <w:ind w:right="223" w:firstLine="707"/>
        <w:jc w:val="both"/>
        <w:rPr>
          <w:sz w:val="28"/>
          <w:szCs w:val="28"/>
        </w:rPr>
      </w:pPr>
      <w:r w:rsidRPr="002966FD">
        <w:rPr>
          <w:sz w:val="28"/>
          <w:szCs w:val="28"/>
        </w:rPr>
        <w:t xml:space="preserve">2) Вплив особистісних рис на перевагу </w:t>
      </w:r>
      <w:proofErr w:type="spellStart"/>
      <w:r w:rsidRPr="002966FD">
        <w:rPr>
          <w:sz w:val="28"/>
          <w:szCs w:val="28"/>
        </w:rPr>
        <w:t>копінг</w:t>
      </w:r>
      <w:proofErr w:type="spellEnd"/>
      <w:r w:rsidRPr="002966FD">
        <w:rPr>
          <w:sz w:val="28"/>
          <w:szCs w:val="28"/>
        </w:rPr>
        <w:t>-стратегій, які впливають на адаптацію [1, 5] у їх зв'язку із задоволеністю рівнем життя.</w:t>
      </w:r>
    </w:p>
    <w:p w14:paraId="6F1E468D" w14:textId="77777777" w:rsidR="00C6114C" w:rsidRDefault="006161A9" w:rsidP="006161A9">
      <w:pPr>
        <w:pStyle w:val="ad"/>
        <w:spacing w:after="0" w:line="360" w:lineRule="auto"/>
        <w:ind w:right="223" w:firstLine="707"/>
        <w:jc w:val="both"/>
        <w:rPr>
          <w:sz w:val="28"/>
          <w:szCs w:val="28"/>
        </w:rPr>
      </w:pPr>
      <w:r w:rsidRPr="002966FD">
        <w:rPr>
          <w:sz w:val="28"/>
          <w:szCs w:val="28"/>
        </w:rPr>
        <w:t xml:space="preserve">Незважаючи на те, що зв'язок </w:t>
      </w:r>
      <w:proofErr w:type="spellStart"/>
      <w:r w:rsidRPr="002966FD">
        <w:rPr>
          <w:sz w:val="28"/>
          <w:szCs w:val="28"/>
        </w:rPr>
        <w:t>копінг</w:t>
      </w:r>
      <w:proofErr w:type="spellEnd"/>
      <w:r w:rsidRPr="002966FD">
        <w:rPr>
          <w:sz w:val="28"/>
          <w:szCs w:val="28"/>
        </w:rPr>
        <w:t xml:space="preserve">-стратегій та рівень задоволеності життям мається на увазі безліччю психологів – теоретиків та практиків – наукових досліджень, які б встановлювали такий зв'язок, досить мало. </w:t>
      </w:r>
    </w:p>
    <w:p w14:paraId="47BC428D" w14:textId="58102F09" w:rsidR="006161A9" w:rsidRPr="002966FD" w:rsidRDefault="006161A9" w:rsidP="006161A9">
      <w:pPr>
        <w:pStyle w:val="ad"/>
        <w:spacing w:after="0" w:line="360" w:lineRule="auto"/>
        <w:ind w:right="223" w:firstLine="707"/>
        <w:jc w:val="both"/>
        <w:rPr>
          <w:sz w:val="28"/>
          <w:szCs w:val="28"/>
        </w:rPr>
      </w:pPr>
      <w:r w:rsidRPr="002966FD">
        <w:rPr>
          <w:sz w:val="28"/>
          <w:szCs w:val="28"/>
        </w:rPr>
        <w:t xml:space="preserve">Одне з ранніх досліджень, що показали зв'язок між використовуваними </w:t>
      </w:r>
      <w:proofErr w:type="spellStart"/>
      <w:r w:rsidRPr="002966FD">
        <w:rPr>
          <w:sz w:val="28"/>
          <w:szCs w:val="28"/>
        </w:rPr>
        <w:t>копінг</w:t>
      </w:r>
      <w:proofErr w:type="spellEnd"/>
      <w:r w:rsidRPr="002966FD">
        <w:rPr>
          <w:sz w:val="28"/>
          <w:szCs w:val="28"/>
        </w:rPr>
        <w:t xml:space="preserve">-стратегіями випробуваних та рівнем задоволеності життям, було дослідження </w:t>
      </w:r>
      <w:proofErr w:type="spellStart"/>
      <w:r w:rsidRPr="002966FD">
        <w:rPr>
          <w:sz w:val="28"/>
          <w:szCs w:val="28"/>
        </w:rPr>
        <w:t>McCrae</w:t>
      </w:r>
      <w:proofErr w:type="spellEnd"/>
      <w:r w:rsidRPr="002966FD">
        <w:rPr>
          <w:sz w:val="28"/>
          <w:szCs w:val="28"/>
        </w:rPr>
        <w:t xml:space="preserve"> і </w:t>
      </w:r>
      <w:proofErr w:type="spellStart"/>
      <w:r w:rsidRPr="002966FD">
        <w:rPr>
          <w:sz w:val="28"/>
          <w:szCs w:val="28"/>
        </w:rPr>
        <w:t>Costa</w:t>
      </w:r>
      <w:proofErr w:type="spellEnd"/>
      <w:r w:rsidR="00C6114C">
        <w:rPr>
          <w:sz w:val="28"/>
          <w:szCs w:val="28"/>
        </w:rPr>
        <w:t>.</w:t>
      </w:r>
    </w:p>
    <w:p w14:paraId="48ECFF84" w14:textId="77777777" w:rsidR="002966FD" w:rsidRPr="002966FD" w:rsidRDefault="002966FD" w:rsidP="002966FD">
      <w:pPr>
        <w:pStyle w:val="ad"/>
        <w:spacing w:line="360" w:lineRule="auto"/>
        <w:ind w:right="223" w:firstLine="707"/>
        <w:jc w:val="both"/>
        <w:rPr>
          <w:sz w:val="28"/>
          <w:szCs w:val="28"/>
        </w:rPr>
      </w:pPr>
      <w:r w:rsidRPr="002966FD">
        <w:rPr>
          <w:sz w:val="28"/>
          <w:szCs w:val="28"/>
        </w:rPr>
        <w:t>Однак на момент дослідження сам конструкт задоволеності життям був недостатньо ясно сформульований, у зв'язку з чим методи дослідження, що використовуються авторами, викликають сумніви.</w:t>
      </w:r>
    </w:p>
    <w:p w14:paraId="471350C8"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У пізніших роботах почали розглядатися особливі види </w:t>
      </w:r>
      <w:proofErr w:type="spellStart"/>
      <w:r w:rsidRPr="002966FD">
        <w:rPr>
          <w:sz w:val="28"/>
          <w:szCs w:val="28"/>
        </w:rPr>
        <w:t>копінг</w:t>
      </w:r>
      <w:proofErr w:type="spellEnd"/>
      <w:r w:rsidRPr="002966FD">
        <w:rPr>
          <w:sz w:val="28"/>
          <w:szCs w:val="28"/>
        </w:rPr>
        <w:t>-стратегій, а дослідження проводяться на специфічних вибірках (людях з тяжкими чи хронічними захворюваннями та їхніми родичами, етнічних групах, релігійних спільнотах, меншинах тощо).</w:t>
      </w:r>
    </w:p>
    <w:p w14:paraId="4B0EDCBA"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Далі почали проводити дослідження на вибірках студентів. В одному з них було показано значний позитивний зв'язок задоволеності життям та проблемно </w:t>
      </w:r>
      <w:proofErr w:type="spellStart"/>
      <w:r w:rsidRPr="002966FD">
        <w:rPr>
          <w:sz w:val="28"/>
          <w:szCs w:val="28"/>
        </w:rPr>
        <w:t>фокусованої</w:t>
      </w:r>
      <w:proofErr w:type="spellEnd"/>
      <w:r w:rsidRPr="002966FD">
        <w:rPr>
          <w:sz w:val="28"/>
          <w:szCs w:val="28"/>
        </w:rPr>
        <w:t xml:space="preserve"> </w:t>
      </w:r>
      <w:proofErr w:type="spellStart"/>
      <w:r w:rsidRPr="002966FD">
        <w:rPr>
          <w:sz w:val="28"/>
          <w:szCs w:val="28"/>
        </w:rPr>
        <w:t>копінг</w:t>
      </w:r>
      <w:proofErr w:type="spellEnd"/>
      <w:r w:rsidRPr="002966FD">
        <w:rPr>
          <w:sz w:val="28"/>
          <w:szCs w:val="28"/>
        </w:rPr>
        <w:t xml:space="preserve">-стратегії (r=0,19), виміряної за допомогою методики подолання стресу </w:t>
      </w:r>
      <w:proofErr w:type="spellStart"/>
      <w:r w:rsidRPr="002966FD">
        <w:rPr>
          <w:sz w:val="28"/>
          <w:szCs w:val="28"/>
        </w:rPr>
        <w:t>Coping</w:t>
      </w:r>
      <w:proofErr w:type="spellEnd"/>
      <w:r w:rsidRPr="002966FD">
        <w:rPr>
          <w:sz w:val="28"/>
          <w:szCs w:val="28"/>
        </w:rPr>
        <w:t xml:space="preserve"> </w:t>
      </w:r>
      <w:proofErr w:type="spellStart"/>
      <w:r w:rsidRPr="002966FD">
        <w:rPr>
          <w:sz w:val="28"/>
          <w:szCs w:val="28"/>
        </w:rPr>
        <w:t>with</w:t>
      </w:r>
      <w:proofErr w:type="spellEnd"/>
      <w:r w:rsidRPr="002966FD">
        <w:rPr>
          <w:sz w:val="28"/>
          <w:szCs w:val="28"/>
        </w:rPr>
        <w:t xml:space="preserve"> </w:t>
      </w:r>
      <w:proofErr w:type="spellStart"/>
      <w:r w:rsidRPr="002966FD">
        <w:rPr>
          <w:sz w:val="28"/>
          <w:szCs w:val="28"/>
        </w:rPr>
        <w:t>Stress</w:t>
      </w:r>
      <w:proofErr w:type="spellEnd"/>
      <w:r w:rsidRPr="002966FD">
        <w:rPr>
          <w:sz w:val="28"/>
          <w:szCs w:val="28"/>
        </w:rPr>
        <w:t xml:space="preserve"> </w:t>
      </w:r>
      <w:proofErr w:type="spellStart"/>
      <w:r w:rsidRPr="002966FD">
        <w:rPr>
          <w:sz w:val="28"/>
          <w:szCs w:val="28"/>
        </w:rPr>
        <w:t>Scale</w:t>
      </w:r>
      <w:proofErr w:type="spellEnd"/>
      <w:r w:rsidRPr="002966FD">
        <w:rPr>
          <w:sz w:val="28"/>
          <w:szCs w:val="28"/>
        </w:rPr>
        <w:t xml:space="preserve"> (CSS).</w:t>
      </w:r>
    </w:p>
    <w:p w14:paraId="14369DC5" w14:textId="433DCB6E" w:rsidR="002966FD" w:rsidRPr="002966FD" w:rsidRDefault="002966FD" w:rsidP="002966FD">
      <w:pPr>
        <w:pStyle w:val="ad"/>
        <w:spacing w:line="360" w:lineRule="auto"/>
        <w:ind w:right="223" w:firstLine="707"/>
        <w:jc w:val="both"/>
        <w:rPr>
          <w:sz w:val="28"/>
          <w:szCs w:val="28"/>
        </w:rPr>
      </w:pPr>
      <w:r w:rsidRPr="002966FD">
        <w:rPr>
          <w:sz w:val="28"/>
          <w:szCs w:val="28"/>
        </w:rPr>
        <w:t>У цьому значній зв'язку з стилем, що уникає, виявити не вдалося [4]. Подібні результати були отримані</w:t>
      </w:r>
      <w:r w:rsidR="00C6114C">
        <w:rPr>
          <w:sz w:val="28"/>
          <w:szCs w:val="28"/>
        </w:rPr>
        <w:t xml:space="preserve"> </w:t>
      </w:r>
      <w:proofErr w:type="spellStart"/>
      <w:r w:rsidR="00C6114C">
        <w:rPr>
          <w:sz w:val="28"/>
          <w:szCs w:val="28"/>
        </w:rPr>
        <w:t>рініше</w:t>
      </w:r>
      <w:proofErr w:type="spellEnd"/>
      <w:r w:rsidRPr="002966FD">
        <w:rPr>
          <w:sz w:val="28"/>
          <w:szCs w:val="28"/>
        </w:rPr>
        <w:t>: було показано, що проблемно-</w:t>
      </w:r>
      <w:proofErr w:type="spellStart"/>
      <w:r w:rsidRPr="002966FD">
        <w:rPr>
          <w:sz w:val="28"/>
          <w:szCs w:val="28"/>
        </w:rPr>
        <w:t>фокусована</w:t>
      </w:r>
      <w:proofErr w:type="spellEnd"/>
      <w:r w:rsidRPr="002966FD">
        <w:rPr>
          <w:sz w:val="28"/>
          <w:szCs w:val="28"/>
        </w:rPr>
        <w:t xml:space="preserve"> </w:t>
      </w:r>
      <w:proofErr w:type="spellStart"/>
      <w:r w:rsidRPr="002966FD">
        <w:rPr>
          <w:sz w:val="28"/>
          <w:szCs w:val="28"/>
        </w:rPr>
        <w:t>копінг</w:t>
      </w:r>
      <w:proofErr w:type="spellEnd"/>
      <w:r w:rsidRPr="002966FD">
        <w:rPr>
          <w:sz w:val="28"/>
          <w:szCs w:val="28"/>
        </w:rPr>
        <w:t xml:space="preserve">-стратегія значно позитивно пов'язана із задоволеністю життям (r=0,31), на відміну від </w:t>
      </w:r>
      <w:proofErr w:type="spellStart"/>
      <w:r w:rsidRPr="002966FD">
        <w:rPr>
          <w:sz w:val="28"/>
          <w:szCs w:val="28"/>
        </w:rPr>
        <w:t>емоційно-фокусованої</w:t>
      </w:r>
      <w:proofErr w:type="spellEnd"/>
      <w:r w:rsidRPr="002966FD">
        <w:rPr>
          <w:sz w:val="28"/>
          <w:szCs w:val="28"/>
        </w:rPr>
        <w:t xml:space="preserve"> </w:t>
      </w:r>
      <w:proofErr w:type="spellStart"/>
      <w:r w:rsidRPr="002966FD">
        <w:rPr>
          <w:sz w:val="28"/>
          <w:szCs w:val="28"/>
        </w:rPr>
        <w:t>копінг</w:t>
      </w:r>
      <w:proofErr w:type="spellEnd"/>
      <w:r w:rsidRPr="002966FD">
        <w:rPr>
          <w:sz w:val="28"/>
          <w:szCs w:val="28"/>
        </w:rPr>
        <w:t>-стратегії (відсутня значний зв'язок) [15].</w:t>
      </w:r>
    </w:p>
    <w:p w14:paraId="0E4F4C03" w14:textId="583916C7" w:rsidR="002966FD" w:rsidRPr="002966FD" w:rsidRDefault="002966FD" w:rsidP="002966FD">
      <w:pPr>
        <w:pStyle w:val="ad"/>
        <w:spacing w:line="360" w:lineRule="auto"/>
        <w:ind w:right="223" w:firstLine="707"/>
        <w:jc w:val="both"/>
        <w:rPr>
          <w:sz w:val="28"/>
          <w:szCs w:val="28"/>
        </w:rPr>
      </w:pPr>
      <w:r w:rsidRPr="002966FD">
        <w:rPr>
          <w:sz w:val="28"/>
          <w:szCs w:val="28"/>
        </w:rPr>
        <w:lastRenderedPageBreak/>
        <w:t xml:space="preserve">У </w:t>
      </w:r>
      <w:r w:rsidR="00C6114C">
        <w:rPr>
          <w:sz w:val="28"/>
          <w:szCs w:val="28"/>
        </w:rPr>
        <w:t xml:space="preserve">подібному </w:t>
      </w:r>
      <w:r w:rsidRPr="002966FD">
        <w:rPr>
          <w:sz w:val="28"/>
          <w:szCs w:val="28"/>
        </w:rPr>
        <w:t xml:space="preserve">дослідженні [10] стратегії пов'язані із задоволеністю життям. Дослідниками використали інший інструмент – </w:t>
      </w:r>
      <w:proofErr w:type="spellStart"/>
      <w:r w:rsidRPr="002966FD">
        <w:rPr>
          <w:sz w:val="28"/>
          <w:szCs w:val="28"/>
        </w:rPr>
        <w:t>Stress</w:t>
      </w:r>
      <w:proofErr w:type="spellEnd"/>
      <w:r w:rsidRPr="002966FD">
        <w:rPr>
          <w:sz w:val="28"/>
          <w:szCs w:val="28"/>
        </w:rPr>
        <w:t xml:space="preserve"> </w:t>
      </w:r>
      <w:proofErr w:type="spellStart"/>
      <w:r w:rsidRPr="002966FD">
        <w:rPr>
          <w:sz w:val="28"/>
          <w:szCs w:val="28"/>
        </w:rPr>
        <w:t>coping</w:t>
      </w:r>
      <w:proofErr w:type="spellEnd"/>
      <w:r w:rsidRPr="002966FD">
        <w:rPr>
          <w:sz w:val="28"/>
          <w:szCs w:val="28"/>
        </w:rPr>
        <w:t xml:space="preserve"> </w:t>
      </w:r>
      <w:proofErr w:type="spellStart"/>
      <w:r w:rsidRPr="002966FD">
        <w:rPr>
          <w:sz w:val="28"/>
          <w:szCs w:val="28"/>
        </w:rPr>
        <w:t>strategies</w:t>
      </w:r>
      <w:proofErr w:type="spellEnd"/>
      <w:r w:rsidRPr="002966FD">
        <w:rPr>
          <w:sz w:val="28"/>
          <w:szCs w:val="28"/>
        </w:rPr>
        <w:t xml:space="preserve"> (</w:t>
      </w:r>
      <w:proofErr w:type="spellStart"/>
      <w:r w:rsidRPr="002966FD">
        <w:rPr>
          <w:sz w:val="28"/>
          <w:szCs w:val="28"/>
        </w:rPr>
        <w:t>Endler</w:t>
      </w:r>
      <w:proofErr w:type="spellEnd"/>
      <w:r w:rsidRPr="002966FD">
        <w:rPr>
          <w:sz w:val="28"/>
          <w:szCs w:val="28"/>
        </w:rPr>
        <w:t xml:space="preserve"> і </w:t>
      </w:r>
      <w:proofErr w:type="spellStart"/>
      <w:r w:rsidRPr="002966FD">
        <w:rPr>
          <w:sz w:val="28"/>
          <w:szCs w:val="28"/>
        </w:rPr>
        <w:t>Parker</w:t>
      </w:r>
      <w:proofErr w:type="spellEnd"/>
      <w:r w:rsidRPr="002966FD">
        <w:rPr>
          <w:sz w:val="28"/>
          <w:szCs w:val="28"/>
        </w:rPr>
        <w:t>). Були показані значні позитивні зв'язки для такого стилю як фокусування задачі (r=0,227).</w:t>
      </w:r>
    </w:p>
    <w:p w14:paraId="1323C078"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Подібно до попередніх даних, тут не було отримано значного зв'язку щодо </w:t>
      </w:r>
      <w:proofErr w:type="spellStart"/>
      <w:r w:rsidRPr="002966FD">
        <w:rPr>
          <w:sz w:val="28"/>
          <w:szCs w:val="28"/>
        </w:rPr>
        <w:t>емоційно-фокусованої</w:t>
      </w:r>
      <w:proofErr w:type="spellEnd"/>
      <w:r w:rsidRPr="002966FD">
        <w:rPr>
          <w:sz w:val="28"/>
          <w:szCs w:val="28"/>
        </w:rPr>
        <w:t xml:space="preserve"> стратегії </w:t>
      </w:r>
      <w:proofErr w:type="spellStart"/>
      <w:r w:rsidRPr="002966FD">
        <w:rPr>
          <w:sz w:val="28"/>
          <w:szCs w:val="28"/>
        </w:rPr>
        <w:t>копінгу</w:t>
      </w:r>
      <w:proofErr w:type="spellEnd"/>
      <w:r w:rsidRPr="002966FD">
        <w:rPr>
          <w:sz w:val="28"/>
          <w:szCs w:val="28"/>
        </w:rPr>
        <w:t xml:space="preserve">. </w:t>
      </w:r>
    </w:p>
    <w:p w14:paraId="5D9B89F8"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Використання </w:t>
      </w:r>
      <w:proofErr w:type="spellStart"/>
      <w:r w:rsidRPr="002966FD">
        <w:rPr>
          <w:sz w:val="28"/>
          <w:szCs w:val="28"/>
        </w:rPr>
        <w:t>субшкали</w:t>
      </w:r>
      <w:proofErr w:type="spellEnd"/>
      <w:r w:rsidRPr="002966FD">
        <w:rPr>
          <w:sz w:val="28"/>
          <w:szCs w:val="28"/>
        </w:rPr>
        <w:t xml:space="preserve"> «Загальна задоволеність життям» на вибірці США показало, що пошук соціальної підтримки передбачає задоволеність життям.</w:t>
      </w:r>
    </w:p>
    <w:p w14:paraId="3308C8C9" w14:textId="77777777" w:rsidR="002966FD" w:rsidRPr="002966FD" w:rsidRDefault="002966FD" w:rsidP="002966FD">
      <w:pPr>
        <w:pStyle w:val="ad"/>
        <w:spacing w:line="360" w:lineRule="auto"/>
        <w:ind w:right="223" w:firstLine="707"/>
        <w:jc w:val="both"/>
        <w:rPr>
          <w:sz w:val="28"/>
          <w:szCs w:val="28"/>
        </w:rPr>
      </w:pPr>
      <w:r w:rsidRPr="002966FD">
        <w:rPr>
          <w:sz w:val="28"/>
          <w:szCs w:val="28"/>
        </w:rPr>
        <w:t>Близькі результати отримали на вибірці з Китаю [18]. Широко представлені і приватні дослідження представниках різних культур.</w:t>
      </w:r>
    </w:p>
    <w:p w14:paraId="730B8AC0"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На вибірці батьків дітей з аутизмом в Іспанії з використанням опитувальника </w:t>
      </w:r>
      <w:proofErr w:type="spellStart"/>
      <w:r w:rsidRPr="002966FD">
        <w:rPr>
          <w:sz w:val="28"/>
          <w:szCs w:val="28"/>
        </w:rPr>
        <w:t>Coping</w:t>
      </w:r>
      <w:proofErr w:type="spellEnd"/>
      <w:r w:rsidRPr="002966FD">
        <w:rPr>
          <w:sz w:val="28"/>
          <w:szCs w:val="28"/>
        </w:rPr>
        <w:t xml:space="preserve"> </w:t>
      </w:r>
      <w:proofErr w:type="spellStart"/>
      <w:r w:rsidRPr="002966FD">
        <w:rPr>
          <w:sz w:val="28"/>
          <w:szCs w:val="28"/>
        </w:rPr>
        <w:t>Strategy</w:t>
      </w:r>
      <w:proofErr w:type="spellEnd"/>
      <w:r w:rsidRPr="002966FD">
        <w:rPr>
          <w:sz w:val="28"/>
          <w:szCs w:val="28"/>
        </w:rPr>
        <w:t xml:space="preserve"> </w:t>
      </w:r>
      <w:proofErr w:type="spellStart"/>
      <w:r w:rsidRPr="002966FD">
        <w:rPr>
          <w:sz w:val="28"/>
          <w:szCs w:val="28"/>
        </w:rPr>
        <w:t>Inventory</w:t>
      </w:r>
      <w:proofErr w:type="spellEnd"/>
      <w:r w:rsidRPr="002966FD">
        <w:rPr>
          <w:sz w:val="28"/>
          <w:szCs w:val="28"/>
        </w:rPr>
        <w:t xml:space="preserve"> (CSI) було показано, що у жінок рівень задоволеності життям позитивно пов'язаний із такими стратегіями як: вирішення проблем, соціальна підтримка та когнітивне реструктурування, негативно – із соціальним уникненням.</w:t>
      </w:r>
    </w:p>
    <w:p w14:paraId="4379B3F4" w14:textId="2EF9627F" w:rsidR="002966FD" w:rsidRPr="002966FD" w:rsidRDefault="002966FD" w:rsidP="002966FD">
      <w:pPr>
        <w:pStyle w:val="ad"/>
        <w:spacing w:after="0" w:line="360" w:lineRule="auto"/>
        <w:ind w:right="223" w:firstLine="707"/>
        <w:jc w:val="both"/>
        <w:rPr>
          <w:sz w:val="28"/>
          <w:szCs w:val="28"/>
        </w:rPr>
      </w:pPr>
      <w:r w:rsidRPr="002966FD">
        <w:rPr>
          <w:sz w:val="28"/>
          <w:szCs w:val="28"/>
        </w:rPr>
        <w:t>У чоловіків було показано значний позитивний зв'язок з вирішенням проблем, а негативний – з вираженням емоцій. Значні негативні зв'язки незалежно від статі респондента були встановлені з самокритикою і прийняттям бажаного за дійсне [13].</w:t>
      </w:r>
    </w:p>
    <w:p w14:paraId="43FDA1EF"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На вибірці в Китаї показано, що такі </w:t>
      </w:r>
      <w:proofErr w:type="spellStart"/>
      <w:r w:rsidRPr="002966FD">
        <w:rPr>
          <w:sz w:val="28"/>
          <w:szCs w:val="28"/>
        </w:rPr>
        <w:t>копінг</w:t>
      </w:r>
      <w:proofErr w:type="spellEnd"/>
      <w:r w:rsidRPr="002966FD">
        <w:rPr>
          <w:sz w:val="28"/>
          <w:szCs w:val="28"/>
        </w:rPr>
        <w:t xml:space="preserve">-стратегії як прийняття, </w:t>
      </w:r>
      <w:proofErr w:type="spellStart"/>
      <w:r w:rsidRPr="002966FD">
        <w:rPr>
          <w:sz w:val="28"/>
          <w:szCs w:val="28"/>
        </w:rPr>
        <w:t>рефреймінг</w:t>
      </w:r>
      <w:proofErr w:type="spellEnd"/>
      <w:r w:rsidRPr="002966FD">
        <w:rPr>
          <w:sz w:val="28"/>
          <w:szCs w:val="28"/>
        </w:rPr>
        <w:t>, боротьба та підтримка сім'ї передбачають високий рівень задоволеності життям, тоді як уникнення та усунення передбачають низькі показники задоволеності життям [21].</w:t>
      </w:r>
    </w:p>
    <w:p w14:paraId="743A397E"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Окремо вивчався зв'язок релігійного та духовного </w:t>
      </w:r>
      <w:proofErr w:type="spellStart"/>
      <w:r w:rsidRPr="002966FD">
        <w:rPr>
          <w:sz w:val="28"/>
          <w:szCs w:val="28"/>
        </w:rPr>
        <w:t>співвлади</w:t>
      </w:r>
      <w:proofErr w:type="spellEnd"/>
      <w:r w:rsidRPr="002966FD">
        <w:rPr>
          <w:sz w:val="28"/>
          <w:szCs w:val="28"/>
        </w:rPr>
        <w:t xml:space="preserve"> з рівнем задоволеності життям.</w:t>
      </w:r>
    </w:p>
    <w:p w14:paraId="78BC97A6"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Так було показано, що негативний релігійний </w:t>
      </w:r>
      <w:proofErr w:type="spellStart"/>
      <w:r w:rsidRPr="002966FD">
        <w:rPr>
          <w:sz w:val="28"/>
          <w:szCs w:val="28"/>
        </w:rPr>
        <w:t>копінг</w:t>
      </w:r>
      <w:proofErr w:type="spellEnd"/>
      <w:r w:rsidRPr="002966FD">
        <w:rPr>
          <w:sz w:val="28"/>
          <w:szCs w:val="28"/>
        </w:rPr>
        <w:t xml:space="preserve"> передбачає більш низьку задоволеність життям у католиків незалежно від демографічних характеристик [11].</w:t>
      </w:r>
    </w:p>
    <w:p w14:paraId="7612A553" w14:textId="77777777" w:rsidR="002966FD" w:rsidRPr="002966FD" w:rsidRDefault="002966FD" w:rsidP="002966FD">
      <w:pPr>
        <w:pStyle w:val="ad"/>
        <w:spacing w:line="360" w:lineRule="auto"/>
        <w:ind w:right="223" w:firstLine="707"/>
        <w:jc w:val="both"/>
        <w:rPr>
          <w:sz w:val="28"/>
          <w:szCs w:val="28"/>
        </w:rPr>
      </w:pPr>
      <w:r w:rsidRPr="002966FD">
        <w:rPr>
          <w:sz w:val="28"/>
          <w:szCs w:val="28"/>
        </w:rPr>
        <w:lastRenderedPageBreak/>
        <w:t xml:space="preserve">На іншій вибірці було показано, що задоволеність життям значно позитивно пов'язана з </w:t>
      </w:r>
      <w:proofErr w:type="spellStart"/>
      <w:r w:rsidRPr="002966FD">
        <w:rPr>
          <w:sz w:val="28"/>
          <w:szCs w:val="28"/>
        </w:rPr>
        <w:t>екстернальними</w:t>
      </w:r>
      <w:proofErr w:type="spellEnd"/>
      <w:r w:rsidRPr="002966FD">
        <w:rPr>
          <w:sz w:val="28"/>
          <w:szCs w:val="28"/>
        </w:rPr>
        <w:t xml:space="preserve"> релігійними практиками.</w:t>
      </w:r>
    </w:p>
    <w:p w14:paraId="445D6241"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У низці досліджень показано зв'язок між задоволеністю життям та гумором як </w:t>
      </w:r>
      <w:proofErr w:type="spellStart"/>
      <w:r w:rsidRPr="002966FD">
        <w:rPr>
          <w:sz w:val="28"/>
          <w:szCs w:val="28"/>
        </w:rPr>
        <w:t>копінг</w:t>
      </w:r>
      <w:proofErr w:type="spellEnd"/>
      <w:r w:rsidRPr="002966FD">
        <w:rPr>
          <w:sz w:val="28"/>
          <w:szCs w:val="28"/>
        </w:rPr>
        <w:t xml:space="preserve">-стратегією, проте авторами підкреслюється, що цей зв'язок не є прямим, і, ймовірно, опосередкований іншими змінними. Опосередкована роль </w:t>
      </w:r>
      <w:proofErr w:type="spellStart"/>
      <w:r w:rsidRPr="002966FD">
        <w:rPr>
          <w:sz w:val="28"/>
          <w:szCs w:val="28"/>
        </w:rPr>
        <w:t>копінг</w:t>
      </w:r>
      <w:proofErr w:type="spellEnd"/>
      <w:r w:rsidRPr="002966FD">
        <w:rPr>
          <w:sz w:val="28"/>
          <w:szCs w:val="28"/>
        </w:rPr>
        <w:t>-стратегій демонструється в роботах, де основною змінною називають стрес [20], риси особистості [19, 22] та інші змінні [7, 12].</w:t>
      </w:r>
    </w:p>
    <w:p w14:paraId="4D8F3041"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Хоча номінально даний опитувальник не є інструментом для вимірювання стилю подолання, конструкт, що лежить в його основі, теоретично і емпірично близький до </w:t>
      </w:r>
      <w:proofErr w:type="spellStart"/>
      <w:r w:rsidRPr="002966FD">
        <w:rPr>
          <w:sz w:val="28"/>
          <w:szCs w:val="28"/>
        </w:rPr>
        <w:t>копінг</w:t>
      </w:r>
      <w:proofErr w:type="spellEnd"/>
      <w:r w:rsidRPr="002966FD">
        <w:rPr>
          <w:sz w:val="28"/>
          <w:szCs w:val="28"/>
        </w:rPr>
        <w:t>-стратегій.</w:t>
      </w:r>
    </w:p>
    <w:p w14:paraId="093B02E3"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Метою дослідження виступило виявлення характеру зв'язку владних стратегій з рівнем задоволеності життям на вибірці дорослих росіян, а також оцінка вкладу окремих типів </w:t>
      </w:r>
      <w:proofErr w:type="spellStart"/>
      <w:r w:rsidRPr="002966FD">
        <w:rPr>
          <w:sz w:val="28"/>
          <w:szCs w:val="28"/>
        </w:rPr>
        <w:t>копінгів</w:t>
      </w:r>
      <w:proofErr w:type="spellEnd"/>
      <w:r w:rsidRPr="002966FD">
        <w:rPr>
          <w:sz w:val="28"/>
          <w:szCs w:val="28"/>
        </w:rPr>
        <w:t xml:space="preserve"> у показник задоволеності життям.</w:t>
      </w:r>
    </w:p>
    <w:p w14:paraId="37EA66B4" w14:textId="77777777" w:rsidR="002966FD" w:rsidRPr="002966FD" w:rsidRDefault="002966FD" w:rsidP="002966FD">
      <w:pPr>
        <w:pStyle w:val="ad"/>
        <w:spacing w:line="360" w:lineRule="auto"/>
        <w:ind w:right="223" w:firstLine="707"/>
        <w:jc w:val="both"/>
        <w:rPr>
          <w:sz w:val="28"/>
          <w:szCs w:val="28"/>
        </w:rPr>
      </w:pPr>
      <w:r w:rsidRPr="002966FD">
        <w:rPr>
          <w:sz w:val="28"/>
          <w:szCs w:val="28"/>
        </w:rPr>
        <w:t>Гіпотезою виступило припущення про те, що владні стратегії активного типу позитивно пов'язані з рівнем задоволеності життям, а пасивного - негативно.</w:t>
      </w:r>
    </w:p>
    <w:p w14:paraId="3672CF9F"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Методиками дослідження виступили: Шкала задоволеності життям Е. </w:t>
      </w:r>
      <w:proofErr w:type="spellStart"/>
      <w:r w:rsidRPr="002966FD">
        <w:rPr>
          <w:sz w:val="28"/>
          <w:szCs w:val="28"/>
        </w:rPr>
        <w:t>Дінера</w:t>
      </w:r>
      <w:proofErr w:type="spellEnd"/>
      <w:r w:rsidRPr="002966FD">
        <w:rPr>
          <w:sz w:val="28"/>
          <w:szCs w:val="28"/>
        </w:rPr>
        <w:t xml:space="preserve">, опитувальник </w:t>
      </w:r>
      <w:proofErr w:type="spellStart"/>
      <w:r w:rsidRPr="002966FD">
        <w:rPr>
          <w:sz w:val="28"/>
          <w:szCs w:val="28"/>
        </w:rPr>
        <w:t>співвлади</w:t>
      </w:r>
      <w:proofErr w:type="spellEnd"/>
      <w:r w:rsidRPr="002966FD">
        <w:rPr>
          <w:sz w:val="28"/>
          <w:szCs w:val="28"/>
        </w:rPr>
        <w:t xml:space="preserve"> зі стресом СОРЕ.</w:t>
      </w:r>
    </w:p>
    <w:p w14:paraId="06F51A42" w14:textId="77777777" w:rsidR="002966FD" w:rsidRPr="002966FD" w:rsidRDefault="002966FD" w:rsidP="002966FD">
      <w:pPr>
        <w:pStyle w:val="ad"/>
        <w:spacing w:after="0" w:line="360" w:lineRule="auto"/>
        <w:ind w:right="223" w:firstLine="707"/>
        <w:jc w:val="both"/>
        <w:rPr>
          <w:sz w:val="28"/>
          <w:szCs w:val="28"/>
        </w:rPr>
      </w:pPr>
      <w:r w:rsidRPr="002966FD">
        <w:rPr>
          <w:sz w:val="28"/>
          <w:szCs w:val="28"/>
        </w:rPr>
        <w:t>Методи аналізу даних: кореляційний та регресійний аналіз. Дані були зібрані через онлайн-опитування на добровільній основі. Учасники після проходження опитування отримували письмовий зворотний зв'язок результатів діагностики.</w:t>
      </w:r>
    </w:p>
    <w:p w14:paraId="4371BACD" w14:textId="36B4FAB3" w:rsidR="002966FD" w:rsidRPr="002966FD" w:rsidRDefault="00C6114C" w:rsidP="002966FD">
      <w:pPr>
        <w:pStyle w:val="ad"/>
        <w:spacing w:line="360" w:lineRule="auto"/>
        <w:ind w:right="223" w:firstLine="707"/>
        <w:jc w:val="both"/>
        <w:rPr>
          <w:sz w:val="28"/>
          <w:szCs w:val="28"/>
        </w:rPr>
      </w:pPr>
      <w:r>
        <w:rPr>
          <w:sz w:val="28"/>
          <w:szCs w:val="28"/>
        </w:rPr>
        <w:t>П</w:t>
      </w:r>
      <w:r w:rsidR="002966FD" w:rsidRPr="002966FD">
        <w:rPr>
          <w:sz w:val="28"/>
          <w:szCs w:val="28"/>
        </w:rPr>
        <w:t xml:space="preserve">роведений аналіз показує наявність позитивних кореляцій між задоволеністю життям та наступними стратегіями </w:t>
      </w:r>
      <w:r>
        <w:rPr>
          <w:sz w:val="28"/>
          <w:szCs w:val="28"/>
        </w:rPr>
        <w:t>опанув</w:t>
      </w:r>
      <w:r w:rsidR="002966FD" w:rsidRPr="002966FD">
        <w:rPr>
          <w:sz w:val="28"/>
          <w:szCs w:val="28"/>
        </w:rPr>
        <w:t xml:space="preserve">ання: позитивне </w:t>
      </w:r>
      <w:proofErr w:type="spellStart"/>
      <w:r w:rsidR="002966FD" w:rsidRPr="002966FD">
        <w:rPr>
          <w:sz w:val="28"/>
          <w:szCs w:val="28"/>
        </w:rPr>
        <w:t>переформулювання</w:t>
      </w:r>
      <w:proofErr w:type="spellEnd"/>
      <w:r w:rsidR="002966FD" w:rsidRPr="002966FD">
        <w:rPr>
          <w:sz w:val="28"/>
          <w:szCs w:val="28"/>
        </w:rPr>
        <w:t xml:space="preserve"> та особистісне зростання.</w:t>
      </w:r>
    </w:p>
    <w:p w14:paraId="7D1830D2"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Ці три стратегії відрізняються безпосереднім залученням до процесу долання, що виявляється в активності суб'єкта, яка може бути реалізована як на поведінковому (активне долання), так і на ментальному (позитивне </w:t>
      </w:r>
      <w:proofErr w:type="spellStart"/>
      <w:r w:rsidRPr="002966FD">
        <w:rPr>
          <w:sz w:val="28"/>
          <w:szCs w:val="28"/>
        </w:rPr>
        <w:t>переформулювання</w:t>
      </w:r>
      <w:proofErr w:type="spellEnd"/>
      <w:r w:rsidRPr="002966FD">
        <w:rPr>
          <w:sz w:val="28"/>
          <w:szCs w:val="28"/>
        </w:rPr>
        <w:t xml:space="preserve"> та особистісне зростання, планування) рівнях.</w:t>
      </w:r>
    </w:p>
    <w:p w14:paraId="2415ED24" w14:textId="77777777" w:rsidR="002966FD" w:rsidRPr="002966FD" w:rsidRDefault="002966FD" w:rsidP="002966FD">
      <w:pPr>
        <w:pStyle w:val="ad"/>
        <w:spacing w:line="360" w:lineRule="auto"/>
        <w:ind w:right="223" w:firstLine="707"/>
        <w:jc w:val="both"/>
        <w:rPr>
          <w:sz w:val="28"/>
          <w:szCs w:val="28"/>
        </w:rPr>
      </w:pPr>
      <w:r w:rsidRPr="002966FD">
        <w:rPr>
          <w:sz w:val="28"/>
          <w:szCs w:val="28"/>
        </w:rPr>
        <w:lastRenderedPageBreak/>
        <w:t>Стратегії подолання, за яких суб'єкт проявляє себе пасивно: приймає ситуацію чи якимось способом прагне уникнути її корелюють із задоволеністю життям негативно.</w:t>
      </w:r>
    </w:p>
    <w:p w14:paraId="78373380"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Загалом наші дані співвідносяться з результатами зарубіжних досліджень, описаними в огляді вище, докладніше зупинимося на зіставленні деяких досліджень. Е. </w:t>
      </w:r>
      <w:proofErr w:type="spellStart"/>
      <w:r w:rsidRPr="002966FD">
        <w:rPr>
          <w:sz w:val="28"/>
          <w:szCs w:val="28"/>
        </w:rPr>
        <w:t>Хамарта</w:t>
      </w:r>
      <w:proofErr w:type="spellEnd"/>
      <w:r w:rsidRPr="002966FD">
        <w:rPr>
          <w:sz w:val="28"/>
          <w:szCs w:val="28"/>
        </w:rPr>
        <w:t xml:space="preserve">, виявив позитивний зв'язок між показниками за опитувальником SPSI-R і показниками за шкалою задоволеності життям Е. </w:t>
      </w:r>
      <w:proofErr w:type="spellStart"/>
      <w:r w:rsidRPr="002966FD">
        <w:rPr>
          <w:sz w:val="28"/>
          <w:szCs w:val="28"/>
        </w:rPr>
        <w:t>Дінера</w:t>
      </w:r>
      <w:proofErr w:type="spellEnd"/>
      <w:r w:rsidRPr="002966FD">
        <w:rPr>
          <w:sz w:val="28"/>
          <w:szCs w:val="28"/>
        </w:rPr>
        <w:t>: позитивна проблемна орієнтація та раціональний стиль вирішення проблем позитивно пов'язані із загальним рівнем задоволеності життям, а негативна проблемна орієнтація благополуччя (</w:t>
      </w:r>
      <w:proofErr w:type="spellStart"/>
      <w:r w:rsidRPr="002966FD">
        <w:rPr>
          <w:sz w:val="28"/>
          <w:szCs w:val="28"/>
        </w:rPr>
        <w:t>Hamarta</w:t>
      </w:r>
      <w:proofErr w:type="spellEnd"/>
      <w:r w:rsidRPr="002966FD">
        <w:rPr>
          <w:sz w:val="28"/>
          <w:szCs w:val="28"/>
        </w:rPr>
        <w:t>, 2009).</w:t>
      </w:r>
    </w:p>
    <w:p w14:paraId="78BFA2E4" w14:textId="77777777" w:rsidR="002966FD" w:rsidRPr="002966FD" w:rsidRDefault="002966FD" w:rsidP="002966FD">
      <w:pPr>
        <w:pStyle w:val="ad"/>
        <w:spacing w:line="360" w:lineRule="auto"/>
        <w:ind w:right="223" w:firstLine="707"/>
        <w:jc w:val="both"/>
        <w:rPr>
          <w:sz w:val="28"/>
          <w:szCs w:val="28"/>
        </w:rPr>
      </w:pPr>
      <w:r w:rsidRPr="002966FD">
        <w:rPr>
          <w:sz w:val="28"/>
          <w:szCs w:val="28"/>
        </w:rPr>
        <w:t>Іншими словами, ті, хто більш здатний до вирішення соціальних проблем – задоволені своїм життям. Вирішення проблем потребує активності від суб'єкта, а не уникнення чи прийняття.</w:t>
      </w:r>
    </w:p>
    <w:p w14:paraId="6AD90C85" w14:textId="39C68A6F" w:rsidR="002966FD" w:rsidRPr="002966FD" w:rsidRDefault="002966FD" w:rsidP="002966FD">
      <w:pPr>
        <w:pStyle w:val="ad"/>
        <w:spacing w:line="360" w:lineRule="auto"/>
        <w:ind w:right="223" w:firstLine="707"/>
        <w:jc w:val="both"/>
        <w:rPr>
          <w:sz w:val="28"/>
          <w:szCs w:val="28"/>
        </w:rPr>
      </w:pPr>
      <w:r w:rsidRPr="002966FD">
        <w:rPr>
          <w:sz w:val="28"/>
          <w:szCs w:val="28"/>
        </w:rPr>
        <w:t xml:space="preserve">Позитивні зв'язки задоволеності життям і проблемно </w:t>
      </w:r>
      <w:proofErr w:type="spellStart"/>
      <w:r w:rsidRPr="002966FD">
        <w:rPr>
          <w:sz w:val="28"/>
          <w:szCs w:val="28"/>
        </w:rPr>
        <w:t>фокусованої</w:t>
      </w:r>
      <w:proofErr w:type="spellEnd"/>
      <w:r w:rsidRPr="002966FD">
        <w:rPr>
          <w:sz w:val="28"/>
          <w:szCs w:val="28"/>
        </w:rPr>
        <w:t xml:space="preserve"> стратегії долання (за шкалою СSS) були виявлені в низці інших досліджень (</w:t>
      </w:r>
      <w:proofErr w:type="spellStart"/>
      <w:r w:rsidRPr="002966FD">
        <w:rPr>
          <w:sz w:val="28"/>
          <w:szCs w:val="28"/>
        </w:rPr>
        <w:t>Engin</w:t>
      </w:r>
      <w:proofErr w:type="spellEnd"/>
      <w:r w:rsidRPr="002966FD">
        <w:rPr>
          <w:sz w:val="28"/>
          <w:szCs w:val="28"/>
        </w:rPr>
        <w:t xml:space="preserve"> </w:t>
      </w:r>
      <w:proofErr w:type="spellStart"/>
      <w:r w:rsidRPr="002966FD">
        <w:rPr>
          <w:sz w:val="28"/>
          <w:szCs w:val="28"/>
        </w:rPr>
        <w:t>Deniz</w:t>
      </w:r>
      <w:proofErr w:type="spellEnd"/>
      <w:r w:rsidRPr="002966FD">
        <w:rPr>
          <w:sz w:val="28"/>
          <w:szCs w:val="28"/>
        </w:rPr>
        <w:t xml:space="preserve">, </w:t>
      </w:r>
      <w:proofErr w:type="spellStart"/>
      <w:r w:rsidRPr="002966FD">
        <w:rPr>
          <w:sz w:val="28"/>
          <w:szCs w:val="28"/>
        </w:rPr>
        <w:t>Mousavi-Nasabetal</w:t>
      </w:r>
      <w:proofErr w:type="spellEnd"/>
      <w:r w:rsidRPr="002966FD">
        <w:rPr>
          <w:sz w:val="28"/>
          <w:szCs w:val="28"/>
        </w:rPr>
        <w:t>), проте в цих дослідженнях не було встановлено значущого негативного зв'язку між задоволеністю життям і життям.</w:t>
      </w:r>
    </w:p>
    <w:p w14:paraId="360932CC" w14:textId="4254B3EC" w:rsidR="002966FD" w:rsidRPr="002966FD" w:rsidRDefault="002966FD" w:rsidP="002966FD">
      <w:pPr>
        <w:pStyle w:val="ad"/>
        <w:spacing w:after="0" w:line="360" w:lineRule="auto"/>
        <w:ind w:right="223" w:firstLine="707"/>
        <w:jc w:val="both"/>
        <w:rPr>
          <w:sz w:val="28"/>
          <w:szCs w:val="28"/>
        </w:rPr>
      </w:pPr>
      <w:r w:rsidRPr="002966FD">
        <w:rPr>
          <w:sz w:val="28"/>
          <w:szCs w:val="28"/>
        </w:rPr>
        <w:t xml:space="preserve">Подібні дані були отримані в інших дослідженнях: задоволеність життям позитивно пов'язана з позитивним </w:t>
      </w:r>
      <w:proofErr w:type="spellStart"/>
      <w:r w:rsidRPr="002966FD">
        <w:rPr>
          <w:sz w:val="28"/>
          <w:szCs w:val="28"/>
        </w:rPr>
        <w:t>переформулюванням</w:t>
      </w:r>
      <w:proofErr w:type="spellEnd"/>
      <w:r w:rsidRPr="002966FD">
        <w:rPr>
          <w:sz w:val="28"/>
          <w:szCs w:val="28"/>
        </w:rPr>
        <w:t xml:space="preserve">, активним </w:t>
      </w:r>
      <w:r w:rsidR="00C6114C">
        <w:rPr>
          <w:sz w:val="28"/>
          <w:szCs w:val="28"/>
        </w:rPr>
        <w:t>опанув</w:t>
      </w:r>
      <w:r w:rsidRPr="002966FD">
        <w:rPr>
          <w:sz w:val="28"/>
          <w:szCs w:val="28"/>
        </w:rPr>
        <w:t>анням, зверненням до гумору, плануванням.</w:t>
      </w:r>
    </w:p>
    <w:p w14:paraId="371F0701"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Ймовірно, існують відмінності у зв'язку з </w:t>
      </w:r>
      <w:proofErr w:type="spellStart"/>
      <w:r w:rsidRPr="002966FD">
        <w:rPr>
          <w:sz w:val="28"/>
          <w:szCs w:val="28"/>
        </w:rPr>
        <w:t>копінг</w:t>
      </w:r>
      <w:proofErr w:type="spellEnd"/>
      <w:r w:rsidRPr="002966FD">
        <w:rPr>
          <w:sz w:val="28"/>
          <w:szCs w:val="28"/>
        </w:rPr>
        <w:t>-стратегіями із задоволеністю життя, зумовлені культурою.</w:t>
      </w:r>
    </w:p>
    <w:p w14:paraId="3C5C7732" w14:textId="77777777" w:rsidR="002966FD" w:rsidRPr="002966FD" w:rsidRDefault="002966FD" w:rsidP="002966FD">
      <w:pPr>
        <w:pStyle w:val="ad"/>
        <w:spacing w:line="360" w:lineRule="auto"/>
        <w:ind w:right="223" w:firstLine="707"/>
        <w:jc w:val="both"/>
        <w:rPr>
          <w:sz w:val="28"/>
          <w:szCs w:val="28"/>
        </w:rPr>
      </w:pPr>
      <w:r w:rsidRPr="002966FD">
        <w:rPr>
          <w:sz w:val="28"/>
          <w:szCs w:val="28"/>
        </w:rPr>
        <w:t>Дослідження, проведені в Китаї [21], показували позитивний зв'язок прийняття та задоволеності життям, у нашому дослідженні було виявлено негативний зв'язок. Це також може бути пов'язане з особливостями вибірки та з різним розумінням конструкту прийняття.</w:t>
      </w:r>
    </w:p>
    <w:p w14:paraId="42559E18" w14:textId="77777777" w:rsidR="002966FD" w:rsidRPr="002966FD" w:rsidRDefault="002966FD" w:rsidP="002966FD">
      <w:pPr>
        <w:pStyle w:val="ad"/>
        <w:spacing w:line="360" w:lineRule="auto"/>
        <w:ind w:right="223" w:firstLine="707"/>
        <w:jc w:val="both"/>
        <w:rPr>
          <w:sz w:val="28"/>
          <w:szCs w:val="28"/>
        </w:rPr>
      </w:pPr>
      <w:r w:rsidRPr="002966FD">
        <w:rPr>
          <w:sz w:val="28"/>
          <w:szCs w:val="28"/>
        </w:rPr>
        <w:t>Цікаво, що прийняття, в культурному контексті, що розглядається як позитивна стратегія долання, може негативно корелювати з рівнем задоволеності життям.</w:t>
      </w:r>
    </w:p>
    <w:p w14:paraId="699ECBE5" w14:textId="77777777" w:rsidR="002966FD" w:rsidRPr="002966FD" w:rsidRDefault="002966FD" w:rsidP="002966FD">
      <w:pPr>
        <w:pStyle w:val="ad"/>
        <w:spacing w:line="360" w:lineRule="auto"/>
        <w:ind w:right="223" w:firstLine="707"/>
        <w:jc w:val="both"/>
        <w:rPr>
          <w:sz w:val="28"/>
          <w:szCs w:val="28"/>
        </w:rPr>
      </w:pPr>
      <w:r w:rsidRPr="002966FD">
        <w:rPr>
          <w:sz w:val="28"/>
          <w:szCs w:val="28"/>
        </w:rPr>
        <w:lastRenderedPageBreak/>
        <w:t>При цьому смиренність як релігійна практика прийняття у дослідженнях, проведених раніше, показує позитивний зв'язок із задоволеністю [3].</w:t>
      </w:r>
    </w:p>
    <w:p w14:paraId="0C00ED7B"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З метою встановлення значущості вкладу застосовуваних стратегій подолання в задоволеність життям ми провели регресійний аналіз, де залежною змінною виступила задоволеність життя, а незалежними – різні </w:t>
      </w:r>
      <w:proofErr w:type="spellStart"/>
      <w:r w:rsidRPr="002966FD">
        <w:rPr>
          <w:sz w:val="28"/>
          <w:szCs w:val="28"/>
        </w:rPr>
        <w:t>копінг</w:t>
      </w:r>
      <w:proofErr w:type="spellEnd"/>
      <w:r w:rsidRPr="002966FD">
        <w:rPr>
          <w:sz w:val="28"/>
          <w:szCs w:val="28"/>
        </w:rPr>
        <w:t>-стратегії.</w:t>
      </w:r>
    </w:p>
    <w:p w14:paraId="1AA340A2" w14:textId="77777777" w:rsidR="002966FD" w:rsidRPr="002966FD" w:rsidRDefault="002966FD" w:rsidP="002966FD">
      <w:pPr>
        <w:pStyle w:val="ad"/>
        <w:spacing w:line="360" w:lineRule="auto"/>
        <w:ind w:right="223" w:firstLine="707"/>
        <w:jc w:val="both"/>
        <w:rPr>
          <w:sz w:val="28"/>
          <w:szCs w:val="28"/>
        </w:rPr>
      </w:pPr>
      <w:r w:rsidRPr="002966FD">
        <w:rPr>
          <w:sz w:val="28"/>
          <w:szCs w:val="28"/>
        </w:rPr>
        <w:t xml:space="preserve">Таким чином, нами встановлено, що </w:t>
      </w:r>
      <w:proofErr w:type="spellStart"/>
      <w:r w:rsidRPr="002966FD">
        <w:rPr>
          <w:sz w:val="28"/>
          <w:szCs w:val="28"/>
        </w:rPr>
        <w:t>копінг</w:t>
      </w:r>
      <w:proofErr w:type="spellEnd"/>
      <w:r w:rsidRPr="002966FD">
        <w:rPr>
          <w:sz w:val="28"/>
          <w:szCs w:val="28"/>
        </w:rPr>
        <w:t xml:space="preserve">-стратегії пояснюють 18 % дисперсії задоволеності життям, при цьому позитивний внесок вносять активну владу, позитивне </w:t>
      </w:r>
      <w:proofErr w:type="spellStart"/>
      <w:r w:rsidRPr="002966FD">
        <w:rPr>
          <w:sz w:val="28"/>
          <w:szCs w:val="28"/>
        </w:rPr>
        <w:t>переформулювання</w:t>
      </w:r>
      <w:proofErr w:type="spellEnd"/>
      <w:r w:rsidRPr="002966FD">
        <w:rPr>
          <w:sz w:val="28"/>
          <w:szCs w:val="28"/>
        </w:rPr>
        <w:t xml:space="preserve"> та особистісне зростання, використання емоційної соціальної підтримки, а негативний – уявний уникнення проблеми, поведінковий уникнення проблеми, прийняття.</w:t>
      </w:r>
    </w:p>
    <w:p w14:paraId="03F33C21" w14:textId="77777777" w:rsidR="002966FD" w:rsidRPr="002966FD" w:rsidRDefault="002966FD" w:rsidP="002966FD">
      <w:pPr>
        <w:pStyle w:val="ad"/>
        <w:spacing w:line="360" w:lineRule="auto"/>
        <w:ind w:right="223" w:firstLine="707"/>
        <w:jc w:val="both"/>
        <w:rPr>
          <w:sz w:val="28"/>
          <w:szCs w:val="28"/>
        </w:rPr>
      </w:pPr>
      <w:r w:rsidRPr="002966FD">
        <w:rPr>
          <w:sz w:val="28"/>
          <w:szCs w:val="28"/>
        </w:rPr>
        <w:t>Очевидно, це з тим, що суб'єктивно цінність дії все-таки превалює над цінностями прийняття.</w:t>
      </w:r>
    </w:p>
    <w:p w14:paraId="25567716" w14:textId="77777777" w:rsidR="002966FD" w:rsidRPr="002966FD" w:rsidRDefault="002966FD" w:rsidP="002966FD">
      <w:pPr>
        <w:pStyle w:val="ad"/>
        <w:spacing w:line="360" w:lineRule="auto"/>
        <w:ind w:right="223" w:firstLine="707"/>
        <w:jc w:val="both"/>
        <w:rPr>
          <w:sz w:val="28"/>
          <w:szCs w:val="28"/>
        </w:rPr>
      </w:pPr>
      <w:r w:rsidRPr="002966FD">
        <w:rPr>
          <w:sz w:val="28"/>
          <w:szCs w:val="28"/>
        </w:rPr>
        <w:t>Якщо ми можемо якось вплинути на ситуацію, то відчуваємо задоволеність цієї можливості, одночасно отримуючи підкріплення самооцінки та імпульс для подальших дій.</w:t>
      </w:r>
    </w:p>
    <w:p w14:paraId="5FABF6F5" w14:textId="01234A35" w:rsidR="00844CBC" w:rsidRDefault="002966FD" w:rsidP="002966FD">
      <w:pPr>
        <w:pStyle w:val="ad"/>
        <w:spacing w:after="0" w:line="360" w:lineRule="auto"/>
        <w:ind w:right="223" w:firstLine="707"/>
        <w:jc w:val="both"/>
        <w:rPr>
          <w:sz w:val="28"/>
          <w:szCs w:val="28"/>
        </w:rPr>
      </w:pPr>
      <w:r w:rsidRPr="002966FD">
        <w:rPr>
          <w:sz w:val="28"/>
          <w:szCs w:val="28"/>
        </w:rPr>
        <w:t xml:space="preserve">Висновки: задоволеність життям позитивно пов'язана зі стратегіями подолання активного типу (позитивним </w:t>
      </w:r>
      <w:proofErr w:type="spellStart"/>
      <w:r w:rsidRPr="002966FD">
        <w:rPr>
          <w:sz w:val="28"/>
          <w:szCs w:val="28"/>
        </w:rPr>
        <w:t>переформулюванням</w:t>
      </w:r>
      <w:proofErr w:type="spellEnd"/>
      <w:r w:rsidRPr="002966FD">
        <w:rPr>
          <w:sz w:val="28"/>
          <w:szCs w:val="28"/>
        </w:rPr>
        <w:t>, особистісним зростанням, активним подоланням, плануванням, і негативно – з тими, в яких суб'єкт проявляє себе пасивно: приймає ситуацію або якимось способом прагне уникнути.</w:t>
      </w:r>
    </w:p>
    <w:p w14:paraId="4CC906F6" w14:textId="77777777" w:rsidR="00C6114C" w:rsidRDefault="00C6114C" w:rsidP="002966FD">
      <w:pPr>
        <w:pStyle w:val="ad"/>
        <w:spacing w:after="0" w:line="360" w:lineRule="auto"/>
        <w:ind w:right="223" w:firstLine="707"/>
        <w:jc w:val="both"/>
        <w:rPr>
          <w:sz w:val="28"/>
          <w:szCs w:val="28"/>
        </w:rPr>
      </w:pPr>
    </w:p>
    <w:p w14:paraId="0DAE301B" w14:textId="18946257" w:rsidR="00C6114C" w:rsidRPr="00302F44" w:rsidRDefault="00C6114C" w:rsidP="002966FD">
      <w:pPr>
        <w:pStyle w:val="ad"/>
        <w:spacing w:after="0" w:line="360" w:lineRule="auto"/>
        <w:ind w:right="223" w:firstLine="707"/>
        <w:jc w:val="both"/>
        <w:rPr>
          <w:b/>
          <w:bCs/>
          <w:sz w:val="28"/>
          <w:szCs w:val="28"/>
        </w:rPr>
      </w:pPr>
      <w:r w:rsidRPr="00302F44">
        <w:rPr>
          <w:b/>
          <w:bCs/>
          <w:sz w:val="28"/>
          <w:szCs w:val="28"/>
        </w:rPr>
        <w:t xml:space="preserve">3.2. </w:t>
      </w:r>
      <w:r w:rsidR="00302F44" w:rsidRPr="00302F44">
        <w:rPr>
          <w:b/>
          <w:bCs/>
          <w:sz w:val="28"/>
          <w:szCs w:val="28"/>
        </w:rPr>
        <w:t>Результати формувального етапу дослідження та їх узагальнення</w:t>
      </w:r>
    </w:p>
    <w:p w14:paraId="46CBFB6E" w14:textId="77777777" w:rsidR="00302F44" w:rsidRDefault="00302F44" w:rsidP="002966FD">
      <w:pPr>
        <w:pStyle w:val="ad"/>
        <w:spacing w:after="0" w:line="360" w:lineRule="auto"/>
        <w:ind w:right="223" w:firstLine="707"/>
        <w:jc w:val="both"/>
        <w:rPr>
          <w:sz w:val="28"/>
          <w:szCs w:val="28"/>
        </w:rPr>
      </w:pPr>
    </w:p>
    <w:p w14:paraId="6DE57363" w14:textId="1688802C" w:rsidR="00302F44" w:rsidRDefault="00302F44" w:rsidP="002966FD">
      <w:pPr>
        <w:pStyle w:val="ad"/>
        <w:spacing w:after="0" w:line="360" w:lineRule="auto"/>
        <w:ind w:right="223" w:firstLine="707"/>
        <w:jc w:val="both"/>
        <w:rPr>
          <w:sz w:val="28"/>
          <w:szCs w:val="28"/>
        </w:rPr>
      </w:pPr>
      <w:r>
        <w:rPr>
          <w:sz w:val="28"/>
          <w:szCs w:val="28"/>
        </w:rPr>
        <w:t>Р</w:t>
      </w:r>
      <w:r w:rsidRPr="00302F44">
        <w:rPr>
          <w:sz w:val="28"/>
          <w:szCs w:val="28"/>
        </w:rPr>
        <w:t xml:space="preserve">обота виконувалась за дизайном </w:t>
      </w:r>
      <w:proofErr w:type="spellStart"/>
      <w:r w:rsidRPr="00302F44">
        <w:rPr>
          <w:sz w:val="28"/>
          <w:szCs w:val="28"/>
        </w:rPr>
        <w:t>рандомізованого</w:t>
      </w:r>
      <w:proofErr w:type="spellEnd"/>
      <w:r w:rsidRPr="00302F44">
        <w:rPr>
          <w:sz w:val="28"/>
          <w:szCs w:val="28"/>
        </w:rPr>
        <w:t xml:space="preserve"> контрольованого дослідження, в якому передбачалось два етапи: скринінг та порівняльне дослідження. </w:t>
      </w:r>
    </w:p>
    <w:p w14:paraId="13B5A6F9" w14:textId="77777777" w:rsidR="00302F44" w:rsidRDefault="00302F44" w:rsidP="002966FD">
      <w:pPr>
        <w:pStyle w:val="ad"/>
        <w:spacing w:after="0" w:line="360" w:lineRule="auto"/>
        <w:ind w:right="223" w:firstLine="707"/>
        <w:jc w:val="both"/>
        <w:rPr>
          <w:sz w:val="28"/>
          <w:szCs w:val="28"/>
        </w:rPr>
      </w:pPr>
      <w:proofErr w:type="spellStart"/>
      <w:r w:rsidRPr="00302F44">
        <w:rPr>
          <w:sz w:val="28"/>
          <w:szCs w:val="28"/>
        </w:rPr>
        <w:t>Рандомізація</w:t>
      </w:r>
      <w:proofErr w:type="spellEnd"/>
      <w:r w:rsidRPr="00302F44">
        <w:rPr>
          <w:sz w:val="28"/>
          <w:szCs w:val="28"/>
        </w:rPr>
        <w:t xml:space="preserve"> проводилась за допомогою комп’ютерної програми. Статистичний аналіз містив розрахунок: середньої арифметичної (М); середньоквадратичного відхилення (σ); помилки середньої арифметичної (m). </w:t>
      </w:r>
    </w:p>
    <w:p w14:paraId="58E3E505" w14:textId="77777777" w:rsidR="00302F44" w:rsidRDefault="00302F44" w:rsidP="002966FD">
      <w:pPr>
        <w:pStyle w:val="ad"/>
        <w:spacing w:after="0" w:line="360" w:lineRule="auto"/>
        <w:ind w:right="223" w:firstLine="707"/>
        <w:jc w:val="both"/>
        <w:rPr>
          <w:sz w:val="28"/>
          <w:szCs w:val="28"/>
        </w:rPr>
      </w:pPr>
      <w:r w:rsidRPr="00302F44">
        <w:rPr>
          <w:sz w:val="28"/>
          <w:szCs w:val="28"/>
        </w:rPr>
        <w:lastRenderedPageBreak/>
        <w:t xml:space="preserve">Достовірність відмінностей аналізувалася методом порівняння двох показників (t-критерій Стьюдента), за допомогою яких визначалася значущість відмінностей двох груп за середнім значенням будь-якого показника. </w:t>
      </w:r>
    </w:p>
    <w:p w14:paraId="5B72EDB1" w14:textId="77777777" w:rsidR="00302F44" w:rsidRDefault="00302F44" w:rsidP="002966FD">
      <w:pPr>
        <w:pStyle w:val="ad"/>
        <w:spacing w:after="0" w:line="360" w:lineRule="auto"/>
        <w:ind w:right="223" w:firstLine="707"/>
        <w:jc w:val="both"/>
        <w:rPr>
          <w:sz w:val="28"/>
          <w:szCs w:val="28"/>
        </w:rPr>
      </w:pPr>
      <w:r w:rsidRPr="00302F44">
        <w:rPr>
          <w:sz w:val="28"/>
          <w:szCs w:val="28"/>
        </w:rPr>
        <w:t xml:space="preserve">Для оцінки достовірності відмінностей параметрів за даними вибіркової сукупності щодо кількісних показників бралися до уваги три рівні значимості: 5 % (ймовірність помилкової оцінки – Р = 0,05), 1 % (Р = 0,01) і 0,1 % (Р = 0,001). </w:t>
      </w:r>
    </w:p>
    <w:p w14:paraId="4AF77EB0" w14:textId="77777777" w:rsidR="00302F44" w:rsidRDefault="00302F44" w:rsidP="002966FD">
      <w:pPr>
        <w:pStyle w:val="ad"/>
        <w:spacing w:after="0" w:line="360" w:lineRule="auto"/>
        <w:ind w:right="223" w:firstLine="707"/>
        <w:jc w:val="both"/>
        <w:rPr>
          <w:sz w:val="28"/>
          <w:szCs w:val="28"/>
        </w:rPr>
      </w:pPr>
      <w:r w:rsidRPr="00302F44">
        <w:rPr>
          <w:sz w:val="28"/>
          <w:szCs w:val="28"/>
        </w:rPr>
        <w:t xml:space="preserve">Кореляційний аналіз, проведений на підставі обчислень коефіцієнта </w:t>
      </w:r>
      <w:proofErr w:type="spellStart"/>
      <w:r w:rsidRPr="00302F44">
        <w:rPr>
          <w:sz w:val="28"/>
          <w:szCs w:val="28"/>
        </w:rPr>
        <w:t>Spearman</w:t>
      </w:r>
      <w:proofErr w:type="spellEnd"/>
      <w:r w:rsidRPr="00302F44">
        <w:rPr>
          <w:sz w:val="28"/>
          <w:szCs w:val="28"/>
        </w:rPr>
        <w:t xml:space="preserve"> та критерію </w:t>
      </w:r>
      <w:proofErr w:type="spellStart"/>
      <w:r w:rsidRPr="00302F44">
        <w:rPr>
          <w:sz w:val="28"/>
          <w:szCs w:val="28"/>
        </w:rPr>
        <w:t>Pearson</w:t>
      </w:r>
      <w:proofErr w:type="spellEnd"/>
      <w:r w:rsidRPr="00302F44">
        <w:rPr>
          <w:sz w:val="28"/>
          <w:szCs w:val="28"/>
        </w:rPr>
        <w:t xml:space="preserve"> дозволив встановити якісні взаємозв’язки між 144 досліджуваними ознаками респондентів. </w:t>
      </w:r>
    </w:p>
    <w:p w14:paraId="62045DC8" w14:textId="77777777" w:rsidR="00302F44" w:rsidRDefault="00302F44" w:rsidP="002966FD">
      <w:pPr>
        <w:pStyle w:val="ad"/>
        <w:spacing w:after="0" w:line="360" w:lineRule="auto"/>
        <w:ind w:right="223" w:firstLine="707"/>
        <w:jc w:val="both"/>
        <w:rPr>
          <w:sz w:val="28"/>
          <w:szCs w:val="28"/>
        </w:rPr>
      </w:pPr>
      <w:r w:rsidRPr="00302F44">
        <w:rPr>
          <w:sz w:val="28"/>
          <w:szCs w:val="28"/>
        </w:rPr>
        <w:t xml:space="preserve">Обробка даних здійснювалася з використанням параметричних і непараметричних методів математичної статистики із застосуванням статистичної програми SPSS 16.0 </w:t>
      </w:r>
      <w:proofErr w:type="spellStart"/>
      <w:r w:rsidRPr="00302F44">
        <w:rPr>
          <w:sz w:val="28"/>
          <w:szCs w:val="28"/>
        </w:rPr>
        <w:t>for</w:t>
      </w:r>
      <w:proofErr w:type="spellEnd"/>
      <w:r w:rsidRPr="00302F44">
        <w:rPr>
          <w:sz w:val="28"/>
          <w:szCs w:val="28"/>
        </w:rPr>
        <w:t xml:space="preserve"> Windows. </w:t>
      </w:r>
    </w:p>
    <w:p w14:paraId="6803F0E2" w14:textId="77777777" w:rsidR="00302F44" w:rsidRDefault="00302F44" w:rsidP="002966FD">
      <w:pPr>
        <w:pStyle w:val="ad"/>
        <w:spacing w:after="0" w:line="360" w:lineRule="auto"/>
        <w:ind w:right="223" w:firstLine="707"/>
        <w:jc w:val="both"/>
        <w:rPr>
          <w:sz w:val="28"/>
          <w:szCs w:val="28"/>
        </w:rPr>
      </w:pPr>
      <w:r w:rsidRPr="00302F44">
        <w:rPr>
          <w:sz w:val="28"/>
          <w:szCs w:val="28"/>
        </w:rPr>
        <w:t xml:space="preserve">Так, пацієнти були </w:t>
      </w:r>
      <w:proofErr w:type="spellStart"/>
      <w:r w:rsidRPr="00302F44">
        <w:rPr>
          <w:sz w:val="28"/>
          <w:szCs w:val="28"/>
        </w:rPr>
        <w:t>рандомізовані</w:t>
      </w:r>
      <w:proofErr w:type="spellEnd"/>
      <w:r w:rsidRPr="00302F44">
        <w:rPr>
          <w:sz w:val="28"/>
          <w:szCs w:val="28"/>
        </w:rPr>
        <w:t xml:space="preserve"> на основну та порівняльну групи у співвідношенні 3:1 з урахуванням віку та статі. </w:t>
      </w:r>
    </w:p>
    <w:p w14:paraId="0E447299" w14:textId="77777777" w:rsidR="00302F44" w:rsidRDefault="00302F44" w:rsidP="002966FD">
      <w:pPr>
        <w:pStyle w:val="ad"/>
        <w:spacing w:after="0" w:line="360" w:lineRule="auto"/>
        <w:ind w:right="223" w:firstLine="707"/>
        <w:jc w:val="both"/>
        <w:rPr>
          <w:sz w:val="28"/>
          <w:szCs w:val="28"/>
        </w:rPr>
      </w:pPr>
      <w:r w:rsidRPr="00302F44">
        <w:rPr>
          <w:sz w:val="28"/>
          <w:szCs w:val="28"/>
        </w:rPr>
        <w:t xml:space="preserve">Отже, вони були репрезентативними за цими показниками. </w:t>
      </w:r>
    </w:p>
    <w:p w14:paraId="7157AE1C" w14:textId="08D79F6B" w:rsidR="00302F44" w:rsidRDefault="00302F44" w:rsidP="002966FD">
      <w:pPr>
        <w:pStyle w:val="ad"/>
        <w:spacing w:after="0" w:line="360" w:lineRule="auto"/>
        <w:ind w:right="223" w:firstLine="707"/>
        <w:jc w:val="both"/>
        <w:rPr>
          <w:sz w:val="28"/>
          <w:szCs w:val="28"/>
        </w:rPr>
      </w:pPr>
      <w:r w:rsidRPr="00302F44">
        <w:rPr>
          <w:sz w:val="28"/>
          <w:szCs w:val="28"/>
        </w:rPr>
        <w:t>Основна група (ОГ) отримувала стандартне лікування і психотерапевтичне втручання. Група порівняння (ПГ) кількістю 87 осіб проходила тільки стандартне лікування</w:t>
      </w:r>
      <w:r>
        <w:rPr>
          <w:sz w:val="28"/>
          <w:szCs w:val="28"/>
        </w:rPr>
        <w:t>.</w:t>
      </w:r>
    </w:p>
    <w:p w14:paraId="78DF84FF" w14:textId="77777777" w:rsidR="00302F44" w:rsidRDefault="00302F44" w:rsidP="002966FD">
      <w:pPr>
        <w:pStyle w:val="ad"/>
        <w:spacing w:after="0" w:line="360" w:lineRule="auto"/>
        <w:ind w:right="223" w:firstLine="707"/>
        <w:jc w:val="both"/>
        <w:rPr>
          <w:sz w:val="28"/>
          <w:szCs w:val="28"/>
        </w:rPr>
      </w:pPr>
      <w:r w:rsidRPr="00302F44">
        <w:rPr>
          <w:sz w:val="28"/>
          <w:szCs w:val="28"/>
        </w:rPr>
        <w:t xml:space="preserve"> Клінічна оцінка обстежених проводилася на підставі аналізу актуального психічного і фізичного стану на момент обстеження, клінічного інтерв’ю, а також ретроспективного аналізу лікування, що передувало поступленню до стаціонару. </w:t>
      </w:r>
    </w:p>
    <w:p w14:paraId="7C544794" w14:textId="77777777" w:rsidR="00302F44" w:rsidRDefault="00302F44" w:rsidP="002966FD">
      <w:pPr>
        <w:pStyle w:val="ad"/>
        <w:spacing w:after="0" w:line="360" w:lineRule="auto"/>
        <w:ind w:right="223" w:firstLine="707"/>
        <w:jc w:val="both"/>
        <w:rPr>
          <w:sz w:val="28"/>
          <w:szCs w:val="28"/>
        </w:rPr>
      </w:pPr>
      <w:r w:rsidRPr="00302F44">
        <w:rPr>
          <w:sz w:val="28"/>
          <w:szCs w:val="28"/>
        </w:rPr>
        <w:t xml:space="preserve">Для цього використовували соціально-демографічний, клініко анамнестичний та клініко-психопатологічний методи дослідження у вигляді </w:t>
      </w:r>
      <w:proofErr w:type="spellStart"/>
      <w:r w:rsidRPr="00302F44">
        <w:rPr>
          <w:sz w:val="28"/>
          <w:szCs w:val="28"/>
        </w:rPr>
        <w:t>напівструктурованого</w:t>
      </w:r>
      <w:proofErr w:type="spellEnd"/>
      <w:r w:rsidRPr="00302F44">
        <w:rPr>
          <w:sz w:val="28"/>
          <w:szCs w:val="28"/>
        </w:rPr>
        <w:t xml:space="preserve"> психопатологічного інтерв’ю, основною метою якого була комплексна оцінка психічного статусу пацієнта, </w:t>
      </w:r>
      <w:proofErr w:type="spellStart"/>
      <w:r w:rsidRPr="00302F44">
        <w:rPr>
          <w:sz w:val="28"/>
          <w:szCs w:val="28"/>
        </w:rPr>
        <w:t>коморбідних</w:t>
      </w:r>
      <w:proofErr w:type="spellEnd"/>
      <w:r w:rsidRPr="00302F44">
        <w:rPr>
          <w:sz w:val="28"/>
          <w:szCs w:val="28"/>
        </w:rPr>
        <w:t xml:space="preserve"> соматичних захворювань, характеру і обсягу фармакотерапії. </w:t>
      </w:r>
    </w:p>
    <w:p w14:paraId="4E57E62E" w14:textId="77777777" w:rsidR="00302F44" w:rsidRDefault="00302F44" w:rsidP="00302F44">
      <w:pPr>
        <w:pStyle w:val="ad"/>
        <w:spacing w:after="0" w:line="360" w:lineRule="auto"/>
        <w:ind w:right="223" w:firstLine="707"/>
        <w:jc w:val="both"/>
        <w:rPr>
          <w:sz w:val="28"/>
          <w:szCs w:val="28"/>
        </w:rPr>
      </w:pPr>
      <w:r w:rsidRPr="00302F44">
        <w:rPr>
          <w:sz w:val="28"/>
          <w:szCs w:val="28"/>
        </w:rPr>
        <w:t xml:space="preserve">Розлади психіки діагностувалися відповідно до критеріїв розділу V «Психічні розлади» МКХ-10. Окрім того, пацієнти були оцінені на скринінгу за Короткою шкалою оцінки психічного стану (MMSE) і Кумулятивною шкалою рейтингу захворювань для геріатричних пацієнтів (CIRS-G), а також двічі – на </w:t>
      </w:r>
      <w:r w:rsidRPr="00302F44">
        <w:rPr>
          <w:sz w:val="28"/>
          <w:szCs w:val="28"/>
        </w:rPr>
        <w:lastRenderedPageBreak/>
        <w:t xml:space="preserve">початку і в кінці лікування за шкалами: Опитувальник якості життя (SF-36), Опитувальник задоволеності пацієнта (PSQ), Опитувальник прихильності до лікування </w:t>
      </w:r>
      <w:proofErr w:type="spellStart"/>
      <w:r w:rsidRPr="00302F44">
        <w:rPr>
          <w:sz w:val="28"/>
          <w:szCs w:val="28"/>
        </w:rPr>
        <w:t>Моріскі</w:t>
      </w:r>
      <w:proofErr w:type="spellEnd"/>
      <w:r w:rsidRPr="00302F44">
        <w:rPr>
          <w:sz w:val="28"/>
          <w:szCs w:val="28"/>
        </w:rPr>
        <w:t xml:space="preserve"> (MMAS). Серед обстежених пацієнтів переважали жінки: відповідно 71,3 % серед усіх обстежених, 72,7 % – в ОГ і 71,3 % – в ПГ. </w:t>
      </w:r>
    </w:p>
    <w:p w14:paraId="3DF85C7E" w14:textId="77777777" w:rsidR="00302F44" w:rsidRDefault="00302F44" w:rsidP="00302F44">
      <w:pPr>
        <w:pStyle w:val="ad"/>
        <w:spacing w:after="0" w:line="360" w:lineRule="auto"/>
        <w:ind w:right="223" w:firstLine="707"/>
        <w:jc w:val="both"/>
        <w:rPr>
          <w:sz w:val="28"/>
          <w:szCs w:val="28"/>
        </w:rPr>
      </w:pPr>
      <w:r w:rsidRPr="00302F44">
        <w:rPr>
          <w:sz w:val="28"/>
          <w:szCs w:val="28"/>
        </w:rPr>
        <w:t xml:space="preserve">Переважання жінок серед осіб похилого віку, в тому числі з психічними розладами, є нормальним розподілом за даними багатьох досліджень [1–3]. </w:t>
      </w:r>
    </w:p>
    <w:p w14:paraId="5003CA1E" w14:textId="77777777" w:rsidR="00302F44" w:rsidRDefault="00302F44" w:rsidP="00302F44">
      <w:pPr>
        <w:pStyle w:val="ad"/>
        <w:spacing w:after="0" w:line="360" w:lineRule="auto"/>
        <w:ind w:right="223" w:firstLine="707"/>
        <w:jc w:val="both"/>
        <w:rPr>
          <w:sz w:val="28"/>
          <w:szCs w:val="28"/>
        </w:rPr>
      </w:pPr>
      <w:r w:rsidRPr="00302F44">
        <w:rPr>
          <w:sz w:val="28"/>
          <w:szCs w:val="28"/>
        </w:rPr>
        <w:t xml:space="preserve">За сімейним станом переважна більшість були вдівцями або удовами: відповідно 45,9 % серед усіх обстежених без достовірної різниці між групами (в ОГ – 45,2 %; в ПГ – 47,1 %). </w:t>
      </w:r>
    </w:p>
    <w:p w14:paraId="58067D50" w14:textId="77777777" w:rsidR="00302F44" w:rsidRDefault="00302F44" w:rsidP="00302F44">
      <w:pPr>
        <w:pStyle w:val="ad"/>
        <w:spacing w:after="0" w:line="360" w:lineRule="auto"/>
        <w:ind w:right="223" w:firstLine="707"/>
        <w:jc w:val="both"/>
        <w:rPr>
          <w:sz w:val="28"/>
          <w:szCs w:val="28"/>
        </w:rPr>
      </w:pPr>
      <w:r w:rsidRPr="00302F44">
        <w:rPr>
          <w:sz w:val="28"/>
          <w:szCs w:val="28"/>
        </w:rPr>
        <w:t>По ¼ обстежених перебували в шлюбі або були розлученими: відповідно 24,9 % одружених/заміжніх та 26,5 % розлучених – без достовірної різниці між групами.</w:t>
      </w:r>
    </w:p>
    <w:p w14:paraId="51E39E57" w14:textId="77777777" w:rsidR="00302F44" w:rsidRDefault="00302F44" w:rsidP="00302F44">
      <w:pPr>
        <w:pStyle w:val="ad"/>
        <w:spacing w:after="0" w:line="360" w:lineRule="auto"/>
        <w:ind w:right="223" w:firstLine="707"/>
        <w:jc w:val="both"/>
        <w:rPr>
          <w:sz w:val="28"/>
          <w:szCs w:val="28"/>
        </w:rPr>
      </w:pPr>
      <w:r w:rsidRPr="00302F44">
        <w:rPr>
          <w:sz w:val="28"/>
          <w:szCs w:val="28"/>
        </w:rPr>
        <w:t xml:space="preserve"> Майже по 1/3 від усіх обстежених проживало наодинці (36,3 %) або з дітьми (30,5 %) без достовірної різниці між групами. </w:t>
      </w:r>
    </w:p>
    <w:p w14:paraId="07F88509" w14:textId="77777777" w:rsidR="00302F44" w:rsidRDefault="00302F44" w:rsidP="00302F44">
      <w:pPr>
        <w:pStyle w:val="ad"/>
        <w:spacing w:after="0" w:line="360" w:lineRule="auto"/>
        <w:ind w:right="223" w:firstLine="707"/>
        <w:jc w:val="both"/>
        <w:rPr>
          <w:sz w:val="28"/>
          <w:szCs w:val="28"/>
        </w:rPr>
      </w:pPr>
      <w:r w:rsidRPr="00302F44">
        <w:rPr>
          <w:sz w:val="28"/>
          <w:szCs w:val="28"/>
        </w:rPr>
        <w:t xml:space="preserve">Тенденція до життя наодинці внаслідок розлучення або смерті подружжя нажаль є сталою, і вона негативно впливає на стан фізичного і психічного здоров’я осіб похилого віку [4, 5]. </w:t>
      </w:r>
    </w:p>
    <w:p w14:paraId="79C2580F" w14:textId="77777777" w:rsidR="00302F44" w:rsidRDefault="00302F44" w:rsidP="00302F44">
      <w:pPr>
        <w:pStyle w:val="ad"/>
        <w:spacing w:after="0" w:line="360" w:lineRule="auto"/>
        <w:ind w:right="223" w:firstLine="707"/>
        <w:jc w:val="both"/>
        <w:rPr>
          <w:sz w:val="28"/>
          <w:szCs w:val="28"/>
        </w:rPr>
      </w:pPr>
      <w:r w:rsidRPr="00302F44">
        <w:rPr>
          <w:sz w:val="28"/>
          <w:szCs w:val="28"/>
        </w:rPr>
        <w:t xml:space="preserve">За рівнем освіти достовірної різниці між групами не визначалось; найбільше було пацієнтів з середньою спеціальною (29,9 %) і середньою освітою (24,9 %). 1/5 частина групи мала вищу освіту (20,3 %). </w:t>
      </w:r>
    </w:p>
    <w:p w14:paraId="6F14995C" w14:textId="77777777" w:rsidR="00302F44" w:rsidRDefault="00302F44" w:rsidP="00302F44">
      <w:pPr>
        <w:pStyle w:val="ad"/>
        <w:spacing w:after="0" w:line="360" w:lineRule="auto"/>
        <w:ind w:right="223" w:firstLine="707"/>
        <w:jc w:val="both"/>
        <w:rPr>
          <w:sz w:val="28"/>
          <w:szCs w:val="28"/>
        </w:rPr>
      </w:pPr>
      <w:r w:rsidRPr="00302F44">
        <w:rPr>
          <w:sz w:val="28"/>
          <w:szCs w:val="28"/>
        </w:rPr>
        <w:t xml:space="preserve">Фізичний характер праці протягом життя був у 66,5 % пацієнтів без достовірної різниці між групами. </w:t>
      </w:r>
    </w:p>
    <w:p w14:paraId="017ACA6E" w14:textId="77777777" w:rsidR="00302F44" w:rsidRDefault="00302F44" w:rsidP="00302F44">
      <w:pPr>
        <w:pStyle w:val="ad"/>
        <w:spacing w:after="0" w:line="360" w:lineRule="auto"/>
        <w:ind w:right="223" w:firstLine="707"/>
        <w:jc w:val="both"/>
        <w:rPr>
          <w:sz w:val="28"/>
          <w:szCs w:val="28"/>
        </w:rPr>
      </w:pPr>
      <w:r w:rsidRPr="00302F44">
        <w:rPr>
          <w:sz w:val="28"/>
          <w:szCs w:val="28"/>
        </w:rPr>
        <w:t xml:space="preserve">Основним захворюванням у більшості пацієнтів стала деменція легкого або середнього ступеню виразності різного ґенезу (типу Альцгеймера, судинна, змішана) (73,8 %). Пацієнти з шизофренією склали 7,7 % від усіх обстежених. Решта, 18,5 % обстежених, страждали на депресивні розлади, біполярний афективний розлад і розумову відсталість. </w:t>
      </w:r>
    </w:p>
    <w:p w14:paraId="4F75F049" w14:textId="77777777" w:rsidR="00302F44" w:rsidRDefault="00302F44" w:rsidP="00302F44">
      <w:pPr>
        <w:pStyle w:val="ad"/>
        <w:spacing w:after="0" w:line="360" w:lineRule="auto"/>
        <w:ind w:right="223" w:firstLine="707"/>
        <w:jc w:val="both"/>
        <w:rPr>
          <w:sz w:val="28"/>
          <w:szCs w:val="28"/>
        </w:rPr>
      </w:pPr>
      <w:r w:rsidRPr="00302F44">
        <w:rPr>
          <w:sz w:val="28"/>
          <w:szCs w:val="28"/>
        </w:rPr>
        <w:t xml:space="preserve">Достовірної різниці між групами за основним діагнозом не зафіксовано. Такий нозологічний розподіл є типовим для </w:t>
      </w:r>
      <w:proofErr w:type="spellStart"/>
      <w:r w:rsidRPr="00302F44">
        <w:rPr>
          <w:sz w:val="28"/>
          <w:szCs w:val="28"/>
        </w:rPr>
        <w:t>геронтопсихіатричних</w:t>
      </w:r>
      <w:proofErr w:type="spellEnd"/>
      <w:r w:rsidRPr="00302F44">
        <w:rPr>
          <w:sz w:val="28"/>
          <w:szCs w:val="28"/>
        </w:rPr>
        <w:t xml:space="preserve"> відділень психіатричних лікарень з урахуванням того, що за критеріями </w:t>
      </w:r>
      <w:r w:rsidRPr="00302F44">
        <w:rPr>
          <w:sz w:val="28"/>
          <w:szCs w:val="28"/>
        </w:rPr>
        <w:lastRenderedPageBreak/>
        <w:t xml:space="preserve">включення/виключення до дослідження не залучались особи з тяжким ступенем деменції [1, 3, 6, 7]. </w:t>
      </w:r>
    </w:p>
    <w:p w14:paraId="7EC9C102" w14:textId="77777777" w:rsidR="00302F44" w:rsidRDefault="00302F44" w:rsidP="00302F44">
      <w:pPr>
        <w:pStyle w:val="ad"/>
        <w:spacing w:after="0" w:line="360" w:lineRule="auto"/>
        <w:ind w:right="223" w:firstLine="707"/>
        <w:jc w:val="both"/>
        <w:rPr>
          <w:sz w:val="28"/>
          <w:szCs w:val="28"/>
        </w:rPr>
      </w:pPr>
      <w:r w:rsidRPr="00302F44">
        <w:rPr>
          <w:sz w:val="28"/>
          <w:szCs w:val="28"/>
        </w:rPr>
        <w:t xml:space="preserve">Середня кількість супутніх захворювань в ОГ склала 3,7; в ПГ – 3,4, що є відповідним даним досліджень з </w:t>
      </w:r>
      <w:proofErr w:type="spellStart"/>
      <w:r w:rsidRPr="00302F44">
        <w:rPr>
          <w:sz w:val="28"/>
          <w:szCs w:val="28"/>
        </w:rPr>
        <w:t>поліморбідності</w:t>
      </w:r>
      <w:proofErr w:type="spellEnd"/>
      <w:r w:rsidRPr="00302F44">
        <w:rPr>
          <w:sz w:val="28"/>
          <w:szCs w:val="28"/>
        </w:rPr>
        <w:t>, в яких наголошується, що в похилому віці зазвичай у одного пацієнта співіснує 3–6 хронічних захворювання [2, 8–10].</w:t>
      </w:r>
    </w:p>
    <w:p w14:paraId="6480C03E" w14:textId="77777777" w:rsidR="00302F44" w:rsidRDefault="00302F44" w:rsidP="00302F44">
      <w:pPr>
        <w:pStyle w:val="ad"/>
        <w:spacing w:after="0" w:line="360" w:lineRule="auto"/>
        <w:ind w:right="223" w:firstLine="707"/>
        <w:jc w:val="both"/>
        <w:rPr>
          <w:sz w:val="28"/>
          <w:szCs w:val="28"/>
        </w:rPr>
      </w:pPr>
      <w:r w:rsidRPr="00302F44">
        <w:rPr>
          <w:sz w:val="28"/>
          <w:szCs w:val="28"/>
        </w:rPr>
        <w:t xml:space="preserve"> Середня кількість щоденних препаратів за даними нашого дослідження склала в ОГ – 3,7; в ПГ – 3,0, що не є надмірним для такої категорії пацієнтів і більшою мірою свідчить про певне ігнорування лікарських рекомендацій [2, 9, 11, 12]. </w:t>
      </w:r>
    </w:p>
    <w:p w14:paraId="79E9F3A5" w14:textId="557DC4CF" w:rsidR="00302F44" w:rsidRDefault="00302F44" w:rsidP="00302F44">
      <w:pPr>
        <w:pStyle w:val="ad"/>
        <w:spacing w:after="0" w:line="360" w:lineRule="auto"/>
        <w:ind w:right="223" w:firstLine="707"/>
        <w:jc w:val="both"/>
        <w:rPr>
          <w:sz w:val="28"/>
          <w:szCs w:val="28"/>
        </w:rPr>
      </w:pPr>
      <w:r w:rsidRPr="00302F44">
        <w:rPr>
          <w:sz w:val="28"/>
          <w:szCs w:val="28"/>
        </w:rPr>
        <w:t xml:space="preserve">Рівень куріння в ОГ був 2,7 років; 146 в ПГ – 4,0 років. Такий показник не вважається фактором надмірного ризику серцево-судинних захворювань, який починається з 10 років, але ймовірність погіршення стану здоров’я внаслідок тютюнопаління залишається незмінною [13–15]. </w:t>
      </w:r>
    </w:p>
    <w:p w14:paraId="4C54DE66" w14:textId="77777777" w:rsidR="00302F44" w:rsidRDefault="00302F44" w:rsidP="00302F44">
      <w:pPr>
        <w:pStyle w:val="ad"/>
        <w:spacing w:after="0" w:line="360" w:lineRule="auto"/>
        <w:ind w:right="223" w:firstLine="707"/>
        <w:jc w:val="both"/>
        <w:rPr>
          <w:sz w:val="28"/>
          <w:szCs w:val="28"/>
        </w:rPr>
      </w:pPr>
      <w:r w:rsidRPr="00302F44">
        <w:rPr>
          <w:sz w:val="28"/>
          <w:szCs w:val="28"/>
        </w:rPr>
        <w:t xml:space="preserve">Групи достовірно не відрізнися по основним змінним. При оцінці </w:t>
      </w:r>
      <w:proofErr w:type="spellStart"/>
      <w:r w:rsidRPr="00302F44">
        <w:rPr>
          <w:sz w:val="28"/>
          <w:szCs w:val="28"/>
        </w:rPr>
        <w:t>поліморбідності</w:t>
      </w:r>
      <w:proofErr w:type="spellEnd"/>
      <w:r w:rsidRPr="00302F44">
        <w:rPr>
          <w:sz w:val="28"/>
          <w:szCs w:val="28"/>
        </w:rPr>
        <w:t xml:space="preserve"> за шкалою CIRS-G загальна кількість категорій в середньому дорівнювала 3,83; середня кількість балів – 8,37; індекс </w:t>
      </w:r>
      <w:proofErr w:type="spellStart"/>
      <w:r w:rsidRPr="00302F44">
        <w:rPr>
          <w:sz w:val="28"/>
          <w:szCs w:val="28"/>
        </w:rPr>
        <w:t>коморбідності</w:t>
      </w:r>
      <w:proofErr w:type="spellEnd"/>
      <w:r w:rsidRPr="00302F44">
        <w:rPr>
          <w:sz w:val="28"/>
          <w:szCs w:val="28"/>
        </w:rPr>
        <w:t xml:space="preserve"> – 2,2 в усіх випадках без достовірної різниці між групами. </w:t>
      </w:r>
    </w:p>
    <w:p w14:paraId="392A16C2" w14:textId="010CCCB0" w:rsidR="00302F44" w:rsidRDefault="00302F44" w:rsidP="00302F44">
      <w:pPr>
        <w:pStyle w:val="ad"/>
        <w:spacing w:after="0" w:line="360" w:lineRule="auto"/>
        <w:ind w:right="223" w:firstLine="707"/>
        <w:jc w:val="both"/>
        <w:rPr>
          <w:sz w:val="28"/>
          <w:szCs w:val="28"/>
        </w:rPr>
      </w:pPr>
      <w:r w:rsidRPr="00302F44">
        <w:rPr>
          <w:sz w:val="28"/>
          <w:szCs w:val="28"/>
        </w:rPr>
        <w:t xml:space="preserve">Були визначені достовірні кореляції між </w:t>
      </w:r>
      <w:proofErr w:type="spellStart"/>
      <w:r w:rsidRPr="00302F44">
        <w:rPr>
          <w:sz w:val="28"/>
          <w:szCs w:val="28"/>
        </w:rPr>
        <w:t>коморбідністю</w:t>
      </w:r>
      <w:proofErr w:type="spellEnd"/>
      <w:r w:rsidRPr="00302F44">
        <w:rPr>
          <w:sz w:val="28"/>
          <w:szCs w:val="28"/>
        </w:rPr>
        <w:t xml:space="preserve"> та різними змінними. Кількість категорій за шкалою CIRS-G збільшувалась з віком (r = 0,376</w:t>
      </w:r>
      <w:r>
        <w:rPr>
          <w:sz w:val="28"/>
          <w:szCs w:val="28"/>
        </w:rPr>
        <w:t>).</w:t>
      </w:r>
    </w:p>
    <w:p w14:paraId="29F2EA22" w14:textId="75FA1BC7" w:rsidR="002966FD" w:rsidRDefault="00302F44" w:rsidP="002966FD">
      <w:pPr>
        <w:pStyle w:val="ad"/>
        <w:spacing w:after="0" w:line="360" w:lineRule="auto"/>
        <w:ind w:right="223" w:firstLine="707"/>
        <w:jc w:val="both"/>
        <w:rPr>
          <w:sz w:val="28"/>
          <w:szCs w:val="28"/>
        </w:rPr>
      </w:pPr>
      <w:r w:rsidRPr="00302F44">
        <w:rPr>
          <w:sz w:val="28"/>
          <w:szCs w:val="28"/>
        </w:rPr>
        <w:t xml:space="preserve">Незважаючи на те, що в загальному індексі </w:t>
      </w:r>
      <w:proofErr w:type="spellStart"/>
      <w:r w:rsidRPr="00302F44">
        <w:rPr>
          <w:sz w:val="28"/>
          <w:szCs w:val="28"/>
        </w:rPr>
        <w:t>коморбідності</w:t>
      </w:r>
      <w:proofErr w:type="spellEnd"/>
      <w:r w:rsidRPr="00302F44">
        <w:rPr>
          <w:sz w:val="28"/>
          <w:szCs w:val="28"/>
        </w:rPr>
        <w:t xml:space="preserve"> індекс КI 2 (захворювання помірного ступеню, що потребують лікування) займав найбільшу питому вагу, важливими були його кореляції: збільшення з віком (r = 0,352</w:t>
      </w:r>
      <w:r>
        <w:rPr>
          <w:sz w:val="28"/>
          <w:szCs w:val="28"/>
        </w:rPr>
        <w:t>).</w:t>
      </w:r>
    </w:p>
    <w:p w14:paraId="414DB521" w14:textId="28E7F660" w:rsidR="00302F44" w:rsidRDefault="00D46C2A" w:rsidP="002966FD">
      <w:pPr>
        <w:pStyle w:val="ad"/>
        <w:spacing w:after="0" w:line="360" w:lineRule="auto"/>
        <w:ind w:right="223" w:firstLine="707"/>
        <w:jc w:val="both"/>
        <w:rPr>
          <w:sz w:val="28"/>
          <w:szCs w:val="28"/>
        </w:rPr>
      </w:pPr>
      <w:r w:rsidRPr="00D46C2A">
        <w:rPr>
          <w:sz w:val="28"/>
          <w:szCs w:val="28"/>
        </w:rPr>
        <w:t>Індекс KI 3 (тяжкі неконтрольовані соматичні захворювання) мав позитивні кореляції з ІМТ (r = 0,125, p = 0,025), з задоволеністю медичною допомогою за шкалою PSQ (r = 0,151, p = 0,006) та негативну – з якістю життя за шкалою SF-36 (r = -0,266</w:t>
      </w:r>
      <w:r>
        <w:rPr>
          <w:sz w:val="28"/>
          <w:szCs w:val="28"/>
        </w:rPr>
        <w:t>).</w:t>
      </w:r>
    </w:p>
    <w:p w14:paraId="6509EECD" w14:textId="6846B910" w:rsidR="00D46C2A" w:rsidRDefault="00D46C2A" w:rsidP="002966FD">
      <w:pPr>
        <w:pStyle w:val="ad"/>
        <w:spacing w:after="0" w:line="360" w:lineRule="auto"/>
        <w:ind w:right="223" w:firstLine="707"/>
        <w:jc w:val="both"/>
        <w:rPr>
          <w:sz w:val="28"/>
          <w:szCs w:val="28"/>
        </w:rPr>
      </w:pPr>
      <w:r w:rsidRPr="00D46C2A">
        <w:rPr>
          <w:sz w:val="28"/>
          <w:szCs w:val="28"/>
        </w:rPr>
        <w:t xml:space="preserve">Середній рівень якості життя за SF-36 до лікування складав 34,3 балів без достовірної різниці в групах. Деякі відмінності спостерігались щодо окремих </w:t>
      </w:r>
      <w:proofErr w:type="spellStart"/>
      <w:r w:rsidRPr="00D46C2A">
        <w:rPr>
          <w:sz w:val="28"/>
          <w:szCs w:val="28"/>
        </w:rPr>
        <w:t>підшкал</w:t>
      </w:r>
      <w:proofErr w:type="spellEnd"/>
      <w:r w:rsidRPr="00D46C2A">
        <w:rPr>
          <w:sz w:val="28"/>
          <w:szCs w:val="28"/>
        </w:rPr>
        <w:t xml:space="preserve">. </w:t>
      </w:r>
    </w:p>
    <w:p w14:paraId="764C4D84" w14:textId="08496FDC" w:rsidR="00D46C2A" w:rsidRDefault="00D46C2A" w:rsidP="002966FD">
      <w:pPr>
        <w:pStyle w:val="ad"/>
        <w:spacing w:after="0" w:line="360" w:lineRule="auto"/>
        <w:ind w:right="223" w:firstLine="707"/>
        <w:jc w:val="both"/>
        <w:rPr>
          <w:sz w:val="28"/>
          <w:szCs w:val="28"/>
        </w:rPr>
      </w:pPr>
      <w:r w:rsidRPr="00D46C2A">
        <w:rPr>
          <w:sz w:val="28"/>
          <w:szCs w:val="28"/>
        </w:rPr>
        <w:lastRenderedPageBreak/>
        <w:t>Отже, чим більше супутніх соматичних захворювань мав пацієнт, тим гіршою була якість життя. Достовірні кореляції слабкої сили відмічались для інших показників: більш низьку якість життя мали чоловіки</w:t>
      </w:r>
      <w:r>
        <w:rPr>
          <w:sz w:val="28"/>
          <w:szCs w:val="28"/>
        </w:rPr>
        <w:t>.</w:t>
      </w:r>
    </w:p>
    <w:p w14:paraId="32041E62" w14:textId="77777777" w:rsidR="00D46C2A" w:rsidRDefault="00D46C2A" w:rsidP="002966FD">
      <w:pPr>
        <w:pStyle w:val="ad"/>
        <w:spacing w:after="0" w:line="360" w:lineRule="auto"/>
        <w:ind w:right="223" w:firstLine="707"/>
        <w:jc w:val="both"/>
        <w:rPr>
          <w:sz w:val="28"/>
          <w:szCs w:val="28"/>
        </w:rPr>
      </w:pPr>
      <w:r w:rsidRPr="00D46C2A">
        <w:rPr>
          <w:sz w:val="28"/>
          <w:szCs w:val="28"/>
        </w:rPr>
        <w:t xml:space="preserve">Сучасні дослідження також підтверджують негативні зв’язки між якістю життя та кількістю супутніх захворювань і великим фармакологічним навантаженням [9, 11, 18]. </w:t>
      </w:r>
    </w:p>
    <w:p w14:paraId="3C0CB144" w14:textId="77777777" w:rsidR="00D46C2A" w:rsidRDefault="00D46C2A" w:rsidP="002966FD">
      <w:pPr>
        <w:pStyle w:val="ad"/>
        <w:spacing w:after="0" w:line="360" w:lineRule="auto"/>
        <w:ind w:right="223" w:firstLine="707"/>
        <w:jc w:val="both"/>
        <w:rPr>
          <w:sz w:val="28"/>
          <w:szCs w:val="28"/>
        </w:rPr>
      </w:pPr>
      <w:r w:rsidRPr="00D46C2A">
        <w:rPr>
          <w:sz w:val="28"/>
          <w:szCs w:val="28"/>
        </w:rPr>
        <w:t xml:space="preserve">Середня задоволеність медичною допомогою за шкалою задоволеності пацієнта PSQ усіх обстежених пацієнтів похилого віку з психічними розладами і </w:t>
      </w:r>
      <w:proofErr w:type="spellStart"/>
      <w:r w:rsidRPr="00D46C2A">
        <w:rPr>
          <w:sz w:val="28"/>
          <w:szCs w:val="28"/>
        </w:rPr>
        <w:t>поліморбідністю</w:t>
      </w:r>
      <w:proofErr w:type="spellEnd"/>
      <w:r w:rsidRPr="00D46C2A">
        <w:rPr>
          <w:sz w:val="28"/>
          <w:szCs w:val="28"/>
        </w:rPr>
        <w:t xml:space="preserve"> склала 59,9 балів. </w:t>
      </w:r>
    </w:p>
    <w:p w14:paraId="4D067156" w14:textId="630E70DD" w:rsidR="00D46C2A" w:rsidRDefault="00D46C2A" w:rsidP="002966FD">
      <w:pPr>
        <w:pStyle w:val="ad"/>
        <w:spacing w:after="0" w:line="360" w:lineRule="auto"/>
        <w:ind w:right="223" w:firstLine="707"/>
        <w:jc w:val="both"/>
        <w:rPr>
          <w:sz w:val="28"/>
          <w:szCs w:val="28"/>
        </w:rPr>
      </w:pPr>
      <w:r w:rsidRPr="00D46C2A">
        <w:rPr>
          <w:sz w:val="28"/>
          <w:szCs w:val="28"/>
        </w:rPr>
        <w:t xml:space="preserve">Середня задоволеність пацієнтів за шкалою PSQ в ОГ склала 59,3 бали, в ПГ – 61,6 балів без достовірної різниці між групами. Причому, </w:t>
      </w:r>
      <w:proofErr w:type="spellStart"/>
      <w:r w:rsidRPr="00D46C2A">
        <w:rPr>
          <w:sz w:val="28"/>
          <w:szCs w:val="28"/>
        </w:rPr>
        <w:t>підшкали</w:t>
      </w:r>
      <w:proofErr w:type="spellEnd"/>
      <w:r w:rsidRPr="00D46C2A">
        <w:rPr>
          <w:sz w:val="28"/>
          <w:szCs w:val="28"/>
        </w:rPr>
        <w:t xml:space="preserve"> «Кваліфікація персоналу» і «Міжособистісні відносини» в обох групах мали 148 більш високі показники відносно </w:t>
      </w:r>
      <w:proofErr w:type="spellStart"/>
      <w:r w:rsidRPr="00D46C2A">
        <w:rPr>
          <w:sz w:val="28"/>
          <w:szCs w:val="28"/>
        </w:rPr>
        <w:t>підшкал</w:t>
      </w:r>
      <w:proofErr w:type="spellEnd"/>
      <w:r w:rsidRPr="00D46C2A">
        <w:rPr>
          <w:sz w:val="28"/>
          <w:szCs w:val="28"/>
        </w:rPr>
        <w:t xml:space="preserve"> «Спілкування», «Час спілкування з лікарем», «Доступність та комфорт», що свідчило про суб’єктивну недостатність для пацієнтів саме комунікативного компоненту в лікуванні.</w:t>
      </w:r>
    </w:p>
    <w:p w14:paraId="7152A4A8" w14:textId="77777777" w:rsidR="00D46C2A" w:rsidRDefault="00D46C2A" w:rsidP="002966FD">
      <w:pPr>
        <w:pStyle w:val="ad"/>
        <w:spacing w:after="0" w:line="360" w:lineRule="auto"/>
        <w:ind w:right="223" w:firstLine="707"/>
        <w:jc w:val="both"/>
        <w:rPr>
          <w:sz w:val="28"/>
          <w:szCs w:val="28"/>
        </w:rPr>
      </w:pPr>
      <w:r w:rsidRPr="00D46C2A">
        <w:rPr>
          <w:sz w:val="28"/>
          <w:szCs w:val="28"/>
        </w:rPr>
        <w:t xml:space="preserve">Саме вади комунікації, на думку багатьох дослідників, постають бар’єром в активному залученні пацієнтів у процес лікування [19–21], що й було показано у нашому дослідженні. </w:t>
      </w:r>
    </w:p>
    <w:p w14:paraId="7AF513FD" w14:textId="77777777" w:rsidR="00D46C2A" w:rsidRDefault="00D46C2A" w:rsidP="002966FD">
      <w:pPr>
        <w:pStyle w:val="ad"/>
        <w:spacing w:after="0" w:line="360" w:lineRule="auto"/>
        <w:ind w:right="223" w:firstLine="707"/>
        <w:jc w:val="both"/>
        <w:rPr>
          <w:sz w:val="28"/>
          <w:szCs w:val="28"/>
        </w:rPr>
      </w:pPr>
      <w:r w:rsidRPr="00D46C2A">
        <w:rPr>
          <w:sz w:val="28"/>
          <w:szCs w:val="28"/>
        </w:rPr>
        <w:t xml:space="preserve">Рівень </w:t>
      </w:r>
      <w:proofErr w:type="spellStart"/>
      <w:r w:rsidRPr="00D46C2A">
        <w:rPr>
          <w:sz w:val="28"/>
          <w:szCs w:val="28"/>
        </w:rPr>
        <w:t>комплаєнсу</w:t>
      </w:r>
      <w:proofErr w:type="spellEnd"/>
      <w:r w:rsidRPr="00D46C2A">
        <w:rPr>
          <w:sz w:val="28"/>
          <w:szCs w:val="28"/>
        </w:rPr>
        <w:t xml:space="preserve"> за шкалою MMAS був середнім (в ОГ 3,1 бали, ПГ 2,6 бали), але мала місце достовірна </w:t>
      </w:r>
      <w:proofErr w:type="spellStart"/>
      <w:r w:rsidRPr="00D46C2A">
        <w:rPr>
          <w:sz w:val="28"/>
          <w:szCs w:val="28"/>
        </w:rPr>
        <w:t>міжгрупова</w:t>
      </w:r>
      <w:proofErr w:type="spellEnd"/>
      <w:r w:rsidRPr="00D46C2A">
        <w:rPr>
          <w:sz w:val="28"/>
          <w:szCs w:val="28"/>
        </w:rPr>
        <w:t xml:space="preserve"> різниця. </w:t>
      </w:r>
    </w:p>
    <w:p w14:paraId="390F8668" w14:textId="77777777" w:rsidR="00D46C2A" w:rsidRDefault="00D46C2A" w:rsidP="002966FD">
      <w:pPr>
        <w:pStyle w:val="ad"/>
        <w:spacing w:after="0" w:line="360" w:lineRule="auto"/>
        <w:ind w:right="223" w:firstLine="707"/>
        <w:jc w:val="both"/>
        <w:rPr>
          <w:sz w:val="28"/>
          <w:szCs w:val="28"/>
        </w:rPr>
      </w:pPr>
      <w:r w:rsidRPr="00D46C2A">
        <w:rPr>
          <w:sz w:val="28"/>
          <w:szCs w:val="28"/>
        </w:rPr>
        <w:t xml:space="preserve">Оскільки вихідні показники за цією шкалою достовірно відрізнялись, її результати не були враховані при проведенні кінцевого аналізу. </w:t>
      </w:r>
    </w:p>
    <w:p w14:paraId="2EB9DA26" w14:textId="2AF2A0CC" w:rsidR="00D46C2A" w:rsidRDefault="00D46C2A" w:rsidP="002966FD">
      <w:pPr>
        <w:pStyle w:val="ad"/>
        <w:spacing w:after="0" w:line="360" w:lineRule="auto"/>
        <w:ind w:right="223" w:firstLine="707"/>
        <w:jc w:val="both"/>
        <w:rPr>
          <w:sz w:val="28"/>
          <w:szCs w:val="28"/>
        </w:rPr>
      </w:pPr>
      <w:r w:rsidRPr="00D46C2A">
        <w:rPr>
          <w:sz w:val="28"/>
          <w:szCs w:val="28"/>
        </w:rPr>
        <w:t xml:space="preserve">Більшість досліджень розглядає шляхи оптимізації медикаментозної терапії і психотерапевтичне лікування окремо [22–26], але у нашій роботі ці види </w:t>
      </w:r>
      <w:proofErr w:type="spellStart"/>
      <w:r w:rsidRPr="00D46C2A">
        <w:rPr>
          <w:sz w:val="28"/>
          <w:szCs w:val="28"/>
        </w:rPr>
        <w:t>втручань</w:t>
      </w:r>
      <w:proofErr w:type="spellEnd"/>
      <w:r w:rsidRPr="00D46C2A">
        <w:rPr>
          <w:sz w:val="28"/>
          <w:szCs w:val="28"/>
        </w:rPr>
        <w:t xml:space="preserve"> були поєднані.</w:t>
      </w:r>
    </w:p>
    <w:p w14:paraId="664E39C1" w14:textId="77777777" w:rsidR="00D46C2A" w:rsidRDefault="00D46C2A" w:rsidP="002966FD">
      <w:pPr>
        <w:pStyle w:val="ad"/>
        <w:spacing w:after="0" w:line="360" w:lineRule="auto"/>
        <w:ind w:right="223" w:firstLine="707"/>
        <w:jc w:val="both"/>
        <w:rPr>
          <w:sz w:val="28"/>
          <w:szCs w:val="28"/>
        </w:rPr>
      </w:pPr>
      <w:r w:rsidRPr="00D46C2A">
        <w:rPr>
          <w:sz w:val="28"/>
          <w:szCs w:val="28"/>
        </w:rPr>
        <w:t xml:space="preserve"> Отже, всі пацієнти проходили первинне обстеження за основним та супутніми захворюваннями з аналізом </w:t>
      </w:r>
      <w:proofErr w:type="spellStart"/>
      <w:r w:rsidRPr="00D46C2A">
        <w:rPr>
          <w:sz w:val="28"/>
          <w:szCs w:val="28"/>
        </w:rPr>
        <w:t>фармакотерапевтичного</w:t>
      </w:r>
      <w:proofErr w:type="spellEnd"/>
      <w:r w:rsidRPr="00D46C2A">
        <w:rPr>
          <w:sz w:val="28"/>
          <w:szCs w:val="28"/>
        </w:rPr>
        <w:t xml:space="preserve"> навантаження. Потім проводився психосоматичний консиліум із залученням лікарів-</w:t>
      </w:r>
      <w:proofErr w:type="spellStart"/>
      <w:r w:rsidRPr="00D46C2A">
        <w:rPr>
          <w:sz w:val="28"/>
          <w:szCs w:val="28"/>
        </w:rPr>
        <w:t>інтерністів</w:t>
      </w:r>
      <w:proofErr w:type="spellEnd"/>
      <w:r w:rsidRPr="00D46C2A">
        <w:rPr>
          <w:sz w:val="28"/>
          <w:szCs w:val="28"/>
        </w:rPr>
        <w:t xml:space="preserve"> відповідного за наявності захворювання фаху, на якому визначалось оптимальне </w:t>
      </w:r>
      <w:proofErr w:type="spellStart"/>
      <w:r w:rsidRPr="00D46C2A">
        <w:rPr>
          <w:sz w:val="28"/>
          <w:szCs w:val="28"/>
        </w:rPr>
        <w:t>фармакотерапевтичне</w:t>
      </w:r>
      <w:proofErr w:type="spellEnd"/>
      <w:r w:rsidRPr="00D46C2A">
        <w:rPr>
          <w:sz w:val="28"/>
          <w:szCs w:val="28"/>
        </w:rPr>
        <w:t xml:space="preserve"> навантаження: враховувалась соматотропна дія </w:t>
      </w:r>
      <w:r w:rsidRPr="00D46C2A">
        <w:rPr>
          <w:sz w:val="28"/>
          <w:szCs w:val="28"/>
        </w:rPr>
        <w:lastRenderedPageBreak/>
        <w:t xml:space="preserve">психотропних препаратів і психотропна – соматотропних препаратів, з наданням переваги комбінованим лікам. </w:t>
      </w:r>
    </w:p>
    <w:p w14:paraId="0820700D" w14:textId="23A40485" w:rsidR="00D46C2A" w:rsidRDefault="00D46C2A" w:rsidP="002966FD">
      <w:pPr>
        <w:pStyle w:val="ad"/>
        <w:spacing w:after="0" w:line="360" w:lineRule="auto"/>
        <w:ind w:right="223" w:firstLine="707"/>
        <w:jc w:val="both"/>
        <w:rPr>
          <w:sz w:val="28"/>
          <w:szCs w:val="28"/>
        </w:rPr>
      </w:pPr>
      <w:r w:rsidRPr="00D46C2A">
        <w:rPr>
          <w:sz w:val="28"/>
          <w:szCs w:val="28"/>
        </w:rPr>
        <w:t>Пацієнти ОГ додатково до стандартної фармакотерапії отримували програму психотерапії, що складалась з інформативного, спонукального та рефлексивного компонентів.</w:t>
      </w:r>
    </w:p>
    <w:p w14:paraId="4CB613C7" w14:textId="77777777" w:rsidR="00D46C2A" w:rsidRDefault="00D46C2A" w:rsidP="002966FD">
      <w:pPr>
        <w:pStyle w:val="ad"/>
        <w:spacing w:after="0" w:line="360" w:lineRule="auto"/>
        <w:ind w:right="223" w:firstLine="707"/>
        <w:jc w:val="both"/>
        <w:rPr>
          <w:sz w:val="28"/>
          <w:szCs w:val="28"/>
        </w:rPr>
      </w:pPr>
      <w:r w:rsidRPr="00D46C2A">
        <w:rPr>
          <w:sz w:val="28"/>
          <w:szCs w:val="28"/>
        </w:rPr>
        <w:t xml:space="preserve">Прототипами створеної нами психотерапевтичної програми був метод </w:t>
      </w:r>
      <w:proofErr w:type="spellStart"/>
      <w:r w:rsidRPr="00D46C2A">
        <w:rPr>
          <w:sz w:val="28"/>
          <w:szCs w:val="28"/>
        </w:rPr>
        <w:t>комплаєнс</w:t>
      </w:r>
      <w:proofErr w:type="spellEnd"/>
      <w:r w:rsidRPr="00D46C2A">
        <w:rPr>
          <w:sz w:val="28"/>
          <w:szCs w:val="28"/>
        </w:rPr>
        <w:t xml:space="preserve">-терапії, розроблений R. </w:t>
      </w:r>
      <w:proofErr w:type="spellStart"/>
      <w:r w:rsidRPr="00D46C2A">
        <w:rPr>
          <w:sz w:val="28"/>
          <w:szCs w:val="28"/>
        </w:rPr>
        <w:t>Kemp</w:t>
      </w:r>
      <w:proofErr w:type="spellEnd"/>
      <w:r w:rsidRPr="00D46C2A">
        <w:rPr>
          <w:sz w:val="28"/>
          <w:szCs w:val="28"/>
        </w:rPr>
        <w:t xml:space="preserve"> і </w:t>
      </w:r>
      <w:proofErr w:type="spellStart"/>
      <w:r w:rsidRPr="00D46C2A">
        <w:rPr>
          <w:sz w:val="28"/>
          <w:szCs w:val="28"/>
        </w:rPr>
        <w:t>співавт</w:t>
      </w:r>
      <w:proofErr w:type="spellEnd"/>
      <w:r w:rsidRPr="00D46C2A">
        <w:rPr>
          <w:sz w:val="28"/>
          <w:szCs w:val="28"/>
        </w:rPr>
        <w:t xml:space="preserve">., який надалі в удосконаленому вигляді набув продовження в </w:t>
      </w:r>
      <w:proofErr w:type="spellStart"/>
      <w:r w:rsidRPr="00D46C2A">
        <w:rPr>
          <w:sz w:val="28"/>
          <w:szCs w:val="28"/>
        </w:rPr>
        <w:t>проекті</w:t>
      </w:r>
      <w:proofErr w:type="spellEnd"/>
      <w:r w:rsidRPr="00D46C2A">
        <w:rPr>
          <w:sz w:val="28"/>
          <w:szCs w:val="28"/>
        </w:rPr>
        <w:t xml:space="preserve"> </w:t>
      </w:r>
      <w:proofErr w:type="spellStart"/>
      <w:r w:rsidRPr="00D46C2A">
        <w:rPr>
          <w:sz w:val="28"/>
          <w:szCs w:val="28"/>
        </w:rPr>
        <w:t>Innovative</w:t>
      </w:r>
      <w:proofErr w:type="spellEnd"/>
      <w:r w:rsidRPr="00D46C2A">
        <w:rPr>
          <w:sz w:val="28"/>
          <w:szCs w:val="28"/>
        </w:rPr>
        <w:t xml:space="preserve"> </w:t>
      </w:r>
      <w:proofErr w:type="spellStart"/>
      <w:r w:rsidRPr="00D46C2A">
        <w:rPr>
          <w:sz w:val="28"/>
          <w:szCs w:val="28"/>
        </w:rPr>
        <w:t>Care</w:t>
      </w:r>
      <w:proofErr w:type="spellEnd"/>
      <w:r w:rsidRPr="00D46C2A">
        <w:rPr>
          <w:sz w:val="28"/>
          <w:szCs w:val="28"/>
        </w:rPr>
        <w:t xml:space="preserve"> </w:t>
      </w:r>
      <w:proofErr w:type="spellStart"/>
      <w:r w:rsidRPr="00D46C2A">
        <w:rPr>
          <w:sz w:val="28"/>
          <w:szCs w:val="28"/>
        </w:rPr>
        <w:t>for</w:t>
      </w:r>
      <w:proofErr w:type="spellEnd"/>
      <w:r w:rsidRPr="00D46C2A">
        <w:rPr>
          <w:sz w:val="28"/>
          <w:szCs w:val="28"/>
        </w:rPr>
        <w:t xml:space="preserve"> </w:t>
      </w:r>
      <w:proofErr w:type="spellStart"/>
      <w:r w:rsidRPr="00D46C2A">
        <w:rPr>
          <w:sz w:val="28"/>
          <w:szCs w:val="28"/>
        </w:rPr>
        <w:t>Chronic</w:t>
      </w:r>
      <w:proofErr w:type="spellEnd"/>
      <w:r w:rsidRPr="00D46C2A">
        <w:rPr>
          <w:sz w:val="28"/>
          <w:szCs w:val="28"/>
        </w:rPr>
        <w:t xml:space="preserve"> </w:t>
      </w:r>
      <w:proofErr w:type="spellStart"/>
      <w:r w:rsidRPr="00D46C2A">
        <w:rPr>
          <w:sz w:val="28"/>
          <w:szCs w:val="28"/>
        </w:rPr>
        <w:t>Conditions</w:t>
      </w:r>
      <w:proofErr w:type="spellEnd"/>
      <w:r w:rsidRPr="00D46C2A">
        <w:rPr>
          <w:sz w:val="28"/>
          <w:szCs w:val="28"/>
        </w:rPr>
        <w:t xml:space="preserve"> [27, 28]. </w:t>
      </w:r>
    </w:p>
    <w:p w14:paraId="065EA909" w14:textId="77777777" w:rsidR="00D46C2A" w:rsidRDefault="00D46C2A" w:rsidP="002966FD">
      <w:pPr>
        <w:pStyle w:val="ad"/>
        <w:spacing w:after="0" w:line="360" w:lineRule="auto"/>
        <w:ind w:right="223" w:firstLine="707"/>
        <w:jc w:val="both"/>
        <w:rPr>
          <w:sz w:val="28"/>
          <w:szCs w:val="28"/>
        </w:rPr>
      </w:pPr>
      <w:r w:rsidRPr="00D46C2A">
        <w:rPr>
          <w:sz w:val="28"/>
          <w:szCs w:val="28"/>
        </w:rPr>
        <w:t xml:space="preserve">Створена нами психотерапевтична програма передбачала поєднання </w:t>
      </w:r>
      <w:proofErr w:type="spellStart"/>
      <w:r w:rsidRPr="00D46C2A">
        <w:rPr>
          <w:sz w:val="28"/>
          <w:szCs w:val="28"/>
        </w:rPr>
        <w:t>психоосвіти</w:t>
      </w:r>
      <w:proofErr w:type="spellEnd"/>
      <w:r w:rsidRPr="00D46C2A">
        <w:rPr>
          <w:sz w:val="28"/>
          <w:szCs w:val="28"/>
        </w:rPr>
        <w:t xml:space="preserve">, </w:t>
      </w:r>
      <w:proofErr w:type="spellStart"/>
      <w:r w:rsidRPr="00D46C2A">
        <w:rPr>
          <w:sz w:val="28"/>
          <w:szCs w:val="28"/>
        </w:rPr>
        <w:t>комплаєнс</w:t>
      </w:r>
      <w:proofErr w:type="spellEnd"/>
      <w:r w:rsidRPr="00D46C2A">
        <w:rPr>
          <w:sz w:val="28"/>
          <w:szCs w:val="28"/>
        </w:rPr>
        <w:t xml:space="preserve">-терапії і тренінгу профілактики фармакоманії. Використовувався </w:t>
      </w:r>
      <w:proofErr w:type="spellStart"/>
      <w:r w:rsidRPr="00D46C2A">
        <w:rPr>
          <w:sz w:val="28"/>
          <w:szCs w:val="28"/>
        </w:rPr>
        <w:t>когнітивно</w:t>
      </w:r>
      <w:proofErr w:type="spellEnd"/>
      <w:r w:rsidRPr="00D46C2A">
        <w:rPr>
          <w:sz w:val="28"/>
          <w:szCs w:val="28"/>
        </w:rPr>
        <w:t xml:space="preserve">-поведінковий підхід, проводилось 10 сеансів тривалістю по 30–60 хвилин у вигляді мотиваційних інтерв’ю і </w:t>
      </w:r>
      <w:proofErr w:type="spellStart"/>
      <w:r w:rsidRPr="00D46C2A">
        <w:rPr>
          <w:sz w:val="28"/>
          <w:szCs w:val="28"/>
        </w:rPr>
        <w:t>когнітивно</w:t>
      </w:r>
      <w:proofErr w:type="spellEnd"/>
      <w:r w:rsidRPr="00D46C2A">
        <w:rPr>
          <w:sz w:val="28"/>
          <w:szCs w:val="28"/>
        </w:rPr>
        <w:t xml:space="preserve">  поведінкових тренінгів з роз’яснювальною психотерапією. </w:t>
      </w:r>
    </w:p>
    <w:p w14:paraId="331B0B0F" w14:textId="77777777" w:rsidR="00D46C2A" w:rsidRDefault="00D46C2A" w:rsidP="002966FD">
      <w:pPr>
        <w:pStyle w:val="ad"/>
        <w:spacing w:after="0" w:line="360" w:lineRule="auto"/>
        <w:ind w:right="223" w:firstLine="707"/>
        <w:jc w:val="both"/>
        <w:rPr>
          <w:sz w:val="28"/>
          <w:szCs w:val="28"/>
        </w:rPr>
      </w:pPr>
      <w:r w:rsidRPr="00D46C2A">
        <w:rPr>
          <w:sz w:val="28"/>
          <w:szCs w:val="28"/>
        </w:rPr>
        <w:t xml:space="preserve">Змістовно в процесі терапії були присутні: огляд історії захворювання пацієнта, його розуміння свого захворювання та ставлення до лікування; інформативний блок щодо основного та супутніх захворювань, варіантів змісту і обсягу терапії, стигматизації і </w:t>
      </w:r>
      <w:proofErr w:type="spellStart"/>
      <w:r w:rsidRPr="00D46C2A">
        <w:rPr>
          <w:sz w:val="28"/>
          <w:szCs w:val="28"/>
        </w:rPr>
        <w:t>самостигматизації</w:t>
      </w:r>
      <w:proofErr w:type="spellEnd"/>
      <w:r w:rsidRPr="00D46C2A">
        <w:rPr>
          <w:sz w:val="28"/>
          <w:szCs w:val="28"/>
        </w:rPr>
        <w:t xml:space="preserve">; аргументована заборона використання самолікування, особливо тютюнопаління; створення системи світло-звукових сигналів-нагадувань прийому ліків у певний час; навчання технікам релаксації. </w:t>
      </w:r>
    </w:p>
    <w:p w14:paraId="1C0384B5" w14:textId="16946AE9" w:rsidR="00D46C2A" w:rsidRDefault="00D46C2A" w:rsidP="002966FD">
      <w:pPr>
        <w:pStyle w:val="ad"/>
        <w:spacing w:after="0" w:line="360" w:lineRule="auto"/>
        <w:ind w:right="223" w:firstLine="707"/>
        <w:jc w:val="both"/>
        <w:rPr>
          <w:sz w:val="28"/>
          <w:szCs w:val="28"/>
        </w:rPr>
      </w:pPr>
      <w:r w:rsidRPr="00D46C2A">
        <w:rPr>
          <w:sz w:val="28"/>
          <w:szCs w:val="28"/>
        </w:rPr>
        <w:t>Зворотній зв’язок, як рефлексивну частину психотерапії, організували у вигляді обговорення з пацієнтом його розуміння хвороби, особливостей дії отримуваного лікування, ефективності використання релаксації, засвоєння світло-звукових сигналів-нагадувань прийому ліків у певний час, спроможності зменшення/відмови від самолікування</w:t>
      </w:r>
      <w:r>
        <w:rPr>
          <w:sz w:val="28"/>
          <w:szCs w:val="28"/>
        </w:rPr>
        <w:t xml:space="preserve"> </w:t>
      </w:r>
      <w:r w:rsidRPr="00D46C2A">
        <w:rPr>
          <w:sz w:val="28"/>
          <w:szCs w:val="28"/>
        </w:rPr>
        <w:t>і тютюнопаління.</w:t>
      </w:r>
    </w:p>
    <w:p w14:paraId="13C537C2" w14:textId="3FA86952" w:rsidR="00D46C2A" w:rsidRDefault="00D46C2A" w:rsidP="002966FD">
      <w:pPr>
        <w:pStyle w:val="ad"/>
        <w:spacing w:after="0" w:line="360" w:lineRule="auto"/>
        <w:ind w:right="223" w:firstLine="707"/>
        <w:jc w:val="both"/>
        <w:rPr>
          <w:sz w:val="28"/>
          <w:szCs w:val="28"/>
        </w:rPr>
      </w:pPr>
      <w:r w:rsidRPr="00D46C2A">
        <w:rPr>
          <w:sz w:val="28"/>
          <w:szCs w:val="28"/>
        </w:rPr>
        <w:t>Після лікування загальний показник якості життя за шкалою SF-36 в ОГ склав 63,00 бали, в ПГ – 47,86 балів. Отже, в середньому у вибірці в цілому після лікування відмічалось суттєве покращення якості життя. За шкалою SF-36 воно склало 24,65 балів із статистично значимою достовірністю</w:t>
      </w:r>
      <w:r>
        <w:rPr>
          <w:sz w:val="28"/>
          <w:szCs w:val="28"/>
        </w:rPr>
        <w:t>.</w:t>
      </w:r>
    </w:p>
    <w:p w14:paraId="570FB076" w14:textId="42AB3867" w:rsidR="00D46C2A" w:rsidRDefault="00D46C2A" w:rsidP="002966FD">
      <w:pPr>
        <w:pStyle w:val="ad"/>
        <w:spacing w:after="0" w:line="360" w:lineRule="auto"/>
        <w:ind w:right="223" w:firstLine="707"/>
        <w:jc w:val="both"/>
        <w:rPr>
          <w:sz w:val="28"/>
          <w:szCs w:val="28"/>
        </w:rPr>
      </w:pPr>
      <w:proofErr w:type="spellStart"/>
      <w:r w:rsidRPr="00D46C2A">
        <w:rPr>
          <w:sz w:val="28"/>
          <w:szCs w:val="28"/>
        </w:rPr>
        <w:lastRenderedPageBreak/>
        <w:t>Міжгрупова</w:t>
      </w:r>
      <w:proofErr w:type="spellEnd"/>
      <w:r w:rsidRPr="00D46C2A">
        <w:rPr>
          <w:sz w:val="28"/>
          <w:szCs w:val="28"/>
        </w:rPr>
        <w:t xml:space="preserve"> різниця щодо </w:t>
      </w:r>
      <w:proofErr w:type="spellStart"/>
      <w:r w:rsidRPr="00D46C2A">
        <w:rPr>
          <w:sz w:val="28"/>
          <w:szCs w:val="28"/>
        </w:rPr>
        <w:t>підшкали</w:t>
      </w:r>
      <w:proofErr w:type="spellEnd"/>
      <w:r w:rsidRPr="00D46C2A">
        <w:rPr>
          <w:sz w:val="28"/>
          <w:szCs w:val="28"/>
        </w:rPr>
        <w:t xml:space="preserve"> загального стану здоров’я була недостовірною (р = 0,987). В ОГ і ПГ відмічалось достовірне покращення усіх </w:t>
      </w:r>
      <w:proofErr w:type="spellStart"/>
      <w:r w:rsidRPr="00D46C2A">
        <w:rPr>
          <w:sz w:val="28"/>
          <w:szCs w:val="28"/>
        </w:rPr>
        <w:t>підшкал</w:t>
      </w:r>
      <w:proofErr w:type="spellEnd"/>
      <w:r w:rsidRPr="00D46C2A">
        <w:rPr>
          <w:sz w:val="28"/>
          <w:szCs w:val="28"/>
        </w:rPr>
        <w:t xml:space="preserve"> психічного компоненту якості життя</w:t>
      </w:r>
      <w:r>
        <w:rPr>
          <w:sz w:val="28"/>
          <w:szCs w:val="28"/>
        </w:rPr>
        <w:t>.</w:t>
      </w:r>
    </w:p>
    <w:p w14:paraId="2F8CF790" w14:textId="6BBE44BE" w:rsidR="00D46C2A" w:rsidRDefault="00D46C2A" w:rsidP="002966FD">
      <w:pPr>
        <w:pStyle w:val="ad"/>
        <w:spacing w:after="0" w:line="360" w:lineRule="auto"/>
        <w:ind w:right="223" w:firstLine="707"/>
        <w:jc w:val="both"/>
        <w:rPr>
          <w:sz w:val="28"/>
          <w:szCs w:val="28"/>
        </w:rPr>
      </w:pPr>
      <w:r w:rsidRPr="00D46C2A">
        <w:rPr>
          <w:sz w:val="28"/>
          <w:szCs w:val="28"/>
        </w:rPr>
        <w:t xml:space="preserve">Також спостерігалось значне покращення психічного компоненту якості життя. В ОГ, у порівнянні із ПГ, </w:t>
      </w:r>
      <w:proofErr w:type="spellStart"/>
      <w:r w:rsidRPr="00D46C2A">
        <w:rPr>
          <w:sz w:val="28"/>
          <w:szCs w:val="28"/>
        </w:rPr>
        <w:t>міжгрупова</w:t>
      </w:r>
      <w:proofErr w:type="spellEnd"/>
      <w:r w:rsidRPr="00D46C2A">
        <w:rPr>
          <w:sz w:val="28"/>
          <w:szCs w:val="28"/>
        </w:rPr>
        <w:t xml:space="preserve"> різниця в балах була достовірною за всіма </w:t>
      </w:r>
      <w:proofErr w:type="spellStart"/>
      <w:r w:rsidRPr="00D46C2A">
        <w:rPr>
          <w:sz w:val="28"/>
          <w:szCs w:val="28"/>
        </w:rPr>
        <w:t>підшкалами</w:t>
      </w:r>
      <w:proofErr w:type="spellEnd"/>
      <w:r w:rsidRPr="00D46C2A">
        <w:rPr>
          <w:sz w:val="28"/>
          <w:szCs w:val="28"/>
        </w:rPr>
        <w:t>, сягаючи 1-го стандартного відхилення</w:t>
      </w:r>
      <w:r>
        <w:rPr>
          <w:sz w:val="28"/>
          <w:szCs w:val="28"/>
        </w:rPr>
        <w:t>.</w:t>
      </w:r>
    </w:p>
    <w:p w14:paraId="6B6C55FE" w14:textId="5B5E953F" w:rsidR="00D46C2A" w:rsidRDefault="00D46C2A" w:rsidP="002966FD">
      <w:pPr>
        <w:pStyle w:val="ad"/>
        <w:spacing w:after="0" w:line="360" w:lineRule="auto"/>
        <w:ind w:right="223" w:firstLine="707"/>
        <w:jc w:val="both"/>
        <w:rPr>
          <w:sz w:val="28"/>
          <w:szCs w:val="28"/>
        </w:rPr>
      </w:pPr>
      <w:r w:rsidRPr="00D46C2A">
        <w:rPr>
          <w:sz w:val="28"/>
          <w:szCs w:val="28"/>
        </w:rPr>
        <w:t>Відмічалось суттєве покращення задоволеності пацієнта наданням допомоги за шкалою PSQ: до 68,63 балів в ОГ і до 67,21 – в ПГ. Загалом воно склало 8.3 бали із статистично значимою достовірністю</w:t>
      </w:r>
      <w:r>
        <w:rPr>
          <w:sz w:val="28"/>
          <w:szCs w:val="28"/>
        </w:rPr>
        <w:t>.</w:t>
      </w:r>
    </w:p>
    <w:p w14:paraId="702AD077" w14:textId="77777777" w:rsidR="00D46C2A" w:rsidRDefault="00D46C2A" w:rsidP="002966FD">
      <w:pPr>
        <w:pStyle w:val="ad"/>
        <w:spacing w:after="0" w:line="360" w:lineRule="auto"/>
        <w:ind w:right="223" w:firstLine="707"/>
        <w:jc w:val="both"/>
        <w:rPr>
          <w:sz w:val="28"/>
          <w:szCs w:val="28"/>
        </w:rPr>
      </w:pPr>
      <w:r w:rsidRPr="00D46C2A">
        <w:rPr>
          <w:sz w:val="28"/>
          <w:szCs w:val="28"/>
        </w:rPr>
        <w:t xml:space="preserve">Це також підтвердило гіпотезу дослідження щодо ефективності психотерапії в покращенні задоволеності пацієнтів лікуванням. </w:t>
      </w:r>
    </w:p>
    <w:p w14:paraId="63E8BE6B" w14:textId="77777777" w:rsidR="00D46C2A" w:rsidRDefault="00D46C2A" w:rsidP="002966FD">
      <w:pPr>
        <w:pStyle w:val="ad"/>
        <w:spacing w:after="0" w:line="360" w:lineRule="auto"/>
        <w:ind w:right="223" w:firstLine="707"/>
        <w:jc w:val="both"/>
        <w:rPr>
          <w:sz w:val="28"/>
          <w:szCs w:val="28"/>
        </w:rPr>
      </w:pPr>
      <w:r w:rsidRPr="00D46C2A">
        <w:rPr>
          <w:sz w:val="28"/>
          <w:szCs w:val="28"/>
        </w:rPr>
        <w:t xml:space="preserve">Найбільш значущі зміни мали місце в категоріях: міжособистісні відносини, спілкування, час спілкування з лікарем, доступність та комфорт. </w:t>
      </w:r>
    </w:p>
    <w:p w14:paraId="7EA6C30C" w14:textId="358C56BF" w:rsidR="00D46C2A" w:rsidRDefault="00D46C2A" w:rsidP="002966FD">
      <w:pPr>
        <w:pStyle w:val="ad"/>
        <w:spacing w:after="0" w:line="360" w:lineRule="auto"/>
        <w:ind w:right="223" w:firstLine="707"/>
        <w:jc w:val="both"/>
        <w:rPr>
          <w:sz w:val="28"/>
          <w:szCs w:val="28"/>
        </w:rPr>
      </w:pPr>
      <w:r w:rsidRPr="00D46C2A">
        <w:rPr>
          <w:sz w:val="28"/>
          <w:szCs w:val="28"/>
        </w:rPr>
        <w:t xml:space="preserve">Прихильність до лікування за MMAS в ОГ була достовірно більша на 0,5 балів, ніж в ПГ до початку лікування (р = 0,007), але не сягала високого рівня. Зміни за шкалою MMAS в ПГ склали 1,2 бали, а в ОГ – 1,3 бали. </w:t>
      </w:r>
    </w:p>
    <w:p w14:paraId="477FF0EB" w14:textId="77777777" w:rsidR="00D46C2A" w:rsidRDefault="00D46C2A" w:rsidP="002966FD">
      <w:pPr>
        <w:pStyle w:val="ad"/>
        <w:spacing w:after="0" w:line="360" w:lineRule="auto"/>
        <w:ind w:right="223" w:firstLine="707"/>
        <w:jc w:val="both"/>
        <w:rPr>
          <w:sz w:val="28"/>
          <w:szCs w:val="28"/>
        </w:rPr>
      </w:pPr>
      <w:r w:rsidRPr="00D46C2A">
        <w:rPr>
          <w:sz w:val="28"/>
          <w:szCs w:val="28"/>
        </w:rPr>
        <w:t xml:space="preserve">Збільшення задоволеності наданням медичної допомоги за PSQ було асоційоване з більшою кількістю ліків в постійній схемі терапії (r = 0,121; p = 0,029) і униканням додаткового періодичного прийому препаратів (r = -0,134; p = 0,015). </w:t>
      </w:r>
    </w:p>
    <w:p w14:paraId="439DDE58" w14:textId="77777777" w:rsidR="00D46C2A" w:rsidRDefault="00D46C2A" w:rsidP="002966FD">
      <w:pPr>
        <w:pStyle w:val="ad"/>
        <w:spacing w:after="0" w:line="360" w:lineRule="auto"/>
        <w:ind w:right="223" w:firstLine="707"/>
        <w:jc w:val="both"/>
        <w:rPr>
          <w:sz w:val="28"/>
          <w:szCs w:val="28"/>
        </w:rPr>
      </w:pPr>
      <w:r w:rsidRPr="00D46C2A">
        <w:rPr>
          <w:sz w:val="28"/>
          <w:szCs w:val="28"/>
        </w:rPr>
        <w:t xml:space="preserve">Дані інших досліджень також підтверджують отримані нами дані щодо віку і когнітивного дефіциту [17, 29, 30], але зв’язок якості життя з обсягом фармакологічного навантаження раніше не досліджувався. </w:t>
      </w:r>
    </w:p>
    <w:p w14:paraId="16A26BF1" w14:textId="77777777" w:rsidR="00D46C2A" w:rsidRDefault="00D46C2A" w:rsidP="002966FD">
      <w:pPr>
        <w:pStyle w:val="ad"/>
        <w:spacing w:after="0" w:line="360" w:lineRule="auto"/>
        <w:ind w:right="223" w:firstLine="707"/>
        <w:jc w:val="both"/>
        <w:rPr>
          <w:sz w:val="28"/>
          <w:szCs w:val="28"/>
        </w:rPr>
      </w:pPr>
      <w:r w:rsidRPr="00D46C2A">
        <w:rPr>
          <w:sz w:val="28"/>
          <w:szCs w:val="28"/>
        </w:rPr>
        <w:t xml:space="preserve">За даними кореляційного аналізу за </w:t>
      </w:r>
      <w:proofErr w:type="spellStart"/>
      <w:r w:rsidRPr="00D46C2A">
        <w:rPr>
          <w:sz w:val="28"/>
          <w:szCs w:val="28"/>
        </w:rPr>
        <w:t>Спірманом</w:t>
      </w:r>
      <w:proofErr w:type="spellEnd"/>
      <w:r w:rsidRPr="00D46C2A">
        <w:rPr>
          <w:sz w:val="28"/>
          <w:szCs w:val="28"/>
        </w:rPr>
        <w:t xml:space="preserve"> пряма кореляція середньої сили (</w:t>
      </w:r>
      <w:proofErr w:type="spellStart"/>
      <w:r w:rsidRPr="00D46C2A">
        <w:rPr>
          <w:sz w:val="28"/>
          <w:szCs w:val="28"/>
        </w:rPr>
        <w:t>rs</w:t>
      </w:r>
      <w:proofErr w:type="spellEnd"/>
      <w:r w:rsidRPr="00D46C2A">
        <w:rPr>
          <w:sz w:val="28"/>
          <w:szCs w:val="28"/>
        </w:rPr>
        <w:t xml:space="preserve"> = 0,226) відмічалась між змінами шкали PSQ та групою, до якої входив пацієнт. </w:t>
      </w:r>
    </w:p>
    <w:p w14:paraId="42655F66" w14:textId="77777777" w:rsidR="00D46C2A" w:rsidRDefault="00D46C2A" w:rsidP="002966FD">
      <w:pPr>
        <w:pStyle w:val="ad"/>
        <w:spacing w:after="0" w:line="360" w:lineRule="auto"/>
        <w:ind w:right="223" w:firstLine="707"/>
        <w:jc w:val="both"/>
        <w:rPr>
          <w:sz w:val="28"/>
          <w:szCs w:val="28"/>
        </w:rPr>
      </w:pPr>
      <w:r w:rsidRPr="00D46C2A">
        <w:rPr>
          <w:sz w:val="28"/>
          <w:szCs w:val="28"/>
        </w:rPr>
        <w:t>Також, пряма сильна кореляція відмічалась між змінами в шкалі SF-36 (</w:t>
      </w:r>
      <w:proofErr w:type="spellStart"/>
      <w:r w:rsidRPr="00D46C2A">
        <w:rPr>
          <w:sz w:val="28"/>
          <w:szCs w:val="28"/>
        </w:rPr>
        <w:t>rs</w:t>
      </w:r>
      <w:proofErr w:type="spellEnd"/>
      <w:r w:rsidRPr="00D46C2A">
        <w:rPr>
          <w:sz w:val="28"/>
          <w:szCs w:val="28"/>
        </w:rPr>
        <w:t xml:space="preserve"> = 0,5) та групою, до якої входив пацієнт. Це підтвердило дані дисперсійного аналізу, за яким саме психотерапія сприяла покращенню якості життя та задоволеності пацієнта лікуванням. </w:t>
      </w:r>
    </w:p>
    <w:p w14:paraId="6137ABB1" w14:textId="77777777" w:rsidR="00D46C2A" w:rsidRDefault="00D46C2A" w:rsidP="002966FD">
      <w:pPr>
        <w:pStyle w:val="ad"/>
        <w:spacing w:after="0" w:line="360" w:lineRule="auto"/>
        <w:ind w:right="223" w:firstLine="707"/>
        <w:jc w:val="both"/>
        <w:rPr>
          <w:sz w:val="28"/>
          <w:szCs w:val="28"/>
        </w:rPr>
      </w:pPr>
      <w:r w:rsidRPr="00D46C2A">
        <w:rPr>
          <w:sz w:val="28"/>
          <w:szCs w:val="28"/>
        </w:rPr>
        <w:lastRenderedPageBreak/>
        <w:t>Слабка обернена кореляція між сімейним станом та змінами в шкалі PSQ (</w:t>
      </w:r>
      <w:proofErr w:type="spellStart"/>
      <w:r w:rsidRPr="00D46C2A">
        <w:rPr>
          <w:sz w:val="28"/>
          <w:szCs w:val="28"/>
        </w:rPr>
        <w:t>rs</w:t>
      </w:r>
      <w:proofErr w:type="spellEnd"/>
      <w:r w:rsidRPr="00D46C2A">
        <w:rPr>
          <w:sz w:val="28"/>
          <w:szCs w:val="28"/>
        </w:rPr>
        <w:t xml:space="preserve"> = -0,122) свідчила, що в одинаків зміни в шкалі PSQ були більшими, ніж у одружених/заміжніх. </w:t>
      </w:r>
    </w:p>
    <w:p w14:paraId="7BC38D23" w14:textId="180A60FE" w:rsidR="00D46C2A" w:rsidRDefault="00D46C2A" w:rsidP="002966FD">
      <w:pPr>
        <w:pStyle w:val="ad"/>
        <w:spacing w:after="0" w:line="360" w:lineRule="auto"/>
        <w:ind w:right="223" w:firstLine="707"/>
        <w:jc w:val="both"/>
        <w:rPr>
          <w:sz w:val="28"/>
          <w:szCs w:val="28"/>
        </w:rPr>
      </w:pPr>
      <w:r w:rsidRPr="00D46C2A">
        <w:rPr>
          <w:sz w:val="28"/>
          <w:szCs w:val="28"/>
        </w:rPr>
        <w:t>Щодо самолікування, то воно обернено корелювало із змінами в шкалі PSQ та прямо – із змінами в шкалі SF-36. Сила кореляції була слабкою, але достовірною (-0,115 та 0,119 відповідно).</w:t>
      </w:r>
    </w:p>
    <w:p w14:paraId="6EAFABA3" w14:textId="4609A9CA" w:rsidR="00D46C2A" w:rsidRDefault="00D46C2A" w:rsidP="002966FD">
      <w:pPr>
        <w:pStyle w:val="ad"/>
        <w:spacing w:after="0" w:line="360" w:lineRule="auto"/>
        <w:ind w:right="223" w:firstLine="707"/>
        <w:jc w:val="both"/>
        <w:rPr>
          <w:sz w:val="28"/>
          <w:szCs w:val="28"/>
        </w:rPr>
      </w:pPr>
      <w:r w:rsidRPr="00D46C2A">
        <w:rPr>
          <w:sz w:val="28"/>
          <w:szCs w:val="28"/>
        </w:rPr>
        <w:t xml:space="preserve"> Схильні до самолікування пацієнти мали більші зміни якості життя після лікування (</w:t>
      </w:r>
      <w:proofErr w:type="spellStart"/>
      <w:r w:rsidRPr="00D46C2A">
        <w:rPr>
          <w:sz w:val="28"/>
          <w:szCs w:val="28"/>
        </w:rPr>
        <w:t>rs</w:t>
      </w:r>
      <w:proofErr w:type="spellEnd"/>
      <w:r w:rsidRPr="00D46C2A">
        <w:rPr>
          <w:sz w:val="28"/>
          <w:szCs w:val="28"/>
        </w:rPr>
        <w:t xml:space="preserve"> = 0,119; р = 0,033), але менші зміни задоволеності медичною допомогою (</w:t>
      </w:r>
      <w:proofErr w:type="spellStart"/>
      <w:r w:rsidRPr="00D46C2A">
        <w:rPr>
          <w:sz w:val="28"/>
          <w:szCs w:val="28"/>
        </w:rPr>
        <w:t>rs</w:t>
      </w:r>
      <w:proofErr w:type="spellEnd"/>
      <w:r w:rsidRPr="00D46C2A">
        <w:rPr>
          <w:sz w:val="28"/>
          <w:szCs w:val="28"/>
        </w:rPr>
        <w:t xml:space="preserve"> = -0,115; р = 0,038).</w:t>
      </w:r>
    </w:p>
    <w:p w14:paraId="3D106D87" w14:textId="72F5A3EC" w:rsidR="00D46C2A" w:rsidRDefault="00D46C2A" w:rsidP="002966FD">
      <w:pPr>
        <w:pStyle w:val="ad"/>
        <w:spacing w:after="0" w:line="360" w:lineRule="auto"/>
        <w:ind w:right="223" w:firstLine="707"/>
        <w:jc w:val="both"/>
        <w:rPr>
          <w:sz w:val="28"/>
          <w:szCs w:val="28"/>
        </w:rPr>
      </w:pPr>
      <w:r w:rsidRPr="00D46C2A">
        <w:rPr>
          <w:sz w:val="28"/>
          <w:szCs w:val="28"/>
        </w:rPr>
        <w:t xml:space="preserve">Таким чином, нами було доведено, що в стаціонарному лікуванні </w:t>
      </w:r>
      <w:proofErr w:type="spellStart"/>
      <w:r w:rsidRPr="00D46C2A">
        <w:rPr>
          <w:sz w:val="28"/>
          <w:szCs w:val="28"/>
        </w:rPr>
        <w:t>поліморбідних</w:t>
      </w:r>
      <w:proofErr w:type="spellEnd"/>
      <w:r w:rsidRPr="00D46C2A">
        <w:rPr>
          <w:sz w:val="28"/>
          <w:szCs w:val="28"/>
        </w:rPr>
        <w:t xml:space="preserve"> пацієнтів </w:t>
      </w:r>
      <w:r>
        <w:rPr>
          <w:sz w:val="28"/>
          <w:szCs w:val="28"/>
        </w:rPr>
        <w:t xml:space="preserve">зрілого </w:t>
      </w:r>
      <w:r w:rsidRPr="00D46C2A">
        <w:rPr>
          <w:sz w:val="28"/>
          <w:szCs w:val="28"/>
        </w:rPr>
        <w:t xml:space="preserve">віку з психічними розладами доцільно поєднання оптимізованого з фармакологічного навантаження психотерапевтичним втручанням, що збільшує активну участь пацієнта в лікувальному процесі та сприяє підвищенню </w:t>
      </w:r>
      <w:proofErr w:type="spellStart"/>
      <w:r w:rsidRPr="00D46C2A">
        <w:rPr>
          <w:sz w:val="28"/>
          <w:szCs w:val="28"/>
        </w:rPr>
        <w:t>комплаєнсу</w:t>
      </w:r>
      <w:proofErr w:type="spellEnd"/>
      <w:r w:rsidRPr="00D46C2A">
        <w:rPr>
          <w:sz w:val="28"/>
          <w:szCs w:val="28"/>
        </w:rPr>
        <w:t>, якості життя і задоволеності допомогою.</w:t>
      </w:r>
    </w:p>
    <w:p w14:paraId="53D0B709" w14:textId="77777777" w:rsidR="00D46C2A" w:rsidRDefault="00D46C2A" w:rsidP="002966FD">
      <w:pPr>
        <w:pStyle w:val="ad"/>
        <w:spacing w:after="0" w:line="360" w:lineRule="auto"/>
        <w:ind w:right="223" w:firstLine="707"/>
        <w:jc w:val="both"/>
        <w:rPr>
          <w:sz w:val="28"/>
          <w:szCs w:val="28"/>
        </w:rPr>
      </w:pPr>
    </w:p>
    <w:p w14:paraId="783C6B8F" w14:textId="77777777" w:rsidR="00D46C2A" w:rsidRDefault="00D46C2A" w:rsidP="002966FD">
      <w:pPr>
        <w:pStyle w:val="ad"/>
        <w:spacing w:after="0" w:line="360" w:lineRule="auto"/>
        <w:ind w:right="223" w:firstLine="707"/>
        <w:jc w:val="both"/>
        <w:rPr>
          <w:sz w:val="28"/>
          <w:szCs w:val="28"/>
        </w:rPr>
      </w:pPr>
    </w:p>
    <w:p w14:paraId="2F64A218" w14:textId="77777777" w:rsidR="00D46C2A" w:rsidRPr="002966FD" w:rsidRDefault="00D46C2A" w:rsidP="002966FD">
      <w:pPr>
        <w:pStyle w:val="ad"/>
        <w:spacing w:after="0" w:line="360" w:lineRule="auto"/>
        <w:ind w:right="223" w:firstLine="707"/>
        <w:jc w:val="both"/>
        <w:rPr>
          <w:sz w:val="28"/>
          <w:szCs w:val="28"/>
        </w:rPr>
      </w:pPr>
    </w:p>
    <w:p w14:paraId="40E63374" w14:textId="77777777" w:rsidR="00BB71E8" w:rsidRPr="002966FD" w:rsidRDefault="00BB71E8" w:rsidP="004C02B6">
      <w:pPr>
        <w:pStyle w:val="ad"/>
        <w:spacing w:after="0" w:line="360" w:lineRule="auto"/>
        <w:ind w:right="223" w:firstLine="707"/>
        <w:jc w:val="both"/>
        <w:rPr>
          <w:sz w:val="28"/>
          <w:szCs w:val="28"/>
        </w:rPr>
      </w:pPr>
    </w:p>
    <w:p w14:paraId="1B028685" w14:textId="77777777" w:rsidR="00D27CD6" w:rsidRPr="002966FD" w:rsidRDefault="00D27CD6" w:rsidP="004C02B6">
      <w:pPr>
        <w:pStyle w:val="ad"/>
        <w:spacing w:after="0" w:line="360" w:lineRule="auto"/>
        <w:ind w:right="223" w:firstLine="707"/>
        <w:jc w:val="both"/>
        <w:rPr>
          <w:sz w:val="28"/>
          <w:szCs w:val="28"/>
        </w:rPr>
      </w:pPr>
    </w:p>
    <w:p w14:paraId="5B6A3E2E" w14:textId="77777777" w:rsidR="00D27CD6" w:rsidRDefault="00D27CD6" w:rsidP="004C02B6">
      <w:pPr>
        <w:pStyle w:val="ad"/>
        <w:spacing w:after="0" w:line="360" w:lineRule="auto"/>
        <w:ind w:right="223" w:firstLine="707"/>
        <w:jc w:val="both"/>
        <w:rPr>
          <w:sz w:val="28"/>
          <w:szCs w:val="28"/>
        </w:rPr>
      </w:pPr>
    </w:p>
    <w:p w14:paraId="4C5060B5" w14:textId="77777777" w:rsidR="009F6BA8" w:rsidRDefault="009F6BA8" w:rsidP="004C02B6">
      <w:pPr>
        <w:pStyle w:val="ad"/>
        <w:spacing w:after="0" w:line="360" w:lineRule="auto"/>
        <w:ind w:right="223" w:firstLine="707"/>
        <w:jc w:val="both"/>
        <w:rPr>
          <w:sz w:val="28"/>
          <w:szCs w:val="28"/>
        </w:rPr>
      </w:pPr>
    </w:p>
    <w:p w14:paraId="4B7A784B" w14:textId="77777777" w:rsidR="009F6BA8" w:rsidRDefault="009F6BA8" w:rsidP="004C02B6">
      <w:pPr>
        <w:pStyle w:val="ad"/>
        <w:spacing w:after="0" w:line="360" w:lineRule="auto"/>
        <w:ind w:right="223" w:firstLine="707"/>
        <w:jc w:val="both"/>
        <w:rPr>
          <w:sz w:val="28"/>
          <w:szCs w:val="28"/>
        </w:rPr>
      </w:pPr>
    </w:p>
    <w:p w14:paraId="3C428D6E" w14:textId="77777777" w:rsidR="009F6BA8" w:rsidRDefault="009F6BA8" w:rsidP="004C02B6">
      <w:pPr>
        <w:pStyle w:val="ad"/>
        <w:spacing w:after="0" w:line="360" w:lineRule="auto"/>
        <w:ind w:right="223" w:firstLine="707"/>
        <w:jc w:val="both"/>
        <w:rPr>
          <w:sz w:val="28"/>
          <w:szCs w:val="28"/>
        </w:rPr>
      </w:pPr>
    </w:p>
    <w:p w14:paraId="7688AC19" w14:textId="77777777" w:rsidR="009F6BA8" w:rsidRDefault="009F6BA8" w:rsidP="004C02B6">
      <w:pPr>
        <w:pStyle w:val="ad"/>
        <w:spacing w:after="0" w:line="360" w:lineRule="auto"/>
        <w:ind w:right="223" w:firstLine="707"/>
        <w:jc w:val="both"/>
        <w:rPr>
          <w:sz w:val="28"/>
          <w:szCs w:val="28"/>
        </w:rPr>
      </w:pPr>
    </w:p>
    <w:p w14:paraId="3503BD09" w14:textId="77777777" w:rsidR="009F6BA8" w:rsidRDefault="009F6BA8" w:rsidP="004C02B6">
      <w:pPr>
        <w:pStyle w:val="ad"/>
        <w:spacing w:after="0" w:line="360" w:lineRule="auto"/>
        <w:ind w:right="223" w:firstLine="707"/>
        <w:jc w:val="both"/>
        <w:rPr>
          <w:sz w:val="28"/>
          <w:szCs w:val="28"/>
        </w:rPr>
      </w:pPr>
    </w:p>
    <w:p w14:paraId="6CDA1728" w14:textId="77777777" w:rsidR="009F6BA8" w:rsidRDefault="009F6BA8" w:rsidP="004C02B6">
      <w:pPr>
        <w:pStyle w:val="ad"/>
        <w:spacing w:after="0" w:line="360" w:lineRule="auto"/>
        <w:ind w:right="223" w:firstLine="707"/>
        <w:jc w:val="both"/>
        <w:rPr>
          <w:sz w:val="28"/>
          <w:szCs w:val="28"/>
        </w:rPr>
      </w:pPr>
    </w:p>
    <w:p w14:paraId="63F4EA52" w14:textId="77777777" w:rsidR="009F6BA8" w:rsidRDefault="009F6BA8" w:rsidP="004C02B6">
      <w:pPr>
        <w:pStyle w:val="ad"/>
        <w:spacing w:after="0" w:line="360" w:lineRule="auto"/>
        <w:ind w:right="223" w:firstLine="707"/>
        <w:jc w:val="both"/>
        <w:rPr>
          <w:sz w:val="28"/>
          <w:szCs w:val="28"/>
        </w:rPr>
      </w:pPr>
    </w:p>
    <w:p w14:paraId="136EE1AB" w14:textId="77777777" w:rsidR="009F6BA8" w:rsidRDefault="009F6BA8" w:rsidP="004C02B6">
      <w:pPr>
        <w:pStyle w:val="ad"/>
        <w:spacing w:after="0" w:line="360" w:lineRule="auto"/>
        <w:ind w:right="223" w:firstLine="707"/>
        <w:jc w:val="both"/>
        <w:rPr>
          <w:sz w:val="28"/>
          <w:szCs w:val="28"/>
        </w:rPr>
      </w:pPr>
    </w:p>
    <w:p w14:paraId="2681E443" w14:textId="77777777" w:rsidR="009F6BA8" w:rsidRDefault="009F6BA8" w:rsidP="004C02B6">
      <w:pPr>
        <w:pStyle w:val="ad"/>
        <w:spacing w:after="0" w:line="360" w:lineRule="auto"/>
        <w:ind w:right="223" w:firstLine="707"/>
        <w:jc w:val="both"/>
        <w:rPr>
          <w:sz w:val="28"/>
          <w:szCs w:val="28"/>
        </w:rPr>
      </w:pPr>
    </w:p>
    <w:p w14:paraId="14BAB7D4" w14:textId="77777777" w:rsidR="009F6BA8" w:rsidRPr="002966FD" w:rsidRDefault="009F6BA8" w:rsidP="004C02B6">
      <w:pPr>
        <w:pStyle w:val="ad"/>
        <w:spacing w:after="0" w:line="360" w:lineRule="auto"/>
        <w:ind w:right="223" w:firstLine="707"/>
        <w:jc w:val="both"/>
        <w:rPr>
          <w:sz w:val="28"/>
          <w:szCs w:val="28"/>
        </w:rPr>
      </w:pPr>
    </w:p>
    <w:bookmarkEnd w:id="0"/>
    <w:p w14:paraId="7165F393" w14:textId="0A1F71AF" w:rsidR="00A27876" w:rsidRPr="009759A2" w:rsidRDefault="00A27876" w:rsidP="00AB5177">
      <w:pPr>
        <w:pStyle w:val="ad"/>
        <w:spacing w:line="360" w:lineRule="auto"/>
        <w:ind w:left="567" w:right="219"/>
        <w:jc w:val="both"/>
        <w:rPr>
          <w:sz w:val="28"/>
          <w:szCs w:val="28"/>
        </w:rPr>
      </w:pPr>
    </w:p>
    <w:sectPr w:rsidR="00A27876" w:rsidRPr="009759A2"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7BDB" w14:textId="77777777" w:rsidR="002B2CF2" w:rsidRPr="002966FD" w:rsidRDefault="002B2CF2" w:rsidP="00004A71">
      <w:r w:rsidRPr="002966FD">
        <w:separator/>
      </w:r>
    </w:p>
  </w:endnote>
  <w:endnote w:type="continuationSeparator" w:id="0">
    <w:p w14:paraId="56E6FD77" w14:textId="77777777" w:rsidR="002B2CF2" w:rsidRPr="002966FD" w:rsidRDefault="002B2CF2" w:rsidP="00004A71">
      <w:r w:rsidRPr="002966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35BD" w14:textId="77777777" w:rsidR="002B2CF2" w:rsidRPr="002966FD" w:rsidRDefault="002B2CF2" w:rsidP="00004A71">
      <w:r w:rsidRPr="002966FD">
        <w:separator/>
      </w:r>
    </w:p>
  </w:footnote>
  <w:footnote w:type="continuationSeparator" w:id="0">
    <w:p w14:paraId="64DA33B9" w14:textId="77777777" w:rsidR="002B2CF2" w:rsidRPr="002966FD" w:rsidRDefault="002B2CF2" w:rsidP="00004A71">
      <w:r w:rsidRPr="002966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2966FD" w:rsidRDefault="00351C8A">
    <w:pPr>
      <w:pStyle w:val="af"/>
      <w:jc w:val="right"/>
    </w:pPr>
    <w:r w:rsidRPr="002966FD">
      <w:fldChar w:fldCharType="begin"/>
    </w:r>
    <w:r w:rsidRPr="002966FD">
      <w:instrText>PAGE   \* MERGEFORMAT</w:instrText>
    </w:r>
    <w:r w:rsidRPr="002966FD">
      <w:fldChar w:fldCharType="separate"/>
    </w:r>
    <w:r w:rsidR="000D3786" w:rsidRPr="002966FD">
      <w:t>103</w:t>
    </w:r>
    <w:r w:rsidRPr="002966FD">
      <w:fldChar w:fldCharType="end"/>
    </w:r>
  </w:p>
  <w:p w14:paraId="2AB08547" w14:textId="77777777" w:rsidR="00351C8A" w:rsidRPr="002966FD" w:rsidRDefault="00351C8A">
    <w:pPr>
      <w:pStyle w:val="af"/>
    </w:pPr>
  </w:p>
  <w:p w14:paraId="50F5BDEC" w14:textId="77777777" w:rsidR="00351C8A" w:rsidRPr="002966FD"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0043840"/>
    <w:multiLevelType w:val="multilevel"/>
    <w:tmpl w:val="6E4E4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0D21F59"/>
    <w:multiLevelType w:val="hybridMultilevel"/>
    <w:tmpl w:val="D892F140"/>
    <w:lvl w:ilvl="0" w:tplc="C734B344">
      <w:start w:val="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6"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7"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8"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9" w15:restartNumberingAfterBreak="0">
    <w:nsid w:val="20662448"/>
    <w:multiLevelType w:val="hybridMultilevel"/>
    <w:tmpl w:val="7EDA0A0C"/>
    <w:lvl w:ilvl="0" w:tplc="AF0E589C">
      <w:start w:val="1"/>
      <w:numFmt w:val="decimal"/>
      <w:lvlText w:val="%1."/>
      <w:lvlJc w:val="left"/>
      <w:pPr>
        <w:ind w:left="1427" w:hanging="360"/>
      </w:pPr>
      <w:rPr>
        <w:rFonts w:ascii="Times New Roman" w:eastAsia="Times New Roman" w:hAnsi="Times New Roman" w:cs="Times New Roman"/>
      </w:rPr>
    </w:lvl>
    <w:lvl w:ilvl="1" w:tplc="20000019" w:tentative="1">
      <w:start w:val="1"/>
      <w:numFmt w:val="lowerLetter"/>
      <w:lvlText w:val="%2."/>
      <w:lvlJc w:val="left"/>
      <w:pPr>
        <w:ind w:left="2147" w:hanging="360"/>
      </w:pPr>
    </w:lvl>
    <w:lvl w:ilvl="2" w:tplc="2000001B" w:tentative="1">
      <w:start w:val="1"/>
      <w:numFmt w:val="lowerRoman"/>
      <w:lvlText w:val="%3."/>
      <w:lvlJc w:val="right"/>
      <w:pPr>
        <w:ind w:left="2867" w:hanging="180"/>
      </w:pPr>
    </w:lvl>
    <w:lvl w:ilvl="3" w:tplc="2000000F" w:tentative="1">
      <w:start w:val="1"/>
      <w:numFmt w:val="decimal"/>
      <w:lvlText w:val="%4."/>
      <w:lvlJc w:val="left"/>
      <w:pPr>
        <w:ind w:left="3587" w:hanging="360"/>
      </w:pPr>
    </w:lvl>
    <w:lvl w:ilvl="4" w:tplc="20000019" w:tentative="1">
      <w:start w:val="1"/>
      <w:numFmt w:val="lowerLetter"/>
      <w:lvlText w:val="%5."/>
      <w:lvlJc w:val="left"/>
      <w:pPr>
        <w:ind w:left="4307" w:hanging="360"/>
      </w:pPr>
    </w:lvl>
    <w:lvl w:ilvl="5" w:tplc="2000001B" w:tentative="1">
      <w:start w:val="1"/>
      <w:numFmt w:val="lowerRoman"/>
      <w:lvlText w:val="%6."/>
      <w:lvlJc w:val="right"/>
      <w:pPr>
        <w:ind w:left="5027" w:hanging="180"/>
      </w:pPr>
    </w:lvl>
    <w:lvl w:ilvl="6" w:tplc="2000000F" w:tentative="1">
      <w:start w:val="1"/>
      <w:numFmt w:val="decimal"/>
      <w:lvlText w:val="%7."/>
      <w:lvlJc w:val="left"/>
      <w:pPr>
        <w:ind w:left="5747" w:hanging="360"/>
      </w:pPr>
    </w:lvl>
    <w:lvl w:ilvl="7" w:tplc="20000019" w:tentative="1">
      <w:start w:val="1"/>
      <w:numFmt w:val="lowerLetter"/>
      <w:lvlText w:val="%8."/>
      <w:lvlJc w:val="left"/>
      <w:pPr>
        <w:ind w:left="6467" w:hanging="360"/>
      </w:pPr>
    </w:lvl>
    <w:lvl w:ilvl="8" w:tplc="2000001B" w:tentative="1">
      <w:start w:val="1"/>
      <w:numFmt w:val="lowerRoman"/>
      <w:lvlText w:val="%9."/>
      <w:lvlJc w:val="right"/>
      <w:pPr>
        <w:ind w:left="7187" w:hanging="180"/>
      </w:pPr>
    </w:lvl>
  </w:abstractNum>
  <w:abstractNum w:abstractNumId="20" w15:restartNumberingAfterBreak="0">
    <w:nsid w:val="23D26772"/>
    <w:multiLevelType w:val="multilevel"/>
    <w:tmpl w:val="B654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22"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3" w15:restartNumberingAfterBreak="0">
    <w:nsid w:val="35EE2057"/>
    <w:multiLevelType w:val="hybridMultilevel"/>
    <w:tmpl w:val="E272CD12"/>
    <w:lvl w:ilvl="0" w:tplc="8536F56C">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4"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6" w15:restartNumberingAfterBreak="0">
    <w:nsid w:val="41093029"/>
    <w:multiLevelType w:val="multilevel"/>
    <w:tmpl w:val="AE987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146140"/>
    <w:multiLevelType w:val="multilevel"/>
    <w:tmpl w:val="39E8D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D0B66A8"/>
    <w:multiLevelType w:val="hybridMultilevel"/>
    <w:tmpl w:val="C0807734"/>
    <w:lvl w:ilvl="0" w:tplc="8B5CC31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15:restartNumberingAfterBreak="0">
    <w:nsid w:val="4EF66FFF"/>
    <w:multiLevelType w:val="hybridMultilevel"/>
    <w:tmpl w:val="CDE672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64F602C"/>
    <w:multiLevelType w:val="hybridMultilevel"/>
    <w:tmpl w:val="CDE67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0C6190"/>
    <w:multiLevelType w:val="multilevel"/>
    <w:tmpl w:val="35649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BC2B93"/>
    <w:multiLevelType w:val="multilevel"/>
    <w:tmpl w:val="C5FA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CB1836"/>
    <w:multiLevelType w:val="hybridMultilevel"/>
    <w:tmpl w:val="FCDAFDC0"/>
    <w:lvl w:ilvl="0" w:tplc="A5DC73D8">
      <w:start w:val="1"/>
      <w:numFmt w:val="decimal"/>
      <w:lvlText w:val="%1."/>
      <w:lvlJc w:val="left"/>
      <w:pPr>
        <w:tabs>
          <w:tab w:val="num" w:pos="0"/>
        </w:tabs>
        <w:ind w:left="170" w:hanging="170"/>
      </w:pPr>
      <w:rPr>
        <w:rFonts w:hint="default"/>
      </w:rPr>
    </w:lvl>
    <w:lvl w:ilvl="1" w:tplc="04190019">
      <w:start w:val="1"/>
      <w:numFmt w:val="lowerLetter"/>
      <w:lvlText w:val="%2."/>
      <w:lvlJc w:val="left"/>
      <w:pPr>
        <w:tabs>
          <w:tab w:val="num" w:pos="-1260"/>
        </w:tabs>
        <w:ind w:left="-126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80"/>
        </w:tabs>
        <w:ind w:left="180" w:hanging="360"/>
      </w:pPr>
    </w:lvl>
    <w:lvl w:ilvl="4" w:tplc="04190019" w:tentative="1">
      <w:start w:val="1"/>
      <w:numFmt w:val="lowerLetter"/>
      <w:lvlText w:val="%5."/>
      <w:lvlJc w:val="left"/>
      <w:pPr>
        <w:tabs>
          <w:tab w:val="num" w:pos="900"/>
        </w:tabs>
        <w:ind w:left="900" w:hanging="360"/>
      </w:pPr>
    </w:lvl>
    <w:lvl w:ilvl="5" w:tplc="0419001B" w:tentative="1">
      <w:start w:val="1"/>
      <w:numFmt w:val="lowerRoman"/>
      <w:lvlText w:val="%6."/>
      <w:lvlJc w:val="right"/>
      <w:pPr>
        <w:tabs>
          <w:tab w:val="num" w:pos="1620"/>
        </w:tabs>
        <w:ind w:left="1620" w:hanging="180"/>
      </w:pPr>
    </w:lvl>
    <w:lvl w:ilvl="6" w:tplc="0419000F" w:tentative="1">
      <w:start w:val="1"/>
      <w:numFmt w:val="decimal"/>
      <w:lvlText w:val="%7."/>
      <w:lvlJc w:val="left"/>
      <w:pPr>
        <w:tabs>
          <w:tab w:val="num" w:pos="2340"/>
        </w:tabs>
        <w:ind w:left="2340" w:hanging="360"/>
      </w:pPr>
    </w:lvl>
    <w:lvl w:ilvl="7" w:tplc="04190019" w:tentative="1">
      <w:start w:val="1"/>
      <w:numFmt w:val="lowerLetter"/>
      <w:lvlText w:val="%8."/>
      <w:lvlJc w:val="left"/>
      <w:pPr>
        <w:tabs>
          <w:tab w:val="num" w:pos="3060"/>
        </w:tabs>
        <w:ind w:left="3060" w:hanging="360"/>
      </w:pPr>
    </w:lvl>
    <w:lvl w:ilvl="8" w:tplc="0419001B" w:tentative="1">
      <w:start w:val="1"/>
      <w:numFmt w:val="lowerRoman"/>
      <w:lvlText w:val="%9."/>
      <w:lvlJc w:val="right"/>
      <w:pPr>
        <w:tabs>
          <w:tab w:val="num" w:pos="3780"/>
        </w:tabs>
        <w:ind w:left="3780" w:hanging="180"/>
      </w:pPr>
    </w:lvl>
  </w:abstractNum>
  <w:abstractNum w:abstractNumId="36" w15:restartNumberingAfterBreak="0">
    <w:nsid w:val="61942BF6"/>
    <w:multiLevelType w:val="hybridMultilevel"/>
    <w:tmpl w:val="3034BDD2"/>
    <w:lvl w:ilvl="0" w:tplc="AA90E74E">
      <w:start w:val="1"/>
      <w:numFmt w:val="decimal"/>
      <w:lvlText w:val="%1."/>
      <w:lvlJc w:val="left"/>
      <w:pPr>
        <w:ind w:left="1067" w:hanging="360"/>
      </w:pPr>
      <w:rPr>
        <w:rFonts w:hint="default"/>
      </w:rPr>
    </w:lvl>
    <w:lvl w:ilvl="1" w:tplc="20000019" w:tentative="1">
      <w:start w:val="1"/>
      <w:numFmt w:val="lowerLetter"/>
      <w:lvlText w:val="%2."/>
      <w:lvlJc w:val="left"/>
      <w:pPr>
        <w:ind w:left="1787" w:hanging="360"/>
      </w:pPr>
    </w:lvl>
    <w:lvl w:ilvl="2" w:tplc="2000001B" w:tentative="1">
      <w:start w:val="1"/>
      <w:numFmt w:val="lowerRoman"/>
      <w:lvlText w:val="%3."/>
      <w:lvlJc w:val="right"/>
      <w:pPr>
        <w:ind w:left="2507" w:hanging="180"/>
      </w:pPr>
    </w:lvl>
    <w:lvl w:ilvl="3" w:tplc="2000000F" w:tentative="1">
      <w:start w:val="1"/>
      <w:numFmt w:val="decimal"/>
      <w:lvlText w:val="%4."/>
      <w:lvlJc w:val="left"/>
      <w:pPr>
        <w:ind w:left="3227" w:hanging="360"/>
      </w:pPr>
    </w:lvl>
    <w:lvl w:ilvl="4" w:tplc="20000019" w:tentative="1">
      <w:start w:val="1"/>
      <w:numFmt w:val="lowerLetter"/>
      <w:lvlText w:val="%5."/>
      <w:lvlJc w:val="left"/>
      <w:pPr>
        <w:ind w:left="3947" w:hanging="360"/>
      </w:pPr>
    </w:lvl>
    <w:lvl w:ilvl="5" w:tplc="2000001B" w:tentative="1">
      <w:start w:val="1"/>
      <w:numFmt w:val="lowerRoman"/>
      <w:lvlText w:val="%6."/>
      <w:lvlJc w:val="right"/>
      <w:pPr>
        <w:ind w:left="4667" w:hanging="180"/>
      </w:pPr>
    </w:lvl>
    <w:lvl w:ilvl="6" w:tplc="2000000F" w:tentative="1">
      <w:start w:val="1"/>
      <w:numFmt w:val="decimal"/>
      <w:lvlText w:val="%7."/>
      <w:lvlJc w:val="left"/>
      <w:pPr>
        <w:ind w:left="5387" w:hanging="360"/>
      </w:pPr>
    </w:lvl>
    <w:lvl w:ilvl="7" w:tplc="20000019" w:tentative="1">
      <w:start w:val="1"/>
      <w:numFmt w:val="lowerLetter"/>
      <w:lvlText w:val="%8."/>
      <w:lvlJc w:val="left"/>
      <w:pPr>
        <w:ind w:left="6107" w:hanging="360"/>
      </w:pPr>
    </w:lvl>
    <w:lvl w:ilvl="8" w:tplc="2000001B" w:tentative="1">
      <w:start w:val="1"/>
      <w:numFmt w:val="lowerRoman"/>
      <w:lvlText w:val="%9."/>
      <w:lvlJc w:val="right"/>
      <w:pPr>
        <w:ind w:left="6827" w:hanging="180"/>
      </w:pPr>
    </w:lvl>
  </w:abstractNum>
  <w:abstractNum w:abstractNumId="37" w15:restartNumberingAfterBreak="0">
    <w:nsid w:val="645B43AE"/>
    <w:multiLevelType w:val="multilevel"/>
    <w:tmpl w:val="3EDA7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E04514"/>
    <w:multiLevelType w:val="multilevel"/>
    <w:tmpl w:val="998E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41"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42" w15:restartNumberingAfterBreak="0">
    <w:nsid w:val="74E8344F"/>
    <w:multiLevelType w:val="multilevel"/>
    <w:tmpl w:val="D910F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6E76AD"/>
    <w:multiLevelType w:val="multilevel"/>
    <w:tmpl w:val="15F6F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41"/>
  </w:num>
  <w:num w:numId="6" w16cid:durableId="1586453798">
    <w:abstractNumId w:val="28"/>
  </w:num>
  <w:num w:numId="7" w16cid:durableId="940264117">
    <w:abstractNumId w:val="16"/>
  </w:num>
  <w:num w:numId="8" w16cid:durableId="1091973638">
    <w:abstractNumId w:val="2"/>
  </w:num>
  <w:num w:numId="9" w16cid:durableId="1294483893">
    <w:abstractNumId w:val="44"/>
  </w:num>
  <w:num w:numId="10" w16cid:durableId="707603131">
    <w:abstractNumId w:val="1"/>
  </w:num>
  <w:num w:numId="11" w16cid:durableId="1384524738">
    <w:abstractNumId w:val="15"/>
  </w:num>
  <w:num w:numId="12" w16cid:durableId="423381006">
    <w:abstractNumId w:val="21"/>
  </w:num>
  <w:num w:numId="13" w16cid:durableId="2001076370">
    <w:abstractNumId w:val="18"/>
  </w:num>
  <w:num w:numId="14" w16cid:durableId="824902987">
    <w:abstractNumId w:val="40"/>
  </w:num>
  <w:num w:numId="15" w16cid:durableId="1228153242">
    <w:abstractNumId w:val="22"/>
  </w:num>
  <w:num w:numId="16" w16cid:durableId="2066490499">
    <w:abstractNumId w:val="24"/>
  </w:num>
  <w:num w:numId="17" w16cid:durableId="542250544">
    <w:abstractNumId w:val="39"/>
  </w:num>
  <w:num w:numId="18" w16cid:durableId="1462571649">
    <w:abstractNumId w:val="17"/>
  </w:num>
  <w:num w:numId="19" w16cid:durableId="1344894479">
    <w:abstractNumId w:val="30"/>
  </w:num>
  <w:num w:numId="20" w16cid:durableId="965938873">
    <w:abstractNumId w:val="32"/>
  </w:num>
  <w:num w:numId="21" w16cid:durableId="1672024896">
    <w:abstractNumId w:val="43"/>
  </w:num>
  <w:num w:numId="22" w16cid:durableId="546528936">
    <w:abstractNumId w:val="26"/>
  </w:num>
  <w:num w:numId="23" w16cid:durableId="654578033">
    <w:abstractNumId w:val="20"/>
  </w:num>
  <w:num w:numId="24" w16cid:durableId="812530493">
    <w:abstractNumId w:val="33"/>
  </w:num>
  <w:num w:numId="25" w16cid:durableId="988904414">
    <w:abstractNumId w:val="34"/>
  </w:num>
  <w:num w:numId="26" w16cid:durableId="1537497623">
    <w:abstractNumId w:val="27"/>
  </w:num>
  <w:num w:numId="27" w16cid:durableId="264965393">
    <w:abstractNumId w:val="38"/>
  </w:num>
  <w:num w:numId="28" w16cid:durableId="1048068802">
    <w:abstractNumId w:val="13"/>
  </w:num>
  <w:num w:numId="29" w16cid:durableId="576482200">
    <w:abstractNumId w:val="14"/>
  </w:num>
  <w:num w:numId="30" w16cid:durableId="1483231888">
    <w:abstractNumId w:val="42"/>
  </w:num>
  <w:num w:numId="31" w16cid:durableId="391080283">
    <w:abstractNumId w:val="37"/>
  </w:num>
  <w:num w:numId="32" w16cid:durableId="935673244">
    <w:abstractNumId w:val="29"/>
  </w:num>
  <w:num w:numId="33" w16cid:durableId="1419407063">
    <w:abstractNumId w:val="23"/>
  </w:num>
  <w:num w:numId="34" w16cid:durableId="1542090321">
    <w:abstractNumId w:val="35"/>
  </w:num>
  <w:num w:numId="35" w16cid:durableId="45683628">
    <w:abstractNumId w:val="36"/>
  </w:num>
  <w:num w:numId="36" w16cid:durableId="212816286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1DD1"/>
    <w:rsid w:val="000259E5"/>
    <w:rsid w:val="0003005A"/>
    <w:rsid w:val="0003239E"/>
    <w:rsid w:val="00034F05"/>
    <w:rsid w:val="00036C7B"/>
    <w:rsid w:val="0004082E"/>
    <w:rsid w:val="00040AC3"/>
    <w:rsid w:val="00041101"/>
    <w:rsid w:val="00041352"/>
    <w:rsid w:val="00043AF6"/>
    <w:rsid w:val="000444B4"/>
    <w:rsid w:val="00044E1F"/>
    <w:rsid w:val="0004709B"/>
    <w:rsid w:val="0005080C"/>
    <w:rsid w:val="00050B99"/>
    <w:rsid w:val="0005125B"/>
    <w:rsid w:val="0005344A"/>
    <w:rsid w:val="00053EBC"/>
    <w:rsid w:val="000545BE"/>
    <w:rsid w:val="00055EED"/>
    <w:rsid w:val="00056A52"/>
    <w:rsid w:val="00057780"/>
    <w:rsid w:val="00057FF2"/>
    <w:rsid w:val="000605FB"/>
    <w:rsid w:val="00062B14"/>
    <w:rsid w:val="00063849"/>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86C66"/>
    <w:rsid w:val="00093561"/>
    <w:rsid w:val="00093EA7"/>
    <w:rsid w:val="00094032"/>
    <w:rsid w:val="00094989"/>
    <w:rsid w:val="00094D9B"/>
    <w:rsid w:val="00096510"/>
    <w:rsid w:val="000A4C06"/>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1B2"/>
    <w:rsid w:val="000B5B1F"/>
    <w:rsid w:val="000C109D"/>
    <w:rsid w:val="000C1C62"/>
    <w:rsid w:val="000C2E6E"/>
    <w:rsid w:val="000C3242"/>
    <w:rsid w:val="000C50F7"/>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16A51"/>
    <w:rsid w:val="001221FA"/>
    <w:rsid w:val="0012225B"/>
    <w:rsid w:val="001237A1"/>
    <w:rsid w:val="001265C3"/>
    <w:rsid w:val="001318E3"/>
    <w:rsid w:val="001336FD"/>
    <w:rsid w:val="00135137"/>
    <w:rsid w:val="0013568D"/>
    <w:rsid w:val="00135CC0"/>
    <w:rsid w:val="00136AA2"/>
    <w:rsid w:val="00141089"/>
    <w:rsid w:val="00142829"/>
    <w:rsid w:val="00144E84"/>
    <w:rsid w:val="0014521A"/>
    <w:rsid w:val="00145DCE"/>
    <w:rsid w:val="00146CD8"/>
    <w:rsid w:val="001470B9"/>
    <w:rsid w:val="001502A9"/>
    <w:rsid w:val="001508F5"/>
    <w:rsid w:val="001510AB"/>
    <w:rsid w:val="0015203F"/>
    <w:rsid w:val="00152487"/>
    <w:rsid w:val="00153277"/>
    <w:rsid w:val="00155B13"/>
    <w:rsid w:val="0016003B"/>
    <w:rsid w:val="00161AA7"/>
    <w:rsid w:val="00161D19"/>
    <w:rsid w:val="00162B37"/>
    <w:rsid w:val="001658B0"/>
    <w:rsid w:val="001661A6"/>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B3F"/>
    <w:rsid w:val="001A042B"/>
    <w:rsid w:val="001A05E9"/>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44DB"/>
    <w:rsid w:val="00254C46"/>
    <w:rsid w:val="00255293"/>
    <w:rsid w:val="00256058"/>
    <w:rsid w:val="00256BA3"/>
    <w:rsid w:val="002579B7"/>
    <w:rsid w:val="002602AE"/>
    <w:rsid w:val="00261031"/>
    <w:rsid w:val="00262994"/>
    <w:rsid w:val="002637C4"/>
    <w:rsid w:val="00264491"/>
    <w:rsid w:val="0026571C"/>
    <w:rsid w:val="00265DDD"/>
    <w:rsid w:val="002661A0"/>
    <w:rsid w:val="00266216"/>
    <w:rsid w:val="00266EC3"/>
    <w:rsid w:val="002705BA"/>
    <w:rsid w:val="00270D16"/>
    <w:rsid w:val="002718C3"/>
    <w:rsid w:val="00272434"/>
    <w:rsid w:val="002736D7"/>
    <w:rsid w:val="00273A4E"/>
    <w:rsid w:val="00274417"/>
    <w:rsid w:val="00274CB3"/>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480B"/>
    <w:rsid w:val="00294B32"/>
    <w:rsid w:val="002952C2"/>
    <w:rsid w:val="002960E1"/>
    <w:rsid w:val="002962FD"/>
    <w:rsid w:val="00296465"/>
    <w:rsid w:val="002966FD"/>
    <w:rsid w:val="00296994"/>
    <w:rsid w:val="0029747F"/>
    <w:rsid w:val="002A056E"/>
    <w:rsid w:val="002A07F5"/>
    <w:rsid w:val="002A0A85"/>
    <w:rsid w:val="002A2C90"/>
    <w:rsid w:val="002A2EF1"/>
    <w:rsid w:val="002A3541"/>
    <w:rsid w:val="002A41C8"/>
    <w:rsid w:val="002A67A3"/>
    <w:rsid w:val="002A7627"/>
    <w:rsid w:val="002B061A"/>
    <w:rsid w:val="002B0D0C"/>
    <w:rsid w:val="002B169C"/>
    <w:rsid w:val="002B1C1E"/>
    <w:rsid w:val="002B1C65"/>
    <w:rsid w:val="002B2CF2"/>
    <w:rsid w:val="002B32D0"/>
    <w:rsid w:val="002B34E1"/>
    <w:rsid w:val="002B41EA"/>
    <w:rsid w:val="002B423B"/>
    <w:rsid w:val="002B42BE"/>
    <w:rsid w:val="002B4536"/>
    <w:rsid w:val="002B494E"/>
    <w:rsid w:val="002B537E"/>
    <w:rsid w:val="002B6931"/>
    <w:rsid w:val="002B734C"/>
    <w:rsid w:val="002C025E"/>
    <w:rsid w:val="002C02A2"/>
    <w:rsid w:val="002C0545"/>
    <w:rsid w:val="002C0CFC"/>
    <w:rsid w:val="002C28AB"/>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4674"/>
    <w:rsid w:val="002F76FF"/>
    <w:rsid w:val="00300E80"/>
    <w:rsid w:val="00301079"/>
    <w:rsid w:val="00301802"/>
    <w:rsid w:val="003018FC"/>
    <w:rsid w:val="003020E1"/>
    <w:rsid w:val="0030283A"/>
    <w:rsid w:val="00302F44"/>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3108"/>
    <w:rsid w:val="00324003"/>
    <w:rsid w:val="00324B98"/>
    <w:rsid w:val="003259B3"/>
    <w:rsid w:val="003274EC"/>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40238"/>
    <w:rsid w:val="00340D52"/>
    <w:rsid w:val="00341515"/>
    <w:rsid w:val="00342227"/>
    <w:rsid w:val="00343889"/>
    <w:rsid w:val="00344288"/>
    <w:rsid w:val="00345E4F"/>
    <w:rsid w:val="003460AC"/>
    <w:rsid w:val="003463A0"/>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54B5"/>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F13"/>
    <w:rsid w:val="003D04EF"/>
    <w:rsid w:val="003D22CE"/>
    <w:rsid w:val="003D2E23"/>
    <w:rsid w:val="003D3863"/>
    <w:rsid w:val="003D46E9"/>
    <w:rsid w:val="003D499B"/>
    <w:rsid w:val="003D51E0"/>
    <w:rsid w:val="003D5834"/>
    <w:rsid w:val="003D5929"/>
    <w:rsid w:val="003E16F9"/>
    <w:rsid w:val="003E27B4"/>
    <w:rsid w:val="003E2A72"/>
    <w:rsid w:val="003E37BB"/>
    <w:rsid w:val="003E3D6A"/>
    <w:rsid w:val="003E445F"/>
    <w:rsid w:val="003E4773"/>
    <w:rsid w:val="003E4D01"/>
    <w:rsid w:val="003E4FE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571"/>
    <w:rsid w:val="00423B07"/>
    <w:rsid w:val="004246BA"/>
    <w:rsid w:val="0042502A"/>
    <w:rsid w:val="004253D1"/>
    <w:rsid w:val="0042643D"/>
    <w:rsid w:val="00426EFD"/>
    <w:rsid w:val="00430DD6"/>
    <w:rsid w:val="0043175A"/>
    <w:rsid w:val="0043204E"/>
    <w:rsid w:val="00433393"/>
    <w:rsid w:val="0043389A"/>
    <w:rsid w:val="00434CB7"/>
    <w:rsid w:val="00434E87"/>
    <w:rsid w:val="00435BD2"/>
    <w:rsid w:val="004362DD"/>
    <w:rsid w:val="00436322"/>
    <w:rsid w:val="004364BD"/>
    <w:rsid w:val="00436CA8"/>
    <w:rsid w:val="00437CFF"/>
    <w:rsid w:val="00441DAD"/>
    <w:rsid w:val="00442596"/>
    <w:rsid w:val="0044286F"/>
    <w:rsid w:val="00442FB5"/>
    <w:rsid w:val="00443520"/>
    <w:rsid w:val="00444706"/>
    <w:rsid w:val="00444DF2"/>
    <w:rsid w:val="00445A8F"/>
    <w:rsid w:val="004479AA"/>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C7D"/>
    <w:rsid w:val="00464F6A"/>
    <w:rsid w:val="004652FC"/>
    <w:rsid w:val="00466407"/>
    <w:rsid w:val="00467D8F"/>
    <w:rsid w:val="004713C4"/>
    <w:rsid w:val="00471D67"/>
    <w:rsid w:val="00472418"/>
    <w:rsid w:val="0047301C"/>
    <w:rsid w:val="00473EFC"/>
    <w:rsid w:val="00475025"/>
    <w:rsid w:val="00475FC6"/>
    <w:rsid w:val="00476F5E"/>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27B"/>
    <w:rsid w:val="004A199C"/>
    <w:rsid w:val="004A1CA0"/>
    <w:rsid w:val="004A29A1"/>
    <w:rsid w:val="004B0DCA"/>
    <w:rsid w:val="004B1E84"/>
    <w:rsid w:val="004B21A8"/>
    <w:rsid w:val="004B239C"/>
    <w:rsid w:val="004B5736"/>
    <w:rsid w:val="004B6760"/>
    <w:rsid w:val="004B6CB7"/>
    <w:rsid w:val="004C02B6"/>
    <w:rsid w:val="004C07F0"/>
    <w:rsid w:val="004C0C2C"/>
    <w:rsid w:val="004C1892"/>
    <w:rsid w:val="004C3E85"/>
    <w:rsid w:val="004C6087"/>
    <w:rsid w:val="004C7945"/>
    <w:rsid w:val="004D00F5"/>
    <w:rsid w:val="004D2EAA"/>
    <w:rsid w:val="004D2F2F"/>
    <w:rsid w:val="004D3124"/>
    <w:rsid w:val="004D3535"/>
    <w:rsid w:val="004D4AD6"/>
    <w:rsid w:val="004D4C99"/>
    <w:rsid w:val="004D5A69"/>
    <w:rsid w:val="004D7196"/>
    <w:rsid w:val="004D7311"/>
    <w:rsid w:val="004D7BC7"/>
    <w:rsid w:val="004E13FB"/>
    <w:rsid w:val="004E237D"/>
    <w:rsid w:val="004E2BA0"/>
    <w:rsid w:val="004E2C0E"/>
    <w:rsid w:val="004E39C7"/>
    <w:rsid w:val="004E443A"/>
    <w:rsid w:val="004E5F69"/>
    <w:rsid w:val="004E6825"/>
    <w:rsid w:val="004E6E6E"/>
    <w:rsid w:val="004E6F07"/>
    <w:rsid w:val="004E7284"/>
    <w:rsid w:val="004E78E2"/>
    <w:rsid w:val="004E7C18"/>
    <w:rsid w:val="004F21C4"/>
    <w:rsid w:val="004F241F"/>
    <w:rsid w:val="004F28C9"/>
    <w:rsid w:val="004F2EFB"/>
    <w:rsid w:val="004F3553"/>
    <w:rsid w:val="004F4ECF"/>
    <w:rsid w:val="004F5806"/>
    <w:rsid w:val="004F58FC"/>
    <w:rsid w:val="004F5B7B"/>
    <w:rsid w:val="004F5C2B"/>
    <w:rsid w:val="004F612C"/>
    <w:rsid w:val="004F6567"/>
    <w:rsid w:val="00501718"/>
    <w:rsid w:val="00501881"/>
    <w:rsid w:val="00502B99"/>
    <w:rsid w:val="00502C3F"/>
    <w:rsid w:val="005036AB"/>
    <w:rsid w:val="00503AAD"/>
    <w:rsid w:val="00504BB5"/>
    <w:rsid w:val="00507DB0"/>
    <w:rsid w:val="00510BDA"/>
    <w:rsid w:val="0051240B"/>
    <w:rsid w:val="00512C60"/>
    <w:rsid w:val="005132B5"/>
    <w:rsid w:val="00513B6C"/>
    <w:rsid w:val="00513D37"/>
    <w:rsid w:val="00513FF8"/>
    <w:rsid w:val="0051594C"/>
    <w:rsid w:val="00522D0F"/>
    <w:rsid w:val="00522FCD"/>
    <w:rsid w:val="005239EB"/>
    <w:rsid w:val="00525EDE"/>
    <w:rsid w:val="00526565"/>
    <w:rsid w:val="00527D5B"/>
    <w:rsid w:val="00530756"/>
    <w:rsid w:val="0053247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26F5"/>
    <w:rsid w:val="00572B34"/>
    <w:rsid w:val="00572CDE"/>
    <w:rsid w:val="0057375B"/>
    <w:rsid w:val="0057395E"/>
    <w:rsid w:val="00576055"/>
    <w:rsid w:val="00576EA5"/>
    <w:rsid w:val="00576FB3"/>
    <w:rsid w:val="005806EC"/>
    <w:rsid w:val="00580AE7"/>
    <w:rsid w:val="00580C47"/>
    <w:rsid w:val="00580D00"/>
    <w:rsid w:val="005811B1"/>
    <w:rsid w:val="00583845"/>
    <w:rsid w:val="00584192"/>
    <w:rsid w:val="00584ACF"/>
    <w:rsid w:val="00584D8F"/>
    <w:rsid w:val="00586EDA"/>
    <w:rsid w:val="0058707E"/>
    <w:rsid w:val="00591262"/>
    <w:rsid w:val="005932D8"/>
    <w:rsid w:val="00593A54"/>
    <w:rsid w:val="0059537F"/>
    <w:rsid w:val="00595C40"/>
    <w:rsid w:val="005978EC"/>
    <w:rsid w:val="005A05C6"/>
    <w:rsid w:val="005A0FAF"/>
    <w:rsid w:val="005A1863"/>
    <w:rsid w:val="005A2568"/>
    <w:rsid w:val="005A2E58"/>
    <w:rsid w:val="005A3AC0"/>
    <w:rsid w:val="005A3B82"/>
    <w:rsid w:val="005A6916"/>
    <w:rsid w:val="005A6FDC"/>
    <w:rsid w:val="005A71EE"/>
    <w:rsid w:val="005A7E12"/>
    <w:rsid w:val="005B164C"/>
    <w:rsid w:val="005B1B08"/>
    <w:rsid w:val="005B1DC6"/>
    <w:rsid w:val="005B3B9C"/>
    <w:rsid w:val="005B5EB4"/>
    <w:rsid w:val="005B677D"/>
    <w:rsid w:val="005B7FEB"/>
    <w:rsid w:val="005C000D"/>
    <w:rsid w:val="005C27AF"/>
    <w:rsid w:val="005C5271"/>
    <w:rsid w:val="005C7AEF"/>
    <w:rsid w:val="005D00BD"/>
    <w:rsid w:val="005D01F4"/>
    <w:rsid w:val="005D1E35"/>
    <w:rsid w:val="005D2143"/>
    <w:rsid w:val="005D26CE"/>
    <w:rsid w:val="005D2AEA"/>
    <w:rsid w:val="005D3C2A"/>
    <w:rsid w:val="005D471F"/>
    <w:rsid w:val="005D4AF2"/>
    <w:rsid w:val="005D5673"/>
    <w:rsid w:val="005D5752"/>
    <w:rsid w:val="005D62AE"/>
    <w:rsid w:val="005D643C"/>
    <w:rsid w:val="005D6909"/>
    <w:rsid w:val="005D6E6C"/>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5064"/>
    <w:rsid w:val="006161A9"/>
    <w:rsid w:val="00616D45"/>
    <w:rsid w:val="00616FAE"/>
    <w:rsid w:val="00617C5C"/>
    <w:rsid w:val="00620C86"/>
    <w:rsid w:val="0062143C"/>
    <w:rsid w:val="0062173B"/>
    <w:rsid w:val="00621D57"/>
    <w:rsid w:val="006221F6"/>
    <w:rsid w:val="006237B4"/>
    <w:rsid w:val="00624469"/>
    <w:rsid w:val="006259EA"/>
    <w:rsid w:val="00626AA9"/>
    <w:rsid w:val="0063048C"/>
    <w:rsid w:val="00631721"/>
    <w:rsid w:val="0063211D"/>
    <w:rsid w:val="006325DF"/>
    <w:rsid w:val="00633031"/>
    <w:rsid w:val="00633E44"/>
    <w:rsid w:val="00635481"/>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2EDA"/>
    <w:rsid w:val="00653FC9"/>
    <w:rsid w:val="0065556D"/>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5EAD"/>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204B"/>
    <w:rsid w:val="006C4A7E"/>
    <w:rsid w:val="006C5E74"/>
    <w:rsid w:val="006C6E6E"/>
    <w:rsid w:val="006D0047"/>
    <w:rsid w:val="006D0529"/>
    <w:rsid w:val="006D0ACF"/>
    <w:rsid w:val="006D0F3C"/>
    <w:rsid w:val="006D266C"/>
    <w:rsid w:val="006D2D37"/>
    <w:rsid w:val="006D3A6A"/>
    <w:rsid w:val="006D3DA1"/>
    <w:rsid w:val="006D3EB6"/>
    <w:rsid w:val="006D51E4"/>
    <w:rsid w:val="006D599D"/>
    <w:rsid w:val="006D62E9"/>
    <w:rsid w:val="006D66F9"/>
    <w:rsid w:val="006D6C8B"/>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4371"/>
    <w:rsid w:val="006F57E5"/>
    <w:rsid w:val="006F5A83"/>
    <w:rsid w:val="006F5BDB"/>
    <w:rsid w:val="006F5CA2"/>
    <w:rsid w:val="006F6CE2"/>
    <w:rsid w:val="006F767E"/>
    <w:rsid w:val="0070054C"/>
    <w:rsid w:val="00701480"/>
    <w:rsid w:val="0070215B"/>
    <w:rsid w:val="00703301"/>
    <w:rsid w:val="00703565"/>
    <w:rsid w:val="00703BA1"/>
    <w:rsid w:val="007063C3"/>
    <w:rsid w:val="0070676F"/>
    <w:rsid w:val="007068BE"/>
    <w:rsid w:val="0070708E"/>
    <w:rsid w:val="0071050D"/>
    <w:rsid w:val="007107F8"/>
    <w:rsid w:val="00710904"/>
    <w:rsid w:val="007112E6"/>
    <w:rsid w:val="00711AFF"/>
    <w:rsid w:val="00711F72"/>
    <w:rsid w:val="00713128"/>
    <w:rsid w:val="00713A3B"/>
    <w:rsid w:val="00713ACA"/>
    <w:rsid w:val="00713BD4"/>
    <w:rsid w:val="007148FB"/>
    <w:rsid w:val="00715ED9"/>
    <w:rsid w:val="00716D1D"/>
    <w:rsid w:val="00717DC4"/>
    <w:rsid w:val="00723521"/>
    <w:rsid w:val="00723C8A"/>
    <w:rsid w:val="007248D6"/>
    <w:rsid w:val="00725684"/>
    <w:rsid w:val="00726DF5"/>
    <w:rsid w:val="00731841"/>
    <w:rsid w:val="00731948"/>
    <w:rsid w:val="007336AC"/>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FDC"/>
    <w:rsid w:val="007462A2"/>
    <w:rsid w:val="00747215"/>
    <w:rsid w:val="00750F89"/>
    <w:rsid w:val="00751CA1"/>
    <w:rsid w:val="00752471"/>
    <w:rsid w:val="00753C54"/>
    <w:rsid w:val="00753ED1"/>
    <w:rsid w:val="00753FF7"/>
    <w:rsid w:val="00754556"/>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1C72"/>
    <w:rsid w:val="0078214F"/>
    <w:rsid w:val="007832A4"/>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14FF"/>
    <w:rsid w:val="007A2279"/>
    <w:rsid w:val="007A60D4"/>
    <w:rsid w:val="007A716E"/>
    <w:rsid w:val="007A7E7F"/>
    <w:rsid w:val="007B50E9"/>
    <w:rsid w:val="007B75FF"/>
    <w:rsid w:val="007C0409"/>
    <w:rsid w:val="007C1402"/>
    <w:rsid w:val="007C2E78"/>
    <w:rsid w:val="007C3B11"/>
    <w:rsid w:val="007C3EA5"/>
    <w:rsid w:val="007C413C"/>
    <w:rsid w:val="007C4981"/>
    <w:rsid w:val="007C60D5"/>
    <w:rsid w:val="007C699D"/>
    <w:rsid w:val="007D0EFA"/>
    <w:rsid w:val="007D1420"/>
    <w:rsid w:val="007D1996"/>
    <w:rsid w:val="007D1D89"/>
    <w:rsid w:val="007D1FE9"/>
    <w:rsid w:val="007D2B0D"/>
    <w:rsid w:val="007D500A"/>
    <w:rsid w:val="007D5806"/>
    <w:rsid w:val="007D5811"/>
    <w:rsid w:val="007D5A53"/>
    <w:rsid w:val="007D79D9"/>
    <w:rsid w:val="007D7FCA"/>
    <w:rsid w:val="007E00AF"/>
    <w:rsid w:val="007E1147"/>
    <w:rsid w:val="007E12CE"/>
    <w:rsid w:val="007E237D"/>
    <w:rsid w:val="007E2615"/>
    <w:rsid w:val="007E31EF"/>
    <w:rsid w:val="007E3A80"/>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106E"/>
    <w:rsid w:val="008114CA"/>
    <w:rsid w:val="0081288B"/>
    <w:rsid w:val="008136F0"/>
    <w:rsid w:val="0081389B"/>
    <w:rsid w:val="00813B75"/>
    <w:rsid w:val="0081507C"/>
    <w:rsid w:val="00816D74"/>
    <w:rsid w:val="00820BC0"/>
    <w:rsid w:val="0082215D"/>
    <w:rsid w:val="008257EE"/>
    <w:rsid w:val="00825F73"/>
    <w:rsid w:val="00826ACC"/>
    <w:rsid w:val="00827D75"/>
    <w:rsid w:val="00827EDD"/>
    <w:rsid w:val="0083087D"/>
    <w:rsid w:val="00830966"/>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CBC"/>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371"/>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3399"/>
    <w:rsid w:val="0088392F"/>
    <w:rsid w:val="008865EE"/>
    <w:rsid w:val="00887B04"/>
    <w:rsid w:val="00890C01"/>
    <w:rsid w:val="00893034"/>
    <w:rsid w:val="0089361E"/>
    <w:rsid w:val="00893779"/>
    <w:rsid w:val="008958F1"/>
    <w:rsid w:val="00896824"/>
    <w:rsid w:val="008A0C56"/>
    <w:rsid w:val="008A1374"/>
    <w:rsid w:val="008A2D39"/>
    <w:rsid w:val="008A33DE"/>
    <w:rsid w:val="008A34F8"/>
    <w:rsid w:val="008A5699"/>
    <w:rsid w:val="008A6907"/>
    <w:rsid w:val="008A780E"/>
    <w:rsid w:val="008B06D7"/>
    <w:rsid w:val="008B0976"/>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4B"/>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59A2"/>
    <w:rsid w:val="00976A2A"/>
    <w:rsid w:val="00976D2D"/>
    <w:rsid w:val="00976D3B"/>
    <w:rsid w:val="0098006D"/>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1CF3"/>
    <w:rsid w:val="009C3AA5"/>
    <w:rsid w:val="009C55AB"/>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544"/>
    <w:rsid w:val="009F6BA8"/>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C74"/>
    <w:rsid w:val="00A12C13"/>
    <w:rsid w:val="00A12CBB"/>
    <w:rsid w:val="00A14541"/>
    <w:rsid w:val="00A15316"/>
    <w:rsid w:val="00A15573"/>
    <w:rsid w:val="00A1622B"/>
    <w:rsid w:val="00A1671C"/>
    <w:rsid w:val="00A16E1D"/>
    <w:rsid w:val="00A17E17"/>
    <w:rsid w:val="00A2067A"/>
    <w:rsid w:val="00A21D05"/>
    <w:rsid w:val="00A22316"/>
    <w:rsid w:val="00A26322"/>
    <w:rsid w:val="00A27876"/>
    <w:rsid w:val="00A27FAC"/>
    <w:rsid w:val="00A30206"/>
    <w:rsid w:val="00A30870"/>
    <w:rsid w:val="00A30D37"/>
    <w:rsid w:val="00A31AD0"/>
    <w:rsid w:val="00A31E39"/>
    <w:rsid w:val="00A31F8C"/>
    <w:rsid w:val="00A33F30"/>
    <w:rsid w:val="00A3458D"/>
    <w:rsid w:val="00A34D0F"/>
    <w:rsid w:val="00A34D3C"/>
    <w:rsid w:val="00A367D8"/>
    <w:rsid w:val="00A370AF"/>
    <w:rsid w:val="00A376A0"/>
    <w:rsid w:val="00A40007"/>
    <w:rsid w:val="00A4078A"/>
    <w:rsid w:val="00A421C8"/>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570E5"/>
    <w:rsid w:val="00A602E1"/>
    <w:rsid w:val="00A604C9"/>
    <w:rsid w:val="00A60580"/>
    <w:rsid w:val="00A61B20"/>
    <w:rsid w:val="00A61D1C"/>
    <w:rsid w:val="00A61E27"/>
    <w:rsid w:val="00A624AE"/>
    <w:rsid w:val="00A6259E"/>
    <w:rsid w:val="00A627B1"/>
    <w:rsid w:val="00A65CC3"/>
    <w:rsid w:val="00A677E1"/>
    <w:rsid w:val="00A72B79"/>
    <w:rsid w:val="00A73DB3"/>
    <w:rsid w:val="00A74DAF"/>
    <w:rsid w:val="00A74E2D"/>
    <w:rsid w:val="00A761E9"/>
    <w:rsid w:val="00A779A0"/>
    <w:rsid w:val="00A8247A"/>
    <w:rsid w:val="00A82589"/>
    <w:rsid w:val="00A845A9"/>
    <w:rsid w:val="00A854CE"/>
    <w:rsid w:val="00A86993"/>
    <w:rsid w:val="00A878F4"/>
    <w:rsid w:val="00A905CA"/>
    <w:rsid w:val="00A92F88"/>
    <w:rsid w:val="00A93C60"/>
    <w:rsid w:val="00A93EA0"/>
    <w:rsid w:val="00A9637C"/>
    <w:rsid w:val="00A96382"/>
    <w:rsid w:val="00A964BB"/>
    <w:rsid w:val="00A9734C"/>
    <w:rsid w:val="00A97B93"/>
    <w:rsid w:val="00AA01D0"/>
    <w:rsid w:val="00AA1BE7"/>
    <w:rsid w:val="00AA47E9"/>
    <w:rsid w:val="00AA523F"/>
    <w:rsid w:val="00AA5CFA"/>
    <w:rsid w:val="00AA61FE"/>
    <w:rsid w:val="00AA734B"/>
    <w:rsid w:val="00AB0453"/>
    <w:rsid w:val="00AB1592"/>
    <w:rsid w:val="00AB2191"/>
    <w:rsid w:val="00AB22E3"/>
    <w:rsid w:val="00AB29AD"/>
    <w:rsid w:val="00AB3C99"/>
    <w:rsid w:val="00AB3CF9"/>
    <w:rsid w:val="00AB4417"/>
    <w:rsid w:val="00AB5177"/>
    <w:rsid w:val="00AB5512"/>
    <w:rsid w:val="00AB5AA7"/>
    <w:rsid w:val="00AB5B22"/>
    <w:rsid w:val="00AB5F4C"/>
    <w:rsid w:val="00AB7304"/>
    <w:rsid w:val="00AB7338"/>
    <w:rsid w:val="00AB7676"/>
    <w:rsid w:val="00AB7750"/>
    <w:rsid w:val="00AC0DBB"/>
    <w:rsid w:val="00AC3D3E"/>
    <w:rsid w:val="00AC6DF8"/>
    <w:rsid w:val="00AC7204"/>
    <w:rsid w:val="00AC793D"/>
    <w:rsid w:val="00AC7BC2"/>
    <w:rsid w:val="00AD01AA"/>
    <w:rsid w:val="00AD0585"/>
    <w:rsid w:val="00AD4DD3"/>
    <w:rsid w:val="00AD50C6"/>
    <w:rsid w:val="00AE186E"/>
    <w:rsid w:val="00AE18A3"/>
    <w:rsid w:val="00AE1CB4"/>
    <w:rsid w:val="00AE1F2A"/>
    <w:rsid w:val="00AE27B4"/>
    <w:rsid w:val="00AE2D75"/>
    <w:rsid w:val="00AE3FE7"/>
    <w:rsid w:val="00AE45DD"/>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058C"/>
    <w:rsid w:val="00B12DC8"/>
    <w:rsid w:val="00B1440B"/>
    <w:rsid w:val="00B153D3"/>
    <w:rsid w:val="00B16484"/>
    <w:rsid w:val="00B167F9"/>
    <w:rsid w:val="00B16BFC"/>
    <w:rsid w:val="00B20027"/>
    <w:rsid w:val="00B2192C"/>
    <w:rsid w:val="00B21E86"/>
    <w:rsid w:val="00B225E3"/>
    <w:rsid w:val="00B22DE3"/>
    <w:rsid w:val="00B23389"/>
    <w:rsid w:val="00B23851"/>
    <w:rsid w:val="00B23B20"/>
    <w:rsid w:val="00B23F1C"/>
    <w:rsid w:val="00B23FC5"/>
    <w:rsid w:val="00B24DA5"/>
    <w:rsid w:val="00B265BE"/>
    <w:rsid w:val="00B271E3"/>
    <w:rsid w:val="00B2797A"/>
    <w:rsid w:val="00B27D01"/>
    <w:rsid w:val="00B27EA7"/>
    <w:rsid w:val="00B31603"/>
    <w:rsid w:val="00B33B5B"/>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CF8"/>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39F3"/>
    <w:rsid w:val="00BB4ADD"/>
    <w:rsid w:val="00BB502A"/>
    <w:rsid w:val="00BB543E"/>
    <w:rsid w:val="00BB5B63"/>
    <w:rsid w:val="00BB611B"/>
    <w:rsid w:val="00BB71E8"/>
    <w:rsid w:val="00BB7297"/>
    <w:rsid w:val="00BC099B"/>
    <w:rsid w:val="00BC2110"/>
    <w:rsid w:val="00BC2AFB"/>
    <w:rsid w:val="00BC35D2"/>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F82"/>
    <w:rsid w:val="00BF5C74"/>
    <w:rsid w:val="00BF629D"/>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6D1D"/>
    <w:rsid w:val="00C37AF9"/>
    <w:rsid w:val="00C37BB0"/>
    <w:rsid w:val="00C4003A"/>
    <w:rsid w:val="00C418E2"/>
    <w:rsid w:val="00C41E05"/>
    <w:rsid w:val="00C426F1"/>
    <w:rsid w:val="00C429BB"/>
    <w:rsid w:val="00C43052"/>
    <w:rsid w:val="00C431C4"/>
    <w:rsid w:val="00C433D8"/>
    <w:rsid w:val="00C43966"/>
    <w:rsid w:val="00C44BC8"/>
    <w:rsid w:val="00C44EA2"/>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14C"/>
    <w:rsid w:val="00C61554"/>
    <w:rsid w:val="00C63094"/>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819B2"/>
    <w:rsid w:val="00C8299F"/>
    <w:rsid w:val="00C82C67"/>
    <w:rsid w:val="00C84761"/>
    <w:rsid w:val="00C84F9C"/>
    <w:rsid w:val="00C85443"/>
    <w:rsid w:val="00C85715"/>
    <w:rsid w:val="00C85B73"/>
    <w:rsid w:val="00C87798"/>
    <w:rsid w:val="00C87DF6"/>
    <w:rsid w:val="00C900CE"/>
    <w:rsid w:val="00C9214F"/>
    <w:rsid w:val="00C9384D"/>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67D"/>
    <w:rsid w:val="00CC37D0"/>
    <w:rsid w:val="00CC5042"/>
    <w:rsid w:val="00CC66D3"/>
    <w:rsid w:val="00CC6856"/>
    <w:rsid w:val="00CC77DE"/>
    <w:rsid w:val="00CD0179"/>
    <w:rsid w:val="00CD332A"/>
    <w:rsid w:val="00CD3612"/>
    <w:rsid w:val="00CD4DAE"/>
    <w:rsid w:val="00CD65BB"/>
    <w:rsid w:val="00CD774A"/>
    <w:rsid w:val="00CD7B91"/>
    <w:rsid w:val="00CE065C"/>
    <w:rsid w:val="00CE06D3"/>
    <w:rsid w:val="00CE0D06"/>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DFB"/>
    <w:rsid w:val="00CF77D5"/>
    <w:rsid w:val="00D02193"/>
    <w:rsid w:val="00D02433"/>
    <w:rsid w:val="00D029CB"/>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523A"/>
    <w:rsid w:val="00D26473"/>
    <w:rsid w:val="00D26D6F"/>
    <w:rsid w:val="00D27016"/>
    <w:rsid w:val="00D273D9"/>
    <w:rsid w:val="00D27CD6"/>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49E6"/>
    <w:rsid w:val="00D46C2A"/>
    <w:rsid w:val="00D47B26"/>
    <w:rsid w:val="00D502F6"/>
    <w:rsid w:val="00D50984"/>
    <w:rsid w:val="00D530AE"/>
    <w:rsid w:val="00D5366E"/>
    <w:rsid w:val="00D53E1E"/>
    <w:rsid w:val="00D554D7"/>
    <w:rsid w:val="00D55A20"/>
    <w:rsid w:val="00D606B6"/>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28FA"/>
    <w:rsid w:val="00D83CC3"/>
    <w:rsid w:val="00D90274"/>
    <w:rsid w:val="00D91BC6"/>
    <w:rsid w:val="00D91E95"/>
    <w:rsid w:val="00D920C5"/>
    <w:rsid w:val="00D93AAC"/>
    <w:rsid w:val="00D93FF1"/>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D85"/>
    <w:rsid w:val="00DF1785"/>
    <w:rsid w:val="00DF3224"/>
    <w:rsid w:val="00DF53CE"/>
    <w:rsid w:val="00E01517"/>
    <w:rsid w:val="00E01B5E"/>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6A2D"/>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5B12"/>
    <w:rsid w:val="00E862A5"/>
    <w:rsid w:val="00E91EEB"/>
    <w:rsid w:val="00E9324B"/>
    <w:rsid w:val="00E93596"/>
    <w:rsid w:val="00E935AE"/>
    <w:rsid w:val="00E9452F"/>
    <w:rsid w:val="00E94A87"/>
    <w:rsid w:val="00E95296"/>
    <w:rsid w:val="00E95A4A"/>
    <w:rsid w:val="00E95D39"/>
    <w:rsid w:val="00E96A7C"/>
    <w:rsid w:val="00EA17D9"/>
    <w:rsid w:val="00EA26C2"/>
    <w:rsid w:val="00EA3AF1"/>
    <w:rsid w:val="00EA4C6D"/>
    <w:rsid w:val="00EA4F5F"/>
    <w:rsid w:val="00EA5E51"/>
    <w:rsid w:val="00EA64C5"/>
    <w:rsid w:val="00EA66D8"/>
    <w:rsid w:val="00EB0517"/>
    <w:rsid w:val="00EB2C62"/>
    <w:rsid w:val="00EB32C8"/>
    <w:rsid w:val="00EB55E4"/>
    <w:rsid w:val="00EB5EF7"/>
    <w:rsid w:val="00EB6210"/>
    <w:rsid w:val="00EC481A"/>
    <w:rsid w:val="00EC4832"/>
    <w:rsid w:val="00EC4FA0"/>
    <w:rsid w:val="00EC57A0"/>
    <w:rsid w:val="00EC5839"/>
    <w:rsid w:val="00EC6089"/>
    <w:rsid w:val="00EC644B"/>
    <w:rsid w:val="00EC65A9"/>
    <w:rsid w:val="00EC66B4"/>
    <w:rsid w:val="00EC7A41"/>
    <w:rsid w:val="00ED027C"/>
    <w:rsid w:val="00ED02F5"/>
    <w:rsid w:val="00ED0BB1"/>
    <w:rsid w:val="00ED38B2"/>
    <w:rsid w:val="00ED47B3"/>
    <w:rsid w:val="00ED4BD0"/>
    <w:rsid w:val="00ED505B"/>
    <w:rsid w:val="00ED5C1E"/>
    <w:rsid w:val="00ED610B"/>
    <w:rsid w:val="00ED6A9A"/>
    <w:rsid w:val="00ED7807"/>
    <w:rsid w:val="00EE005B"/>
    <w:rsid w:val="00EE1CEE"/>
    <w:rsid w:val="00EE2754"/>
    <w:rsid w:val="00EE2A38"/>
    <w:rsid w:val="00EE4D28"/>
    <w:rsid w:val="00EE60F5"/>
    <w:rsid w:val="00EE7959"/>
    <w:rsid w:val="00EE7D98"/>
    <w:rsid w:val="00EF1404"/>
    <w:rsid w:val="00EF1605"/>
    <w:rsid w:val="00EF3359"/>
    <w:rsid w:val="00EF34EB"/>
    <w:rsid w:val="00EF3B75"/>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2BD4"/>
    <w:rsid w:val="00F33E51"/>
    <w:rsid w:val="00F3467E"/>
    <w:rsid w:val="00F34719"/>
    <w:rsid w:val="00F35122"/>
    <w:rsid w:val="00F353C6"/>
    <w:rsid w:val="00F35788"/>
    <w:rsid w:val="00F36F19"/>
    <w:rsid w:val="00F37403"/>
    <w:rsid w:val="00F37F5B"/>
    <w:rsid w:val="00F41B75"/>
    <w:rsid w:val="00F425ED"/>
    <w:rsid w:val="00F43002"/>
    <w:rsid w:val="00F43EAB"/>
    <w:rsid w:val="00F445FF"/>
    <w:rsid w:val="00F44F49"/>
    <w:rsid w:val="00F4582D"/>
    <w:rsid w:val="00F45F89"/>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32B"/>
    <w:rsid w:val="00FA14A1"/>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42FB"/>
    <w:rsid w:val="00FD4898"/>
    <w:rsid w:val="00FD4F41"/>
    <w:rsid w:val="00FD635E"/>
    <w:rsid w:val="00FD6AC4"/>
    <w:rsid w:val="00FD7F7A"/>
    <w:rsid w:val="00FE071A"/>
    <w:rsid w:val="00FE121F"/>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qFormat/>
    <w:rsid w:val="00CB7C3E"/>
    <w:rPr>
      <w:b/>
      <w:bCs/>
    </w:rPr>
  </w:style>
  <w:style w:type="paragraph" w:styleId="a9">
    <w:name w:val="List Paragraph"/>
    <w:basedOn w:val="a2"/>
    <w:link w:val="aa"/>
    <w:qFormat/>
    <w:rsid w:val="00CB7C3E"/>
    <w:pPr>
      <w:spacing w:after="160" w:line="259" w:lineRule="auto"/>
      <w:ind w:left="720"/>
      <w:contextualSpacing/>
    </w:pPr>
    <w:rPr>
      <w:lang w:eastAsia="en-US"/>
    </w:rPr>
  </w:style>
  <w:style w:type="paragraph" w:styleId="ab">
    <w:name w:val="No Spacing"/>
    <w:aliases w:val="Таблицы"/>
    <w:link w:val="ac"/>
    <w:uiPriority w:val="1"/>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864371"/>
    <w:rPr>
      <w:color w:val="605E5C"/>
      <w:shd w:val="clear" w:color="auto" w:fill="E1DFDD"/>
    </w:rPr>
  </w:style>
  <w:style w:type="paragraph" w:customStyle="1" w:styleId="333">
    <w:name w:val="Основной текст с отступом 33"/>
    <w:basedOn w:val="a2"/>
    <w:rsid w:val="008A780E"/>
    <w:pPr>
      <w:spacing w:line="360" w:lineRule="auto"/>
      <w:ind w:firstLine="700"/>
      <w:jc w:val="both"/>
    </w:pPr>
    <w:rPr>
      <w:rFonts w:eastAsia="Batang"/>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14457</Words>
  <Characters>82410</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2025-12-16T16:11:00Z</dcterms:created>
  <dcterms:modified xsi:type="dcterms:W3CDTF">2025-12-16T16:12:00Z</dcterms:modified>
</cp:coreProperties>
</file>