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AD0EE" w14:textId="77777777" w:rsidR="00C44A3D" w:rsidRPr="002F2B19" w:rsidRDefault="00C44A3D" w:rsidP="002713C4">
      <w:pPr>
        <w:jc w:val="center"/>
        <w:rPr>
          <w:rFonts w:ascii="Times New Roman" w:hAnsi="Times New Roman" w:cs="Times New Roman"/>
          <w:b/>
          <w:bCs/>
          <w:sz w:val="28"/>
          <w:szCs w:val="28"/>
          <w:lang w:val="uk-UA"/>
        </w:rPr>
      </w:pPr>
    </w:p>
    <w:p w14:paraId="1C008E92" w14:textId="643082E7" w:rsidR="002713C4" w:rsidRPr="002F2B19" w:rsidRDefault="002713C4" w:rsidP="002713C4">
      <w:pPr>
        <w:jc w:val="center"/>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РОЗДІЛ 1</w:t>
      </w:r>
    </w:p>
    <w:p w14:paraId="7423AACE" w14:textId="77777777" w:rsidR="002713C4" w:rsidRPr="002F2B19" w:rsidRDefault="002713C4" w:rsidP="002713C4">
      <w:pPr>
        <w:spacing w:after="0"/>
        <w:jc w:val="center"/>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 xml:space="preserve">ТЕОРЕТИКО-МЕТОДОЛОГІЧНІ ОСНОВИ СОЦІАЛЬНОГО ЗАБЕЗПЕЧЕННЯ ТА СОЦІАЛЬНОГО КАПІТАЛУ </w:t>
      </w:r>
    </w:p>
    <w:p w14:paraId="240DBB9F" w14:textId="17C8006B" w:rsidR="002713C4" w:rsidRPr="002F2B19" w:rsidRDefault="002713C4" w:rsidP="002713C4">
      <w:pPr>
        <w:spacing w:after="0"/>
        <w:jc w:val="center"/>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ОСІБ ЗРІЛОГО ВІКУ</w:t>
      </w:r>
    </w:p>
    <w:p w14:paraId="6EC4BB72" w14:textId="77777777" w:rsidR="002713C4" w:rsidRPr="002F2B19" w:rsidRDefault="002713C4" w:rsidP="002713C4">
      <w:pPr>
        <w:spacing w:after="0"/>
        <w:jc w:val="center"/>
        <w:rPr>
          <w:rFonts w:ascii="Times New Roman" w:hAnsi="Times New Roman" w:cs="Times New Roman"/>
          <w:b/>
          <w:bCs/>
          <w:sz w:val="28"/>
          <w:szCs w:val="28"/>
          <w:lang w:val="uk-UA"/>
        </w:rPr>
      </w:pPr>
    </w:p>
    <w:p w14:paraId="3DE397F5" w14:textId="2A68CAAE" w:rsidR="002713C4" w:rsidRPr="002F2B19" w:rsidRDefault="002713C4" w:rsidP="002713C4">
      <w:pPr>
        <w:spacing w:after="0" w:line="360" w:lineRule="auto"/>
        <w:ind w:firstLine="720"/>
        <w:jc w:val="both"/>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 xml:space="preserve">1.1. Концептуальні підходи до визначення соціального забезпечення осіб зрілого віку в сучасних умовах </w:t>
      </w:r>
      <w:r w:rsidR="008576FF">
        <w:rPr>
          <w:rFonts w:ascii="Times New Roman" w:hAnsi="Times New Roman" w:cs="Times New Roman"/>
          <w:b/>
          <w:bCs/>
          <w:sz w:val="28"/>
          <w:szCs w:val="28"/>
          <w:lang w:val="uk-UA"/>
        </w:rPr>
        <w:t xml:space="preserve"> </w:t>
      </w:r>
      <w:r w:rsidRPr="002F2B19">
        <w:rPr>
          <w:rFonts w:ascii="Times New Roman" w:hAnsi="Times New Roman" w:cs="Times New Roman"/>
          <w:b/>
          <w:bCs/>
          <w:sz w:val="28"/>
          <w:szCs w:val="28"/>
          <w:lang w:val="uk-UA"/>
        </w:rPr>
        <w:t xml:space="preserve"> </w:t>
      </w:r>
    </w:p>
    <w:p w14:paraId="40F234DC" w14:textId="26E2BE61" w:rsidR="002713C4" w:rsidRPr="002F2B19" w:rsidRDefault="002713C4" w:rsidP="00AF6598">
      <w:pPr>
        <w:spacing w:after="0" w:line="360" w:lineRule="auto"/>
        <w:jc w:val="both"/>
        <w:rPr>
          <w:rFonts w:ascii="Times New Roman" w:hAnsi="Times New Roman" w:cs="Times New Roman"/>
          <w:sz w:val="28"/>
          <w:szCs w:val="28"/>
          <w:lang w:val="uk-UA"/>
        </w:rPr>
      </w:pPr>
    </w:p>
    <w:p w14:paraId="34C324E6" w14:textId="5D74AF8D" w:rsidR="006767BE" w:rsidRPr="002F2B19" w:rsidRDefault="006767BE" w:rsidP="006767BE">
      <w:pPr>
        <w:spacing w:after="0" w:line="360" w:lineRule="auto"/>
        <w:ind w:firstLine="720"/>
        <w:jc w:val="both"/>
        <w:rPr>
          <w:rFonts w:ascii="Times New Roman" w:hAnsi="Times New Roman" w:cs="Times New Roman"/>
          <w:sz w:val="28"/>
          <w:szCs w:val="28"/>
          <w:lang w:val="uk-UA"/>
        </w:rPr>
      </w:pPr>
      <w:bookmarkStart w:id="0" w:name="_Hlk216190082"/>
      <w:r w:rsidRPr="002F2B19">
        <w:rPr>
          <w:rFonts w:ascii="Times New Roman" w:hAnsi="Times New Roman" w:cs="Times New Roman"/>
          <w:sz w:val="28"/>
          <w:szCs w:val="28"/>
          <w:lang w:val="uk-UA"/>
        </w:rPr>
        <w:t>Сучасна демографічна ситуація, що характеризується старінням населення світу та зростанням тривалості життя, ставить перед традиційними системами соціального забезпечення безпрецедентні завдання. У цьому контексті концептуальні підходи до соціального захисту людей похилого віку виходять за рамки класичного патерналістського підходу, що обмежується пенсіями та мінімальною медичною допомогою</w:t>
      </w:r>
      <w:r w:rsidR="00D05F5E" w:rsidRPr="002F2B19">
        <w:rPr>
          <w:rFonts w:ascii="Times New Roman" w:hAnsi="Times New Roman" w:cs="Times New Roman"/>
          <w:sz w:val="28"/>
          <w:szCs w:val="28"/>
          <w:lang w:val="uk-UA"/>
        </w:rPr>
        <w:t xml:space="preserve"> </w:t>
      </w:r>
      <w:bookmarkStart w:id="1" w:name="_Hlk216861189"/>
      <w:r w:rsidR="002E2AB7" w:rsidRPr="002F2B19">
        <w:rPr>
          <w:rFonts w:ascii="Times New Roman" w:hAnsi="Times New Roman" w:cs="Times New Roman"/>
          <w:sz w:val="28"/>
          <w:szCs w:val="28"/>
          <w:lang w:val="uk-UA"/>
        </w:rPr>
        <w:t>[9</w:t>
      </w:r>
      <w:r w:rsidR="002B23CA" w:rsidRPr="002F2B19">
        <w:rPr>
          <w:rFonts w:ascii="Times New Roman" w:hAnsi="Times New Roman" w:cs="Times New Roman"/>
          <w:sz w:val="28"/>
          <w:szCs w:val="28"/>
          <w:lang w:val="uk-UA"/>
        </w:rPr>
        <w:t>]</w:t>
      </w:r>
      <w:bookmarkEnd w:id="1"/>
      <w:r w:rsidR="002B23CA" w:rsidRPr="002F2B19">
        <w:rPr>
          <w:rFonts w:ascii="Times New Roman" w:hAnsi="Times New Roman" w:cs="Times New Roman"/>
          <w:sz w:val="28"/>
          <w:szCs w:val="28"/>
          <w:lang w:val="uk-UA"/>
        </w:rPr>
        <w:t>,</w:t>
      </w:r>
      <w:r w:rsidR="002B23CA" w:rsidRPr="002F2B19">
        <w:t xml:space="preserve"> </w:t>
      </w:r>
      <w:r w:rsidR="002B23CA" w:rsidRPr="002F2B19">
        <w:rPr>
          <w:rFonts w:ascii="Times New Roman" w:hAnsi="Times New Roman" w:cs="Times New Roman"/>
          <w:sz w:val="28"/>
          <w:szCs w:val="28"/>
          <w:lang w:val="uk-UA"/>
        </w:rPr>
        <w:t xml:space="preserve">[77]. </w:t>
      </w:r>
      <w:r w:rsidRPr="002F2B19">
        <w:rPr>
          <w:rFonts w:ascii="Times New Roman" w:hAnsi="Times New Roman" w:cs="Times New Roman"/>
          <w:sz w:val="28"/>
          <w:szCs w:val="28"/>
          <w:lang w:val="uk-UA"/>
        </w:rPr>
        <w:t xml:space="preserve"> Необхідно терміново переосмислити цю сферу у світлі концепцій «активного старіння», </w:t>
      </w:r>
      <w:proofErr w:type="spellStart"/>
      <w:r w:rsidRPr="002F2B19">
        <w:rPr>
          <w:rFonts w:ascii="Times New Roman" w:hAnsi="Times New Roman" w:cs="Times New Roman"/>
          <w:sz w:val="28"/>
          <w:szCs w:val="28"/>
          <w:lang w:val="uk-UA"/>
        </w:rPr>
        <w:t>міжпоколінської</w:t>
      </w:r>
      <w:proofErr w:type="spellEnd"/>
      <w:r w:rsidRPr="002F2B19">
        <w:rPr>
          <w:rFonts w:ascii="Times New Roman" w:hAnsi="Times New Roman" w:cs="Times New Roman"/>
          <w:sz w:val="28"/>
          <w:szCs w:val="28"/>
          <w:lang w:val="uk-UA"/>
        </w:rPr>
        <w:t xml:space="preserve"> рівності та соціального капіталу</w:t>
      </w:r>
      <w:r w:rsidR="00D05F5E" w:rsidRPr="002F2B19">
        <w:rPr>
          <w:rFonts w:ascii="Times New Roman" w:hAnsi="Times New Roman" w:cs="Times New Roman"/>
          <w:sz w:val="28"/>
          <w:szCs w:val="28"/>
          <w:lang w:val="uk-UA"/>
        </w:rPr>
        <w:t xml:space="preserve"> </w:t>
      </w:r>
      <w:r w:rsidR="002B23CA" w:rsidRPr="002F2B19">
        <w:rPr>
          <w:rFonts w:ascii="Times New Roman" w:hAnsi="Times New Roman" w:cs="Times New Roman"/>
          <w:sz w:val="28"/>
          <w:szCs w:val="28"/>
          <w:lang w:val="uk-UA"/>
        </w:rPr>
        <w:t>[127].</w:t>
      </w:r>
      <w:r w:rsidR="002B23CA" w:rsidRPr="002F2B19">
        <w:rPr>
          <w:b/>
          <w:bCs/>
          <w:lang w:val="uk-UA"/>
        </w:rPr>
        <w:t xml:space="preserve"> </w:t>
      </w:r>
      <w:r w:rsidRPr="002F2B19">
        <w:rPr>
          <w:rFonts w:ascii="Times New Roman" w:hAnsi="Times New Roman" w:cs="Times New Roman"/>
          <w:sz w:val="28"/>
          <w:szCs w:val="28"/>
          <w:lang w:val="uk-UA"/>
        </w:rPr>
        <w:t xml:space="preserve"> Це передбачає інтеграцію фінансових (пенсійних), медичних (довгостроковий догляд та профілактика) та соціальних (громадські послуги) пільг у єдину, </w:t>
      </w:r>
      <w:proofErr w:type="spellStart"/>
      <w:r w:rsidRPr="002F2B19">
        <w:rPr>
          <w:rFonts w:ascii="Times New Roman" w:hAnsi="Times New Roman" w:cs="Times New Roman"/>
          <w:sz w:val="28"/>
          <w:szCs w:val="28"/>
          <w:lang w:val="uk-UA"/>
        </w:rPr>
        <w:t>проактивну</w:t>
      </w:r>
      <w:proofErr w:type="spellEnd"/>
      <w:r w:rsidRPr="002F2B19">
        <w:rPr>
          <w:rFonts w:ascii="Times New Roman" w:hAnsi="Times New Roman" w:cs="Times New Roman"/>
          <w:sz w:val="28"/>
          <w:szCs w:val="28"/>
          <w:lang w:val="uk-UA"/>
        </w:rPr>
        <w:t xml:space="preserve"> та стійку систему. Ця система повинна не тільки гарантувати гідне життя, а й сприяти соціальній участі та благополуччю людей похилого віку</w:t>
      </w:r>
      <w:r w:rsidR="00D05F5E" w:rsidRPr="002F2B19">
        <w:rPr>
          <w:rFonts w:ascii="Times New Roman" w:hAnsi="Times New Roman" w:cs="Times New Roman"/>
          <w:sz w:val="28"/>
          <w:szCs w:val="28"/>
          <w:lang w:val="uk-UA"/>
        </w:rPr>
        <w:t xml:space="preserve"> </w:t>
      </w:r>
      <w:r w:rsidR="002B23CA" w:rsidRPr="002F2B19">
        <w:rPr>
          <w:rFonts w:ascii="Times New Roman" w:hAnsi="Times New Roman" w:cs="Times New Roman"/>
          <w:sz w:val="28"/>
          <w:szCs w:val="28"/>
          <w:lang w:val="uk-UA"/>
        </w:rPr>
        <w:t>[58].</w:t>
      </w:r>
      <w:r w:rsidR="002B23CA" w:rsidRPr="002F2B19">
        <w:rPr>
          <w:b/>
          <w:bCs/>
          <w:lang w:val="uk-UA"/>
        </w:rPr>
        <w:t xml:space="preserve"> </w:t>
      </w:r>
    </w:p>
    <w:p w14:paraId="3D6B5582" w14:textId="1DCC82C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Основна проблема, як</w:t>
      </w:r>
      <w:r w:rsidR="008576FF">
        <w:rPr>
          <w:rFonts w:ascii="Times New Roman" w:hAnsi="Times New Roman" w:cs="Times New Roman"/>
          <w:sz w:val="28"/>
          <w:szCs w:val="28"/>
          <w:lang w:val="uk-UA"/>
        </w:rPr>
        <w:t>а</w:t>
      </w:r>
      <w:r w:rsidRPr="002F2B19">
        <w:rPr>
          <w:rFonts w:ascii="Times New Roman" w:hAnsi="Times New Roman" w:cs="Times New Roman"/>
          <w:sz w:val="28"/>
          <w:szCs w:val="28"/>
          <w:lang w:val="uk-UA"/>
        </w:rPr>
        <w:t xml:space="preserve"> має бути вирішена, – це концептуальна криза та роздробленість підходів, спрямованих на задоволення потреб цієї групи населення в умовах глобальних трансформацій</w:t>
      </w:r>
      <w:r w:rsidR="002B23CA" w:rsidRPr="002F2B19">
        <w:rPr>
          <w:rFonts w:ascii="Times New Roman" w:hAnsi="Times New Roman" w:cs="Times New Roman"/>
          <w:sz w:val="28"/>
          <w:szCs w:val="28"/>
          <w:lang w:val="uk-UA"/>
        </w:rPr>
        <w:t xml:space="preserve"> [28].</w:t>
      </w:r>
      <w:r w:rsidR="00D05F5E" w:rsidRPr="002F2B19">
        <w:rPr>
          <w:rFonts w:ascii="Times New Roman" w:hAnsi="Times New Roman" w:cs="Times New Roman"/>
          <w:sz w:val="28"/>
          <w:szCs w:val="28"/>
          <w:lang w:val="uk-UA"/>
        </w:rPr>
        <w:t xml:space="preserve"> </w:t>
      </w:r>
      <w:r w:rsidR="002B23CA" w:rsidRPr="002F2B19">
        <w:rPr>
          <w:b/>
          <w:bCs/>
          <w:lang w:val="uk-UA"/>
        </w:rPr>
        <w:t xml:space="preserve"> </w:t>
      </w:r>
    </w:p>
    <w:p w14:paraId="59BC40C7" w14:textId="2E6B8B75"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Питання про зміну парадигми соціального забезпечення людей похилого віку займає центральне місце в сучасній соціальній науці та політиці. Вона передбачає радикальну переоцінку ролі держави та особистості у процесі старіння – від пасивної залежності до активної участі та самореалізації</w:t>
      </w:r>
      <w:r w:rsidR="00D05F5E" w:rsidRPr="002F2B19">
        <w:rPr>
          <w:rFonts w:ascii="Times New Roman" w:hAnsi="Times New Roman" w:cs="Times New Roman"/>
          <w:sz w:val="28"/>
          <w:szCs w:val="28"/>
          <w:lang w:val="uk-UA"/>
        </w:rPr>
        <w:t xml:space="preserve"> </w:t>
      </w:r>
      <w:r w:rsidR="002B23CA" w:rsidRPr="002F2B19">
        <w:rPr>
          <w:rFonts w:ascii="Times New Roman" w:hAnsi="Times New Roman" w:cs="Times New Roman"/>
          <w:sz w:val="28"/>
          <w:szCs w:val="28"/>
          <w:lang w:val="uk-UA"/>
        </w:rPr>
        <w:t>[74], [94].</w:t>
      </w:r>
      <w:r w:rsidR="002B23CA" w:rsidRPr="002F2B19">
        <w:rPr>
          <w:lang w:val="uk-UA"/>
        </w:rPr>
        <w:t xml:space="preserve"> </w:t>
      </w:r>
    </w:p>
    <w:p w14:paraId="260E095B"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Зміна парадигми: від «патерналізму» до «активного старіння».</w:t>
      </w:r>
    </w:p>
    <w:p w14:paraId="0389B397" w14:textId="7B742853"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Визначена традиційна концепція соціального забезпечення ґрунтувалася на патерналізмі, де держава виступала єдиним гарантом та постачальником послуг. Сучасне завдання – розробити нову парадигму «активного старіння» та «відповідального громадянства»</w:t>
      </w:r>
      <w:r w:rsidR="00D05F5E" w:rsidRPr="002F2B19">
        <w:rPr>
          <w:rFonts w:ascii="Times New Roman" w:hAnsi="Times New Roman" w:cs="Times New Roman"/>
          <w:sz w:val="28"/>
          <w:szCs w:val="28"/>
          <w:lang w:val="uk-UA"/>
        </w:rPr>
        <w:t xml:space="preserve"> </w:t>
      </w:r>
      <w:r w:rsidR="002B23CA" w:rsidRPr="002F2B19">
        <w:rPr>
          <w:rFonts w:ascii="Times New Roman" w:hAnsi="Times New Roman" w:cs="Times New Roman"/>
          <w:sz w:val="28"/>
          <w:szCs w:val="28"/>
          <w:lang w:val="uk-UA"/>
        </w:rPr>
        <w:t>[115].</w:t>
      </w:r>
      <w:r w:rsidR="002B23CA" w:rsidRPr="002F2B19">
        <w:rPr>
          <w:b/>
          <w:bCs/>
          <w:lang w:val="uk-UA"/>
        </w:rPr>
        <w:t xml:space="preserve"> </w:t>
      </w:r>
      <w:r w:rsidRPr="002F2B19">
        <w:rPr>
          <w:rFonts w:ascii="Times New Roman" w:hAnsi="Times New Roman" w:cs="Times New Roman"/>
          <w:sz w:val="28"/>
          <w:szCs w:val="28"/>
          <w:lang w:val="uk-UA"/>
        </w:rPr>
        <w:t xml:space="preserve">Це вимагає переосмислення системи: чи має сучасне соціальне забезпечення обмежуватися реагуванням на настання інвалідності (пенсія, підтримка) чи воно має бути </w:t>
      </w:r>
      <w:proofErr w:type="spellStart"/>
      <w:r w:rsidRPr="002F2B19">
        <w:rPr>
          <w:rFonts w:ascii="Times New Roman" w:hAnsi="Times New Roman" w:cs="Times New Roman"/>
          <w:sz w:val="28"/>
          <w:szCs w:val="28"/>
          <w:lang w:val="uk-UA"/>
        </w:rPr>
        <w:t>проактивним</w:t>
      </w:r>
      <w:proofErr w:type="spellEnd"/>
      <w:r w:rsidRPr="002F2B19">
        <w:rPr>
          <w:rFonts w:ascii="Times New Roman" w:hAnsi="Times New Roman" w:cs="Times New Roman"/>
          <w:sz w:val="28"/>
          <w:szCs w:val="28"/>
          <w:lang w:val="uk-UA"/>
        </w:rPr>
        <w:t xml:space="preserve"> інструментом, що сприяє участі та автономії?</w:t>
      </w:r>
    </w:p>
    <w:p w14:paraId="54BB5EED"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Концептуальне завдання полягає в аналізі того, як ці дві концепції (патерналізм та </w:t>
      </w:r>
      <w:proofErr w:type="spellStart"/>
      <w:r w:rsidRPr="002F2B19">
        <w:rPr>
          <w:rFonts w:ascii="Times New Roman" w:hAnsi="Times New Roman" w:cs="Times New Roman"/>
          <w:sz w:val="28"/>
          <w:szCs w:val="28"/>
          <w:lang w:val="uk-UA"/>
        </w:rPr>
        <w:t>активізм</w:t>
      </w:r>
      <w:proofErr w:type="spellEnd"/>
      <w:r w:rsidRPr="002F2B19">
        <w:rPr>
          <w:rFonts w:ascii="Times New Roman" w:hAnsi="Times New Roman" w:cs="Times New Roman"/>
          <w:sz w:val="28"/>
          <w:szCs w:val="28"/>
          <w:lang w:val="uk-UA"/>
        </w:rPr>
        <w:t xml:space="preserve">) співіснують чи </w:t>
      </w:r>
      <w:proofErr w:type="spellStart"/>
      <w:r w:rsidRPr="002F2B19">
        <w:rPr>
          <w:rFonts w:ascii="Times New Roman" w:hAnsi="Times New Roman" w:cs="Times New Roman"/>
          <w:sz w:val="28"/>
          <w:szCs w:val="28"/>
          <w:lang w:val="uk-UA"/>
        </w:rPr>
        <w:t>протистоять</w:t>
      </w:r>
      <w:proofErr w:type="spellEnd"/>
      <w:r w:rsidRPr="002F2B19">
        <w:rPr>
          <w:rFonts w:ascii="Times New Roman" w:hAnsi="Times New Roman" w:cs="Times New Roman"/>
          <w:sz w:val="28"/>
          <w:szCs w:val="28"/>
          <w:lang w:val="uk-UA"/>
        </w:rPr>
        <w:t xml:space="preserve"> одна одній у національній політиці.</w:t>
      </w:r>
    </w:p>
    <w:p w14:paraId="33359758" w14:textId="1F0172B3"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Парадигма «патерналізму» (оскільки традиційне розуміння соціального страхування ґрунтувалося на патерналізмі (від латів. «</w:t>
      </w:r>
      <w:proofErr w:type="spellStart"/>
      <w:r w:rsidRPr="002F2B19">
        <w:rPr>
          <w:rFonts w:ascii="Times New Roman" w:hAnsi="Times New Roman" w:cs="Times New Roman"/>
          <w:sz w:val="28"/>
          <w:szCs w:val="28"/>
          <w:lang w:val="uk-UA"/>
        </w:rPr>
        <w:t>pater</w:t>
      </w:r>
      <w:proofErr w:type="spellEnd"/>
      <w:r w:rsidRPr="002F2B19">
        <w:rPr>
          <w:rFonts w:ascii="Times New Roman" w:hAnsi="Times New Roman" w:cs="Times New Roman"/>
          <w:sz w:val="28"/>
          <w:szCs w:val="28"/>
          <w:lang w:val="uk-UA"/>
        </w:rPr>
        <w:t>» – батько)) розглядала державу як єдиного гаранта та постачальника послуг. Держава виступала як єдиний відповідальний суб'єкт і брала на себе повну відповідальність за фінансування та організацію соціального забезпечення після виходу на пенсію</w:t>
      </w:r>
      <w:r w:rsidR="002B23CA" w:rsidRPr="002F2B19">
        <w:rPr>
          <w:rFonts w:ascii="Times New Roman" w:hAnsi="Times New Roman" w:cs="Times New Roman"/>
          <w:sz w:val="28"/>
          <w:szCs w:val="28"/>
          <w:lang w:val="uk-UA"/>
        </w:rPr>
        <w:t xml:space="preserve"> [17].</w:t>
      </w:r>
      <w:r w:rsidR="00017405" w:rsidRPr="002F2B19">
        <w:rPr>
          <w:rFonts w:ascii="Times New Roman" w:hAnsi="Times New Roman" w:cs="Times New Roman"/>
          <w:sz w:val="28"/>
          <w:szCs w:val="28"/>
          <w:lang w:val="uk-UA"/>
        </w:rPr>
        <w:t xml:space="preserve"> </w:t>
      </w:r>
      <w:r w:rsidR="002B23CA" w:rsidRPr="002F2B19">
        <w:rPr>
          <w:b/>
          <w:bCs/>
          <w:lang w:val="uk-UA"/>
        </w:rPr>
        <w:t xml:space="preserve"> </w:t>
      </w:r>
    </w:p>
    <w:p w14:paraId="29FBDE5E" w14:textId="5D561E11" w:rsidR="006767BE" w:rsidRPr="002F2B19" w:rsidRDefault="006767BE" w:rsidP="006767BE">
      <w:pPr>
        <w:spacing w:after="0" w:line="360" w:lineRule="auto"/>
        <w:ind w:firstLine="720"/>
        <w:jc w:val="both"/>
        <w:rPr>
          <w:rFonts w:ascii="Times New Roman" w:hAnsi="Times New Roman" w:cs="Times New Roman"/>
          <w:sz w:val="24"/>
          <w:szCs w:val="24"/>
          <w:lang w:val="uk-UA"/>
        </w:rPr>
      </w:pPr>
      <w:r w:rsidRPr="002F2B19">
        <w:rPr>
          <w:rFonts w:ascii="Times New Roman" w:hAnsi="Times New Roman" w:cs="Times New Roman"/>
          <w:sz w:val="28"/>
          <w:szCs w:val="28"/>
          <w:lang w:val="uk-UA"/>
        </w:rPr>
        <w:t>Індивід розглядається насамперед як об'єкт допомоги та одержувач послуг, що втрачає соціальний статус та економічну незалежність після закінчення трудової діяльності. Основна увага приділяється заходам реагування: лікуванню захворювань, пенсійним виплатам, догляду в установах (будинках для людей похилого віку)</w:t>
      </w:r>
      <w:r w:rsidR="002B23CA" w:rsidRPr="002F2B19">
        <w:rPr>
          <w:rFonts w:ascii="Times New Roman" w:hAnsi="Times New Roman" w:cs="Times New Roman"/>
          <w:sz w:val="28"/>
          <w:szCs w:val="28"/>
          <w:lang w:val="uk-UA"/>
        </w:rPr>
        <w:t xml:space="preserve"> [8].</w:t>
      </w:r>
      <w:r w:rsidR="00017405" w:rsidRPr="002F2B19">
        <w:t xml:space="preserve"> </w:t>
      </w:r>
      <w:r w:rsidR="002B23CA" w:rsidRPr="002F2B19">
        <w:rPr>
          <w:rFonts w:ascii="Times New Roman" w:hAnsi="Times New Roman" w:cs="Times New Roman"/>
          <w:sz w:val="24"/>
          <w:szCs w:val="24"/>
          <w:lang w:val="uk-UA"/>
        </w:rPr>
        <w:t xml:space="preserve"> </w:t>
      </w:r>
    </w:p>
    <w:p w14:paraId="3E8E75FE" w14:textId="3913CDB0"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Проблема в тому, що ця модель створює фінансовий тягар для бюджету (через зростаюче число пенсіонерів) і сприяє соціальній ізоляції людей похилого віку, тим самим посилюючи сприйняття старості як фази </w:t>
      </w:r>
      <w:proofErr w:type="spellStart"/>
      <w:r w:rsidRPr="002F2B19">
        <w:rPr>
          <w:rFonts w:ascii="Times New Roman" w:hAnsi="Times New Roman" w:cs="Times New Roman"/>
          <w:sz w:val="28"/>
          <w:szCs w:val="28"/>
          <w:lang w:val="uk-UA"/>
        </w:rPr>
        <w:t>немочі</w:t>
      </w:r>
      <w:proofErr w:type="spellEnd"/>
      <w:r w:rsidRPr="002F2B19">
        <w:rPr>
          <w:rFonts w:ascii="Times New Roman" w:hAnsi="Times New Roman" w:cs="Times New Roman"/>
          <w:sz w:val="28"/>
          <w:szCs w:val="28"/>
          <w:lang w:val="uk-UA"/>
        </w:rPr>
        <w:t xml:space="preserve"> та залежності</w:t>
      </w:r>
      <w:r w:rsidR="002B23CA" w:rsidRPr="002F2B19">
        <w:rPr>
          <w:rFonts w:ascii="Times New Roman" w:hAnsi="Times New Roman" w:cs="Times New Roman"/>
          <w:sz w:val="28"/>
          <w:szCs w:val="28"/>
          <w:lang w:val="uk-UA"/>
        </w:rPr>
        <w:t xml:space="preserve"> [8].</w:t>
      </w:r>
      <w:r w:rsidR="002B23CA" w:rsidRPr="002F2B19">
        <w:rPr>
          <w:b/>
          <w:bCs/>
          <w:lang w:val="uk-UA"/>
        </w:rPr>
        <w:t xml:space="preserve"> </w:t>
      </w:r>
    </w:p>
    <w:p w14:paraId="7A5173CD" w14:textId="649F3118"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Парадигма активного старіння – сучасна модель. Ця концепція, розроблена Всесвітньою організацією охорони здоров'я (ВООЗ), пропонує принципово інший погляд на процес старіння та роль людей похилого віку в суспільстві</w:t>
      </w:r>
      <w:r w:rsidR="002B23CA" w:rsidRPr="002F2B19">
        <w:rPr>
          <w:rFonts w:ascii="Times New Roman" w:hAnsi="Times New Roman" w:cs="Times New Roman"/>
          <w:sz w:val="28"/>
          <w:szCs w:val="28"/>
          <w:lang w:val="uk-UA"/>
        </w:rPr>
        <w:t xml:space="preserve"> [126].</w:t>
      </w:r>
    </w:p>
    <w:p w14:paraId="21D47A35"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Суть моделі «активного старіння» полягає у розподілі відповідальності: соціальне забезпечення стає спільною відповідальністю держави, суспільства, сім'ї та окремої людини.</w:t>
      </w:r>
    </w:p>
    <w:p w14:paraId="6F610B1C" w14:textId="00721A41"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Цей підхід розглядає дорослу людину як цілісну особистість з усіма її ресурсами (соціальним капіталом, досвідом, знаннями). Мета полягає в  оптимізації можливості щодо здоров'я, участі та безпеки для підвищення якості життя</w:t>
      </w:r>
      <w:r w:rsidR="002B23CA" w:rsidRPr="002F2B19">
        <w:rPr>
          <w:rFonts w:ascii="Times New Roman" w:hAnsi="Times New Roman" w:cs="Times New Roman"/>
          <w:sz w:val="28"/>
          <w:szCs w:val="28"/>
          <w:lang w:val="uk-UA"/>
        </w:rPr>
        <w:t xml:space="preserve"> [122].</w:t>
      </w:r>
      <w:r w:rsidRPr="002F2B19">
        <w:rPr>
          <w:rFonts w:ascii="Times New Roman" w:hAnsi="Times New Roman" w:cs="Times New Roman"/>
          <w:sz w:val="28"/>
          <w:szCs w:val="28"/>
          <w:lang w:val="uk-UA"/>
        </w:rPr>
        <w:t xml:space="preserve"> </w:t>
      </w:r>
      <w:r w:rsidR="002B23CA" w:rsidRPr="002F2B19">
        <w:rPr>
          <w:b/>
          <w:bCs/>
          <w:lang w:val="uk-UA"/>
        </w:rPr>
        <w:t xml:space="preserve"> </w:t>
      </w:r>
      <w:r w:rsidRPr="002F2B19">
        <w:rPr>
          <w:rFonts w:ascii="Times New Roman" w:hAnsi="Times New Roman" w:cs="Times New Roman"/>
          <w:sz w:val="28"/>
          <w:szCs w:val="28"/>
          <w:lang w:val="uk-UA"/>
        </w:rPr>
        <w:t xml:space="preserve">Основна увага приділяється </w:t>
      </w:r>
      <w:proofErr w:type="spellStart"/>
      <w:r w:rsidRPr="002F2B19">
        <w:rPr>
          <w:rFonts w:ascii="Times New Roman" w:hAnsi="Times New Roman" w:cs="Times New Roman"/>
          <w:sz w:val="28"/>
          <w:szCs w:val="28"/>
          <w:lang w:val="uk-UA"/>
        </w:rPr>
        <w:t>проактивним</w:t>
      </w:r>
      <w:proofErr w:type="spellEnd"/>
      <w:r w:rsidRPr="002F2B19">
        <w:rPr>
          <w:rFonts w:ascii="Times New Roman" w:hAnsi="Times New Roman" w:cs="Times New Roman"/>
          <w:sz w:val="28"/>
          <w:szCs w:val="28"/>
          <w:lang w:val="uk-UA"/>
        </w:rPr>
        <w:t xml:space="preserve"> заходам: профілактиці захворювань, збереженню робочого місця (за бажання), волонтерській роботі, підвищенню кваліфікації та інтеграції у суспільство.</w:t>
      </w:r>
    </w:p>
    <w:p w14:paraId="78F4126D" w14:textId="45BC0D7D"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Найбільша проблема полягає у непослідовності їх реалізації. Багато країн, включаючи Україну, проголошують принципи активного довголіття, але система соціального забезпечення (пенсійний вік, доступ до гнучкого ринку праці, фінансування громадських ініціатив) залишається патерналістською, що ще більше збільшує розрив між політичним дискурсом та соціальною реальністю</w:t>
      </w:r>
      <w:r w:rsidR="002B23CA" w:rsidRPr="002F2B19">
        <w:rPr>
          <w:rFonts w:ascii="Times New Roman" w:hAnsi="Times New Roman" w:cs="Times New Roman"/>
          <w:sz w:val="28"/>
          <w:szCs w:val="28"/>
          <w:lang w:val="uk-UA"/>
        </w:rPr>
        <w:t xml:space="preserve"> [47], [80].</w:t>
      </w:r>
    </w:p>
    <w:p w14:paraId="4673D71C"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Проблема зміни парадигм виникає на перетині протиріч між цими двома моделями:</w:t>
      </w:r>
    </w:p>
    <w:p w14:paraId="65101C38" w14:textId="7D12BE8B"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Патерналізм</w:t>
      </w:r>
      <w:r w:rsidRPr="002F2B19">
        <w:rPr>
          <w:rFonts w:ascii="Times New Roman" w:hAnsi="Times New Roman" w:cs="Times New Roman"/>
          <w:sz w:val="28"/>
          <w:szCs w:val="28"/>
          <w:lang w:val="uk-UA"/>
        </w:rPr>
        <w:tab/>
        <w:t xml:space="preserve">                              </w:t>
      </w:r>
      <w:r w:rsidR="00AC5984">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Активне старіння</w:t>
      </w:r>
    </w:p>
    <w:p w14:paraId="36178263"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Задовольнити потреби</w:t>
      </w:r>
      <w:r w:rsidRPr="002F2B19">
        <w:rPr>
          <w:rFonts w:ascii="Times New Roman" w:hAnsi="Times New Roman" w:cs="Times New Roman"/>
          <w:sz w:val="28"/>
          <w:szCs w:val="28"/>
          <w:lang w:val="uk-UA"/>
        </w:rPr>
        <w:tab/>
        <w:t xml:space="preserve">                              Підтримуючий потенціал</w:t>
      </w:r>
    </w:p>
    <w:p w14:paraId="3EF1D4F9"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Бути об'єктом допомоги</w:t>
      </w:r>
      <w:r w:rsidRPr="002F2B19">
        <w:rPr>
          <w:rFonts w:ascii="Times New Roman" w:hAnsi="Times New Roman" w:cs="Times New Roman"/>
          <w:sz w:val="28"/>
          <w:szCs w:val="28"/>
          <w:lang w:val="uk-UA"/>
        </w:rPr>
        <w:tab/>
        <w:t xml:space="preserve">                    Бути активним учасником</w:t>
      </w:r>
    </w:p>
    <w:p w14:paraId="5E843975"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Витрати (обслуговування)</w:t>
      </w:r>
      <w:r w:rsidRPr="002F2B19">
        <w:rPr>
          <w:rFonts w:ascii="Times New Roman" w:hAnsi="Times New Roman" w:cs="Times New Roman"/>
          <w:sz w:val="28"/>
          <w:szCs w:val="28"/>
          <w:lang w:val="uk-UA"/>
        </w:rPr>
        <w:tab/>
        <w:t xml:space="preserve">                   Інвестиції           </w:t>
      </w:r>
    </w:p>
    <w:p w14:paraId="577AA441" w14:textId="575A61B5" w:rsidR="006767BE" w:rsidRPr="002F2B19" w:rsidRDefault="006767BE" w:rsidP="00AC5984">
      <w:pPr>
        <w:spacing w:after="0" w:line="360" w:lineRule="auto"/>
        <w:ind w:firstLine="720"/>
        <w:jc w:val="right"/>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Статутний капітал не враховується.      Статутний капітал є важливим </w:t>
      </w:r>
      <w:r w:rsidR="00C44A3D" w:rsidRPr="002F2B19">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ресурсом</w:t>
      </w:r>
      <w:r w:rsidR="00C44A3D" w:rsidRPr="002F2B19">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для використання</w:t>
      </w:r>
    </w:p>
    <w:p w14:paraId="16FC314D"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Які наслідки конфлікту?</w:t>
      </w:r>
    </w:p>
    <w:p w14:paraId="63FC08B9" w14:textId="44C4DAC8"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w:t>
      </w:r>
      <w:r w:rsidRPr="002F2B19">
        <w:rPr>
          <w:rFonts w:ascii="Times New Roman" w:hAnsi="Times New Roman" w:cs="Times New Roman"/>
          <w:sz w:val="28"/>
          <w:szCs w:val="28"/>
          <w:lang w:val="uk-UA"/>
        </w:rPr>
        <w:tab/>
        <w:t>розрив між доходами та потребами</w:t>
      </w:r>
      <w:r w:rsidR="00AC5984">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Пенсійна система (патерналістський елемент) часто не забезпечує достатній рівень життя, а можливості отримання додаткового доходу чи самореалізації (елементи активного довголіття) обмежені;</w:t>
      </w:r>
    </w:p>
    <w:p w14:paraId="56E7926C"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w:t>
      </w:r>
      <w:r w:rsidRPr="002F2B19">
        <w:rPr>
          <w:rFonts w:ascii="Times New Roman" w:hAnsi="Times New Roman" w:cs="Times New Roman"/>
          <w:sz w:val="28"/>
          <w:szCs w:val="28"/>
          <w:lang w:val="uk-UA"/>
        </w:rPr>
        <w:tab/>
        <w:t xml:space="preserve">держава віддає пріоритет установам: значна частина коштів, як і раніше, використовується на підтримку інституційної інфраструктури, а не на </w:t>
      </w:r>
      <w:r w:rsidRPr="002F2B19">
        <w:rPr>
          <w:rFonts w:ascii="Times New Roman" w:hAnsi="Times New Roman" w:cs="Times New Roman"/>
          <w:sz w:val="28"/>
          <w:szCs w:val="28"/>
          <w:lang w:val="uk-UA"/>
        </w:rPr>
        <w:lastRenderedPageBreak/>
        <w:t>громадські послуги (догляд вдома, денні центри, клуби), які необхідні для підтримки соціального капіталу;</w:t>
      </w:r>
    </w:p>
    <w:p w14:paraId="0CE924AF"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w:t>
      </w:r>
      <w:r w:rsidRPr="002F2B19">
        <w:rPr>
          <w:rFonts w:ascii="Times New Roman" w:hAnsi="Times New Roman" w:cs="Times New Roman"/>
          <w:sz w:val="28"/>
          <w:szCs w:val="28"/>
          <w:lang w:val="uk-UA"/>
        </w:rPr>
        <w:tab/>
        <w:t>стереотипи, пов'язані зі старінням: суспільна свідомість розвивається повільно, але старість, як і раніше, сприймається як синонім слабкості та відмови від активного життя, що підриває індивідуальні зусилля щодо активного старіння.</w:t>
      </w:r>
    </w:p>
    <w:p w14:paraId="6731132E"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Тому вирішення проблеми соціального забезпечення вимагає не тільки механічного впровадження нових програм, а й зміни парадигми у бік визнання соціального капіталу людей похилого віку як цінного ресурсу, який може значно покращити якість їхнього життя та стійкість усієї системи соціального забезпечення.    </w:t>
      </w:r>
    </w:p>
    <w:p w14:paraId="60B9C219" w14:textId="4A862F71"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Фрагментація і відсутність систематизації є однією з найсерйозніших проблем соціального забезпечення людей похилого віку сьогодні. Це зумовлено тим, що три основні компоненти соціального забезпечення </w:t>
      </w:r>
      <w:bookmarkStart w:id="2" w:name="_Hlk216838454"/>
      <w:r w:rsidRPr="002F2B19">
        <w:rPr>
          <w:rFonts w:ascii="Times New Roman" w:hAnsi="Times New Roman" w:cs="Times New Roman"/>
          <w:sz w:val="28"/>
          <w:szCs w:val="28"/>
          <w:lang w:val="uk-UA"/>
        </w:rPr>
        <w:t>–</w:t>
      </w:r>
      <w:bookmarkEnd w:id="2"/>
      <w:r w:rsidRPr="002F2B19">
        <w:rPr>
          <w:rFonts w:ascii="Times New Roman" w:hAnsi="Times New Roman" w:cs="Times New Roman"/>
          <w:sz w:val="28"/>
          <w:szCs w:val="28"/>
          <w:lang w:val="uk-UA"/>
        </w:rPr>
        <w:t xml:space="preserve"> пенсії, медичне обслуговування та соціальна допомога – функціонують як окремі та слабо інтегровані системи, що призводить до прогалин, дублювання зусиль та неефективного використання ресурсів</w:t>
      </w:r>
      <w:r w:rsidR="002B23CA" w:rsidRPr="002F2B19">
        <w:rPr>
          <w:rFonts w:ascii="Times New Roman" w:hAnsi="Times New Roman" w:cs="Times New Roman"/>
          <w:b/>
          <w:bCs/>
          <w:lang w:val="uk-UA"/>
        </w:rPr>
        <w:t xml:space="preserve"> </w:t>
      </w:r>
      <w:r w:rsidR="002B23CA" w:rsidRPr="002F2B19">
        <w:rPr>
          <w:rFonts w:ascii="Times New Roman" w:hAnsi="Times New Roman" w:cs="Times New Roman"/>
          <w:sz w:val="28"/>
          <w:szCs w:val="28"/>
          <w:lang w:val="uk-UA"/>
        </w:rPr>
        <w:t>[9].</w:t>
      </w:r>
    </w:p>
    <w:p w14:paraId="5158129F"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Основна проблема відсутності систематизації полягає у відсутності єдиної та скоординованої політики серед ключових суб'єктів (Міністерство соціальних справ, Міністерство охорони здоров'я, Пенсійний фонд, місцеві органи влади).</w:t>
      </w:r>
    </w:p>
    <w:p w14:paraId="3ACF39ED"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Літня людина, яка потребує комплексної підтримки (наприклад, через низьку пенсію, хронічні захворювання та необхідність догляду), змушена звертатися в три різні організації окремо. Це означає подолання бюрократичних перепон, подання різних документів та відповідність різним критеріям оцінки потреб. Така ситуація створює додаткове навантаження та стрес.</w:t>
      </w:r>
    </w:p>
    <w:p w14:paraId="3AEDFC9C"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Наслідки для системи полягають у тому, що відсутність обміну даними та неадекватний реєстр потреб призводять до неефективності та неадресної допомоги. Наприклад, людина може отримувати соціальну допомогу, не </w:t>
      </w:r>
      <w:r w:rsidRPr="002F2B19">
        <w:rPr>
          <w:rFonts w:ascii="Times New Roman" w:hAnsi="Times New Roman" w:cs="Times New Roman"/>
          <w:sz w:val="28"/>
          <w:szCs w:val="28"/>
          <w:lang w:val="uk-UA"/>
        </w:rPr>
        <w:lastRenderedPageBreak/>
        <w:t>користуючись профілактичними чи реабілітаційними програмами. Це прискорює погіршення його здоров'я та призводить до збільшення державних витрат.</w:t>
      </w:r>
    </w:p>
    <w:p w14:paraId="5700B966"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Фрагментація часто супроводжується нерівномірним розподілом фінансових ресурсів між трьома складовими:</w:t>
      </w:r>
    </w:p>
    <w:p w14:paraId="51D557E5" w14:textId="4E1EF086"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w:t>
      </w:r>
      <w:r w:rsidRPr="002F2B19">
        <w:rPr>
          <w:rFonts w:ascii="Times New Roman" w:hAnsi="Times New Roman" w:cs="Times New Roman"/>
          <w:sz w:val="28"/>
          <w:szCs w:val="28"/>
          <w:lang w:val="uk-UA"/>
        </w:rPr>
        <w:tab/>
        <w:t>Домінування пенсійних фондів</w:t>
      </w:r>
      <w:r w:rsidR="00AC5984">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У багатьох країнах, що розвиваються, забезпечення старості поглинає левову частку соціальних витрат. Хоча цей пріоритет необхідний, він часто призводить до браку ресурсів для інших, не менш важливих напрямів.</w:t>
      </w:r>
    </w:p>
    <w:p w14:paraId="0099BDDE" w14:textId="78BBE56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w:t>
      </w:r>
      <w:r w:rsidRPr="002F2B19">
        <w:rPr>
          <w:rFonts w:ascii="Times New Roman" w:hAnsi="Times New Roman" w:cs="Times New Roman"/>
          <w:sz w:val="28"/>
          <w:szCs w:val="28"/>
          <w:lang w:val="uk-UA"/>
        </w:rPr>
        <w:tab/>
        <w:t xml:space="preserve">Нестача соціальних послуг впадає у вічі. Загалом, соціальні служби (догляд вдома, денні центри, соціальна підтримка) відчувають найменше фінансування та нестандартизовані. Тому люди похилого віку змушені або покладатися на неформальну підтримку (родичів, для яких </w:t>
      </w:r>
      <w:r w:rsidR="00AC5984">
        <w:rPr>
          <w:rFonts w:ascii="Times New Roman" w:hAnsi="Times New Roman" w:cs="Times New Roman"/>
          <w:sz w:val="28"/>
          <w:szCs w:val="28"/>
          <w:lang w:val="uk-UA"/>
        </w:rPr>
        <w:t xml:space="preserve">вони </w:t>
      </w:r>
      <w:r w:rsidRPr="002F2B19">
        <w:rPr>
          <w:rFonts w:ascii="Times New Roman" w:hAnsi="Times New Roman" w:cs="Times New Roman"/>
          <w:sz w:val="28"/>
          <w:szCs w:val="28"/>
          <w:lang w:val="uk-UA"/>
        </w:rPr>
        <w:t>часто стають тягарем), або користуватися дорогими медичними послугами, навіть якщо їхні проблеми мають переважно соціальний характер.</w:t>
      </w:r>
    </w:p>
    <w:p w14:paraId="2515A0AD"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3. Парадокс інституційної опіки. Через нерозвиненість муніципальних служб держава часто змушена витрачати значні кошти на утримання дорогих лікарняних установ (шкіл-інтернатів), тоді як якісне та своєчасне надання соціальних послуг могло б відстрочити або навіть запобігти виникненню такої потреби.</w:t>
      </w:r>
    </w:p>
    <w:p w14:paraId="49C1DB13"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Що стосується відсутності концептуальної ясності у наданні послуг, то кожен компонент соціального забезпечення керується власною, часто застарілою, концепцією:</w:t>
      </w:r>
    </w:p>
    <w:p w14:paraId="2CFE3F28"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 пенсійне забезпечення (залежність від статусу).</w:t>
      </w:r>
    </w:p>
    <w:p w14:paraId="30C9BC32" w14:textId="5EC8F785"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Перехід від солідарної (розподільчої) системи до необхідності запровадження капіталізованих систем суперечить питанню забезпечення справедливості (еквівалентності) внесків та виплат, а також адекватності рівня пенсій. Система, як і раніше, міцно вкорінена у моделі формального трудового стажу та солідарності і недостатньо враховує потреби осіб з неповним робочим днем, неформальною зайнятістю чи доглядом за дітьми чи родичами. </w:t>
      </w:r>
      <w:r w:rsidRPr="002F2B19">
        <w:rPr>
          <w:rFonts w:ascii="Times New Roman" w:hAnsi="Times New Roman" w:cs="Times New Roman"/>
          <w:sz w:val="28"/>
          <w:szCs w:val="28"/>
          <w:lang w:val="uk-UA"/>
        </w:rPr>
        <w:lastRenderedPageBreak/>
        <w:t>Концепція солідарності суперечить принципу еквівалентності (внески мають відповідати виплатам);</w:t>
      </w:r>
      <w:r w:rsidR="00017405" w:rsidRPr="002F2B19">
        <w:rPr>
          <w:b/>
          <w:bCs/>
        </w:rPr>
        <w:t xml:space="preserve"> </w:t>
      </w:r>
      <w:r w:rsidR="002B23CA" w:rsidRPr="002F2B19">
        <w:rPr>
          <w:rFonts w:ascii="Times New Roman" w:hAnsi="Times New Roman" w:cs="Times New Roman"/>
          <w:b/>
          <w:bCs/>
          <w:lang w:val="uk-UA"/>
        </w:rPr>
        <w:t xml:space="preserve"> </w:t>
      </w:r>
      <w:r w:rsidR="002B23CA" w:rsidRPr="002F2B19">
        <w:rPr>
          <w:rFonts w:ascii="Times New Roman" w:hAnsi="Times New Roman" w:cs="Times New Roman"/>
          <w:sz w:val="28"/>
          <w:szCs w:val="28"/>
          <w:lang w:val="uk-UA"/>
        </w:rPr>
        <w:t>[28], [80].</w:t>
      </w:r>
    </w:p>
    <w:p w14:paraId="46459BC3"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б) медична допомога (з акцентом на захворюванні).</w:t>
      </w:r>
    </w:p>
    <w:p w14:paraId="77755A42" w14:textId="43B0F80E"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Люди похилого віку є основними користувачами медичних послуг. Необхідна зміна парадигми, перехід від підходу, орієнтованого на невідкладну допомогу, до підходу, орієнтованого на профілактику, паліативну допомогу та довгостроковий догляд</w:t>
      </w:r>
      <w:r w:rsidR="002B23CA" w:rsidRPr="002F2B19">
        <w:rPr>
          <w:rFonts w:ascii="Times New Roman" w:hAnsi="Times New Roman" w:cs="Times New Roman"/>
          <w:sz w:val="28"/>
          <w:szCs w:val="28"/>
          <w:lang w:val="uk-UA"/>
        </w:rPr>
        <w:t xml:space="preserve"> [126]. </w:t>
      </w:r>
      <w:r w:rsidRPr="002F2B19">
        <w:rPr>
          <w:rFonts w:ascii="Times New Roman" w:hAnsi="Times New Roman" w:cs="Times New Roman"/>
          <w:sz w:val="28"/>
          <w:szCs w:val="28"/>
          <w:lang w:val="uk-UA"/>
        </w:rPr>
        <w:t>Нині домінує концепція невідкладної допомоги, ігноруючи довгостроковий догляд, профілактику та реабілітацію – усі найважливіші аспекти для старіючого населення. Медичні послуги часто недостатньо тісно пов'язані із соціальними службами; наприклад, пацієнт може залишитись без соціальної підтримки після виписки з лікарні.</w:t>
      </w:r>
    </w:p>
    <w:p w14:paraId="6C148EAF"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 соціальні послуги (з упором скорочення бідності).</w:t>
      </w:r>
    </w:p>
    <w:p w14:paraId="6BB2C163" w14:textId="19E5F81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Концепція соціальних послуг повинна розвиватися та переходити від інституційного догляду (будинків для людей похилого віку) до послуг на рівні місцевого співтовариства (денних центрів, амбулаторного лікування, соціальної інтеграції). Занадто часто соціальні служби фокусуються виключно на найбідніших чи вразливих, ігноруючи потреби ширшої групи людей похилого віку у профілактичних послугах (дозвілля, освіта, зміцнення соціального капіталу), які могли б допомогти запобігти їх ізоляції та зростаючій залежності</w:t>
      </w:r>
      <w:r w:rsidR="002F2B19" w:rsidRPr="002F2B19">
        <w:rPr>
          <w:rFonts w:ascii="Times New Roman" w:hAnsi="Times New Roman" w:cs="Times New Roman"/>
          <w:sz w:val="28"/>
          <w:szCs w:val="28"/>
          <w:lang w:val="uk-UA"/>
        </w:rPr>
        <w:t xml:space="preserve"> [58], [127].</w:t>
      </w:r>
    </w:p>
    <w:p w14:paraId="43B1EFDF"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Фрагментація системи охорони здоров'я, обумовлена недоліком соціального капіталу, перешкоджає повній реалізації концепції активного старіння. Без координації медичної та соціальної допомоги літня людина, навіть маючи значний соціальний капітал (мережі, довіру), не може ефективно отримати до неї доступ, оскільки в офіційних державних системах відсутні механізми залучення суспільства до надання послуг.</w:t>
      </w:r>
    </w:p>
    <w:p w14:paraId="1C4C1010"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Порушується баланс між правами та обов'язками. Держава, яка задовольняється мінімальним набором послуг (патерналізм), не може вимагати від своїх громадян активної участі та відповідальності, оскільки не забезпечує їм для цього необхідних та всебічних умов.</w:t>
      </w:r>
    </w:p>
    <w:p w14:paraId="2D10E552"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Таким чином, подолання фрагментації є найважливішою передумовою для переходу від непослідовної та пасивної допомоги до інтегрованої та орієнтованої на людину системи соціального забезпечення, яка активно використовує соціальний капітал людей похилого віку.</w:t>
      </w:r>
    </w:p>
    <w:p w14:paraId="7C3A3468"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Сучасні концепції соціального забезпечення мають враховувати етичну та економічну проблему </w:t>
      </w:r>
      <w:proofErr w:type="spellStart"/>
      <w:r w:rsidRPr="002F2B19">
        <w:rPr>
          <w:rFonts w:ascii="Times New Roman" w:hAnsi="Times New Roman" w:cs="Times New Roman"/>
          <w:sz w:val="28"/>
          <w:szCs w:val="28"/>
          <w:lang w:val="uk-UA"/>
        </w:rPr>
        <w:t>міжпоколінської</w:t>
      </w:r>
      <w:proofErr w:type="spellEnd"/>
      <w:r w:rsidRPr="002F2B19">
        <w:rPr>
          <w:rFonts w:ascii="Times New Roman" w:hAnsi="Times New Roman" w:cs="Times New Roman"/>
          <w:sz w:val="28"/>
          <w:szCs w:val="28"/>
          <w:lang w:val="uk-UA"/>
        </w:rPr>
        <w:t xml:space="preserve"> справедливості.</w:t>
      </w:r>
    </w:p>
    <w:p w14:paraId="5FF96DC5"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Чи спричиняє надмірне фінансування соціальних програм для людей похилого віку до непропорційного навантаження на молоде покоління і тим самим обмежує їх економічний розвиток?</w:t>
      </w:r>
    </w:p>
    <w:p w14:paraId="7EF4FF4C" w14:textId="5F9BE753"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Відповідь концептуальна: необхідно розглядати осіб зрілого віку як ресурс (людський, інтелектуальний та соціальний капітал), а не просто як предмет витрат</w:t>
      </w:r>
      <w:r w:rsidR="002F2B19" w:rsidRPr="002F2B19">
        <w:rPr>
          <w:rFonts w:ascii="Times New Roman" w:hAnsi="Times New Roman" w:cs="Times New Roman"/>
          <w:sz w:val="28"/>
          <w:szCs w:val="28"/>
          <w:lang w:val="uk-UA"/>
        </w:rPr>
        <w:t xml:space="preserve"> [74]. </w:t>
      </w:r>
      <w:r w:rsidRPr="002F2B19">
        <w:rPr>
          <w:rFonts w:ascii="Times New Roman" w:hAnsi="Times New Roman" w:cs="Times New Roman"/>
          <w:sz w:val="28"/>
          <w:szCs w:val="28"/>
          <w:lang w:val="uk-UA"/>
        </w:rPr>
        <w:t>Це дозволяє перенести філософію підтримки з простої допомоги на інвестиції в активне життя.</w:t>
      </w:r>
    </w:p>
    <w:p w14:paraId="17F2F38F" w14:textId="77777777" w:rsidR="006767BE"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Іншим важливим аспектом цього процесу є вплив глобалізації та </w:t>
      </w:r>
      <w:proofErr w:type="spellStart"/>
      <w:r w:rsidRPr="002F2B19">
        <w:rPr>
          <w:rFonts w:ascii="Times New Roman" w:hAnsi="Times New Roman" w:cs="Times New Roman"/>
          <w:sz w:val="28"/>
          <w:szCs w:val="28"/>
          <w:lang w:val="uk-UA"/>
        </w:rPr>
        <w:t>цифровізації</w:t>
      </w:r>
      <w:proofErr w:type="spellEnd"/>
      <w:r w:rsidRPr="002F2B19">
        <w:rPr>
          <w:rFonts w:ascii="Times New Roman" w:hAnsi="Times New Roman" w:cs="Times New Roman"/>
          <w:sz w:val="28"/>
          <w:szCs w:val="28"/>
          <w:lang w:val="uk-UA"/>
        </w:rPr>
        <w:t>. Сучасні моделі соціального забезпечення повинні враховувати міжнародні стандарти (МОП, ООН) та вирішувати проблему цифрової нерівності (цифрового розриву).</w:t>
      </w:r>
    </w:p>
    <w:p w14:paraId="45FB14C4" w14:textId="5E766C9F" w:rsidR="00FB3F5B" w:rsidRPr="002F2B19" w:rsidRDefault="006767BE" w:rsidP="006767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Тому питання про концептуальні підходи до визначення соціального забезпечення людей похилого віку в сучасних умовах потребує не лише опису трьох напрямів (пенсії, медицина, послуги), а й їхнього концептуального переосмислення в контексті нових парадигм, таких як активне старіння, </w:t>
      </w:r>
      <w:proofErr w:type="spellStart"/>
      <w:r w:rsidRPr="002F2B19">
        <w:rPr>
          <w:rFonts w:ascii="Times New Roman" w:hAnsi="Times New Roman" w:cs="Times New Roman"/>
          <w:sz w:val="28"/>
          <w:szCs w:val="28"/>
          <w:lang w:val="uk-UA"/>
        </w:rPr>
        <w:t>багатокомпонентність</w:t>
      </w:r>
      <w:proofErr w:type="spellEnd"/>
      <w:r w:rsidRPr="002F2B19">
        <w:rPr>
          <w:rFonts w:ascii="Times New Roman" w:hAnsi="Times New Roman" w:cs="Times New Roman"/>
          <w:sz w:val="28"/>
          <w:szCs w:val="28"/>
          <w:lang w:val="uk-UA"/>
        </w:rPr>
        <w:t xml:space="preserve"> та </w:t>
      </w:r>
      <w:proofErr w:type="spellStart"/>
      <w:r w:rsidRPr="002F2B19">
        <w:rPr>
          <w:rFonts w:ascii="Times New Roman" w:hAnsi="Times New Roman" w:cs="Times New Roman"/>
          <w:sz w:val="28"/>
          <w:szCs w:val="28"/>
          <w:lang w:val="uk-UA"/>
        </w:rPr>
        <w:t>міжпоколінська</w:t>
      </w:r>
      <w:proofErr w:type="spellEnd"/>
      <w:r w:rsidRPr="002F2B19">
        <w:rPr>
          <w:rFonts w:ascii="Times New Roman" w:hAnsi="Times New Roman" w:cs="Times New Roman"/>
          <w:sz w:val="28"/>
          <w:szCs w:val="28"/>
          <w:lang w:val="uk-UA"/>
        </w:rPr>
        <w:t xml:space="preserve"> справедливість. </w:t>
      </w:r>
    </w:p>
    <w:bookmarkEnd w:id="0"/>
    <w:p w14:paraId="3DA2D77D" w14:textId="77777777" w:rsidR="00FB3F5B" w:rsidRPr="002F2B19" w:rsidRDefault="00FB3F5B" w:rsidP="000015B8">
      <w:pPr>
        <w:spacing w:after="0" w:line="360" w:lineRule="auto"/>
        <w:jc w:val="both"/>
        <w:rPr>
          <w:rFonts w:ascii="Times New Roman" w:hAnsi="Times New Roman" w:cs="Times New Roman"/>
          <w:sz w:val="28"/>
          <w:szCs w:val="28"/>
          <w:lang w:val="uk-UA"/>
        </w:rPr>
      </w:pPr>
    </w:p>
    <w:p w14:paraId="0B8A5BB2" w14:textId="217FA019" w:rsidR="00FB3F5B" w:rsidRPr="002F2B19" w:rsidRDefault="00FB3F5B" w:rsidP="0021534F">
      <w:pPr>
        <w:spacing w:after="0" w:line="360" w:lineRule="auto"/>
        <w:ind w:firstLine="720"/>
        <w:jc w:val="both"/>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 xml:space="preserve">1.2. </w:t>
      </w:r>
      <w:r w:rsidR="0021534F" w:rsidRPr="002F2B19">
        <w:rPr>
          <w:rFonts w:ascii="Times New Roman" w:hAnsi="Times New Roman" w:cs="Times New Roman"/>
          <w:b/>
          <w:bCs/>
          <w:sz w:val="28"/>
          <w:szCs w:val="28"/>
          <w:lang w:val="uk-UA"/>
        </w:rPr>
        <w:t xml:space="preserve"> Соціальний капітал як категорія соціологічного та економічного аналізу: сутніс</w:t>
      </w:r>
      <w:r w:rsidR="006767BE" w:rsidRPr="002F2B19">
        <w:rPr>
          <w:rFonts w:ascii="Times New Roman" w:hAnsi="Times New Roman" w:cs="Times New Roman"/>
          <w:b/>
          <w:bCs/>
          <w:sz w:val="28"/>
          <w:szCs w:val="28"/>
          <w:lang w:val="uk-UA"/>
        </w:rPr>
        <w:t>ть</w:t>
      </w:r>
      <w:r w:rsidR="0021534F" w:rsidRPr="002F2B19">
        <w:rPr>
          <w:rFonts w:ascii="Times New Roman" w:hAnsi="Times New Roman" w:cs="Times New Roman"/>
          <w:b/>
          <w:bCs/>
          <w:sz w:val="28"/>
          <w:szCs w:val="28"/>
          <w:lang w:val="uk-UA"/>
        </w:rPr>
        <w:t>, структура, функції (Буфер, Міст, Зв'язок).</w:t>
      </w:r>
    </w:p>
    <w:p w14:paraId="55EC83D2" w14:textId="77777777" w:rsidR="00FB3F5B" w:rsidRPr="002F2B19" w:rsidRDefault="00FB3F5B" w:rsidP="00FB3F5B">
      <w:pPr>
        <w:spacing w:after="0" w:line="360" w:lineRule="auto"/>
        <w:ind w:firstLine="720"/>
        <w:jc w:val="both"/>
        <w:rPr>
          <w:rFonts w:ascii="Times New Roman" w:hAnsi="Times New Roman" w:cs="Times New Roman"/>
          <w:sz w:val="28"/>
          <w:szCs w:val="28"/>
          <w:lang w:val="uk-UA"/>
        </w:rPr>
      </w:pPr>
    </w:p>
    <w:p w14:paraId="1C8180FC" w14:textId="2B0173E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постійно мінливому світі ключові чинники успіху окремих людей, організацій та цілих суспільств виходять далеко за межі традиційного поняття економічних ресурсів. Поряд з фінансовим і людським капіталом, все більшої значущості набуває поняття соціального капіталу</w:t>
      </w:r>
      <w:r w:rsidR="002F2B19">
        <w:rPr>
          <w:rFonts w:ascii="Times New Roman" w:hAnsi="Times New Roman" w:cs="Times New Roman"/>
          <w:sz w:val="28"/>
          <w:szCs w:val="28"/>
          <w:lang w:val="uk-UA"/>
        </w:rPr>
        <w:t xml:space="preserve"> [19], [107].</w:t>
      </w:r>
      <w:r w:rsidRPr="002F2B19">
        <w:rPr>
          <w:rFonts w:ascii="Times New Roman" w:hAnsi="Times New Roman" w:cs="Times New Roman"/>
          <w:sz w:val="28"/>
          <w:szCs w:val="28"/>
          <w:lang w:val="uk-UA"/>
        </w:rPr>
        <w:t xml:space="preserve"> </w:t>
      </w:r>
      <w:r w:rsidR="002F2B19">
        <w:rPr>
          <w:b/>
          <w:bCs/>
          <w:lang w:val="uk-UA"/>
        </w:rPr>
        <w:t xml:space="preserve"> </w:t>
      </w:r>
      <w:r w:rsidRPr="002F2B19">
        <w:rPr>
          <w:rFonts w:ascii="Times New Roman" w:hAnsi="Times New Roman" w:cs="Times New Roman"/>
          <w:sz w:val="28"/>
          <w:szCs w:val="28"/>
          <w:lang w:val="uk-UA"/>
        </w:rPr>
        <w:t xml:space="preserve">Ця категорія є </w:t>
      </w:r>
      <w:r w:rsidRPr="002F2B19">
        <w:rPr>
          <w:rFonts w:ascii="Times New Roman" w:hAnsi="Times New Roman" w:cs="Times New Roman"/>
          <w:sz w:val="28"/>
          <w:szCs w:val="28"/>
          <w:lang w:val="uk-UA"/>
        </w:rPr>
        <w:lastRenderedPageBreak/>
        <w:t>предметом глибокого соціологічного та економічного аналізу та пропонує унікальні можливості для розуміння впливу відносин, мереж та норм взаємодії на соціальні та економічні результати</w:t>
      </w:r>
      <w:r w:rsidR="002F2B19">
        <w:rPr>
          <w:rFonts w:ascii="Times New Roman" w:hAnsi="Times New Roman" w:cs="Times New Roman"/>
          <w:sz w:val="28"/>
          <w:szCs w:val="28"/>
          <w:lang w:val="uk-UA"/>
        </w:rPr>
        <w:t xml:space="preserve"> [10].</w:t>
      </w:r>
    </w:p>
    <w:p w14:paraId="2F3E0449" w14:textId="4E43E6FA"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Соціальний капітал можна визначити як сукупність реальних та потенційних ресурсів, властивих відносинам між людьми чи групами</w:t>
      </w:r>
      <w:r w:rsidR="002F2B19">
        <w:rPr>
          <w:rFonts w:ascii="Times New Roman" w:hAnsi="Times New Roman" w:cs="Times New Roman"/>
          <w:sz w:val="28"/>
          <w:szCs w:val="28"/>
          <w:lang w:val="uk-UA"/>
        </w:rPr>
        <w:t xml:space="preserve"> [61].</w:t>
      </w:r>
      <w:r w:rsidRPr="002F2B19">
        <w:rPr>
          <w:rFonts w:ascii="Times New Roman" w:hAnsi="Times New Roman" w:cs="Times New Roman"/>
          <w:sz w:val="28"/>
          <w:szCs w:val="28"/>
          <w:lang w:val="uk-UA"/>
        </w:rPr>
        <w:t>Він включає довіру, взаємність, співробітництво та норми, що забезпечують колективні дії</w:t>
      </w:r>
      <w:r w:rsidR="002F2B19">
        <w:rPr>
          <w:rFonts w:ascii="Times New Roman" w:hAnsi="Times New Roman" w:cs="Times New Roman"/>
          <w:sz w:val="28"/>
          <w:szCs w:val="28"/>
          <w:lang w:val="uk-UA"/>
        </w:rPr>
        <w:t xml:space="preserve"> [93].</w:t>
      </w:r>
    </w:p>
    <w:p w14:paraId="79373BF5" w14:textId="260E5EA1"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Його міждисциплінарний характер дозволяє соціологам досліджувати його роль формуванні соціальної згуртованості та громадянської активності, а економісти можуть вивчати його вплив на </w:t>
      </w:r>
      <w:proofErr w:type="spellStart"/>
      <w:r w:rsidRPr="002F2B19">
        <w:rPr>
          <w:rFonts w:ascii="Times New Roman" w:hAnsi="Times New Roman" w:cs="Times New Roman"/>
          <w:sz w:val="28"/>
          <w:szCs w:val="28"/>
          <w:lang w:val="uk-UA"/>
        </w:rPr>
        <w:t>транзакційні</w:t>
      </w:r>
      <w:proofErr w:type="spellEnd"/>
      <w:r w:rsidRPr="002F2B19">
        <w:rPr>
          <w:rFonts w:ascii="Times New Roman" w:hAnsi="Times New Roman" w:cs="Times New Roman"/>
          <w:sz w:val="28"/>
          <w:szCs w:val="28"/>
          <w:lang w:val="uk-UA"/>
        </w:rPr>
        <w:t xml:space="preserve"> витрати, інновації та економічне зростання</w:t>
      </w:r>
      <w:r w:rsidR="002F2B19">
        <w:rPr>
          <w:rFonts w:ascii="Times New Roman" w:hAnsi="Times New Roman" w:cs="Times New Roman"/>
          <w:sz w:val="28"/>
          <w:szCs w:val="28"/>
          <w:lang w:val="uk-UA"/>
        </w:rPr>
        <w:t xml:space="preserve"> [44], [114].</w:t>
      </w:r>
    </w:p>
    <w:p w14:paraId="5704253B" w14:textId="2AFCB544"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Розглянемо природу соціального капіталу, його структурні елементи (такі як мережі, норми та довіру) та його різноманітні функції. Зокрема, зосередимо увагу на трьох ключових функціях, що ілюструють механізми його дії</w:t>
      </w:r>
      <w:r w:rsidR="00982860" w:rsidRPr="002F2B19">
        <w:rPr>
          <w:rFonts w:ascii="Times New Roman" w:hAnsi="Times New Roman" w:cs="Times New Roman"/>
          <w:sz w:val="28"/>
          <w:szCs w:val="28"/>
          <w:lang w:val="uk-UA"/>
        </w:rPr>
        <w:t xml:space="preserve"> </w:t>
      </w:r>
      <w:bookmarkStart w:id="3" w:name="_Hlk216826080"/>
      <w:r w:rsidR="002F2B19">
        <w:rPr>
          <w:rFonts w:ascii="Times New Roman" w:hAnsi="Times New Roman" w:cs="Times New Roman"/>
          <w:sz w:val="28"/>
          <w:szCs w:val="28"/>
          <w:lang w:val="uk-UA"/>
        </w:rPr>
        <w:t>[131]</w:t>
      </w:r>
      <w:r w:rsidRPr="002F2B19">
        <w:rPr>
          <w:rFonts w:ascii="Times New Roman" w:hAnsi="Times New Roman" w:cs="Times New Roman"/>
          <w:sz w:val="28"/>
          <w:szCs w:val="28"/>
          <w:lang w:val="uk-UA"/>
        </w:rPr>
        <w:t>:</w:t>
      </w:r>
      <w:bookmarkEnd w:id="3"/>
    </w:p>
    <w:p w14:paraId="551532C2" w14:textId="08FB342C"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1. Буферна функція: здатність соціальних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xml:space="preserve"> захищати окремих осіб та групи від негативного зовнішнього впливу шляхом надання підтримки та ресурсів у кризових ситуаціях</w:t>
      </w:r>
      <w:r w:rsidR="002F2B19">
        <w:rPr>
          <w:rFonts w:ascii="Times New Roman" w:hAnsi="Times New Roman" w:cs="Times New Roman"/>
          <w:sz w:val="28"/>
          <w:szCs w:val="28"/>
          <w:lang w:val="uk-UA"/>
        </w:rPr>
        <w:t xml:space="preserve"> [44].</w:t>
      </w:r>
    </w:p>
    <w:p w14:paraId="29490CA7" w14:textId="4E74AD10"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2. Сполучна функція виконує функцію соціального капіталу, поєднуючи різнорідні групи чи спільноти та надаючи їм доступ до нової інформації, ресурсів та можливостей за межами їхнього безпосереднього оточення</w:t>
      </w:r>
      <w:r w:rsidR="002F2B19">
        <w:rPr>
          <w:rFonts w:ascii="Times New Roman" w:hAnsi="Times New Roman" w:cs="Times New Roman"/>
          <w:sz w:val="28"/>
          <w:szCs w:val="28"/>
          <w:lang w:val="uk-UA"/>
        </w:rPr>
        <w:t xml:space="preserve"> [84].</w:t>
      </w:r>
    </w:p>
    <w:p w14:paraId="727723C7" w14:textId="2C640985"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3. Функція зв'язку фокусується на вертикальних зв'язках, які з'єднують людей з установами, владними структурами або офіційними організаціями, полегшуючи тим самим доступ до офіційних ресурсів і процесів прийняття рішень</w:t>
      </w:r>
      <w:r w:rsidR="002F2B19">
        <w:rPr>
          <w:rFonts w:ascii="Times New Roman" w:hAnsi="Times New Roman" w:cs="Times New Roman"/>
          <w:sz w:val="28"/>
          <w:szCs w:val="28"/>
          <w:lang w:val="uk-UA"/>
        </w:rPr>
        <w:t xml:space="preserve"> [131].</w:t>
      </w:r>
      <w:r w:rsidR="00F63335" w:rsidRPr="00C62087">
        <w:rPr>
          <w:b/>
          <w:bCs/>
          <w:lang w:val="uk-UA"/>
        </w:rPr>
        <w:t xml:space="preserve"> </w:t>
      </w:r>
      <w:r w:rsidR="002F2B19">
        <w:rPr>
          <w:b/>
          <w:bCs/>
          <w:lang w:val="uk-UA"/>
        </w:rPr>
        <w:t xml:space="preserve"> </w:t>
      </w:r>
    </w:p>
    <w:p w14:paraId="5FA48393"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Щоб продовжити обговорення функціонального значення соціального капіталу, розглянемо його природу, структуру та способи прояву цих елементів, особливо у житті людей похилого віку.</w:t>
      </w:r>
    </w:p>
    <w:p w14:paraId="45588906" w14:textId="4E2E6D9C"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На відміну від фізичного капіталу (матеріальних активів) або людського капіталу (знань та навичок), соціальний капітал </w:t>
      </w:r>
      <w:r w:rsidR="00C44A3D"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це ресурс, нерозривно пов'язаний із відносинами. Їм не можна «володіти» у загальноприйнятому значенні; він існує лише у процесі взаємодії та взаємної участі</w:t>
      </w:r>
      <w:r w:rsidR="002F2B19">
        <w:rPr>
          <w:rFonts w:ascii="Times New Roman" w:hAnsi="Times New Roman" w:cs="Times New Roman"/>
          <w:sz w:val="28"/>
          <w:szCs w:val="28"/>
          <w:lang w:val="uk-UA"/>
        </w:rPr>
        <w:t xml:space="preserve"> [19], [61].</w:t>
      </w:r>
    </w:p>
    <w:p w14:paraId="708D9739" w14:textId="341ECBB5"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Для людей похилого віку та людей старшого віку соціальний капітал –  це не просто наявність друзів чи знайомих; він заснований на його перетворюючій та адаптивній здатності забезпечувати якість життя, стійкість до ризиків та активну інтеграцію в постійно мінливе середовище</w:t>
      </w:r>
      <w:r w:rsidR="002F2B19">
        <w:rPr>
          <w:rFonts w:ascii="Times New Roman" w:hAnsi="Times New Roman" w:cs="Times New Roman"/>
          <w:sz w:val="28"/>
          <w:szCs w:val="28"/>
          <w:lang w:val="uk-UA"/>
        </w:rPr>
        <w:t xml:space="preserve"> [38], [93]. </w:t>
      </w:r>
      <w:r w:rsidRPr="002F2B19">
        <w:rPr>
          <w:rFonts w:ascii="Times New Roman" w:hAnsi="Times New Roman" w:cs="Times New Roman"/>
          <w:sz w:val="28"/>
          <w:szCs w:val="28"/>
          <w:lang w:val="uk-UA"/>
        </w:rPr>
        <w:t>На цьому етапі життя соціальний капітал перетворюється з інструмента професійного розвитку на незамінний ресурс для підтримки благополуччя та запобігання соціальній ізоляції</w:t>
      </w:r>
      <w:r w:rsidR="002F2B19">
        <w:rPr>
          <w:rFonts w:ascii="Times New Roman" w:hAnsi="Times New Roman" w:cs="Times New Roman"/>
          <w:sz w:val="28"/>
          <w:szCs w:val="28"/>
          <w:lang w:val="uk-UA"/>
        </w:rPr>
        <w:t xml:space="preserve"> </w:t>
      </w:r>
      <w:r w:rsidR="00B24F7E">
        <w:rPr>
          <w:rFonts w:ascii="Times New Roman" w:hAnsi="Times New Roman" w:cs="Times New Roman"/>
          <w:sz w:val="28"/>
          <w:szCs w:val="28"/>
          <w:lang w:val="uk-UA"/>
        </w:rPr>
        <w:t>[24].</w:t>
      </w:r>
      <w:r w:rsidR="002F2B19">
        <w:rPr>
          <w:b/>
          <w:bCs/>
          <w:lang w:val="uk-UA"/>
        </w:rPr>
        <w:t xml:space="preserve"> </w:t>
      </w:r>
    </w:p>
    <w:p w14:paraId="02EF6311"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Розглянемо три його основні особливості:</w:t>
      </w:r>
    </w:p>
    <w:p w14:paraId="34B8324F"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w:t>
      </w:r>
      <w:r w:rsidRPr="002F2B19">
        <w:rPr>
          <w:rFonts w:ascii="Times New Roman" w:hAnsi="Times New Roman" w:cs="Times New Roman"/>
          <w:sz w:val="28"/>
          <w:szCs w:val="28"/>
          <w:lang w:val="uk-UA"/>
        </w:rPr>
        <w:tab/>
        <w:t>Ресурс для підтримки здоров'я та благополуччя.</w:t>
      </w:r>
    </w:p>
    <w:p w14:paraId="196EBDD9" w14:textId="0F6557C8"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Суть соціального капіталу у зрілому віці полягає у його безпосередньому впливі на психічне та фізичне здоров'я. Соціальні контакти діють як захисний щит. Міцні зв'язки (</w:t>
      </w:r>
      <w:proofErr w:type="spellStart"/>
      <w:r w:rsidRPr="002F2B19">
        <w:rPr>
          <w:rFonts w:ascii="Times New Roman" w:hAnsi="Times New Roman" w:cs="Times New Roman"/>
          <w:sz w:val="28"/>
          <w:szCs w:val="28"/>
          <w:lang w:val="uk-UA"/>
        </w:rPr>
        <w:t>зв'язуючий</w:t>
      </w:r>
      <w:proofErr w:type="spellEnd"/>
      <w:r w:rsidRPr="002F2B19">
        <w:rPr>
          <w:rFonts w:ascii="Times New Roman" w:hAnsi="Times New Roman" w:cs="Times New Roman"/>
          <w:sz w:val="28"/>
          <w:szCs w:val="28"/>
          <w:lang w:val="uk-UA"/>
        </w:rPr>
        <w:t xml:space="preserve"> соціальний капітал) допомагають знизити стрес і запобігти депресії</w:t>
      </w:r>
      <w:r w:rsidR="00B24F7E">
        <w:rPr>
          <w:rFonts w:ascii="Times New Roman" w:hAnsi="Times New Roman" w:cs="Times New Roman"/>
          <w:sz w:val="28"/>
          <w:szCs w:val="28"/>
          <w:lang w:val="uk-UA"/>
        </w:rPr>
        <w:t xml:space="preserve"> [38].</w:t>
      </w:r>
      <w:r w:rsidRPr="002F2B19">
        <w:rPr>
          <w:rFonts w:ascii="Times New Roman" w:hAnsi="Times New Roman" w:cs="Times New Roman"/>
          <w:sz w:val="28"/>
          <w:szCs w:val="28"/>
          <w:lang w:val="uk-UA"/>
        </w:rPr>
        <w:t xml:space="preserve"> Наявність довіри до людей, з якими можна обговорити проблеми, є найважливішим фактором психологічної стійкості після виходу на пенсію або смерті близької людини.</w:t>
      </w:r>
    </w:p>
    <w:p w14:paraId="4875DA57"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Мережеві спільноти надають доступ до інформації про медичні послуги, здоровий спосіб життя та профілактику. Взаємна підтримка всередині мережі (наприклад, регулярні дзвінки між дітьми або друзями) допомагає швидко виявляти проблеми зі здоров'ям або ознаки соціальної ізоляції.</w:t>
      </w:r>
    </w:p>
    <w:p w14:paraId="6C461165"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Пропаганда здорового способу життя: членство в активних спільнотах (наприклад, спортивних клубах, туристичних групах) сприяє фізичній активності та прийняттю здорового способу життя.</w:t>
      </w:r>
    </w:p>
    <w:p w14:paraId="57164F12"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Спосіб адаптації до нових соціальних ролей.</w:t>
      </w:r>
    </w:p>
    <w:p w14:paraId="0DE4374A" w14:textId="499AF1AF"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Перехід до середнього віку часто супроводжується кризою соціальної ролі (втратою професійної ідентичності) та зміною сімейного статусу </w:t>
      </w:r>
      <w:r w:rsidRPr="002F2B19">
        <w:rPr>
          <w:rFonts w:ascii="Times New Roman" w:hAnsi="Times New Roman" w:cs="Times New Roman"/>
          <w:sz w:val="28"/>
          <w:szCs w:val="28"/>
          <w:lang w:val="uk-UA"/>
        </w:rPr>
        <w:lastRenderedPageBreak/>
        <w:t>(синдромом спорожнілого гнізда). Соціальний капітал надає інструменти успішної реконструкції ідентичності</w:t>
      </w:r>
      <w:r w:rsidR="00F63335" w:rsidRPr="002F2B19">
        <w:rPr>
          <w:rFonts w:ascii="Times New Roman" w:hAnsi="Times New Roman" w:cs="Times New Roman"/>
          <w:sz w:val="28"/>
          <w:szCs w:val="28"/>
          <w:lang w:val="uk-UA"/>
        </w:rPr>
        <w:t xml:space="preserve"> </w:t>
      </w:r>
      <w:r w:rsidR="00B24F7E">
        <w:rPr>
          <w:rFonts w:ascii="Times New Roman" w:hAnsi="Times New Roman" w:cs="Times New Roman"/>
          <w:sz w:val="28"/>
          <w:szCs w:val="28"/>
          <w:lang w:val="uk-UA"/>
        </w:rPr>
        <w:t>[24]</w:t>
      </w:r>
      <w:r w:rsidR="00F63335" w:rsidRPr="002F2B19">
        <w:rPr>
          <w:b/>
          <w:bCs/>
          <w:lang w:val="uk-UA"/>
        </w:rPr>
        <w:t xml:space="preserve"> </w:t>
      </w:r>
      <w:r w:rsidRPr="002F2B19">
        <w:rPr>
          <w:rFonts w:ascii="Times New Roman" w:hAnsi="Times New Roman" w:cs="Times New Roman"/>
          <w:sz w:val="28"/>
          <w:szCs w:val="28"/>
          <w:lang w:val="uk-UA"/>
        </w:rPr>
        <w:t>:</w:t>
      </w:r>
    </w:p>
    <w:p w14:paraId="0729CBE2" w14:textId="291BE333" w:rsidR="00CD1447" w:rsidRPr="00B24F7E"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а) перехід до ролі волонтера чи наставника. І тут реляційний капітал (зв'язку з державними чи освітніми установами) дозволяє перетворити накопичений людський капітал (досвід, знання) на соціальну цінність у вигляді </w:t>
      </w:r>
      <w:proofErr w:type="spellStart"/>
      <w:r w:rsidRPr="002F2B19">
        <w:rPr>
          <w:rFonts w:ascii="Times New Roman" w:hAnsi="Times New Roman" w:cs="Times New Roman"/>
          <w:sz w:val="28"/>
          <w:szCs w:val="28"/>
          <w:lang w:val="uk-UA"/>
        </w:rPr>
        <w:t>волонтерства</w:t>
      </w:r>
      <w:proofErr w:type="spellEnd"/>
      <w:r w:rsidRPr="002F2B19">
        <w:rPr>
          <w:rFonts w:ascii="Times New Roman" w:hAnsi="Times New Roman" w:cs="Times New Roman"/>
          <w:sz w:val="28"/>
          <w:szCs w:val="28"/>
          <w:lang w:val="uk-UA"/>
        </w:rPr>
        <w:t xml:space="preserve"> чи наставництва. Це створює відчуття своєї значущості та корисності для суспільства;</w:t>
      </w:r>
      <w:r w:rsidR="00F63335" w:rsidRPr="00C62087">
        <w:rPr>
          <w:b/>
          <w:bCs/>
          <w:lang w:val="uk-UA"/>
        </w:rPr>
        <w:t xml:space="preserve"> </w:t>
      </w:r>
      <w:r w:rsidR="00B24F7E">
        <w:rPr>
          <w:b/>
          <w:bCs/>
          <w:lang w:val="uk-UA"/>
        </w:rPr>
        <w:t xml:space="preserve"> </w:t>
      </w:r>
      <w:r w:rsidR="00B24F7E">
        <w:rPr>
          <w:rFonts w:ascii="Times New Roman" w:hAnsi="Times New Roman" w:cs="Times New Roman"/>
          <w:sz w:val="28"/>
          <w:szCs w:val="28"/>
          <w:lang w:val="uk-UA"/>
        </w:rPr>
        <w:t>[107]</w:t>
      </w:r>
    </w:p>
    <w:p w14:paraId="697F40D7"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б) відновлення контактів: вільний час дозволяє відновити старі зв'язки (колеги, друзі), які були втрачені через роботу – це зміцнює соціальні зв'язки;</w:t>
      </w:r>
    </w:p>
    <w:p w14:paraId="51E76A98"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 безперервне навчання: участь у нових освітніх програмах (за допомогою об'єднання капіталу) підтримує когнітивні функції та запобігає стагнації.</w:t>
      </w:r>
    </w:p>
    <w:p w14:paraId="35F1380A"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 Механізм доступу до формальних ресурсів.</w:t>
      </w:r>
    </w:p>
    <w:p w14:paraId="01FFA3EA" w14:textId="71A5CE56" w:rsidR="00CD1447" w:rsidRPr="00B24F7E"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Для людей похилого віку, які часто стикаються з бюрократичними перешкодами в системах охорони здоров'я, пенсійного забезпечення та соціального захисту, суть соціального капіталу полягає у полегшенні навігації в інституційному просторі (комунікаційна функція)</w:t>
      </w:r>
      <w:r w:rsidR="00B24F7E">
        <w:rPr>
          <w:rFonts w:ascii="Times New Roman" w:hAnsi="Times New Roman" w:cs="Times New Roman"/>
          <w:sz w:val="28"/>
          <w:szCs w:val="28"/>
          <w:lang w:val="uk-UA"/>
        </w:rPr>
        <w:t xml:space="preserve"> [121].</w:t>
      </w:r>
      <w:r w:rsidR="00F63335" w:rsidRPr="00C62087">
        <w:rPr>
          <w:b/>
          <w:bCs/>
          <w:lang w:val="uk-UA"/>
        </w:rPr>
        <w:t xml:space="preserve"> </w:t>
      </w:r>
      <w:r w:rsidR="00B24F7E">
        <w:rPr>
          <w:b/>
          <w:bCs/>
          <w:lang w:val="uk-UA"/>
        </w:rPr>
        <w:t xml:space="preserve"> </w:t>
      </w:r>
    </w:p>
    <w:p w14:paraId="473FF809" w14:textId="1987A159" w:rsidR="00CD1447" w:rsidRPr="00B24F7E"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Спрощення доступу є важливим елементом цього механізму, оскільки членство в об'єднаннях пенсіонерів, ветеранів чи знання соціальних служб дозволяє швидше отримувати інформацію, допомогу та необхідні документи</w:t>
      </w:r>
      <w:bookmarkStart w:id="4" w:name="_Hlk216826505"/>
      <w:r w:rsidR="00B24F7E">
        <w:rPr>
          <w:rFonts w:ascii="Times New Roman" w:hAnsi="Times New Roman" w:cs="Times New Roman"/>
          <w:sz w:val="28"/>
          <w:szCs w:val="28"/>
          <w:lang w:val="uk-UA"/>
        </w:rPr>
        <w:t xml:space="preserve"> [37], [104].</w:t>
      </w:r>
    </w:p>
    <w:bookmarkEnd w:id="4"/>
    <w:p w14:paraId="7C1B5BAB" w14:textId="306F0BC2" w:rsidR="00CD1447" w:rsidRPr="00B24F7E"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Колективний вплив є не менш важливим компонентом, оскільки  об'єднує людей в групи інтересів (колективний соціальний капітал) і дозволяє їм виступати за зміни і захищати свої права, тим самим зміцнюючи їх переговорну позицію по відношенню до державних інститутів</w:t>
      </w:r>
      <w:r w:rsidR="00B24F7E">
        <w:rPr>
          <w:rFonts w:ascii="Times New Roman" w:hAnsi="Times New Roman" w:cs="Times New Roman"/>
          <w:sz w:val="28"/>
          <w:szCs w:val="28"/>
          <w:lang w:val="uk-UA"/>
        </w:rPr>
        <w:t xml:space="preserve"> [109], [128].</w:t>
      </w:r>
      <w:r w:rsidR="00F63335" w:rsidRPr="00C62087">
        <w:rPr>
          <w:b/>
          <w:bCs/>
          <w:lang w:val="uk-UA"/>
        </w:rPr>
        <w:t xml:space="preserve"> </w:t>
      </w:r>
      <w:r w:rsidR="00B24F7E">
        <w:rPr>
          <w:b/>
          <w:bCs/>
          <w:lang w:val="uk-UA"/>
        </w:rPr>
        <w:t xml:space="preserve"> </w:t>
      </w:r>
    </w:p>
    <w:p w14:paraId="40989D44" w14:textId="23CD7CD5" w:rsidR="00CD1447" w:rsidRPr="00B24F7E"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Таким чином, для людей похилого віку соціальний капітал є складним і багатогранним активом, що має вирішальне значення для запобігання ізоляції, підтримці здоров'я та забезпечення гідного старіння в контексті постійної соціальної динаміки</w:t>
      </w:r>
      <w:bookmarkStart w:id="5" w:name="_Hlk216826626"/>
      <w:r w:rsidR="00B24F7E">
        <w:rPr>
          <w:rFonts w:ascii="Times New Roman" w:hAnsi="Times New Roman" w:cs="Times New Roman"/>
          <w:sz w:val="28"/>
          <w:szCs w:val="28"/>
          <w:lang w:val="uk-UA"/>
        </w:rPr>
        <w:t xml:space="preserve"> [67].</w:t>
      </w:r>
    </w:p>
    <w:bookmarkEnd w:id="5"/>
    <w:p w14:paraId="39D61424" w14:textId="216C5F62"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Структура соціального капіталу людей похилого віку складна і динамічна. Вона визначається характером взаємовідносин, їх щільністю та функціональним змістом</w:t>
      </w:r>
      <w:r w:rsidR="00B24F7E">
        <w:rPr>
          <w:rFonts w:ascii="Times New Roman" w:hAnsi="Times New Roman" w:cs="Times New Roman"/>
          <w:sz w:val="28"/>
          <w:szCs w:val="28"/>
          <w:lang w:val="uk-UA"/>
        </w:rPr>
        <w:t xml:space="preserve"> [16].</w:t>
      </w:r>
      <w:r w:rsidRPr="002F2B19">
        <w:rPr>
          <w:rFonts w:ascii="Times New Roman" w:hAnsi="Times New Roman" w:cs="Times New Roman"/>
          <w:sz w:val="28"/>
          <w:szCs w:val="28"/>
          <w:lang w:val="uk-UA"/>
        </w:rPr>
        <w:t>Ця структура має особливе значення для цієї вікової групи у зв'язку із зміною професійних та сімейних ролей.</w:t>
      </w:r>
    </w:p>
    <w:p w14:paraId="64CF8C22"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Для зрілих особистостей першорядне значення має співіснування та баланс трьох типів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xml:space="preserve">, що формують загальну структуру їхнього соціального капіталу: 1) характер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2) показники мережі; 3) внутрішні компоненти.</w:t>
      </w:r>
    </w:p>
    <w:p w14:paraId="093FD324" w14:textId="77777777" w:rsidR="00CD1447" w:rsidRPr="002F2B19" w:rsidRDefault="00CD1447" w:rsidP="00CD144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1. Характер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w:t>
      </w:r>
    </w:p>
    <w:p w14:paraId="7093B6EF" w14:textId="49E51C41" w:rsidR="00CD1447" w:rsidRPr="00B24F7E" w:rsidRDefault="00CD1447" w:rsidP="00083E60">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 капітал відносин. Він становить ядро соціального капіталу: включає членів сім'ї (дітей, онуків, подружжя), давніх й близьких друзів і родичів. Він характеризується високою щільністю та взаємністю, значною емоційною підтримкою та високим ступенем довіри</w:t>
      </w:r>
      <w:r w:rsidR="00B24F7E">
        <w:rPr>
          <w:rFonts w:ascii="Times New Roman" w:hAnsi="Times New Roman" w:cs="Times New Roman"/>
          <w:sz w:val="28"/>
          <w:szCs w:val="28"/>
          <w:lang w:val="uk-UA"/>
        </w:rPr>
        <w:t xml:space="preserve"> [18]. </w:t>
      </w:r>
      <w:r w:rsidRPr="002F2B19">
        <w:rPr>
          <w:rFonts w:ascii="Times New Roman" w:hAnsi="Times New Roman" w:cs="Times New Roman"/>
          <w:sz w:val="28"/>
          <w:szCs w:val="28"/>
          <w:lang w:val="uk-UA"/>
        </w:rPr>
        <w:t>Діє як буфер (надаючи допомогу, догляд та фінансову підтримку у надзвичайних ситуаціях під час кризи) та сприяє підвищенню самооцінки та психологічного благополуччя. У зрілому віці цей капітал може зменшитися (наприклад, через втрату однолітків або відходу дітей з дому), тому його якість стає важливішою за кількість</w:t>
      </w:r>
      <w:r w:rsidR="00B24F7E">
        <w:rPr>
          <w:rFonts w:ascii="Times New Roman" w:hAnsi="Times New Roman" w:cs="Times New Roman"/>
          <w:sz w:val="28"/>
          <w:szCs w:val="28"/>
          <w:lang w:val="uk-UA"/>
        </w:rPr>
        <w:t xml:space="preserve"> [21].</w:t>
      </w:r>
    </w:p>
    <w:p w14:paraId="6DDDEB21" w14:textId="77777777" w:rsidR="00CD1447" w:rsidRPr="002F2B19" w:rsidRDefault="00CD1447" w:rsidP="00083E60">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б) містковий капітал.</w:t>
      </w:r>
    </w:p>
    <w:p w14:paraId="75923803" w14:textId="560E1AA6" w:rsidR="00CD1447" w:rsidRPr="00B24F7E" w:rsidRDefault="00CD1447" w:rsidP="00C44A3D">
      <w:pPr>
        <w:pStyle w:val="a5"/>
        <w:spacing w:after="0" w:line="360" w:lineRule="auto"/>
        <w:ind w:firstLine="720"/>
        <w:jc w:val="both"/>
        <w:rPr>
          <w:rFonts w:eastAsia="Times New Roman"/>
          <w:lang w:val="uk-UA"/>
        </w:rPr>
      </w:pPr>
      <w:r w:rsidRPr="002F2B19">
        <w:rPr>
          <w:sz w:val="28"/>
          <w:szCs w:val="28"/>
          <w:lang w:val="uk-UA"/>
        </w:rPr>
        <w:t xml:space="preserve">Це </w:t>
      </w:r>
      <w:proofErr w:type="spellStart"/>
      <w:r w:rsidRPr="002F2B19">
        <w:rPr>
          <w:sz w:val="28"/>
          <w:szCs w:val="28"/>
          <w:lang w:val="uk-UA"/>
        </w:rPr>
        <w:t>найзовнішній</w:t>
      </w:r>
      <w:proofErr w:type="spellEnd"/>
      <w:r w:rsidRPr="002F2B19">
        <w:rPr>
          <w:sz w:val="28"/>
          <w:szCs w:val="28"/>
          <w:lang w:val="uk-UA"/>
        </w:rPr>
        <w:t xml:space="preserve"> шар мережі, що пов'язує людину із суспільством загалом. Ця мережа включає колишніх колег (після виходу на пенсію), знайомих з клубів, церкви, програм безперервної освіти та сусідів (за межами найближчого оточення). Зв'язки тут слабші і невеликі, а склад неоднорідний (різноманітність досвіду та знань)</w:t>
      </w:r>
      <w:r w:rsidR="00B24F7E">
        <w:rPr>
          <w:sz w:val="28"/>
          <w:szCs w:val="28"/>
          <w:lang w:val="uk-UA"/>
        </w:rPr>
        <w:t xml:space="preserve"> [100].</w:t>
      </w:r>
      <w:r w:rsidR="00B24F7E">
        <w:rPr>
          <w:b/>
          <w:bCs/>
          <w:lang w:val="uk-UA"/>
        </w:rPr>
        <w:t xml:space="preserve"> </w:t>
      </w:r>
      <w:r w:rsidRPr="002F2B19">
        <w:rPr>
          <w:sz w:val="28"/>
          <w:szCs w:val="28"/>
          <w:lang w:val="uk-UA"/>
        </w:rPr>
        <w:t>Він забезпечує доступ до нової інформації (волонтерська робота, здоров'я, нові захоплення), сприяє соціальній інтеграції та полегшує адаптацію до нових життєвих ролей</w:t>
      </w:r>
      <w:bookmarkStart w:id="6" w:name="_Hlk216826861"/>
      <w:r w:rsidR="00B24F7E">
        <w:rPr>
          <w:sz w:val="28"/>
          <w:szCs w:val="28"/>
          <w:lang w:val="uk-UA"/>
        </w:rPr>
        <w:t xml:space="preserve"> [121].</w:t>
      </w:r>
      <w:r w:rsidRPr="002F2B19">
        <w:rPr>
          <w:sz w:val="28"/>
          <w:szCs w:val="28"/>
          <w:lang w:val="uk-UA"/>
        </w:rPr>
        <w:t xml:space="preserve"> </w:t>
      </w:r>
      <w:bookmarkEnd w:id="6"/>
      <w:r w:rsidRPr="002F2B19">
        <w:rPr>
          <w:sz w:val="28"/>
          <w:szCs w:val="28"/>
          <w:lang w:val="uk-UA"/>
        </w:rPr>
        <w:t>Усвідомлене формування цього соціального капіталу необхідне для запобігання ізоляції та підтримки активного старіння</w:t>
      </w:r>
      <w:r w:rsidR="00B24F7E">
        <w:rPr>
          <w:sz w:val="28"/>
          <w:szCs w:val="28"/>
          <w:lang w:val="uk-UA"/>
        </w:rPr>
        <w:t xml:space="preserve"> [53].</w:t>
      </w:r>
    </w:p>
    <w:p w14:paraId="057BC201" w14:textId="77777777" w:rsidR="00CD1447" w:rsidRPr="002F2B19" w:rsidRDefault="00CD1447" w:rsidP="00C44A3D">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 комунікаційний капітал.</w:t>
      </w:r>
    </w:p>
    <w:p w14:paraId="77CE5E07" w14:textId="1F5E0894" w:rsidR="00CD1447" w:rsidRPr="00B24F7E" w:rsidRDefault="00CD1447" w:rsidP="00C44A3D">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 стосується вертикального виміру структури. В</w:t>
      </w:r>
      <w:r w:rsidR="00AC5984">
        <w:rPr>
          <w:rFonts w:ascii="Times New Roman" w:hAnsi="Times New Roman" w:cs="Times New Roman"/>
          <w:sz w:val="28"/>
          <w:szCs w:val="28"/>
          <w:lang w:val="uk-UA"/>
        </w:rPr>
        <w:t>і</w:t>
      </w:r>
      <w:r w:rsidRPr="002F2B19">
        <w:rPr>
          <w:rFonts w:ascii="Times New Roman" w:hAnsi="Times New Roman" w:cs="Times New Roman"/>
          <w:sz w:val="28"/>
          <w:szCs w:val="28"/>
          <w:lang w:val="uk-UA"/>
        </w:rPr>
        <w:t xml:space="preserve">н охоплює зв'язки з офіційними представниками (лікарями, соціальними працівниками, </w:t>
      </w:r>
      <w:r w:rsidRPr="002F2B19">
        <w:rPr>
          <w:rFonts w:ascii="Times New Roman" w:hAnsi="Times New Roman" w:cs="Times New Roman"/>
          <w:sz w:val="28"/>
          <w:szCs w:val="28"/>
          <w:lang w:val="uk-UA"/>
        </w:rPr>
        <w:lastRenderedPageBreak/>
        <w:t>керуючими пенсійними фондами), членами політичних партій та керівниками державних установ. Його основними характеристиками є асиметричність відносин (різні рівні влади та статусу) та високий ступінь формалізації</w:t>
      </w:r>
      <w:r w:rsidR="00B24F7E">
        <w:rPr>
          <w:rFonts w:ascii="Times New Roman" w:hAnsi="Times New Roman" w:cs="Times New Roman"/>
          <w:sz w:val="28"/>
          <w:szCs w:val="28"/>
          <w:lang w:val="uk-UA"/>
        </w:rPr>
        <w:t xml:space="preserve"> [123].</w:t>
      </w:r>
      <w:r w:rsidRPr="002F2B19">
        <w:rPr>
          <w:rFonts w:ascii="Times New Roman" w:hAnsi="Times New Roman" w:cs="Times New Roman"/>
          <w:sz w:val="28"/>
          <w:szCs w:val="28"/>
          <w:lang w:val="uk-UA"/>
        </w:rPr>
        <w:t xml:space="preserve"> </w:t>
      </w:r>
      <w:r w:rsidR="00B24F7E">
        <w:rPr>
          <w:b/>
          <w:bCs/>
          <w:lang w:val="uk-UA"/>
        </w:rPr>
        <w:t xml:space="preserve"> </w:t>
      </w:r>
      <w:r w:rsidRPr="002F2B19">
        <w:rPr>
          <w:rFonts w:ascii="Times New Roman" w:hAnsi="Times New Roman" w:cs="Times New Roman"/>
          <w:sz w:val="28"/>
          <w:szCs w:val="28"/>
          <w:lang w:val="uk-UA"/>
        </w:rPr>
        <w:t>Він полегшує доступ до інституційних ресурсів (соціальних пільг, медичного обслуговування, юридичної допомоги) та сприяє участі громадян у суспільному житті</w:t>
      </w:r>
      <w:r w:rsidR="00B24F7E">
        <w:rPr>
          <w:rFonts w:ascii="Times New Roman" w:hAnsi="Times New Roman" w:cs="Times New Roman"/>
          <w:sz w:val="28"/>
          <w:szCs w:val="28"/>
          <w:lang w:val="uk-UA"/>
        </w:rPr>
        <w:t xml:space="preserve"> [17], [37].</w:t>
      </w:r>
      <w:r w:rsidR="00AB03E1" w:rsidRPr="00C62087">
        <w:rPr>
          <w:b/>
          <w:bCs/>
          <w:lang w:val="uk-UA"/>
        </w:rPr>
        <w:t xml:space="preserve"> </w:t>
      </w:r>
      <w:r w:rsidR="00B24F7E">
        <w:rPr>
          <w:b/>
          <w:bCs/>
          <w:lang w:val="uk-UA"/>
        </w:rPr>
        <w:t xml:space="preserve"> </w:t>
      </w:r>
    </w:p>
    <w:p w14:paraId="42FA1F30" w14:textId="77777777" w:rsidR="00CD1447" w:rsidRPr="002F2B19" w:rsidRDefault="00CD1447" w:rsidP="00470701">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Мережеві атрибути.</w:t>
      </w:r>
    </w:p>
    <w:p w14:paraId="37EDBFB6" w14:textId="518304EA" w:rsidR="00324495" w:rsidRPr="001854EE" w:rsidRDefault="00CD1447" w:rsidP="00470701">
      <w:pPr>
        <w:pStyle w:val="a5"/>
        <w:spacing w:after="0" w:line="360" w:lineRule="auto"/>
        <w:ind w:firstLine="720"/>
        <w:jc w:val="both"/>
        <w:rPr>
          <w:rFonts w:eastAsia="Times New Roman"/>
          <w:lang w:val="uk-UA"/>
        </w:rPr>
      </w:pPr>
      <w:r w:rsidRPr="002F2B19">
        <w:rPr>
          <w:sz w:val="28"/>
          <w:szCs w:val="28"/>
          <w:lang w:val="uk-UA"/>
        </w:rPr>
        <w:t>Ефективність соціального капіталу визначається як характером відносин, а й характеристиками самої мережі</w:t>
      </w:r>
      <w:r w:rsidR="001854EE">
        <w:rPr>
          <w:sz w:val="28"/>
          <w:szCs w:val="28"/>
          <w:lang w:val="uk-UA"/>
        </w:rPr>
        <w:t xml:space="preserve"> [90].</w:t>
      </w:r>
      <w:r w:rsidRPr="002F2B19">
        <w:rPr>
          <w:sz w:val="28"/>
          <w:szCs w:val="28"/>
          <w:lang w:val="uk-UA"/>
        </w:rPr>
        <w:t xml:space="preserve"> </w:t>
      </w:r>
      <w:r w:rsidR="001854EE">
        <w:rPr>
          <w:rFonts w:eastAsia="Times New Roman"/>
          <w:b/>
          <w:bCs/>
          <w:lang w:val="uk-UA"/>
        </w:rPr>
        <w:t xml:space="preserve"> </w:t>
      </w:r>
    </w:p>
    <w:p w14:paraId="512A68E5" w14:textId="56F853E8" w:rsidR="00AE249C" w:rsidRPr="002F2B19" w:rsidRDefault="00AE249C" w:rsidP="00AE249C">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Розглянемо </w:t>
      </w:r>
      <w:r w:rsidR="00814E32" w:rsidRPr="002F2B19">
        <w:rPr>
          <w:rFonts w:ascii="Times New Roman" w:eastAsia="Times New Roman" w:hAnsi="Times New Roman" w:cs="Times New Roman"/>
          <w:sz w:val="28"/>
          <w:szCs w:val="28"/>
          <w:lang w:val="uk-UA"/>
        </w:rPr>
        <w:t xml:space="preserve">мережеві атрибути </w:t>
      </w:r>
      <w:r w:rsidRPr="002F2B19">
        <w:rPr>
          <w:rFonts w:ascii="Times New Roman" w:eastAsia="Times New Roman" w:hAnsi="Times New Roman" w:cs="Times New Roman"/>
          <w:sz w:val="28"/>
          <w:szCs w:val="28"/>
          <w:lang w:val="uk-UA"/>
        </w:rPr>
        <w:t>у таблиці</w:t>
      </w:r>
      <w:r w:rsidR="00814E32" w:rsidRPr="002F2B19">
        <w:rPr>
          <w:rFonts w:ascii="Times New Roman" w:eastAsia="Times New Roman" w:hAnsi="Times New Roman" w:cs="Times New Roman"/>
          <w:sz w:val="28"/>
          <w:szCs w:val="28"/>
          <w:lang w:val="uk-UA"/>
        </w:rPr>
        <w:t xml:space="preserve"> 1</w:t>
      </w:r>
      <w:r w:rsidRPr="002F2B19">
        <w:rPr>
          <w:rFonts w:ascii="Times New Roman" w:eastAsia="Times New Roman" w:hAnsi="Times New Roman" w:cs="Times New Roman"/>
          <w:sz w:val="28"/>
          <w:szCs w:val="28"/>
          <w:lang w:val="uk-UA"/>
        </w:rPr>
        <w:t>.</w:t>
      </w:r>
    </w:p>
    <w:p w14:paraId="4F534B16" w14:textId="3B0A97A9" w:rsidR="00AE249C" w:rsidRPr="002F2B19" w:rsidRDefault="00AE249C" w:rsidP="00AE249C">
      <w:pPr>
        <w:spacing w:after="0" w:line="360" w:lineRule="auto"/>
        <w:ind w:firstLine="720"/>
        <w:jc w:val="right"/>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Таб.1.</w:t>
      </w:r>
    </w:p>
    <w:tbl>
      <w:tblPr>
        <w:tblStyle w:val="a4"/>
        <w:tblW w:w="0" w:type="auto"/>
        <w:tblLook w:val="04A0" w:firstRow="1" w:lastRow="0" w:firstColumn="1" w:lastColumn="0" w:noHBand="0" w:noVBand="1"/>
      </w:tblPr>
      <w:tblGrid>
        <w:gridCol w:w="1838"/>
        <w:gridCol w:w="7507"/>
      </w:tblGrid>
      <w:tr w:rsidR="00AE249C" w:rsidRPr="002F2B19" w14:paraId="4F170986" w14:textId="77777777" w:rsidTr="00AE249C">
        <w:tc>
          <w:tcPr>
            <w:tcW w:w="1838" w:type="dxa"/>
          </w:tcPr>
          <w:p w14:paraId="05871A2D" w14:textId="234FA16D" w:rsidR="00AE249C" w:rsidRPr="002F2B19" w:rsidRDefault="00AE249C" w:rsidP="00AE249C">
            <w:pPr>
              <w:spacing w:line="360" w:lineRule="auto"/>
              <w:jc w:val="center"/>
              <w:rPr>
                <w:rFonts w:ascii="Times New Roman" w:eastAsia="Times New Roman" w:hAnsi="Times New Roman" w:cs="Times New Roman"/>
                <w:b/>
                <w:bCs/>
                <w:sz w:val="24"/>
                <w:szCs w:val="24"/>
                <w:lang w:val="uk-UA"/>
              </w:rPr>
            </w:pPr>
            <w:r w:rsidRPr="002F2B19">
              <w:rPr>
                <w:rFonts w:ascii="Times New Roman" w:eastAsia="Times New Roman" w:hAnsi="Times New Roman" w:cs="Times New Roman"/>
                <w:b/>
                <w:bCs/>
                <w:sz w:val="24"/>
                <w:szCs w:val="24"/>
                <w:lang w:val="uk-UA"/>
              </w:rPr>
              <w:t>Атрибут</w:t>
            </w:r>
          </w:p>
        </w:tc>
        <w:tc>
          <w:tcPr>
            <w:tcW w:w="7507" w:type="dxa"/>
          </w:tcPr>
          <w:p w14:paraId="2B03E28D" w14:textId="279B3480" w:rsidR="00AE249C" w:rsidRPr="002F2B19" w:rsidRDefault="00AE249C" w:rsidP="00AE249C">
            <w:pPr>
              <w:spacing w:line="360" w:lineRule="auto"/>
              <w:jc w:val="center"/>
              <w:rPr>
                <w:rFonts w:ascii="Times New Roman" w:eastAsia="Times New Roman" w:hAnsi="Times New Roman" w:cs="Times New Roman"/>
                <w:b/>
                <w:bCs/>
                <w:sz w:val="24"/>
                <w:szCs w:val="24"/>
                <w:lang w:val="uk-UA"/>
              </w:rPr>
            </w:pPr>
            <w:proofErr w:type="spellStart"/>
            <w:r w:rsidRPr="002F2B19">
              <w:rPr>
                <w:rFonts w:ascii="Times New Roman" w:eastAsia="Times New Roman" w:hAnsi="Times New Roman" w:cs="Times New Roman"/>
                <w:b/>
                <w:bCs/>
                <w:sz w:val="24"/>
                <w:szCs w:val="24"/>
              </w:rPr>
              <w:t>Визначення</w:t>
            </w:r>
            <w:proofErr w:type="spellEnd"/>
            <w:r w:rsidRPr="002F2B19">
              <w:rPr>
                <w:rFonts w:ascii="Times New Roman" w:eastAsia="Times New Roman" w:hAnsi="Times New Roman" w:cs="Times New Roman"/>
                <w:b/>
                <w:bCs/>
                <w:sz w:val="24"/>
                <w:szCs w:val="24"/>
              </w:rPr>
              <w:t xml:space="preserve"> та </w:t>
            </w:r>
            <w:r w:rsidRPr="002F2B19">
              <w:rPr>
                <w:rFonts w:ascii="Times New Roman" w:eastAsia="Times New Roman" w:hAnsi="Times New Roman" w:cs="Times New Roman"/>
                <w:b/>
                <w:bCs/>
                <w:sz w:val="24"/>
                <w:szCs w:val="24"/>
                <w:lang w:val="uk-UA"/>
              </w:rPr>
              <w:t>з</w:t>
            </w:r>
            <w:proofErr w:type="spellStart"/>
            <w:r w:rsidRPr="002F2B19">
              <w:rPr>
                <w:rFonts w:ascii="Times New Roman" w:eastAsia="Times New Roman" w:hAnsi="Times New Roman" w:cs="Times New Roman"/>
                <w:b/>
                <w:bCs/>
                <w:sz w:val="24"/>
                <w:szCs w:val="24"/>
              </w:rPr>
              <w:t>начення</w:t>
            </w:r>
            <w:proofErr w:type="spellEnd"/>
          </w:p>
        </w:tc>
      </w:tr>
      <w:tr w:rsidR="00AE249C" w:rsidRPr="002F2B19" w14:paraId="0A5CE5B1" w14:textId="77777777" w:rsidTr="00AE249C">
        <w:tc>
          <w:tcPr>
            <w:tcW w:w="1838" w:type="dxa"/>
          </w:tcPr>
          <w:p w14:paraId="41D52C67" w14:textId="5A46A256" w:rsidR="00AE249C" w:rsidRPr="002F2B19" w:rsidRDefault="00AE249C" w:rsidP="00AE249C">
            <w:pPr>
              <w:spacing w:line="360" w:lineRule="auto"/>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Густота</w:t>
            </w:r>
          </w:p>
        </w:tc>
        <w:tc>
          <w:tcPr>
            <w:tcW w:w="7507" w:type="dxa"/>
          </w:tcPr>
          <w:p w14:paraId="2A153347" w14:textId="591BCEC6" w:rsidR="00AE249C" w:rsidRPr="002F2B19" w:rsidRDefault="00AE249C" w:rsidP="00AE249C">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Ступінь, до якого члени мережі знайомі між собою. Висока густота забезпечує швидку та надійну допомогу, але може обмежувати нову інформацію.</w:t>
            </w:r>
          </w:p>
        </w:tc>
      </w:tr>
      <w:tr w:rsidR="00AE249C" w:rsidRPr="002F2B19" w14:paraId="4D057F05" w14:textId="77777777" w:rsidTr="00AE249C">
        <w:tc>
          <w:tcPr>
            <w:tcW w:w="1838" w:type="dxa"/>
          </w:tcPr>
          <w:p w14:paraId="28E461F0" w14:textId="25BA019E" w:rsidR="00AE249C" w:rsidRPr="002F2B19" w:rsidRDefault="00AE249C" w:rsidP="00AE249C">
            <w:pPr>
              <w:spacing w:line="360" w:lineRule="auto"/>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Розмір</w:t>
            </w:r>
          </w:p>
        </w:tc>
        <w:tc>
          <w:tcPr>
            <w:tcW w:w="7507" w:type="dxa"/>
          </w:tcPr>
          <w:p w14:paraId="5C8DF539" w14:textId="1F7BC19A" w:rsidR="00AE249C" w:rsidRPr="002F2B19" w:rsidRDefault="00AE249C" w:rsidP="00AE249C">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 xml:space="preserve">Загальна кількість </w:t>
            </w:r>
            <w:proofErr w:type="spellStart"/>
            <w:r w:rsidRPr="002F2B19">
              <w:rPr>
                <w:rFonts w:ascii="Times New Roman" w:eastAsia="Times New Roman" w:hAnsi="Times New Roman" w:cs="Times New Roman"/>
                <w:sz w:val="24"/>
                <w:szCs w:val="24"/>
                <w:lang w:val="uk-UA"/>
              </w:rPr>
              <w:t>зв'язків</w:t>
            </w:r>
            <w:proofErr w:type="spellEnd"/>
            <w:r w:rsidRPr="002F2B19">
              <w:rPr>
                <w:rFonts w:ascii="Times New Roman" w:eastAsia="Times New Roman" w:hAnsi="Times New Roman" w:cs="Times New Roman"/>
                <w:sz w:val="24"/>
                <w:szCs w:val="24"/>
                <w:lang w:val="uk-UA"/>
              </w:rPr>
              <w:t xml:space="preserve">. Зменшення розміру після виходу на пенсію (втрата робочих </w:t>
            </w:r>
            <w:proofErr w:type="spellStart"/>
            <w:r w:rsidRPr="002F2B19">
              <w:rPr>
                <w:rFonts w:ascii="Times New Roman" w:eastAsia="Times New Roman" w:hAnsi="Times New Roman" w:cs="Times New Roman"/>
                <w:sz w:val="24"/>
                <w:szCs w:val="24"/>
                <w:lang w:val="uk-UA"/>
              </w:rPr>
              <w:t>зв'язків</w:t>
            </w:r>
            <w:proofErr w:type="spellEnd"/>
            <w:r w:rsidRPr="002F2B19">
              <w:rPr>
                <w:rFonts w:ascii="Times New Roman" w:eastAsia="Times New Roman" w:hAnsi="Times New Roman" w:cs="Times New Roman"/>
                <w:sz w:val="24"/>
                <w:szCs w:val="24"/>
                <w:lang w:val="uk-UA"/>
              </w:rPr>
              <w:t xml:space="preserve">) вимагає компенсації через розвиток </w:t>
            </w:r>
            <w:proofErr w:type="spellStart"/>
            <w:r w:rsidRPr="002F2B19">
              <w:rPr>
                <w:rFonts w:ascii="Times New Roman" w:eastAsia="Times New Roman" w:hAnsi="Times New Roman" w:cs="Times New Roman"/>
                <w:sz w:val="24"/>
                <w:szCs w:val="24"/>
                <w:lang w:val="uk-UA"/>
              </w:rPr>
              <w:t>Bridging</w:t>
            </w:r>
            <w:proofErr w:type="spellEnd"/>
            <w:r w:rsidRPr="002F2B19">
              <w:rPr>
                <w:rFonts w:ascii="Times New Roman" w:eastAsia="Times New Roman" w:hAnsi="Times New Roman" w:cs="Times New Roman"/>
                <w:sz w:val="24"/>
                <w:szCs w:val="24"/>
                <w:lang w:val="uk-UA"/>
              </w:rPr>
              <w:t xml:space="preserve"> </w:t>
            </w:r>
            <w:proofErr w:type="spellStart"/>
            <w:r w:rsidRPr="002F2B19">
              <w:rPr>
                <w:rFonts w:ascii="Times New Roman" w:eastAsia="Times New Roman" w:hAnsi="Times New Roman" w:cs="Times New Roman"/>
                <w:sz w:val="24"/>
                <w:szCs w:val="24"/>
                <w:lang w:val="uk-UA"/>
              </w:rPr>
              <w:t>зв'язків</w:t>
            </w:r>
            <w:proofErr w:type="spellEnd"/>
            <w:r w:rsidRPr="002F2B19">
              <w:rPr>
                <w:rFonts w:ascii="Times New Roman" w:eastAsia="Times New Roman" w:hAnsi="Times New Roman" w:cs="Times New Roman"/>
                <w:sz w:val="24"/>
                <w:szCs w:val="24"/>
                <w:lang w:val="uk-UA"/>
              </w:rPr>
              <w:t>.</w:t>
            </w:r>
          </w:p>
        </w:tc>
      </w:tr>
      <w:tr w:rsidR="00AE249C" w:rsidRPr="002F2B19" w14:paraId="46F2EB56" w14:textId="77777777" w:rsidTr="00AE249C">
        <w:tc>
          <w:tcPr>
            <w:tcW w:w="1838" w:type="dxa"/>
          </w:tcPr>
          <w:p w14:paraId="182422F3" w14:textId="077C1228" w:rsidR="00AE249C" w:rsidRPr="002F2B19" w:rsidRDefault="00AE249C" w:rsidP="00AE249C">
            <w:pPr>
              <w:spacing w:line="360" w:lineRule="auto"/>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Центральність</w:t>
            </w:r>
          </w:p>
        </w:tc>
        <w:tc>
          <w:tcPr>
            <w:tcW w:w="7507" w:type="dxa"/>
          </w:tcPr>
          <w:p w14:paraId="3D5D7F8C" w14:textId="34511C17" w:rsidR="00AE249C" w:rsidRPr="002F2B19" w:rsidRDefault="00AE249C" w:rsidP="00AE249C">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Місце індивіда в мережі. Особа, що займає центральне положення, має більший вплив та доступ до ресурсів. У зрілому віці це може бути людина, яка організовує сімейні зустрічі чи клубні заходи.</w:t>
            </w:r>
          </w:p>
        </w:tc>
      </w:tr>
      <w:tr w:rsidR="00AE249C" w:rsidRPr="002F2B19" w14:paraId="636B9200" w14:textId="77777777" w:rsidTr="00AE249C">
        <w:tc>
          <w:tcPr>
            <w:tcW w:w="1838" w:type="dxa"/>
          </w:tcPr>
          <w:p w14:paraId="00131870" w14:textId="6FDCD433" w:rsidR="00AE249C" w:rsidRPr="002F2B19" w:rsidRDefault="00AE249C" w:rsidP="00AE249C">
            <w:pPr>
              <w:spacing w:line="360" w:lineRule="auto"/>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Слабкості</w:t>
            </w:r>
          </w:p>
        </w:tc>
        <w:tc>
          <w:tcPr>
            <w:tcW w:w="7507" w:type="dxa"/>
          </w:tcPr>
          <w:p w14:paraId="779D2A45" w14:textId="43E3EA46" w:rsidR="00AE249C" w:rsidRPr="002F2B19" w:rsidRDefault="00AE249C" w:rsidP="00AE249C">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Місткові зв'язки є слабкими за емоційною інтенсивністю, але сильними за здатністю передавати нову та унікальну інформацію.</w:t>
            </w:r>
          </w:p>
        </w:tc>
      </w:tr>
    </w:tbl>
    <w:p w14:paraId="20690CA8" w14:textId="2133236E" w:rsidR="00AE249C" w:rsidRPr="002F2B19" w:rsidRDefault="00AE249C" w:rsidP="00AE249C">
      <w:pPr>
        <w:spacing w:after="0" w:line="360" w:lineRule="auto"/>
        <w:ind w:firstLine="720"/>
        <w:jc w:val="both"/>
        <w:rPr>
          <w:rFonts w:ascii="Times New Roman" w:eastAsia="Times New Roman" w:hAnsi="Times New Roman" w:cs="Times New Roman"/>
          <w:sz w:val="28"/>
          <w:szCs w:val="28"/>
          <w:lang w:val="uk-UA"/>
        </w:rPr>
      </w:pPr>
    </w:p>
    <w:p w14:paraId="58795F9A"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3. Внутрішні компоненти (деталі).</w:t>
      </w:r>
    </w:p>
    <w:p w14:paraId="43558756" w14:textId="239ACAEE"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Зміст цієї структури складається з невидимих, але важливих елементів, які уможливлюють формуванню </w:t>
      </w:r>
      <w:proofErr w:type="spellStart"/>
      <w:r w:rsidRPr="002F2B19">
        <w:rPr>
          <w:rFonts w:ascii="Times New Roman" w:eastAsia="Times New Roman" w:hAnsi="Times New Roman" w:cs="Times New Roman"/>
          <w:sz w:val="28"/>
          <w:szCs w:val="28"/>
          <w:lang w:val="uk-UA"/>
        </w:rPr>
        <w:t>зв'язків</w:t>
      </w:r>
      <w:proofErr w:type="spellEnd"/>
      <w:r w:rsidRPr="002F2B19">
        <w:rPr>
          <w:rFonts w:ascii="Times New Roman" w:eastAsia="Times New Roman" w:hAnsi="Times New Roman" w:cs="Times New Roman"/>
          <w:sz w:val="28"/>
          <w:szCs w:val="28"/>
          <w:lang w:val="uk-UA"/>
        </w:rPr>
        <w:t>. Це довіра, норми та соціальна участь</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[84].</w:t>
      </w:r>
    </w:p>
    <w:p w14:paraId="4335D9C4"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    Щодо довіри, то вона є:</w:t>
      </w:r>
    </w:p>
    <w:p w14:paraId="03F000C9" w14:textId="0E27820F"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w:t>
      </w:r>
      <w:r w:rsidRPr="002F2B19">
        <w:rPr>
          <w:rFonts w:ascii="Times New Roman" w:eastAsia="Times New Roman" w:hAnsi="Times New Roman" w:cs="Times New Roman"/>
          <w:sz w:val="28"/>
          <w:szCs w:val="28"/>
          <w:lang w:val="uk-UA"/>
        </w:rPr>
        <w:tab/>
        <w:t xml:space="preserve">особистою. Йдеться про довіру до родичів, яка забезпечує готовність до взаємодопомоги </w:t>
      </w:r>
      <w:r w:rsidR="001854EE">
        <w:rPr>
          <w:rFonts w:ascii="Times New Roman" w:hAnsi="Times New Roman" w:cs="Times New Roman"/>
          <w:sz w:val="28"/>
          <w:szCs w:val="28"/>
          <w:lang w:val="uk-UA"/>
        </w:rPr>
        <w:t>[21], [53]</w:t>
      </w:r>
      <w:r w:rsidR="00AB03E1" w:rsidRPr="002F2B19">
        <w:rPr>
          <w:rFonts w:ascii="Times New Roman" w:eastAsia="Times New Roman" w:hAnsi="Times New Roman" w:cs="Times New Roman"/>
          <w:sz w:val="28"/>
          <w:szCs w:val="28"/>
          <w:lang w:val="uk-UA"/>
        </w:rPr>
        <w:t xml:space="preserve"> </w:t>
      </w:r>
      <w:r w:rsidRPr="002F2B19">
        <w:rPr>
          <w:rFonts w:ascii="Times New Roman" w:eastAsia="Times New Roman" w:hAnsi="Times New Roman" w:cs="Times New Roman"/>
          <w:sz w:val="28"/>
          <w:szCs w:val="28"/>
          <w:lang w:val="uk-UA"/>
        </w:rPr>
        <w:t>(наприклад, довіра до сусіда, якого просять доглянути будинок);</w:t>
      </w:r>
    </w:p>
    <w:p w14:paraId="295AC48F" w14:textId="18055005"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w:t>
      </w:r>
      <w:r w:rsidRPr="002F2B19">
        <w:rPr>
          <w:rFonts w:ascii="Times New Roman" w:eastAsia="Times New Roman" w:hAnsi="Times New Roman" w:cs="Times New Roman"/>
          <w:sz w:val="28"/>
          <w:szCs w:val="28"/>
          <w:lang w:val="uk-UA"/>
        </w:rPr>
        <w:tab/>
        <w:t xml:space="preserve">узагальнена: довіра до незнайомців та соціальних інститутів. Підтримка цієї довіри необхідна для використання капіталу </w:t>
      </w:r>
      <w:proofErr w:type="spellStart"/>
      <w:r w:rsidRPr="002F2B19">
        <w:rPr>
          <w:rFonts w:ascii="Times New Roman" w:eastAsia="Times New Roman" w:hAnsi="Times New Roman" w:cs="Times New Roman"/>
          <w:sz w:val="28"/>
          <w:szCs w:val="28"/>
          <w:lang w:val="uk-UA"/>
        </w:rPr>
        <w:t>зв'язків</w:t>
      </w:r>
      <w:proofErr w:type="spellEnd"/>
      <w:r w:rsidRPr="002F2B19">
        <w:rPr>
          <w:rFonts w:ascii="Times New Roman" w:eastAsia="Times New Roman" w:hAnsi="Times New Roman" w:cs="Times New Roman"/>
          <w:sz w:val="28"/>
          <w:szCs w:val="28"/>
          <w:lang w:val="uk-UA"/>
        </w:rPr>
        <w:t xml:space="preserve"> і мостів (наприклад, віри у надійність волонтерських організацій)</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[119].</w:t>
      </w:r>
    </w:p>
    <w:p w14:paraId="1A337BDE"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lastRenderedPageBreak/>
        <w:t xml:space="preserve">     Норми:</w:t>
      </w:r>
    </w:p>
    <w:p w14:paraId="4423A5ED" w14:textId="61083E42"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w:t>
      </w:r>
      <w:r w:rsidRPr="002F2B19">
        <w:rPr>
          <w:rFonts w:ascii="Times New Roman" w:eastAsia="Times New Roman" w:hAnsi="Times New Roman" w:cs="Times New Roman"/>
          <w:sz w:val="28"/>
          <w:szCs w:val="28"/>
          <w:lang w:val="uk-UA"/>
        </w:rPr>
        <w:tab/>
        <w:t xml:space="preserve">норма взаємності: очікування надання допомоги буде взаємною. Це є основою стабільності </w:t>
      </w:r>
      <w:proofErr w:type="spellStart"/>
      <w:r w:rsidRPr="002F2B19">
        <w:rPr>
          <w:rFonts w:ascii="Times New Roman" w:eastAsia="Times New Roman" w:hAnsi="Times New Roman" w:cs="Times New Roman"/>
          <w:sz w:val="28"/>
          <w:szCs w:val="28"/>
          <w:lang w:val="uk-UA"/>
        </w:rPr>
        <w:t>зв'язуючого</w:t>
      </w:r>
      <w:proofErr w:type="spellEnd"/>
      <w:r w:rsidRPr="002F2B19">
        <w:rPr>
          <w:rFonts w:ascii="Times New Roman" w:eastAsia="Times New Roman" w:hAnsi="Times New Roman" w:cs="Times New Roman"/>
          <w:sz w:val="28"/>
          <w:szCs w:val="28"/>
          <w:lang w:val="uk-UA"/>
        </w:rPr>
        <w:t xml:space="preserve"> капіталу;</w:t>
      </w:r>
      <w:r w:rsidR="00AB03E1" w:rsidRPr="002F2B19">
        <w:rPr>
          <w:b/>
          <w:bCs/>
        </w:rPr>
        <w:t xml:space="preserve"> </w:t>
      </w:r>
      <w:r w:rsidR="001854EE">
        <w:rPr>
          <w:rFonts w:ascii="Times New Roman" w:hAnsi="Times New Roman" w:cs="Times New Roman"/>
          <w:sz w:val="28"/>
          <w:szCs w:val="28"/>
          <w:lang w:val="uk-UA"/>
        </w:rPr>
        <w:t>[100].</w:t>
      </w:r>
      <w:r w:rsidR="001854EE">
        <w:rPr>
          <w:b/>
          <w:bCs/>
          <w:lang w:val="uk-UA"/>
        </w:rPr>
        <w:t xml:space="preserve"> </w:t>
      </w:r>
    </w:p>
    <w:p w14:paraId="26A14A5E" w14:textId="7C666A19"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w:t>
      </w:r>
      <w:r w:rsidRPr="002F2B19">
        <w:rPr>
          <w:rFonts w:ascii="Times New Roman" w:eastAsia="Times New Roman" w:hAnsi="Times New Roman" w:cs="Times New Roman"/>
          <w:sz w:val="28"/>
          <w:szCs w:val="28"/>
          <w:lang w:val="uk-UA"/>
        </w:rPr>
        <w:tab/>
        <w:t>норма співробітництва: правила, що дозволяють людям ефективно працювати разом у групах (наприклад, у кооперативі чи дачному товаристві)</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[6].</w:t>
      </w:r>
    </w:p>
    <w:p w14:paraId="14AEC6C0"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    Соціальна участь: </w:t>
      </w:r>
    </w:p>
    <w:p w14:paraId="100B7BFC"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w:t>
      </w:r>
      <w:r w:rsidRPr="002F2B19">
        <w:rPr>
          <w:rFonts w:ascii="Times New Roman" w:eastAsia="Times New Roman" w:hAnsi="Times New Roman" w:cs="Times New Roman"/>
          <w:sz w:val="28"/>
          <w:szCs w:val="28"/>
          <w:lang w:val="uk-UA"/>
        </w:rPr>
        <w:tab/>
        <w:t>конкретні види діяльності (</w:t>
      </w:r>
      <w:proofErr w:type="spellStart"/>
      <w:r w:rsidRPr="002F2B19">
        <w:rPr>
          <w:rFonts w:ascii="Times New Roman" w:eastAsia="Times New Roman" w:hAnsi="Times New Roman" w:cs="Times New Roman"/>
          <w:sz w:val="28"/>
          <w:szCs w:val="28"/>
          <w:lang w:val="uk-UA"/>
        </w:rPr>
        <w:t>волонтерство</w:t>
      </w:r>
      <w:proofErr w:type="spellEnd"/>
      <w:r w:rsidRPr="002F2B19">
        <w:rPr>
          <w:rFonts w:ascii="Times New Roman" w:eastAsia="Times New Roman" w:hAnsi="Times New Roman" w:cs="Times New Roman"/>
          <w:sz w:val="28"/>
          <w:szCs w:val="28"/>
          <w:lang w:val="uk-UA"/>
        </w:rPr>
        <w:t>, членство в асоціаціях), які являють собою інвестиції в соціальний капітал та забезпечують його актуальність та життєздатність.</w:t>
      </w:r>
    </w:p>
    <w:p w14:paraId="23A029EC"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Соціальний капітал людей похилого віку утворює функціональну мережу, що забезпечує їм стійкість і адаптивність у вигляді почуття власності та відносин. Успішне старіння багато в чому залежить від активного розвитку цієї мережі, яка дозволяє поглиблювати зв'язки і формувати нові.</w:t>
      </w:r>
    </w:p>
    <w:p w14:paraId="5274FF20" w14:textId="3841C352"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Соціальний капітал людей похилого віку грає вирішальну роль здоровому старінні та його стійкості до життєвих труднощів. На цьому етапі життя він перетворюється з ресурсу для кар'єрного зростання на незамінний актив для підтримки здоров'я, психологічного благополуччя та соціальної інтеграції</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 xml:space="preserve">[38]. </w:t>
      </w:r>
      <w:r w:rsidRPr="002F2B19">
        <w:rPr>
          <w:rFonts w:ascii="Times New Roman" w:eastAsia="Times New Roman" w:hAnsi="Times New Roman" w:cs="Times New Roman"/>
          <w:sz w:val="28"/>
          <w:szCs w:val="28"/>
          <w:lang w:val="uk-UA"/>
        </w:rPr>
        <w:t>Його функції багатогранні та безпосередньо впливають на якість життя.</w:t>
      </w:r>
    </w:p>
    <w:p w14:paraId="6D6C57E6"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Найважливіша роль соціального капіталу у дорослому віці полягає у запобіганні ізоляції та компенсації втрат, пов'язаних зі старінням. Важливий елемент цього механізму проявляється у таких процесах:</w:t>
      </w:r>
    </w:p>
    <w:p w14:paraId="7074F442"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1.</w:t>
      </w:r>
      <w:r w:rsidRPr="002F2B19">
        <w:rPr>
          <w:rFonts w:ascii="Times New Roman" w:eastAsia="Times New Roman" w:hAnsi="Times New Roman" w:cs="Times New Roman"/>
          <w:sz w:val="28"/>
          <w:szCs w:val="28"/>
          <w:lang w:val="uk-UA"/>
        </w:rPr>
        <w:tab/>
        <w:t>Роль механізму адаптації.</w:t>
      </w:r>
    </w:p>
    <w:p w14:paraId="51CB82C9" w14:textId="1995839E"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Соціальний капітал допомагає людям адаптуватися до значних змін у житті: а) вихід на пенсію, коли втрата професійної ідентичності та повсякденної соціальної взаємодії компенсується інтеграцією в нові спільноти (мостовий капітал)</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[24]</w:t>
      </w:r>
      <w:r w:rsidRPr="002F2B19">
        <w:rPr>
          <w:rFonts w:ascii="Times New Roman" w:eastAsia="Times New Roman" w:hAnsi="Times New Roman" w:cs="Times New Roman"/>
          <w:sz w:val="28"/>
          <w:szCs w:val="28"/>
          <w:lang w:val="uk-UA"/>
        </w:rPr>
        <w:t xml:space="preserve">; </w:t>
      </w:r>
      <w:r w:rsidR="001854EE">
        <w:rPr>
          <w:b/>
          <w:bCs/>
          <w:lang w:val="uk-UA"/>
        </w:rPr>
        <w:t xml:space="preserve"> </w:t>
      </w:r>
      <w:r w:rsidRPr="002F2B19">
        <w:rPr>
          <w:rFonts w:ascii="Times New Roman" w:eastAsia="Times New Roman" w:hAnsi="Times New Roman" w:cs="Times New Roman"/>
          <w:sz w:val="28"/>
          <w:szCs w:val="28"/>
          <w:lang w:val="uk-UA"/>
        </w:rPr>
        <w:t xml:space="preserve">б) зміни у стані здоров'я (підтримка догляду та доступ до інформації про послуги охорони здоров'я (сполучний та </w:t>
      </w:r>
      <w:proofErr w:type="spellStart"/>
      <w:r w:rsidRPr="002F2B19">
        <w:rPr>
          <w:rFonts w:ascii="Times New Roman" w:eastAsia="Times New Roman" w:hAnsi="Times New Roman" w:cs="Times New Roman"/>
          <w:sz w:val="28"/>
          <w:szCs w:val="28"/>
          <w:lang w:val="uk-UA"/>
        </w:rPr>
        <w:t>зв'язуючий</w:t>
      </w:r>
      <w:proofErr w:type="spellEnd"/>
      <w:r w:rsidRPr="002F2B19">
        <w:rPr>
          <w:rFonts w:ascii="Times New Roman" w:eastAsia="Times New Roman" w:hAnsi="Times New Roman" w:cs="Times New Roman"/>
          <w:sz w:val="28"/>
          <w:szCs w:val="28"/>
          <w:lang w:val="uk-UA"/>
        </w:rPr>
        <w:t xml:space="preserve"> </w:t>
      </w:r>
      <w:r w:rsidRPr="002F2B19">
        <w:rPr>
          <w:rFonts w:ascii="Times New Roman" w:eastAsia="Times New Roman" w:hAnsi="Times New Roman" w:cs="Times New Roman"/>
          <w:sz w:val="28"/>
          <w:szCs w:val="28"/>
          <w:lang w:val="uk-UA"/>
        </w:rPr>
        <w:lastRenderedPageBreak/>
        <w:t>капітал))</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[16]</w:t>
      </w:r>
      <w:r w:rsidRPr="002F2B19">
        <w:rPr>
          <w:rFonts w:ascii="Times New Roman" w:eastAsia="Times New Roman" w:hAnsi="Times New Roman" w:cs="Times New Roman"/>
          <w:sz w:val="28"/>
          <w:szCs w:val="28"/>
          <w:lang w:val="uk-UA"/>
        </w:rPr>
        <w:t xml:space="preserve">; </w:t>
      </w:r>
      <w:r w:rsidR="001854EE">
        <w:rPr>
          <w:b/>
          <w:bCs/>
          <w:lang w:val="uk-UA"/>
        </w:rPr>
        <w:t xml:space="preserve"> </w:t>
      </w:r>
      <w:r w:rsidRPr="002F2B19">
        <w:rPr>
          <w:rFonts w:ascii="Times New Roman" w:eastAsia="Times New Roman" w:hAnsi="Times New Roman" w:cs="Times New Roman"/>
          <w:sz w:val="28"/>
          <w:szCs w:val="28"/>
          <w:lang w:val="uk-UA"/>
        </w:rPr>
        <w:t>в) втрата близьких (надання емоційної підтримки подолання горя (сполучний капітал)).</w:t>
      </w:r>
    </w:p>
    <w:p w14:paraId="076527C6"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2. Роль джерела нематеріальних ресурсів.</w:t>
      </w:r>
    </w:p>
    <w:p w14:paraId="4EB386BC" w14:textId="59BE5512"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Соціальний капітал – унікальний ресурс, який важко замінити грошима: довіра, взаємність, співпраця та почуття приналежності</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[61].</w:t>
      </w:r>
      <w:r w:rsidRPr="002F2B19">
        <w:rPr>
          <w:rFonts w:ascii="Times New Roman" w:eastAsia="Times New Roman" w:hAnsi="Times New Roman" w:cs="Times New Roman"/>
          <w:sz w:val="28"/>
          <w:szCs w:val="28"/>
          <w:lang w:val="uk-UA"/>
        </w:rPr>
        <w:t xml:space="preserve"> Ці ресурси становлять основу колективних дій та взаємної підтримки.</w:t>
      </w:r>
    </w:p>
    <w:p w14:paraId="5844AFCA"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Для людей середнього віку (зазвичай старше 50 років) соціальний капітал має вирішальне значення в періоди значних життєвих змін. У цьому контексті виділяються три основні функції, які взаємозалежні та відображають механізми його використання:</w:t>
      </w:r>
    </w:p>
    <w:p w14:paraId="5E18BBE3"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1. Буферна функція.</w:t>
      </w:r>
    </w:p>
    <w:p w14:paraId="75ECD5B1" w14:textId="03A47157"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Буферна функція соціальних мереж полягає в їх здатності поглинати та пом'якшувати негативні наслідки стресу та криз. Ця функція насамперед забезпечується соціальним капіталом (родина, близькі друзі). Міцні соціальні зв'язки (родина, друзі) забезпечують </w:t>
      </w:r>
      <w:proofErr w:type="spellStart"/>
      <w:r w:rsidRPr="002F2B19">
        <w:rPr>
          <w:rFonts w:ascii="Times New Roman" w:eastAsia="Times New Roman" w:hAnsi="Times New Roman" w:cs="Times New Roman"/>
          <w:sz w:val="28"/>
          <w:szCs w:val="28"/>
          <w:lang w:val="uk-UA"/>
        </w:rPr>
        <w:t>життєво</w:t>
      </w:r>
      <w:proofErr w:type="spellEnd"/>
      <w:r w:rsidRPr="002F2B19">
        <w:rPr>
          <w:rFonts w:ascii="Times New Roman" w:eastAsia="Times New Roman" w:hAnsi="Times New Roman" w:cs="Times New Roman"/>
          <w:sz w:val="28"/>
          <w:szCs w:val="28"/>
          <w:lang w:val="uk-UA"/>
        </w:rPr>
        <w:t xml:space="preserve"> важливу емоційну підтримку та дозволяють контролювати стан здоров'я. Вони є захисним бар'єром від депресії та самотності, які часто посилюються після виходу на пенсію. У разі непередбачених фінансових чи побутових труднощів (наприклад, допомога з ремонтом, покупками чи транспортом) соціальні мережі пропонують тимчасову фінансову допомогу, полегшуючи тим самим фінансовий тягар. Близькі родичі регулярно перевіряють стан здоров'я кожної людини, що дає змогу своєчасно виявляти проблеми (проблеми з пам'яттю, ризик падінь). Для людей похилого віку соціальний капітал виступає як захисний механізм від соціальної ізоляції та криз</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[53].</w:t>
      </w:r>
      <w:r w:rsidR="001854EE">
        <w:rPr>
          <w:b/>
          <w:bCs/>
          <w:lang w:val="uk-UA"/>
        </w:rPr>
        <w:t xml:space="preserve"> </w:t>
      </w:r>
    </w:p>
    <w:p w14:paraId="19CEEC87"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2. Мостова функція.</w:t>
      </w:r>
    </w:p>
    <w:p w14:paraId="3254A905" w14:textId="05BB1F9D"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Ця функція стає особливо важливою, коли люди середнього віку прагнуть зберігати активність та інтегруватись у суспільство. Вона полягає у встановленні </w:t>
      </w:r>
      <w:proofErr w:type="spellStart"/>
      <w:r w:rsidRPr="002F2B19">
        <w:rPr>
          <w:rFonts w:ascii="Times New Roman" w:eastAsia="Times New Roman" w:hAnsi="Times New Roman" w:cs="Times New Roman"/>
          <w:sz w:val="28"/>
          <w:szCs w:val="28"/>
          <w:lang w:val="uk-UA"/>
        </w:rPr>
        <w:t>зв'язків</w:t>
      </w:r>
      <w:proofErr w:type="spellEnd"/>
      <w:r w:rsidRPr="002F2B19">
        <w:rPr>
          <w:rFonts w:ascii="Times New Roman" w:eastAsia="Times New Roman" w:hAnsi="Times New Roman" w:cs="Times New Roman"/>
          <w:sz w:val="28"/>
          <w:szCs w:val="28"/>
          <w:lang w:val="uk-UA"/>
        </w:rPr>
        <w:t xml:space="preserve"> індивіда з різними соціальними групами та зовнішніми ресурсами, особливо у вигляді «мостового капіталу» (слабких </w:t>
      </w:r>
      <w:proofErr w:type="spellStart"/>
      <w:r w:rsidRPr="002F2B19">
        <w:rPr>
          <w:rFonts w:ascii="Times New Roman" w:eastAsia="Times New Roman" w:hAnsi="Times New Roman" w:cs="Times New Roman"/>
          <w:sz w:val="28"/>
          <w:szCs w:val="28"/>
          <w:lang w:val="uk-UA"/>
        </w:rPr>
        <w:t>зв'язків</w:t>
      </w:r>
      <w:proofErr w:type="spellEnd"/>
      <w:r w:rsidRPr="002F2B19">
        <w:rPr>
          <w:rFonts w:ascii="Times New Roman" w:eastAsia="Times New Roman" w:hAnsi="Times New Roman" w:cs="Times New Roman"/>
          <w:sz w:val="28"/>
          <w:szCs w:val="28"/>
          <w:lang w:val="uk-UA"/>
        </w:rPr>
        <w:t>)</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[100].</w:t>
      </w:r>
    </w:p>
    <w:p w14:paraId="74E50492" w14:textId="5F0FE22E"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lastRenderedPageBreak/>
        <w:t>Після виходу на пенсію соціальні мережі (контакти з людьми поза звичним оточенням, наприклад, у клубах, асоціаціях чи освітніх програмах) відкривають доступ до нових ідей, навичок та можливостей для подальшої освіти чи участі у громадському житті</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[93].</w:t>
      </w:r>
      <w:r w:rsidRPr="002F2B19">
        <w:rPr>
          <w:rFonts w:ascii="Times New Roman" w:eastAsia="Times New Roman" w:hAnsi="Times New Roman" w:cs="Times New Roman"/>
          <w:sz w:val="28"/>
          <w:szCs w:val="28"/>
          <w:lang w:val="uk-UA"/>
        </w:rPr>
        <w:t xml:space="preserve">Вони є найважливішим джерелом інформації про соціальні заходи, нові технології, можливості навчання та суспільної діяльності. Це стимулює інтелектуальну активність. Відкритість новому зміцнюється завдяки обміну інформацією з різними групами, що запобігає стагнації та сприяє прийняттю нових ідей. Таким чином, це сприяє адаптації до світу, що постійно змінюється. Відкриваються нові ролі, надаючи людям похилого віку нові соціальні можливості (наприклад, </w:t>
      </w:r>
      <w:proofErr w:type="spellStart"/>
      <w:r w:rsidRPr="002F2B19">
        <w:rPr>
          <w:rFonts w:ascii="Times New Roman" w:eastAsia="Times New Roman" w:hAnsi="Times New Roman" w:cs="Times New Roman"/>
          <w:sz w:val="28"/>
          <w:szCs w:val="28"/>
          <w:lang w:val="uk-UA"/>
        </w:rPr>
        <w:t>волонтерство</w:t>
      </w:r>
      <w:proofErr w:type="spellEnd"/>
      <w:r w:rsidRPr="002F2B19">
        <w:rPr>
          <w:rFonts w:ascii="Times New Roman" w:eastAsia="Times New Roman" w:hAnsi="Times New Roman" w:cs="Times New Roman"/>
          <w:sz w:val="28"/>
          <w:szCs w:val="28"/>
          <w:lang w:val="uk-UA"/>
        </w:rPr>
        <w:t>, наставництво, членство в клубах), що істотно сприяє набуттю сенсу життя після виходу на пенсію.</w:t>
      </w:r>
    </w:p>
    <w:p w14:paraId="10ED5A7D"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3. Комунікативна функція (або функція зв'язку)</w:t>
      </w:r>
    </w:p>
    <w:p w14:paraId="7CB53437"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Ця функція необхідна взаємодії з формальними інститутами. Вона полягає у вертикальному зв'язку індивіда з інститутами, владними структурами та формальними організаціями. Це здійснюється у вигляді реляційного капіталу.</w:t>
      </w:r>
    </w:p>
    <w:p w14:paraId="4EA114C5" w14:textId="58C38DD3" w:rsidR="00E71702" w:rsidRPr="002F2B19" w:rsidRDefault="00E71702" w:rsidP="00E71702">
      <w:pPr>
        <w:spacing w:after="0" w:line="360" w:lineRule="auto"/>
        <w:ind w:firstLine="720"/>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8"/>
          <w:szCs w:val="28"/>
          <w:lang w:val="uk-UA"/>
        </w:rPr>
        <w:t>Вертикальні зв'язки (наприклад, членство у ветеранських об'єднаннях, контакти з соціальними службами або пенсійним фондом) полегшують доступ до медичних, юридичних та соціальних послуг, що особливо важливо у дорослому віці. Вони дозволяють людям ефективно та швидко долати адміністративні перешкоди та отримувати необхідні пільги та послуги</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[131].</w:t>
      </w:r>
      <w:r w:rsidR="00D83751" w:rsidRPr="002F2B19">
        <w:rPr>
          <w:rFonts w:ascii="Times New Roman" w:eastAsia="Times New Roman" w:hAnsi="Times New Roman" w:cs="Times New Roman"/>
          <w:sz w:val="28"/>
          <w:szCs w:val="28"/>
          <w:lang w:val="uk-UA"/>
        </w:rPr>
        <w:t xml:space="preserve"> </w:t>
      </w:r>
      <w:r w:rsidR="001854EE">
        <w:rPr>
          <w:rFonts w:ascii="Times New Roman" w:eastAsia="Times New Roman" w:hAnsi="Times New Roman" w:cs="Times New Roman"/>
          <w:sz w:val="24"/>
          <w:szCs w:val="24"/>
          <w:lang w:val="uk-UA"/>
        </w:rPr>
        <w:t xml:space="preserve"> </w:t>
      </w:r>
    </w:p>
    <w:p w14:paraId="14A6ADE6" w14:textId="77777777"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Членство в офіційних об'єднаннях (об'єднаннях ветеранів, об'єднаннях пенсіонерів) дає можливість надавати колективний вплив на рішення, що стосуються цієї вікової групи, тим самим посилюючи їхню громадянську роль.</w:t>
      </w:r>
    </w:p>
    <w:p w14:paraId="596A0C59" w14:textId="3C136A53"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Використання офіційних каналів для отримання законних прав та підтримки особливо важливе для людей похилого віку з обмеженими фінансовими можливостями</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[109].</w:t>
      </w:r>
    </w:p>
    <w:p w14:paraId="54688A39" w14:textId="535C4997" w:rsidR="00E71702" w:rsidRPr="001854EE"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Таким чином, соціальний капітал людей похилого віку є інтегрованою системою підтримки, яка одночасно захищає від життєвих невдач (буфер), </w:t>
      </w:r>
      <w:r w:rsidRPr="002F2B19">
        <w:rPr>
          <w:rFonts w:ascii="Times New Roman" w:eastAsia="Times New Roman" w:hAnsi="Times New Roman" w:cs="Times New Roman"/>
          <w:sz w:val="28"/>
          <w:szCs w:val="28"/>
          <w:lang w:val="uk-UA"/>
        </w:rPr>
        <w:lastRenderedPageBreak/>
        <w:t>відкриває нові можливості розвитку (мости) і забезпечує доступ до формальних суспільних благ (зв'язку)</w:t>
      </w:r>
      <w:r w:rsidR="001854EE">
        <w:rPr>
          <w:rFonts w:ascii="Times New Roman" w:eastAsia="Times New Roman" w:hAnsi="Times New Roman" w:cs="Times New Roman"/>
          <w:sz w:val="28"/>
          <w:szCs w:val="28"/>
          <w:lang w:val="uk-UA"/>
        </w:rPr>
        <w:t xml:space="preserve"> </w:t>
      </w:r>
      <w:r w:rsidR="001854EE">
        <w:rPr>
          <w:rFonts w:ascii="Times New Roman" w:hAnsi="Times New Roman" w:cs="Times New Roman"/>
          <w:sz w:val="28"/>
          <w:szCs w:val="28"/>
          <w:lang w:val="uk-UA"/>
        </w:rPr>
        <w:t>[6].</w:t>
      </w:r>
    </w:p>
    <w:p w14:paraId="41E2E829" w14:textId="498B8905" w:rsidR="00E71702" w:rsidRPr="002F2B19" w:rsidRDefault="00E71702" w:rsidP="00E7170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 xml:space="preserve">Соціальний капітал – це свого роду «клей», який забезпечує співробітництво та знижує </w:t>
      </w:r>
      <w:proofErr w:type="spellStart"/>
      <w:r w:rsidRPr="002F2B19">
        <w:rPr>
          <w:rFonts w:ascii="Times New Roman" w:eastAsia="Times New Roman" w:hAnsi="Times New Roman" w:cs="Times New Roman"/>
          <w:sz w:val="28"/>
          <w:szCs w:val="28"/>
          <w:lang w:val="uk-UA"/>
        </w:rPr>
        <w:t>транзакційні</w:t>
      </w:r>
      <w:proofErr w:type="spellEnd"/>
      <w:r w:rsidRPr="002F2B19">
        <w:rPr>
          <w:rFonts w:ascii="Times New Roman" w:eastAsia="Times New Roman" w:hAnsi="Times New Roman" w:cs="Times New Roman"/>
          <w:sz w:val="28"/>
          <w:szCs w:val="28"/>
          <w:lang w:val="uk-UA"/>
        </w:rPr>
        <w:t xml:space="preserve"> витрати, оскільки довіра знижує необхідність суворого контролю та правових гарантій.</w:t>
      </w:r>
    </w:p>
    <w:p w14:paraId="60A125C7" w14:textId="09145644" w:rsidR="00E71702" w:rsidRPr="002F2B19" w:rsidRDefault="00E71702" w:rsidP="0074127D">
      <w:pPr>
        <w:spacing w:after="0" w:line="276"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w:t>
      </w:r>
    </w:p>
    <w:p w14:paraId="166C9A4B" w14:textId="1752507A" w:rsidR="009C55EE" w:rsidRPr="002F2B19" w:rsidRDefault="002E2071" w:rsidP="0074127D">
      <w:pPr>
        <w:spacing w:after="0" w:line="276" w:lineRule="auto"/>
        <w:ind w:firstLine="720"/>
        <w:jc w:val="both"/>
        <w:rPr>
          <w:rFonts w:ascii="Times New Roman" w:hAnsi="Times New Roman" w:cs="Times New Roman"/>
          <w:b/>
          <w:bCs/>
          <w:sz w:val="28"/>
          <w:szCs w:val="28"/>
          <w:lang w:val="uk-UA"/>
        </w:rPr>
      </w:pPr>
      <w:r w:rsidRPr="002F2B19">
        <w:rPr>
          <w:rFonts w:ascii="Times New Roman" w:hAnsi="Times New Roman" w:cs="Times New Roman"/>
          <w:sz w:val="28"/>
          <w:szCs w:val="28"/>
          <w:lang w:val="uk-UA"/>
        </w:rPr>
        <w:t xml:space="preserve"> </w:t>
      </w:r>
      <w:r w:rsidR="001D1217" w:rsidRPr="002F2B19">
        <w:rPr>
          <w:rFonts w:ascii="Times New Roman" w:hAnsi="Times New Roman" w:cs="Times New Roman"/>
          <w:b/>
          <w:bCs/>
          <w:sz w:val="28"/>
          <w:szCs w:val="28"/>
          <w:lang w:val="uk-UA"/>
        </w:rPr>
        <w:t>1.3.</w:t>
      </w:r>
      <w:r w:rsidR="001D1217" w:rsidRPr="002F2B19">
        <w:rPr>
          <w:rFonts w:ascii="Times New Roman" w:hAnsi="Times New Roman" w:cs="Times New Roman"/>
          <w:sz w:val="28"/>
          <w:szCs w:val="28"/>
          <w:lang w:val="uk-UA"/>
        </w:rPr>
        <w:t xml:space="preserve"> </w:t>
      </w:r>
      <w:r w:rsidR="001D1217" w:rsidRPr="002F2B19">
        <w:rPr>
          <w:rFonts w:ascii="Times New Roman" w:hAnsi="Times New Roman" w:cs="Times New Roman"/>
          <w:b/>
          <w:bCs/>
          <w:sz w:val="28"/>
          <w:szCs w:val="28"/>
          <w:lang w:val="uk-UA"/>
        </w:rPr>
        <w:t>Специфі</w:t>
      </w:r>
      <w:r w:rsidR="00E71702" w:rsidRPr="002F2B19">
        <w:rPr>
          <w:rFonts w:ascii="Times New Roman" w:hAnsi="Times New Roman" w:cs="Times New Roman"/>
          <w:b/>
          <w:bCs/>
          <w:sz w:val="28"/>
          <w:szCs w:val="28"/>
          <w:lang w:val="uk-UA"/>
        </w:rPr>
        <w:t>чні особливості</w:t>
      </w:r>
      <w:r w:rsidR="001D1217" w:rsidRPr="002F2B19">
        <w:rPr>
          <w:rFonts w:ascii="Times New Roman" w:hAnsi="Times New Roman" w:cs="Times New Roman"/>
          <w:b/>
          <w:bCs/>
          <w:sz w:val="28"/>
          <w:szCs w:val="28"/>
          <w:lang w:val="uk-UA"/>
        </w:rPr>
        <w:t xml:space="preserve"> формування та використання соціального капіталу особами зрілого віку</w:t>
      </w:r>
    </w:p>
    <w:p w14:paraId="5F67F29B" w14:textId="77777777" w:rsidR="009C55EE" w:rsidRPr="002F2B19" w:rsidRDefault="009C55EE" w:rsidP="009C55EE">
      <w:pPr>
        <w:spacing w:after="0" w:line="360" w:lineRule="auto"/>
        <w:ind w:firstLine="720"/>
        <w:jc w:val="both"/>
        <w:rPr>
          <w:rFonts w:ascii="Times New Roman" w:hAnsi="Times New Roman" w:cs="Times New Roman"/>
          <w:sz w:val="28"/>
          <w:szCs w:val="28"/>
          <w:lang w:val="uk-UA"/>
        </w:rPr>
      </w:pPr>
    </w:p>
    <w:p w14:paraId="5C7F4118" w14:textId="2226B667" w:rsidR="00A54225" w:rsidRPr="001854EE"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У сучасному суспільстві, що характеризується демографічним старінням та змінами на ринку праці, соціальний капітал набуває надзвичайно важливого значення як найважливіший ресурс для якості життя та стійкості людей похилого віку</w:t>
      </w:r>
      <w:r w:rsidR="001854EE">
        <w:rPr>
          <w:rFonts w:ascii="Times New Roman" w:hAnsi="Times New Roman" w:cs="Times New Roman"/>
          <w:sz w:val="28"/>
          <w:szCs w:val="28"/>
          <w:lang w:val="uk-UA"/>
        </w:rPr>
        <w:t xml:space="preserve"> [91],</w:t>
      </w:r>
      <w:r w:rsidR="00D83751" w:rsidRPr="00C62087">
        <w:rPr>
          <w:b/>
          <w:bCs/>
          <w:lang w:val="uk-UA"/>
        </w:rPr>
        <w:t xml:space="preserve"> </w:t>
      </w:r>
      <w:r w:rsidR="001854EE">
        <w:rPr>
          <w:rFonts w:ascii="Times New Roman" w:hAnsi="Times New Roman" w:cs="Times New Roman"/>
          <w:sz w:val="28"/>
          <w:szCs w:val="28"/>
          <w:lang w:val="uk-UA"/>
        </w:rPr>
        <w:t>[111].</w:t>
      </w:r>
      <w:r w:rsidR="001854EE">
        <w:rPr>
          <w:b/>
          <w:bCs/>
          <w:lang w:val="uk-UA"/>
        </w:rPr>
        <w:t xml:space="preserve"> </w:t>
      </w:r>
      <w:r w:rsidRPr="002F2B19">
        <w:rPr>
          <w:rFonts w:ascii="Times New Roman" w:hAnsi="Times New Roman" w:cs="Times New Roman"/>
          <w:sz w:val="28"/>
          <w:szCs w:val="28"/>
          <w:lang w:val="uk-UA"/>
        </w:rPr>
        <w:t>Ця категорія, що охоплює всі існуючі та потенційні ресурси, пов'язані з відносинами, мережами та соціальними нормами, демонструє відмінні риси у своєму розвитку та використанні серед старшого покоління. На відміну від молодих поколінь, для яких соціальний капітал часто є інструментом кар'єрного зростання, для людей похилого віку він служить механізмом подолання важливих життєвих змін: виходу на пенсію, проблем зі здоров'ям та втрати професійної ідентичності</w:t>
      </w:r>
      <w:r w:rsidR="001854EE">
        <w:rPr>
          <w:rFonts w:ascii="Times New Roman" w:hAnsi="Times New Roman" w:cs="Times New Roman"/>
          <w:sz w:val="28"/>
          <w:szCs w:val="28"/>
          <w:lang w:val="uk-UA"/>
        </w:rPr>
        <w:t xml:space="preserve"> [3].</w:t>
      </w:r>
    </w:p>
    <w:p w14:paraId="18F1261D" w14:textId="64E523AD"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Для всебічного розуміння цієї специфічної характеристики необхідний аналіз трьох взаємозалежних вимірів: </w:t>
      </w:r>
      <w:r w:rsidRPr="002F2B19">
        <w:rPr>
          <w:rFonts w:ascii="Times New Roman" w:hAnsi="Times New Roman" w:cs="Times New Roman"/>
          <w:i/>
          <w:iCs/>
          <w:sz w:val="28"/>
          <w:szCs w:val="28"/>
          <w:lang w:val="uk-UA"/>
        </w:rPr>
        <w:t>трансформація мережевих ресурсів</w:t>
      </w:r>
      <w:r w:rsidRPr="002F2B19">
        <w:rPr>
          <w:rFonts w:ascii="Times New Roman" w:hAnsi="Times New Roman" w:cs="Times New Roman"/>
          <w:sz w:val="28"/>
          <w:szCs w:val="28"/>
          <w:lang w:val="uk-UA"/>
        </w:rPr>
        <w:t xml:space="preserve"> (від професійної орієнтації до орієнтації на підтримку і дозвілля), </w:t>
      </w:r>
      <w:r w:rsidRPr="002F2B19">
        <w:rPr>
          <w:rFonts w:ascii="Times New Roman" w:hAnsi="Times New Roman" w:cs="Times New Roman"/>
          <w:i/>
          <w:iCs/>
          <w:sz w:val="28"/>
          <w:szCs w:val="28"/>
          <w:lang w:val="uk-UA"/>
        </w:rPr>
        <w:t>характеристики довіри</w:t>
      </w:r>
      <w:r w:rsidRPr="002F2B19">
        <w:rPr>
          <w:rFonts w:ascii="Times New Roman" w:hAnsi="Times New Roman" w:cs="Times New Roman"/>
          <w:sz w:val="28"/>
          <w:szCs w:val="28"/>
          <w:lang w:val="uk-UA"/>
        </w:rPr>
        <w:t xml:space="preserve"> (основа згуртованості і сполучна функція соціального капіталу) і </w:t>
      </w:r>
      <w:r w:rsidRPr="002F2B19">
        <w:rPr>
          <w:rFonts w:ascii="Times New Roman" w:hAnsi="Times New Roman" w:cs="Times New Roman"/>
          <w:i/>
          <w:iCs/>
          <w:sz w:val="28"/>
          <w:szCs w:val="28"/>
          <w:lang w:val="uk-UA"/>
        </w:rPr>
        <w:t>роль громадянської активності</w:t>
      </w:r>
      <w:r w:rsidRPr="002F2B19">
        <w:rPr>
          <w:rFonts w:ascii="Times New Roman" w:hAnsi="Times New Roman" w:cs="Times New Roman"/>
          <w:sz w:val="28"/>
          <w:szCs w:val="28"/>
          <w:lang w:val="uk-UA"/>
        </w:rPr>
        <w:t xml:space="preserve"> як усвідомленого вкладення в підтримку почуття соціальної ізоляції</w:t>
      </w:r>
      <w:r w:rsidR="0021205A">
        <w:rPr>
          <w:rFonts w:ascii="Times New Roman" w:hAnsi="Times New Roman" w:cs="Times New Roman"/>
          <w:sz w:val="28"/>
          <w:szCs w:val="28"/>
          <w:lang w:val="uk-UA"/>
        </w:rPr>
        <w:t xml:space="preserve"> [106].</w:t>
      </w:r>
      <w:r w:rsidRPr="002F2B19">
        <w:rPr>
          <w:rFonts w:ascii="Times New Roman" w:hAnsi="Times New Roman" w:cs="Times New Roman"/>
          <w:sz w:val="28"/>
          <w:szCs w:val="28"/>
          <w:lang w:val="uk-UA"/>
        </w:rPr>
        <w:t>Тому дослідження специфіки соціального капіталу людей похилого віку має важливе значення для розробки ефективних стратегій сприяння активному старінню та соціальній інтеграції.</w:t>
      </w:r>
    </w:p>
    <w:p w14:paraId="764FEBB1" w14:textId="77777777" w:rsidR="00A54225" w:rsidRPr="002F2B19" w:rsidRDefault="00A54225" w:rsidP="00A54225">
      <w:pPr>
        <w:spacing w:after="0" w:line="360" w:lineRule="auto"/>
        <w:ind w:firstLine="720"/>
        <w:jc w:val="both"/>
        <w:rPr>
          <w:rFonts w:cs="Times New Roman"/>
          <w:i/>
          <w:iCs/>
          <w:sz w:val="28"/>
          <w:szCs w:val="28"/>
          <w:lang w:val="uk-UA"/>
        </w:rPr>
      </w:pPr>
      <w:r w:rsidRPr="002F2B19">
        <w:rPr>
          <w:rFonts w:ascii="Times New Roman" w:hAnsi="Times New Roman" w:cs="Times New Roman"/>
          <w:i/>
          <w:iCs/>
          <w:sz w:val="28"/>
          <w:szCs w:val="28"/>
          <w:lang w:val="uk-UA"/>
        </w:rPr>
        <w:t>I. Формування та перетворення мережевих ресурсів.</w:t>
      </w:r>
    </w:p>
    <w:p w14:paraId="7311D83D" w14:textId="3DC67712"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Мережеві ресурси формують матеріальну основу соціального капіталу. У людей зрілого віку ця структура зазнає значної реструктуризаці</w:t>
      </w:r>
      <w:r w:rsidR="0021205A">
        <w:rPr>
          <w:rFonts w:ascii="Times New Roman" w:hAnsi="Times New Roman" w:cs="Times New Roman"/>
          <w:sz w:val="28"/>
          <w:szCs w:val="28"/>
          <w:lang w:val="uk-UA"/>
        </w:rPr>
        <w:t xml:space="preserve">ї </w:t>
      </w:r>
      <w:r w:rsidR="00BA07E9" w:rsidRPr="002F2B19">
        <w:rPr>
          <w:b/>
          <w:bCs/>
        </w:rPr>
        <w:t xml:space="preserve"> </w:t>
      </w:r>
      <w:r w:rsidR="0021205A">
        <w:rPr>
          <w:rFonts w:ascii="Times New Roman" w:hAnsi="Times New Roman" w:cs="Times New Roman"/>
          <w:sz w:val="28"/>
          <w:szCs w:val="28"/>
          <w:lang w:val="uk-UA"/>
        </w:rPr>
        <w:t>[122].</w:t>
      </w:r>
      <w:r w:rsidR="0021205A">
        <w:rPr>
          <w:b/>
          <w:bCs/>
          <w:lang w:val="uk-UA"/>
        </w:rPr>
        <w:t xml:space="preserve"> </w:t>
      </w:r>
    </w:p>
    <w:p w14:paraId="0EA18E94" w14:textId="77777777" w:rsidR="00A54225" w:rsidRPr="002F2B19" w:rsidRDefault="00A54225" w:rsidP="00A54225">
      <w:pPr>
        <w:pStyle w:val="a3"/>
        <w:numPr>
          <w:ilvl w:val="0"/>
          <w:numId w:val="7"/>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Зміцнення та концентрація соціального капіталу залежать від накопичення міцного соціального капіталу протягом усього життя (родина, давні друзі), який стає наріжним </w:t>
      </w:r>
      <w:proofErr w:type="spellStart"/>
      <w:r w:rsidRPr="002F2B19">
        <w:rPr>
          <w:rFonts w:ascii="Times New Roman" w:hAnsi="Times New Roman" w:cs="Times New Roman"/>
          <w:sz w:val="28"/>
          <w:szCs w:val="28"/>
          <w:lang w:val="uk-UA"/>
        </w:rPr>
        <w:t>каменем</w:t>
      </w:r>
      <w:proofErr w:type="spellEnd"/>
      <w:r w:rsidRPr="002F2B19">
        <w:rPr>
          <w:rFonts w:ascii="Times New Roman" w:hAnsi="Times New Roman" w:cs="Times New Roman"/>
          <w:sz w:val="28"/>
          <w:szCs w:val="28"/>
          <w:lang w:val="uk-UA"/>
        </w:rPr>
        <w:t xml:space="preserve"> виживання. Ці зв'язки стають більш інтенсивними та </w:t>
      </w:r>
      <w:proofErr w:type="spellStart"/>
      <w:r w:rsidRPr="002F2B19">
        <w:rPr>
          <w:rFonts w:ascii="Times New Roman" w:hAnsi="Times New Roman" w:cs="Times New Roman"/>
          <w:sz w:val="28"/>
          <w:szCs w:val="28"/>
          <w:lang w:val="uk-UA"/>
        </w:rPr>
        <w:t>емоційно</w:t>
      </w:r>
      <w:proofErr w:type="spellEnd"/>
      <w:r w:rsidRPr="002F2B19">
        <w:rPr>
          <w:rFonts w:ascii="Times New Roman" w:hAnsi="Times New Roman" w:cs="Times New Roman"/>
          <w:sz w:val="28"/>
          <w:szCs w:val="28"/>
          <w:lang w:val="uk-UA"/>
        </w:rPr>
        <w:t xml:space="preserve"> значущими, але їх кількість може зменшитися через втрату однолітків або від'їзд дітей з дому.</w:t>
      </w:r>
    </w:p>
    <w:p w14:paraId="66E78553" w14:textId="41D036AF"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Специфіка такого використання виявляється у тому, що цей капітал насамперед виконує буферну функцію: забезпечує неформальний догляд, емоційну підтримку та фінансову допомогу в кризових ситуаціях (наприклад, при хворобі чи травмі)</w:t>
      </w:r>
      <w:r w:rsidR="0021205A">
        <w:rPr>
          <w:rFonts w:ascii="Times New Roman" w:hAnsi="Times New Roman" w:cs="Times New Roman"/>
          <w:sz w:val="28"/>
          <w:szCs w:val="28"/>
          <w:lang w:val="uk-UA"/>
        </w:rPr>
        <w:t xml:space="preserve"> [25].</w:t>
      </w:r>
    </w:p>
    <w:p w14:paraId="5AF2BEE1" w14:textId="77777777" w:rsidR="00A54225" w:rsidRPr="002F2B19" w:rsidRDefault="00A54225" w:rsidP="00A54225">
      <w:pPr>
        <w:pStyle w:val="a3"/>
        <w:numPr>
          <w:ilvl w:val="0"/>
          <w:numId w:val="7"/>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Перепроєктування місткового капіталу.</w:t>
      </w:r>
    </w:p>
    <w:p w14:paraId="2D91B600" w14:textId="3271B6DC"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Особливість безперервної освіти полягає в тому, що професійна мережа (колеги, ділові партнери) слабшає або повністю зникає після виходу на пенсію. Щоб компенсувати це, люди повинні свідомо інвестувати у нові, різноманітні контакти, наприклад, за допомогою: а) програм та підвищення кваліфікації; б) волонтерської роботи та клубів; в) груп за інтересами (дозвілля, спорт)</w:t>
      </w:r>
      <w:r w:rsidR="0021205A">
        <w:rPr>
          <w:rFonts w:ascii="Times New Roman" w:hAnsi="Times New Roman" w:cs="Times New Roman"/>
          <w:sz w:val="28"/>
          <w:szCs w:val="28"/>
          <w:lang w:val="uk-UA"/>
        </w:rPr>
        <w:t xml:space="preserve"> [39].</w:t>
      </w:r>
    </w:p>
    <w:p w14:paraId="49FFE5EE" w14:textId="77777777"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Специфіка використання полягає в тому, що новий ретрансляційний капітал використовується для адаптивної функції: доступу до нової інформації (наприклад, про дозвілля, технології, здоров'я) та пошуку нових соціальних ролей та нових джерел особистого задоволення.</w:t>
      </w:r>
    </w:p>
    <w:p w14:paraId="7924C3AF" w14:textId="77777777" w:rsidR="00A54225" w:rsidRPr="002F2B19" w:rsidRDefault="00A54225" w:rsidP="00A54225">
      <w:pPr>
        <w:pStyle w:val="a3"/>
        <w:numPr>
          <w:ilvl w:val="0"/>
          <w:numId w:val="7"/>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Ключове значення комунікаційного капіталу.</w:t>
      </w:r>
    </w:p>
    <w:p w14:paraId="127403D1" w14:textId="77777777"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Його специфічні характеристики визначаються інституційними ресурсами (пенсії, охорона здоров'я) та економічним зростанням. Тому вертикальні зв'язки з владними та соціальними структурами мають особливе значення.</w:t>
      </w:r>
    </w:p>
    <w:p w14:paraId="07C32A7E" w14:textId="11322C10"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Конкретні сфери застосування або </w:t>
      </w:r>
      <w:proofErr w:type="spellStart"/>
      <w:r w:rsidRPr="002F2B19">
        <w:rPr>
          <w:rFonts w:ascii="Times New Roman" w:hAnsi="Times New Roman" w:cs="Times New Roman"/>
          <w:sz w:val="28"/>
          <w:szCs w:val="28"/>
          <w:lang w:val="uk-UA"/>
        </w:rPr>
        <w:t>спеціфіка</w:t>
      </w:r>
      <w:proofErr w:type="spellEnd"/>
      <w:r w:rsidRPr="002F2B19">
        <w:rPr>
          <w:rFonts w:ascii="Times New Roman" w:hAnsi="Times New Roman" w:cs="Times New Roman"/>
          <w:sz w:val="28"/>
          <w:szCs w:val="28"/>
          <w:lang w:val="uk-UA"/>
        </w:rPr>
        <w:t>: використання в інструментальних цілях: подолання бюрократичних перешкод, отримання пільг та послуг, а також для колективного захисту інтересів об'єднань пенсіонерів або ветеранів</w:t>
      </w:r>
      <w:r w:rsidR="0021205A">
        <w:rPr>
          <w:rFonts w:ascii="Times New Roman" w:hAnsi="Times New Roman" w:cs="Times New Roman"/>
          <w:sz w:val="28"/>
          <w:szCs w:val="28"/>
          <w:lang w:val="uk-UA"/>
        </w:rPr>
        <w:t xml:space="preserve"> [131].</w:t>
      </w:r>
    </w:p>
    <w:p w14:paraId="6541D4C6" w14:textId="77777777" w:rsidR="00A54225" w:rsidRPr="002F2B19" w:rsidRDefault="00A54225" w:rsidP="00A54225">
      <w:pPr>
        <w:spacing w:after="0" w:line="360" w:lineRule="auto"/>
        <w:ind w:firstLine="720"/>
        <w:jc w:val="both"/>
        <w:rPr>
          <w:rFonts w:cs="Times New Roman"/>
          <w:i/>
          <w:iCs/>
          <w:sz w:val="28"/>
          <w:szCs w:val="28"/>
          <w:lang w:val="uk-UA"/>
        </w:rPr>
      </w:pPr>
      <w:r w:rsidRPr="002F2B19">
        <w:rPr>
          <w:rFonts w:ascii="Times New Roman" w:hAnsi="Times New Roman" w:cs="Times New Roman"/>
          <w:i/>
          <w:iCs/>
          <w:sz w:val="28"/>
          <w:szCs w:val="28"/>
          <w:lang w:val="uk-UA"/>
        </w:rPr>
        <w:lastRenderedPageBreak/>
        <w:t>ІІ. Довіра як основа соціального капіталу</w:t>
      </w:r>
    </w:p>
    <w:p w14:paraId="298CA831" w14:textId="18510E8A"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У дорослому віці довіра </w:t>
      </w:r>
      <w:r w:rsidR="0021205A">
        <w:rPr>
          <w:rFonts w:ascii="Times New Roman" w:hAnsi="Times New Roman" w:cs="Times New Roman"/>
          <w:sz w:val="28"/>
          <w:szCs w:val="28"/>
          <w:lang w:val="uk-UA"/>
        </w:rPr>
        <w:t xml:space="preserve">– це </w:t>
      </w:r>
      <w:r w:rsidRPr="002F2B19">
        <w:rPr>
          <w:rFonts w:ascii="Times New Roman" w:hAnsi="Times New Roman" w:cs="Times New Roman"/>
          <w:sz w:val="28"/>
          <w:szCs w:val="28"/>
          <w:lang w:val="uk-UA"/>
        </w:rPr>
        <w:t xml:space="preserve"> не просто елемент, а ключовий механізм, який визначає, чи будуть активовані мережеві ресурси</w:t>
      </w:r>
      <w:r w:rsidR="0021205A">
        <w:rPr>
          <w:rFonts w:ascii="Times New Roman" w:hAnsi="Times New Roman" w:cs="Times New Roman"/>
          <w:sz w:val="28"/>
          <w:szCs w:val="28"/>
          <w:lang w:val="uk-UA"/>
        </w:rPr>
        <w:t xml:space="preserve"> [91].</w:t>
      </w:r>
    </w:p>
    <w:p w14:paraId="141D27BC" w14:textId="77777777"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Довіра до близьких (сім'ї, друзів) абсолютно. Воно дозволяє передавати відповідальність за догляд та фінансові питання у разі когнітивних порушень. Це є основою соціального капіталу.</w:t>
      </w:r>
    </w:p>
    <w:p w14:paraId="3D8A1929" w14:textId="0A2EBC30"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Довіра до незнайомих людей та інституцій (загальна довіра) може демонструвати складну динаміку: вона знижується після життєвих подій, відзначених несправедливістю чи обманом, що потенційно може призвести до соціальної ізоляції</w:t>
      </w:r>
      <w:r w:rsidR="0021205A">
        <w:rPr>
          <w:rFonts w:ascii="Times New Roman" w:hAnsi="Times New Roman" w:cs="Times New Roman"/>
          <w:sz w:val="28"/>
          <w:szCs w:val="28"/>
          <w:lang w:val="uk-UA"/>
        </w:rPr>
        <w:t xml:space="preserve"> [109].</w:t>
      </w:r>
      <w:r w:rsidRPr="002F2B19">
        <w:rPr>
          <w:rFonts w:ascii="Times New Roman" w:hAnsi="Times New Roman" w:cs="Times New Roman"/>
          <w:sz w:val="28"/>
          <w:szCs w:val="28"/>
          <w:lang w:val="uk-UA"/>
        </w:rPr>
        <w:t>У стабільних суспільствах, які дозволяють людям займатися волонтерською діяльністю та брати участь у громадських ініціативах (соціальні контакти та соціальний капітал), воно зберігається або навіть зростає.</w:t>
      </w:r>
    </w:p>
    <w:p w14:paraId="75F406C5" w14:textId="0F29A4CD"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дорослому віці потреба у безпеці зростає. Доступ до соціального капіталу (наприклад, можливість звернутися за допомогою) можливий лише за наявності глибокої довіри до надійності та чесності партнера</w:t>
      </w:r>
      <w:r w:rsidR="0021205A">
        <w:rPr>
          <w:rFonts w:ascii="Times New Roman" w:hAnsi="Times New Roman" w:cs="Times New Roman"/>
          <w:sz w:val="28"/>
          <w:szCs w:val="28"/>
          <w:lang w:val="uk-UA"/>
        </w:rPr>
        <w:t xml:space="preserve"> [2]. </w:t>
      </w:r>
    </w:p>
    <w:p w14:paraId="2DB49B58" w14:textId="77777777" w:rsidR="00A54225" w:rsidRPr="002F2B19" w:rsidRDefault="00A54225" w:rsidP="00A54225">
      <w:pPr>
        <w:spacing w:after="0" w:line="360" w:lineRule="auto"/>
        <w:ind w:firstLine="720"/>
        <w:jc w:val="both"/>
        <w:rPr>
          <w:rFonts w:cs="Times New Roman"/>
          <w:i/>
          <w:iCs/>
          <w:sz w:val="28"/>
          <w:szCs w:val="28"/>
          <w:lang w:val="uk-UA"/>
        </w:rPr>
      </w:pPr>
      <w:r w:rsidRPr="002F2B19">
        <w:rPr>
          <w:rFonts w:ascii="Times New Roman" w:hAnsi="Times New Roman" w:cs="Times New Roman"/>
          <w:i/>
          <w:iCs/>
          <w:sz w:val="28"/>
          <w:szCs w:val="28"/>
          <w:lang w:val="uk-UA"/>
        </w:rPr>
        <w:t>ІІІ. Роль громадянської активності (участі громадськості).</w:t>
      </w:r>
    </w:p>
    <w:p w14:paraId="04B8487A" w14:textId="77777777"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Громадянська активність — це не лише результат, а й інвестиції у соціальний капітал людей похилого віку. Вона має конкретну мету і заснована на певних аспектах:</w:t>
      </w:r>
    </w:p>
    <w:p w14:paraId="2CC12B11" w14:textId="77777777" w:rsidR="00A54225" w:rsidRPr="002F2B19" w:rsidRDefault="00A54225" w:rsidP="00A54225">
      <w:pPr>
        <w:pStyle w:val="a3"/>
        <w:numPr>
          <w:ilvl w:val="0"/>
          <w:numId w:val="8"/>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Функція підтримки статусу та ідентифікації.</w:t>
      </w:r>
    </w:p>
    <w:p w14:paraId="099DEE3E" w14:textId="06562DDE"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Після виходу на пенсію громадянська активність (наприклад, </w:t>
      </w:r>
      <w:proofErr w:type="spellStart"/>
      <w:r w:rsidRPr="002F2B19">
        <w:rPr>
          <w:rFonts w:ascii="Times New Roman" w:hAnsi="Times New Roman" w:cs="Times New Roman"/>
          <w:sz w:val="28"/>
          <w:szCs w:val="28"/>
          <w:lang w:val="uk-UA"/>
        </w:rPr>
        <w:t>волонтерство</w:t>
      </w:r>
      <w:proofErr w:type="spellEnd"/>
      <w:r w:rsidRPr="002F2B19">
        <w:rPr>
          <w:rFonts w:ascii="Times New Roman" w:hAnsi="Times New Roman" w:cs="Times New Roman"/>
          <w:sz w:val="28"/>
          <w:szCs w:val="28"/>
          <w:lang w:val="uk-UA"/>
        </w:rPr>
        <w:t xml:space="preserve"> або робота у наглядових радах) заповнює порожнечу, що утворилася після завершення професійного життя, структуруючи та наповнюючи змістом повсякденне життя. Участь у громадському житті дозволяє людям застосовувати та підтримувати набуті професійні знання та навички (людський капітал) та перетворювати їх у соціальний капітал (наприклад, за допомогою наставництва та професійної підтримки)</w:t>
      </w:r>
      <w:r w:rsidR="0021205A">
        <w:rPr>
          <w:rFonts w:ascii="Times New Roman" w:hAnsi="Times New Roman" w:cs="Times New Roman"/>
          <w:sz w:val="28"/>
          <w:szCs w:val="28"/>
          <w:lang w:val="uk-UA"/>
        </w:rPr>
        <w:t xml:space="preserve"> [54].</w:t>
      </w:r>
      <w:r w:rsidR="001E2D1B" w:rsidRPr="002F2B19">
        <w:rPr>
          <w:b/>
          <w:bCs/>
        </w:rPr>
        <w:t xml:space="preserve"> </w:t>
      </w:r>
      <w:r w:rsidR="0021205A">
        <w:rPr>
          <w:b/>
          <w:bCs/>
          <w:lang w:val="uk-UA"/>
        </w:rPr>
        <w:t xml:space="preserve"> </w:t>
      </w:r>
    </w:p>
    <w:p w14:paraId="0AC96372" w14:textId="77777777" w:rsidR="00A54225" w:rsidRPr="002F2B19" w:rsidRDefault="00A54225" w:rsidP="00A54225">
      <w:pPr>
        <w:pStyle w:val="a3"/>
        <w:numPr>
          <w:ilvl w:val="0"/>
          <w:numId w:val="8"/>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Джерело нового капіталу.</w:t>
      </w:r>
    </w:p>
    <w:p w14:paraId="6AF8B240" w14:textId="33EAFAEA"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Громадянська активність </w:t>
      </w:r>
      <w:r w:rsidR="00500F64">
        <w:rPr>
          <w:rFonts w:ascii="Times New Roman" w:hAnsi="Times New Roman" w:cs="Times New Roman"/>
          <w:sz w:val="28"/>
          <w:szCs w:val="28"/>
          <w:lang w:val="uk-UA"/>
        </w:rPr>
        <w:t>– о</w:t>
      </w:r>
      <w:r w:rsidRPr="002F2B19">
        <w:rPr>
          <w:rFonts w:ascii="Times New Roman" w:hAnsi="Times New Roman" w:cs="Times New Roman"/>
          <w:sz w:val="28"/>
          <w:szCs w:val="28"/>
          <w:lang w:val="uk-UA"/>
        </w:rPr>
        <w:t xml:space="preserve">дин з найбільш ефективних методів встановлення нових та різноманітних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що запобігає стагнації та соціальної ізоляції. Членство в організованих цивільних групах робить більший колективний вплив на інститути, ніж індивідуальні вимоги, і тому є ефективним засобом захисту прав та отримання доступу до ресурсі</w:t>
      </w:r>
      <w:r w:rsidR="0021205A">
        <w:rPr>
          <w:rFonts w:ascii="Times New Roman" w:hAnsi="Times New Roman" w:cs="Times New Roman"/>
          <w:sz w:val="28"/>
          <w:szCs w:val="28"/>
          <w:lang w:val="uk-UA"/>
        </w:rPr>
        <w:t>в [111].</w:t>
      </w:r>
      <w:r w:rsidR="001E2D1B" w:rsidRPr="002F2B19">
        <w:rPr>
          <w:b/>
          <w:bCs/>
        </w:rPr>
        <w:t xml:space="preserve"> </w:t>
      </w:r>
      <w:r w:rsidR="0021205A">
        <w:rPr>
          <w:lang w:val="uk-UA"/>
        </w:rPr>
        <w:t xml:space="preserve"> </w:t>
      </w:r>
    </w:p>
    <w:p w14:paraId="61DB3709" w14:textId="77777777" w:rsidR="00A54225" w:rsidRPr="002F2B19" w:rsidRDefault="00A54225" w:rsidP="00A54225">
      <w:pPr>
        <w:pStyle w:val="a3"/>
        <w:numPr>
          <w:ilvl w:val="0"/>
          <w:numId w:val="8"/>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Умови участі.</w:t>
      </w:r>
    </w:p>
    <w:p w14:paraId="31DB42CA" w14:textId="4AE04BBA" w:rsidR="00A54225" w:rsidRPr="0021205A"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Участь часто зміщується від формального (професійні асоціації) до неформального та місцевого (релігійні групи, ветеранські асоціації, місцеві комітети), з акцентом на взаємодопомогу всередині спільноти та на місцеві справи</w:t>
      </w:r>
      <w:r w:rsidR="0021205A">
        <w:rPr>
          <w:rFonts w:ascii="Times New Roman" w:hAnsi="Times New Roman" w:cs="Times New Roman"/>
          <w:sz w:val="28"/>
          <w:szCs w:val="28"/>
          <w:lang w:val="uk-UA"/>
        </w:rPr>
        <w:t xml:space="preserve"> [3], [39].</w:t>
      </w:r>
    </w:p>
    <w:p w14:paraId="439E1626" w14:textId="77777777" w:rsidR="00A54225" w:rsidRPr="002F2B19" w:rsidRDefault="00A54225" w:rsidP="00A5422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Відмінною рисою соціального капіталу в похилому віці є його </w:t>
      </w:r>
      <w:proofErr w:type="spellStart"/>
      <w:r w:rsidRPr="002F2B19">
        <w:rPr>
          <w:rFonts w:ascii="Times New Roman" w:hAnsi="Times New Roman" w:cs="Times New Roman"/>
          <w:sz w:val="28"/>
          <w:szCs w:val="28"/>
          <w:lang w:val="uk-UA"/>
        </w:rPr>
        <w:t>рефлексивність</w:t>
      </w:r>
      <w:proofErr w:type="spellEnd"/>
      <w:r w:rsidRPr="002F2B19">
        <w:rPr>
          <w:rFonts w:ascii="Times New Roman" w:hAnsi="Times New Roman" w:cs="Times New Roman"/>
          <w:sz w:val="28"/>
          <w:szCs w:val="28"/>
          <w:lang w:val="uk-UA"/>
        </w:rPr>
        <w:t xml:space="preserve"> та прагматизм. Він виникає як реакція на втрати і служить стратегічним ресурсом для підтримки автономії, здоров'я та соціальної ролі у старості.</w:t>
      </w:r>
    </w:p>
    <w:p w14:paraId="0217ECD2" w14:textId="77777777" w:rsidR="009C55EE" w:rsidRPr="002F2B19" w:rsidRDefault="009C55EE" w:rsidP="00A54225">
      <w:pPr>
        <w:spacing w:after="0" w:line="360" w:lineRule="auto"/>
        <w:jc w:val="both"/>
        <w:rPr>
          <w:rFonts w:ascii="Times New Roman" w:hAnsi="Times New Roman" w:cs="Times New Roman"/>
          <w:sz w:val="28"/>
          <w:szCs w:val="28"/>
          <w:lang w:val="uk-UA"/>
        </w:rPr>
      </w:pPr>
      <w:bookmarkStart w:id="7" w:name="_Hlk216290349"/>
    </w:p>
    <w:p w14:paraId="68DE8FEC" w14:textId="17933409" w:rsidR="009C55EE" w:rsidRPr="002F2B19" w:rsidRDefault="005E478D" w:rsidP="00FB3F5B">
      <w:pPr>
        <w:spacing w:after="0" w:line="360" w:lineRule="auto"/>
        <w:ind w:firstLine="720"/>
        <w:jc w:val="both"/>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1.4. Аналіз нормативно-правової бази соціального забезпечення осіб зрілого віку в Україні та світі: порівняльний аспект</w:t>
      </w:r>
    </w:p>
    <w:p w14:paraId="2DCDC622" w14:textId="05400E32" w:rsidR="00991598" w:rsidRPr="002F2B19" w:rsidRDefault="00991598" w:rsidP="00FB3F5B">
      <w:pPr>
        <w:spacing w:after="0" w:line="360" w:lineRule="auto"/>
        <w:ind w:firstLine="720"/>
        <w:jc w:val="both"/>
        <w:rPr>
          <w:rFonts w:ascii="Times New Roman" w:hAnsi="Times New Roman" w:cs="Times New Roman"/>
          <w:sz w:val="28"/>
          <w:szCs w:val="28"/>
          <w:lang w:val="uk-UA"/>
        </w:rPr>
      </w:pPr>
    </w:p>
    <w:p w14:paraId="2DC12C1B" w14:textId="5CE119C8"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Швидке старіння населення України, зумовлене як природними, так і соціально-економічними факторами, наголошує на необхідності систематичного та всеосяжного соціального захисту людей похилого віку та пенсіонерів</w:t>
      </w:r>
      <w:r w:rsidR="006B7501">
        <w:rPr>
          <w:rFonts w:ascii="Times New Roman" w:hAnsi="Times New Roman" w:cs="Times New Roman"/>
          <w:sz w:val="28"/>
          <w:szCs w:val="28"/>
          <w:lang w:val="uk-UA"/>
        </w:rPr>
        <w:t xml:space="preserve"> [48], [78].</w:t>
      </w:r>
    </w:p>
    <w:p w14:paraId="66C5D462" w14:textId="73CD2DED"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Ефективність державної політики у цій галузі безпосередньо залежить від якості, повноти та реалізації правової бази, що регулює відносини між державою, суспільством та цією вразливою групою населення. Аналіз системи соціального забезпечення в Україні необхідний для виявлення її сильних і слабких сторін, а також визначення напряму майбутніх реформ та їх відповідності європейським стандартам</w:t>
      </w:r>
      <w:r w:rsidR="006B7501">
        <w:rPr>
          <w:rFonts w:ascii="Times New Roman" w:hAnsi="Times New Roman" w:cs="Times New Roman"/>
          <w:sz w:val="28"/>
          <w:szCs w:val="28"/>
          <w:lang w:val="uk-UA"/>
        </w:rPr>
        <w:t xml:space="preserve"> </w:t>
      </w:r>
      <w:r w:rsidR="001E2D1B" w:rsidRPr="002F2B19">
        <w:rPr>
          <w:b/>
          <w:bCs/>
        </w:rPr>
        <w:t xml:space="preserve"> </w:t>
      </w:r>
      <w:r w:rsidR="006B7501">
        <w:rPr>
          <w:rFonts w:ascii="Times New Roman" w:hAnsi="Times New Roman" w:cs="Times New Roman"/>
          <w:sz w:val="28"/>
          <w:szCs w:val="28"/>
          <w:lang w:val="uk-UA"/>
        </w:rPr>
        <w:t>[8], [94].</w:t>
      </w:r>
      <w:r w:rsidR="006B7501">
        <w:rPr>
          <w:b/>
          <w:bCs/>
          <w:lang w:val="uk-UA"/>
        </w:rPr>
        <w:t xml:space="preserve"> </w:t>
      </w:r>
      <w:r w:rsidR="001E2D1B" w:rsidRPr="002F2B19">
        <w:t xml:space="preserve"> </w:t>
      </w:r>
      <w:r w:rsidR="006B7501">
        <w:rPr>
          <w:lang w:val="uk-UA"/>
        </w:rPr>
        <w:t xml:space="preserve"> </w:t>
      </w:r>
    </w:p>
    <w:p w14:paraId="4E71A5DE"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Нормативно-правова база соціального забезпечення літніх людей в Україні є складною, міжгалузевою системою, що постійно зазнає реформ. Її </w:t>
      </w:r>
      <w:r w:rsidRPr="002F2B19">
        <w:rPr>
          <w:rFonts w:ascii="Times New Roman" w:hAnsi="Times New Roman" w:cs="Times New Roman"/>
          <w:sz w:val="28"/>
          <w:szCs w:val="28"/>
          <w:lang w:val="uk-UA"/>
        </w:rPr>
        <w:lastRenderedPageBreak/>
        <w:t>структура відображає ієрархію правової сили нормативних актів, а її принципи визначають філософію, цілі та функціонування всієї системи соціального захисту.</w:t>
      </w:r>
    </w:p>
    <w:p w14:paraId="78F50F8F"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Їхня структура традиційно ділиться на кілька рівнів відповідно до юридичної сили нормативних актів:</w:t>
      </w:r>
    </w:p>
    <w:p w14:paraId="6C62DFF3"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 Конституційний рівень.</w:t>
      </w:r>
    </w:p>
    <w:p w14:paraId="283668FC"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Цей рівень включає основні гарантії, що визначають право громадян на соціальне забезпечення.</w:t>
      </w:r>
    </w:p>
    <w:p w14:paraId="4A666131" w14:textId="19336C98"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Конституція України (стаття 46) є основною правовою основою встановлення права громадян на соціальне забезпечення. Це право включає право на отримання допомоги у разі повної, часткової або тимчасової втрати працездатності, втрати підтримки з боку сім'ї, безробіття за незалежними від них обставинами, а також у старості та інших випадках, передбачених законом</w:t>
      </w:r>
      <w:r w:rsidR="006B7501">
        <w:rPr>
          <w:rFonts w:ascii="Times New Roman" w:hAnsi="Times New Roman" w:cs="Times New Roman"/>
          <w:sz w:val="28"/>
          <w:szCs w:val="28"/>
          <w:lang w:val="uk-UA"/>
        </w:rPr>
        <w:t xml:space="preserve"> [43].</w:t>
      </w:r>
    </w:p>
    <w:p w14:paraId="54AB5FE1"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Міжнародні угоди.</w:t>
      </w:r>
    </w:p>
    <w:p w14:paraId="4D8A14BA" w14:textId="556A22DE"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Міжнародні договори, ратифіковані Україною (наприклад, угоди Міжнародної організації праці (МОП), Європейська соціальна хартія) є частиною національного законодавства та встановлюють мінімальні стандарти соціального забезпечення</w:t>
      </w:r>
      <w:r w:rsidR="006B7501">
        <w:rPr>
          <w:rFonts w:ascii="Times New Roman" w:hAnsi="Times New Roman" w:cs="Times New Roman"/>
          <w:sz w:val="28"/>
          <w:szCs w:val="28"/>
          <w:lang w:val="uk-UA"/>
        </w:rPr>
        <w:t xml:space="preserve"> [34], [41].</w:t>
      </w:r>
    </w:p>
    <w:p w14:paraId="454A032E"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w:t>
      </w:r>
      <w:r w:rsidRPr="002F2B19">
        <w:rPr>
          <w:rFonts w:ascii="Times New Roman" w:hAnsi="Times New Roman" w:cs="Times New Roman"/>
          <w:sz w:val="28"/>
          <w:szCs w:val="28"/>
          <w:lang w:val="uk-UA"/>
        </w:rPr>
        <w:tab/>
        <w:t>Законодавчий рівень.</w:t>
      </w:r>
    </w:p>
    <w:p w14:paraId="4368CCDC"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 базовий рівень, на якому детально викладено конституційні гарантії та встановлені конкретні механізми реалізації цього права.</w:t>
      </w:r>
    </w:p>
    <w:p w14:paraId="2687E2E6"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До основних актів системи відносяться:</w:t>
      </w:r>
    </w:p>
    <w:p w14:paraId="46185644" w14:textId="071206D4"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ab/>
        <w:t>Закон України «Про обов'язкове державне пенсійне страхування» регулює основні види виплат: пенсії за старістю, інвалідністю та з нагоди втрати годувальника</w:t>
      </w:r>
      <w:r w:rsidR="006B7501">
        <w:rPr>
          <w:rFonts w:ascii="Times New Roman" w:hAnsi="Times New Roman" w:cs="Times New Roman"/>
          <w:sz w:val="28"/>
          <w:szCs w:val="28"/>
          <w:lang w:val="uk-UA"/>
        </w:rPr>
        <w:t xml:space="preserve"> [29]. </w:t>
      </w:r>
      <w:r w:rsidRPr="002F2B19">
        <w:rPr>
          <w:rFonts w:ascii="Times New Roman" w:hAnsi="Times New Roman" w:cs="Times New Roman"/>
          <w:sz w:val="28"/>
          <w:szCs w:val="28"/>
          <w:lang w:val="uk-UA"/>
        </w:rPr>
        <w:t>У ньому визначається поняття «страховий період» та порядок розрахунку пенсії.</w:t>
      </w:r>
    </w:p>
    <w:p w14:paraId="2EB237D6" w14:textId="456708F9"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ab/>
        <w:t>Закон України  «Про державну соціальну допомогу особам, які не мають права на пенсію, та особам з інвалідністю» регулює надання допомоги тим, хто не набув необхідного страхового стажу</w:t>
      </w:r>
      <w:r w:rsidR="006B7501">
        <w:rPr>
          <w:rFonts w:ascii="Times New Roman" w:hAnsi="Times New Roman" w:cs="Times New Roman"/>
          <w:sz w:val="28"/>
          <w:szCs w:val="28"/>
          <w:lang w:val="uk-UA"/>
        </w:rPr>
        <w:t xml:space="preserve"> [30]</w:t>
      </w:r>
      <w:r w:rsidRPr="002F2B19">
        <w:rPr>
          <w:rFonts w:ascii="Times New Roman" w:hAnsi="Times New Roman" w:cs="Times New Roman"/>
          <w:sz w:val="28"/>
          <w:szCs w:val="28"/>
          <w:lang w:val="uk-UA"/>
        </w:rPr>
        <w:t>;</w:t>
      </w:r>
      <w:r w:rsidR="001E2D1B" w:rsidRPr="002F2B19">
        <w:rPr>
          <w:b/>
          <w:bCs/>
        </w:rPr>
        <w:t xml:space="preserve"> </w:t>
      </w:r>
      <w:r w:rsidR="006B7501">
        <w:rPr>
          <w:b/>
          <w:bCs/>
          <w:lang w:val="uk-UA"/>
        </w:rPr>
        <w:t xml:space="preserve"> </w:t>
      </w:r>
    </w:p>
    <w:p w14:paraId="0614CB03" w14:textId="2B8AB513"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w:t>
      </w:r>
      <w:r w:rsidRPr="002F2B19">
        <w:rPr>
          <w:rFonts w:ascii="Times New Roman" w:hAnsi="Times New Roman" w:cs="Times New Roman"/>
          <w:sz w:val="28"/>
          <w:szCs w:val="28"/>
          <w:lang w:val="uk-UA"/>
        </w:rPr>
        <w:tab/>
        <w:t>Закон України «Про соціальні послуги» визначає правові, економічні та організаційні засади надання соціальних послуг, які мають вирішальне значення для людей похилого віку (догляд вдома, адаптація)</w:t>
      </w:r>
      <w:r w:rsidR="006B7501">
        <w:rPr>
          <w:rFonts w:ascii="Times New Roman" w:hAnsi="Times New Roman" w:cs="Times New Roman"/>
          <w:sz w:val="28"/>
          <w:szCs w:val="28"/>
          <w:lang w:val="uk-UA"/>
        </w:rPr>
        <w:t xml:space="preserve"> [8].</w:t>
      </w:r>
    </w:p>
    <w:p w14:paraId="66BCE364" w14:textId="0B1BCBC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 українському законодавстві існують й інші спеціальні закони, що регулюють надання пільг певним групам населення (наприклад, Закон України «Про статус ветеранів та гарантії їх соціального захисту»</w:t>
      </w:r>
      <w:r w:rsidR="006B7501" w:rsidRPr="006B7501">
        <w:rPr>
          <w:rFonts w:ascii="Times New Roman" w:hAnsi="Times New Roman" w:cs="Times New Roman"/>
          <w:sz w:val="28"/>
          <w:szCs w:val="28"/>
          <w:lang w:val="uk-UA"/>
        </w:rPr>
        <w:t xml:space="preserve"> </w:t>
      </w:r>
      <w:r w:rsidR="006B7501">
        <w:rPr>
          <w:rFonts w:ascii="Times New Roman" w:hAnsi="Times New Roman" w:cs="Times New Roman"/>
          <w:sz w:val="28"/>
          <w:szCs w:val="28"/>
          <w:lang w:val="uk-UA"/>
        </w:rPr>
        <w:t>[87]</w:t>
      </w:r>
      <w:r w:rsidR="00CB3737" w:rsidRPr="00C62087">
        <w:rPr>
          <w:b/>
          <w:bCs/>
          <w:lang w:val="uk-UA"/>
        </w:rPr>
        <w:t xml:space="preserve"> </w:t>
      </w:r>
      <w:r w:rsidRPr="002F2B19">
        <w:rPr>
          <w:rFonts w:ascii="Times New Roman" w:hAnsi="Times New Roman" w:cs="Times New Roman"/>
          <w:sz w:val="28"/>
          <w:szCs w:val="28"/>
          <w:lang w:val="uk-UA"/>
        </w:rPr>
        <w:t>, а також додаткові аспекти (наприклад, закон «Про засади соціального захисту бездомних осіб та безпритульних дітей», який також побічно поширюється і на старших людей).</w:t>
      </w:r>
    </w:p>
    <w:p w14:paraId="776C6118"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3. Підзаконний рівень.  </w:t>
      </w:r>
    </w:p>
    <w:p w14:paraId="13D5D9E5"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Цей рівень включає правові акти, що видаються органами виконавчої влади для уточнення і забезпечення практичного застосування законів.</w:t>
      </w:r>
    </w:p>
    <w:p w14:paraId="0E14E98E" w14:textId="29B9DE9F"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Рішення Кабінету Міністрів України встановлюють конкретні порядки розподілу та виплати пенсій, надання субсидій та використання соціальних фондів</w:t>
      </w:r>
      <w:r w:rsidR="006B7501">
        <w:rPr>
          <w:rFonts w:ascii="Times New Roman" w:hAnsi="Times New Roman" w:cs="Times New Roman"/>
          <w:sz w:val="28"/>
          <w:szCs w:val="28"/>
          <w:lang w:val="uk-UA"/>
        </w:rPr>
        <w:t xml:space="preserve"> [62].</w:t>
      </w:r>
    </w:p>
    <w:p w14:paraId="5350AB60" w14:textId="6DF8DED1"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Постанови міністерств: наприклад, Міністерство соціальної політики встановлює стандарти для соціальних служб, форми звітності та вимоги до соціальних працівників</w:t>
      </w:r>
      <w:r w:rsidR="006B7501">
        <w:rPr>
          <w:rFonts w:ascii="Times New Roman" w:hAnsi="Times New Roman" w:cs="Times New Roman"/>
          <w:sz w:val="28"/>
          <w:szCs w:val="28"/>
          <w:lang w:val="uk-UA"/>
        </w:rPr>
        <w:t xml:space="preserve"> [48].</w:t>
      </w:r>
    </w:p>
    <w:p w14:paraId="58CB63F4" w14:textId="7C136ACC"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Законодавство, яке регулює діяльність місцевих органів влади, визначає рішення місцевих адміністрацій щодо надання додаткових пільг чи реалізації місцевих програм соціального захисту</w:t>
      </w:r>
      <w:r w:rsidR="006B7501">
        <w:rPr>
          <w:rFonts w:ascii="Times New Roman" w:hAnsi="Times New Roman" w:cs="Times New Roman"/>
          <w:sz w:val="28"/>
          <w:szCs w:val="28"/>
          <w:lang w:val="uk-UA"/>
        </w:rPr>
        <w:t xml:space="preserve"> [75].</w:t>
      </w:r>
    </w:p>
    <w:p w14:paraId="0DC67EEE"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Принципи соціального забезпечення формують основні ідеї та керівні принципи, на яких заснована вся система захисту людей похилого віку.</w:t>
      </w:r>
    </w:p>
    <w:p w14:paraId="13002A89" w14:textId="43F61C11" w:rsidR="004D6CCC" w:rsidRPr="006B7501"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Сутність принципу загального обов'язкового страхування  закладено в основі державної гарантії забезпечення пенсій за старістю для всіх працівників та їх сімей. Це реалізується за допомогою обов'язкового розрахунку та сплати єдиного внеску соціального страхування (ВСС), що забезпечує накопичення пенсійних фондів за старістю незалежно від правового статусу роботодавця</w:t>
      </w:r>
      <w:r w:rsidR="006B7501">
        <w:rPr>
          <w:rFonts w:ascii="Times New Roman" w:hAnsi="Times New Roman" w:cs="Times New Roman"/>
          <w:sz w:val="28"/>
          <w:szCs w:val="28"/>
          <w:lang w:val="uk-UA"/>
        </w:rPr>
        <w:t xml:space="preserve"> [29],</w:t>
      </w:r>
      <w:r w:rsidR="00CB3737" w:rsidRPr="002F2B19">
        <w:rPr>
          <w:b/>
          <w:bCs/>
        </w:rPr>
        <w:t xml:space="preserve"> </w:t>
      </w:r>
      <w:r w:rsidR="006B7501">
        <w:rPr>
          <w:b/>
          <w:bCs/>
          <w:lang w:val="uk-UA"/>
        </w:rPr>
        <w:t xml:space="preserve"> </w:t>
      </w:r>
      <w:r w:rsidR="006B7501">
        <w:rPr>
          <w:rFonts w:ascii="Times New Roman" w:hAnsi="Times New Roman" w:cs="Times New Roman"/>
          <w:sz w:val="28"/>
          <w:szCs w:val="28"/>
          <w:lang w:val="uk-UA"/>
        </w:rPr>
        <w:t>[55].</w:t>
      </w:r>
      <w:r w:rsidR="00CB3737" w:rsidRPr="002F2B19">
        <w:rPr>
          <w:b/>
          <w:bCs/>
        </w:rPr>
        <w:t xml:space="preserve"> </w:t>
      </w:r>
      <w:bookmarkStart w:id="8" w:name="_Hlk216817605"/>
      <w:r w:rsidR="006B7501">
        <w:rPr>
          <w:b/>
          <w:bCs/>
          <w:lang w:val="uk-UA"/>
        </w:rPr>
        <w:t xml:space="preserve"> </w:t>
      </w:r>
    </w:p>
    <w:bookmarkEnd w:id="8"/>
    <w:p w14:paraId="086C747B" w14:textId="2F9F3F77" w:rsidR="004D6CCC" w:rsidRPr="006B7501" w:rsidRDefault="004D6CCC" w:rsidP="00CB3737">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Принцип справедливості та соціальної адекватності наголошує на важливості рівня соціальної допомоги, який має бути достатнім для забезпечення мінімального доходу та адекватного рівня життя; він передбачає встановлення мінімальної пенсії (не нижче за прожитковий мінімум), а також індексацію пенсій для захисту від інфляції</w:t>
      </w:r>
      <w:r w:rsidR="006B7501">
        <w:rPr>
          <w:rFonts w:ascii="Times New Roman" w:hAnsi="Times New Roman" w:cs="Times New Roman"/>
          <w:sz w:val="28"/>
          <w:szCs w:val="28"/>
          <w:lang w:val="uk-UA"/>
        </w:rPr>
        <w:t xml:space="preserve"> [55].</w:t>
      </w:r>
    </w:p>
    <w:p w14:paraId="43BD5AB1"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Принцип диференціації враховує різні соціальні категорії та життєві ситуації при наданні допомоги. Виділяються різні види підтримки:</w:t>
      </w:r>
    </w:p>
    <w:p w14:paraId="524D0121" w14:textId="61AB3017"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ab/>
        <w:t>страхові виплати, що залежать від стажу роботи та доходу (пенсії)</w:t>
      </w:r>
      <w:r w:rsidR="00E519C4">
        <w:rPr>
          <w:rFonts w:ascii="Times New Roman" w:hAnsi="Times New Roman" w:cs="Times New Roman"/>
          <w:sz w:val="28"/>
          <w:szCs w:val="28"/>
          <w:lang w:val="uk-UA"/>
        </w:rPr>
        <w:t xml:space="preserve"> [74]</w:t>
      </w:r>
      <w:r w:rsidRPr="002F2B19">
        <w:rPr>
          <w:rFonts w:ascii="Times New Roman" w:hAnsi="Times New Roman" w:cs="Times New Roman"/>
          <w:sz w:val="28"/>
          <w:szCs w:val="28"/>
          <w:lang w:val="uk-UA"/>
        </w:rPr>
        <w:t>;</w:t>
      </w:r>
      <w:r w:rsidR="00CB3737" w:rsidRPr="002F2B19">
        <w:rPr>
          <w:b/>
          <w:bCs/>
        </w:rPr>
        <w:t xml:space="preserve"> </w:t>
      </w:r>
      <w:r w:rsidR="00CB3737" w:rsidRPr="002F2B19">
        <w:rPr>
          <w:b/>
          <w:bCs/>
          <w:lang w:val="uk-UA"/>
        </w:rPr>
        <w:t xml:space="preserve"> </w:t>
      </w:r>
      <w:r w:rsidR="00CB3737" w:rsidRPr="002F2B19">
        <w:rPr>
          <w:b/>
          <w:bCs/>
        </w:rPr>
        <w:t xml:space="preserve"> </w:t>
      </w:r>
      <w:r w:rsidR="00E519C4">
        <w:rPr>
          <w:b/>
          <w:bCs/>
          <w:lang w:val="uk-UA"/>
        </w:rPr>
        <w:t xml:space="preserve"> </w:t>
      </w:r>
    </w:p>
    <w:p w14:paraId="6F313E1B" w14:textId="42BD6E8C"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ab/>
        <w:t>соціальна допомога: надається особам, які не мають права на пенсію, або надається на основі потреби (субсидії) та визначається з урахуванням рівня доходу (перевірка на бідність)</w:t>
      </w:r>
      <w:r w:rsidR="00E519C4">
        <w:rPr>
          <w:rFonts w:ascii="Times New Roman" w:hAnsi="Times New Roman" w:cs="Times New Roman"/>
          <w:sz w:val="28"/>
          <w:szCs w:val="28"/>
          <w:lang w:val="uk-UA"/>
        </w:rPr>
        <w:t xml:space="preserve"> [30], [49]. </w:t>
      </w:r>
      <w:r w:rsidR="00CB3737" w:rsidRPr="002F2B19">
        <w:rPr>
          <w:b/>
          <w:bCs/>
        </w:rPr>
        <w:t xml:space="preserve"> </w:t>
      </w:r>
      <w:r w:rsidR="00E519C4">
        <w:rPr>
          <w:b/>
          <w:bCs/>
          <w:lang w:val="uk-UA"/>
        </w:rPr>
        <w:t xml:space="preserve"> </w:t>
      </w:r>
    </w:p>
    <w:p w14:paraId="4F2879F5"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Принципи солідарності та </w:t>
      </w:r>
      <w:proofErr w:type="spellStart"/>
      <w:r w:rsidRPr="002F2B19">
        <w:rPr>
          <w:rFonts w:ascii="Times New Roman" w:hAnsi="Times New Roman" w:cs="Times New Roman"/>
          <w:sz w:val="28"/>
          <w:szCs w:val="28"/>
          <w:lang w:val="uk-UA"/>
        </w:rPr>
        <w:t>субсидіарності</w:t>
      </w:r>
      <w:proofErr w:type="spellEnd"/>
      <w:r w:rsidRPr="002F2B19">
        <w:rPr>
          <w:rFonts w:ascii="Times New Roman" w:hAnsi="Times New Roman" w:cs="Times New Roman"/>
          <w:sz w:val="28"/>
          <w:szCs w:val="28"/>
          <w:lang w:val="uk-UA"/>
        </w:rPr>
        <w:t xml:space="preserve">. </w:t>
      </w:r>
    </w:p>
    <w:p w14:paraId="5EDB986C" w14:textId="6713939A"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Солідарність проявляється у фінансуванні пенсій та реалізується у системі, заснованій на солідарності, де внески працюючого населення фінансують пенсії пенсіонерів</w:t>
      </w:r>
      <w:r w:rsidR="00E519C4">
        <w:rPr>
          <w:rFonts w:ascii="Times New Roman" w:hAnsi="Times New Roman" w:cs="Times New Roman"/>
          <w:sz w:val="28"/>
          <w:szCs w:val="28"/>
          <w:lang w:val="uk-UA"/>
        </w:rPr>
        <w:t xml:space="preserve"> [77].</w:t>
      </w:r>
      <w:r w:rsidRPr="002F2B19">
        <w:rPr>
          <w:rFonts w:ascii="Times New Roman" w:hAnsi="Times New Roman" w:cs="Times New Roman"/>
          <w:sz w:val="28"/>
          <w:szCs w:val="28"/>
          <w:lang w:val="uk-UA"/>
        </w:rPr>
        <w:t xml:space="preserve"> </w:t>
      </w:r>
      <w:r w:rsidR="00E519C4">
        <w:rPr>
          <w:b/>
          <w:bCs/>
          <w:lang w:val="uk-UA"/>
        </w:rPr>
        <w:t xml:space="preserve"> </w:t>
      </w:r>
      <w:r w:rsidRPr="002F2B19">
        <w:rPr>
          <w:rFonts w:ascii="Times New Roman" w:hAnsi="Times New Roman" w:cs="Times New Roman"/>
          <w:sz w:val="28"/>
          <w:szCs w:val="28"/>
          <w:lang w:val="uk-UA"/>
        </w:rPr>
        <w:t xml:space="preserve">Принцип </w:t>
      </w:r>
      <w:proofErr w:type="spellStart"/>
      <w:r w:rsidRPr="002F2B19">
        <w:rPr>
          <w:rFonts w:ascii="Times New Roman" w:hAnsi="Times New Roman" w:cs="Times New Roman"/>
          <w:sz w:val="28"/>
          <w:szCs w:val="28"/>
          <w:lang w:val="uk-UA"/>
        </w:rPr>
        <w:t>субсидіарності</w:t>
      </w:r>
      <w:proofErr w:type="spellEnd"/>
      <w:r w:rsidRPr="002F2B19">
        <w:rPr>
          <w:rFonts w:ascii="Times New Roman" w:hAnsi="Times New Roman" w:cs="Times New Roman"/>
          <w:sz w:val="28"/>
          <w:szCs w:val="28"/>
          <w:lang w:val="uk-UA"/>
        </w:rPr>
        <w:t xml:space="preserve"> свідчить, що держава бере на себе відповідальність за підтримання рівня життя, коли ресурсів окремої людини чи сім'ї недостатньо</w:t>
      </w:r>
      <w:r w:rsidR="00E519C4">
        <w:rPr>
          <w:rFonts w:ascii="Times New Roman" w:hAnsi="Times New Roman" w:cs="Times New Roman"/>
          <w:sz w:val="28"/>
          <w:szCs w:val="28"/>
          <w:lang w:val="uk-UA"/>
        </w:rPr>
        <w:t xml:space="preserve"> [88].</w:t>
      </w:r>
      <w:r w:rsidR="00090FD4" w:rsidRPr="002F2B19">
        <w:rPr>
          <w:b/>
          <w:bCs/>
        </w:rPr>
        <w:t xml:space="preserve"> </w:t>
      </w:r>
      <w:r w:rsidR="00E519C4">
        <w:rPr>
          <w:b/>
          <w:bCs/>
          <w:lang w:val="uk-UA"/>
        </w:rPr>
        <w:t xml:space="preserve"> </w:t>
      </w:r>
    </w:p>
    <w:p w14:paraId="29736112" w14:textId="1142696F"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Принцип гарантії виявляється у тому, що держава юридично гарантує виконання своїх зобов'язань із соціального забезпечення навіть у разі тимчасового дефіциту пенсійних фондів. Фінансування дефіциту пенсійного фонду здійснюється на підставі державного бюджету України</w:t>
      </w:r>
      <w:r w:rsidR="00E519C4">
        <w:rPr>
          <w:rFonts w:ascii="Times New Roman" w:hAnsi="Times New Roman" w:cs="Times New Roman"/>
          <w:sz w:val="28"/>
          <w:szCs w:val="28"/>
          <w:lang w:val="uk-UA"/>
        </w:rPr>
        <w:t xml:space="preserve"> [30], [43]. </w:t>
      </w:r>
      <w:r w:rsidR="00E519C4">
        <w:rPr>
          <w:b/>
          <w:bCs/>
          <w:lang w:val="uk-UA"/>
        </w:rPr>
        <w:t xml:space="preserve"> </w:t>
      </w:r>
    </w:p>
    <w:p w14:paraId="4A5FB05A"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Таким чином, нормативно-правова база соціального забезпечення людей похилого віку в Україні має ієрархічну структуру та охоплює всі аспекти захисту, від конституційних гарантій до стандартів надання послуг. Цілісність системи ґрунтується на фундаментальних засадах універсальності, соціальної справедливості та диференціації, хоча її ефективне впровадження залишається складним завданням у світлі економічних та демографічних криз.</w:t>
      </w:r>
    </w:p>
    <w:p w14:paraId="53FD4B1B"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Щодо основних областей соціального забезпечення, аналіз правової бази дозволяє виділити три основні галузі, що регулюються законодавством:</w:t>
      </w:r>
    </w:p>
    <w:p w14:paraId="37371F8E"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1) Пенсійні виплати за старістю.</w:t>
      </w:r>
    </w:p>
    <w:p w14:paraId="58C24EC5" w14:textId="6ED6684C"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 найбільша і найбільш регульована область. Правова база визначає види пенсій (пенсії за старістю, інвалідністю та з нагоди втрати годувальника) та вимоги для їх отримання (обов'язкові періоди страхування та пенсійний вік). Нещодавні реформи спрямовані на посилення зв'язку між страховими внесками та розмірами пенсій, а також на введення компонента, що фінансується (повна реалізація якого все ще обговорюється)</w:t>
      </w:r>
      <w:bookmarkStart w:id="9" w:name="_Hlk216829036"/>
      <w:r w:rsidR="00E519C4">
        <w:rPr>
          <w:rFonts w:ascii="Times New Roman" w:hAnsi="Times New Roman" w:cs="Times New Roman"/>
          <w:sz w:val="28"/>
          <w:szCs w:val="28"/>
          <w:lang w:val="uk-UA"/>
        </w:rPr>
        <w:t xml:space="preserve"> [8], [81].</w:t>
      </w:r>
    </w:p>
    <w:bookmarkEnd w:id="9"/>
    <w:p w14:paraId="3154C0A5"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Соціальна допомога та державна допомога.</w:t>
      </w:r>
    </w:p>
    <w:p w14:paraId="1B6F550F"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Ця область стосується людей, які не мають необхідного досвіду у страховій галузі або потребують додаткової підтримки.</w:t>
      </w:r>
    </w:p>
    <w:p w14:paraId="191ECF22" w14:textId="564B7D1F"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Правова база регулює надання соціальної допомоги, що надається на основі перевірки потреби (перевірка на бідність). Зокрема, вона регулює надання субсидій на житло та комунальні послуги, компенсацій за проїзд та медичного обслуговування, які відіграють вирішальну роль у боротьбі з енергетичною та соціальною незахищеністю серед пенсіонерів</w:t>
      </w:r>
      <w:r w:rsidR="00E519C4">
        <w:rPr>
          <w:rFonts w:ascii="Times New Roman" w:hAnsi="Times New Roman" w:cs="Times New Roman"/>
          <w:sz w:val="28"/>
          <w:szCs w:val="28"/>
          <w:lang w:val="uk-UA"/>
        </w:rPr>
        <w:t xml:space="preserve"> </w:t>
      </w:r>
      <w:r w:rsidR="00090FD4" w:rsidRPr="00C62087">
        <w:rPr>
          <w:b/>
          <w:bCs/>
          <w:lang w:val="uk-UA"/>
        </w:rPr>
        <w:t xml:space="preserve"> </w:t>
      </w:r>
      <w:r w:rsidR="00E519C4">
        <w:rPr>
          <w:rFonts w:ascii="Times New Roman" w:hAnsi="Times New Roman" w:cs="Times New Roman"/>
          <w:sz w:val="28"/>
          <w:szCs w:val="28"/>
          <w:lang w:val="uk-UA"/>
        </w:rPr>
        <w:t>[30], [94].</w:t>
      </w:r>
      <w:r w:rsidR="00E519C4">
        <w:rPr>
          <w:b/>
          <w:bCs/>
          <w:lang w:val="uk-UA"/>
        </w:rPr>
        <w:t xml:space="preserve">  </w:t>
      </w:r>
    </w:p>
    <w:p w14:paraId="4DFD050C"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 Надання соціальних послуг.</w:t>
      </w:r>
    </w:p>
    <w:p w14:paraId="5E9B7A40" w14:textId="669090E9" w:rsidR="004D6CCC" w:rsidRPr="00E519C4" w:rsidRDefault="004D6CCC" w:rsidP="00090FD4">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Цей блок насамперед регулюється Законом України «Про соціальні послуги».</w:t>
      </w:r>
      <w:r w:rsidR="00090FD4" w:rsidRPr="002F2B19">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У цьому контексті правова база встановлює державні стандарти для соціальних послуг (догляд вдома, соціальна адаптація, паліативна допомога) та визначає їх обсяг, зміст та якість; вона регулює співробітництво між державними, муніципальними та недержавними (громадськими) постачальниками соціальних послуг</w:t>
      </w:r>
      <w:r w:rsidR="00E519C4">
        <w:rPr>
          <w:rFonts w:ascii="Times New Roman" w:hAnsi="Times New Roman" w:cs="Times New Roman"/>
          <w:sz w:val="28"/>
          <w:szCs w:val="28"/>
          <w:lang w:val="uk-UA"/>
        </w:rPr>
        <w:t xml:space="preserve"> [31], [75].</w:t>
      </w:r>
    </w:p>
    <w:p w14:paraId="0DADD693"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Аналіз правової бази соціального забезпечення людей похилого віку в Україні підтверджує наявність у країні базової правової бази соціального захисту. Однак для забезпечення справедливого, ефективного та гідного старіння потрібне систематичне оновлення законодавства. Це оновлення має бути спрямоване на підвищення рівня пенсій, забезпечення точного адресного надання соціальної допомоги та гарантування повного дотримання стандартів якості соціальних послуг.</w:t>
      </w:r>
    </w:p>
    <w:p w14:paraId="610D7967" w14:textId="67120E59"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Незважаючи на різноманітність нормативних актів, їхній аналіз виявляє системні проблеми. По-перше, існує невідповідність між положеннями різних законів (наприклад, між пенсійним законодавством та законодавством про спеціальні пенсії), що ускладнює їхнє застосування. По-друге, фінансування недостатньо: правові гарантії часто не підкріплюються достатніми коштами у державному бюджеті, що призводить до низьких пенсій та обмеженого доступу до якісних соціальних допомог. По-третє, підходи застаріли: правова база не повною мірою відображає сучасні концепції активного старіння та довголіття і продовжує фокусуватися переважно на соціальній підтримці, а не на інтеграції та розвитку потенціалу людей похилого віку</w:t>
      </w:r>
      <w:r w:rsidR="00E519C4">
        <w:rPr>
          <w:rFonts w:ascii="Times New Roman" w:hAnsi="Times New Roman" w:cs="Times New Roman"/>
          <w:sz w:val="28"/>
          <w:szCs w:val="28"/>
          <w:lang w:val="uk-UA"/>
        </w:rPr>
        <w:t xml:space="preserve"> [49].</w:t>
      </w:r>
      <w:r w:rsidR="00E519C4">
        <w:rPr>
          <w:b/>
          <w:bCs/>
          <w:lang w:val="uk-UA"/>
        </w:rPr>
        <w:t xml:space="preserve"> </w:t>
      </w:r>
    </w:p>
    <w:p w14:paraId="5CF74081" w14:textId="1E62B1CB"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Нормативно-правова база соціального забезпечення людей похилого віку у світі вкрай неоднорідна, що відображає різні рівні розвитку, демографічні умови та історичні традиції соціальної політики окремих країн і регіонів. Проте на глобальному рівні можна виявити універсальні принципи, закріплені в міжнародному праві, та проаналізувати типові моделі національних систем</w:t>
      </w:r>
      <w:r w:rsidR="00E519C4">
        <w:rPr>
          <w:rFonts w:ascii="Times New Roman" w:hAnsi="Times New Roman" w:cs="Times New Roman"/>
          <w:sz w:val="28"/>
          <w:szCs w:val="28"/>
          <w:lang w:val="uk-UA"/>
        </w:rPr>
        <w:t xml:space="preserve"> [77].</w:t>
      </w:r>
    </w:p>
    <w:p w14:paraId="147277C6"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I. Міжнародно-правовий рівень.</w:t>
      </w:r>
    </w:p>
    <w:p w14:paraId="0669916B"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Міжнародне право встановлює мінімальні стандарти та принципи, які є орієнтиром для національних нормативно-правових рамок.</w:t>
      </w:r>
    </w:p>
    <w:p w14:paraId="1AFC68FA"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 Документи Організації Об'єднаних Націй та Ради Європи</w:t>
      </w:r>
    </w:p>
    <w:p w14:paraId="6053EDA6" w14:textId="2C1583BF"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Загальна декларація прав людини (стаття 25): підтверджує право кожної людини на такий рівень життя, включаючи забезпечення безпеки у старості, який був би достатнім для її здоров'я та благополуччя.</w:t>
      </w:r>
      <w:r w:rsidR="00090FD4" w:rsidRPr="002F2B19">
        <w:rPr>
          <w:b/>
          <w:bCs/>
        </w:rPr>
        <w:t xml:space="preserve"> </w:t>
      </w:r>
      <w:r w:rsidR="00E519C4">
        <w:rPr>
          <w:b/>
          <w:bCs/>
          <w:lang w:val="uk-UA"/>
        </w:rPr>
        <w:t xml:space="preserve"> </w:t>
      </w:r>
    </w:p>
    <w:p w14:paraId="0ED0E74E" w14:textId="25F06DA0"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Хоча Мадридський міжнародний план дій з проблем старіння (2002 р.) не є юридично обов'язковим документом, він забезпечує політичну основу та закликає держави розвивати та зміцнювати системи соціального забезпечення, що гарантують економічну безпеку людей похилого віку, їх участь у житті суспільства та доступ до якісного догляду</w:t>
      </w:r>
      <w:r w:rsidR="00E519C4">
        <w:rPr>
          <w:rFonts w:ascii="Times New Roman" w:hAnsi="Times New Roman" w:cs="Times New Roman"/>
          <w:sz w:val="28"/>
          <w:szCs w:val="28"/>
          <w:lang w:val="uk-UA"/>
        </w:rPr>
        <w:t xml:space="preserve"> [115].</w:t>
      </w:r>
    </w:p>
    <w:p w14:paraId="7F464152"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Конвенція Міжнародної організації праці.</w:t>
      </w:r>
    </w:p>
    <w:p w14:paraId="4544EA83" w14:textId="4503706F"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    Конвенція №102 «Про мінімальні норми соціального забезпечення»  (1952) встановлює мінімальні стандарти для дев'яти областей соціального страхування, включаючи пенсії по старості. Вона визначає мінімальні рівні заміщення доходу та умови надання пенсій</w:t>
      </w:r>
      <w:r w:rsidR="00E519C4">
        <w:rPr>
          <w:rFonts w:ascii="Times New Roman" w:hAnsi="Times New Roman" w:cs="Times New Roman"/>
          <w:sz w:val="28"/>
          <w:szCs w:val="28"/>
          <w:lang w:val="uk-UA"/>
        </w:rPr>
        <w:t xml:space="preserve"> [42].</w:t>
      </w:r>
    </w:p>
    <w:p w14:paraId="7FE58A03" w14:textId="757E91B4"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Конвенція №128 «Про допомогу у випадку інвалідності, старості та втрати годувальника» (1967 р.) докладно викладає вимоги до пенсій та наголошує на важливості забезпечення адекватного рівня життя та адекватності пенсій по відношенню до попереднього доходу</w:t>
      </w:r>
      <w:r w:rsidR="00E519C4">
        <w:rPr>
          <w:rFonts w:ascii="Times New Roman" w:hAnsi="Times New Roman" w:cs="Times New Roman"/>
          <w:sz w:val="28"/>
          <w:szCs w:val="28"/>
          <w:lang w:val="uk-UA"/>
        </w:rPr>
        <w:t xml:space="preserve"> [42].</w:t>
      </w:r>
    </w:p>
    <w:p w14:paraId="23ECA0E8" w14:textId="67812A0E" w:rsidR="004D6CCC" w:rsidRPr="00E519C4"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Роль міжнародного права зумовлена тим, що міжнародно-правова база виконує стимулюючу та контрольну функцію та зобов'язує держави-члени приводити своє законодавство у відповідність до загальноприйнятих стандартів</w:t>
      </w:r>
      <w:r w:rsidR="00E519C4">
        <w:rPr>
          <w:rFonts w:ascii="Times New Roman" w:hAnsi="Times New Roman" w:cs="Times New Roman"/>
          <w:sz w:val="28"/>
          <w:szCs w:val="28"/>
          <w:lang w:val="uk-UA"/>
        </w:rPr>
        <w:t xml:space="preserve"> [42], </w:t>
      </w:r>
      <w:r w:rsidR="00090FD4" w:rsidRPr="002F2B19">
        <w:rPr>
          <w:b/>
          <w:bCs/>
        </w:rPr>
        <w:t xml:space="preserve"> </w:t>
      </w:r>
      <w:r w:rsidR="00E519C4">
        <w:rPr>
          <w:rFonts w:ascii="Times New Roman" w:hAnsi="Times New Roman" w:cs="Times New Roman"/>
          <w:sz w:val="28"/>
          <w:szCs w:val="28"/>
          <w:lang w:val="uk-UA"/>
        </w:rPr>
        <w:t>[94].</w:t>
      </w:r>
      <w:r w:rsidR="00E519C4">
        <w:rPr>
          <w:b/>
          <w:bCs/>
          <w:lang w:val="uk-UA"/>
        </w:rPr>
        <w:t xml:space="preserve"> </w:t>
      </w:r>
      <w:r w:rsidR="00090FD4" w:rsidRPr="002F2B19">
        <w:rPr>
          <w:b/>
          <w:bCs/>
        </w:rPr>
        <w:t xml:space="preserve"> </w:t>
      </w:r>
      <w:r w:rsidR="00E519C4">
        <w:rPr>
          <w:b/>
          <w:bCs/>
          <w:lang w:val="uk-UA"/>
        </w:rPr>
        <w:t xml:space="preserve"> </w:t>
      </w:r>
    </w:p>
    <w:p w14:paraId="47E5BC06"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ІІ. Національні моделі.  </w:t>
      </w:r>
    </w:p>
    <w:p w14:paraId="536B008E"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На національному рівні правова база соціального забезпечення дуже різноманітна, але її можна охарактеризувати основними моделями фінансування та виплати допомоги.</w:t>
      </w:r>
    </w:p>
    <w:p w14:paraId="4B012146"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w:t>
      </w:r>
      <w:r w:rsidRPr="002F2B19">
        <w:rPr>
          <w:rFonts w:ascii="Times New Roman" w:hAnsi="Times New Roman" w:cs="Times New Roman"/>
          <w:sz w:val="28"/>
          <w:szCs w:val="28"/>
          <w:lang w:val="uk-UA"/>
        </w:rPr>
        <w:tab/>
      </w:r>
      <w:proofErr w:type="spellStart"/>
      <w:r w:rsidRPr="002F2B19">
        <w:rPr>
          <w:rFonts w:ascii="Times New Roman" w:hAnsi="Times New Roman" w:cs="Times New Roman"/>
          <w:sz w:val="28"/>
          <w:szCs w:val="28"/>
          <w:lang w:val="uk-UA"/>
        </w:rPr>
        <w:t>Бісмарківська</w:t>
      </w:r>
      <w:proofErr w:type="spellEnd"/>
      <w:r w:rsidRPr="002F2B19">
        <w:rPr>
          <w:rFonts w:ascii="Times New Roman" w:hAnsi="Times New Roman" w:cs="Times New Roman"/>
          <w:sz w:val="28"/>
          <w:szCs w:val="28"/>
          <w:lang w:val="uk-UA"/>
        </w:rPr>
        <w:t xml:space="preserve"> (</w:t>
      </w:r>
      <w:proofErr w:type="spellStart"/>
      <w:r w:rsidRPr="002F2B19">
        <w:rPr>
          <w:rFonts w:ascii="Times New Roman" w:hAnsi="Times New Roman" w:cs="Times New Roman"/>
          <w:sz w:val="28"/>
          <w:szCs w:val="28"/>
          <w:lang w:val="uk-UA"/>
        </w:rPr>
        <w:t>континентально</w:t>
      </w:r>
      <w:proofErr w:type="spellEnd"/>
      <w:r w:rsidRPr="002F2B19">
        <w:rPr>
          <w:rFonts w:ascii="Times New Roman" w:hAnsi="Times New Roman" w:cs="Times New Roman"/>
          <w:sz w:val="28"/>
          <w:szCs w:val="28"/>
          <w:lang w:val="uk-UA"/>
        </w:rPr>
        <w:t>-європейська) модель</w:t>
      </w:r>
    </w:p>
    <w:p w14:paraId="05666488" w14:textId="3A77DF95"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Основний принцип </w:t>
      </w:r>
      <w:r w:rsidR="00C44A3D"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соціальне страхування, де право на отримання допомоги безпосередньо пов'язане з професійним досвідом та страховими внесками.</w:t>
      </w:r>
    </w:p>
    <w:p w14:paraId="442B70AD" w14:textId="4C4D3B13" w:rsidR="004D6CCC" w:rsidRPr="00EB7FAB"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Правова база ґрунтується на конкретних законах про соціальне забезпечення (наприклад, у Німеччині, Франції та Австрії)</w:t>
      </w:r>
      <w:r w:rsidR="00E519C4">
        <w:rPr>
          <w:rFonts w:ascii="Times New Roman" w:hAnsi="Times New Roman" w:cs="Times New Roman"/>
          <w:sz w:val="28"/>
          <w:szCs w:val="28"/>
          <w:lang w:val="uk-UA"/>
        </w:rPr>
        <w:t xml:space="preserve"> [98].</w:t>
      </w:r>
      <w:r w:rsidRPr="002F2B19">
        <w:rPr>
          <w:rFonts w:ascii="Times New Roman" w:hAnsi="Times New Roman" w:cs="Times New Roman"/>
          <w:sz w:val="28"/>
          <w:szCs w:val="28"/>
          <w:lang w:val="uk-UA"/>
        </w:rPr>
        <w:t xml:space="preserve"> Законодавство чітко розмежовує соціальне забезпечення та соціальну допомогу, віддаючи пріоритет страховим виплатам</w:t>
      </w:r>
      <w:bookmarkStart w:id="10" w:name="_Hlk216829690"/>
      <w:r w:rsidR="00EB7FAB">
        <w:rPr>
          <w:rFonts w:ascii="Times New Roman" w:hAnsi="Times New Roman" w:cs="Times New Roman"/>
          <w:sz w:val="28"/>
          <w:szCs w:val="28"/>
          <w:lang w:val="uk-UA"/>
        </w:rPr>
        <w:t xml:space="preserve"> [91], [129].</w:t>
      </w:r>
      <w:r w:rsidR="00EB7FAB">
        <w:rPr>
          <w:b/>
          <w:bCs/>
          <w:lang w:val="uk-UA"/>
        </w:rPr>
        <w:t xml:space="preserve"> </w:t>
      </w:r>
    </w:p>
    <w:bookmarkEnd w:id="10"/>
    <w:p w14:paraId="518E6A53"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Однією із найбільших проблем є правове регулювання фінансової стійкості системи солідарності у контексті демографічної кризи.</w:t>
      </w:r>
    </w:p>
    <w:p w14:paraId="5F91C4F2"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2) Модель </w:t>
      </w:r>
      <w:proofErr w:type="spellStart"/>
      <w:r w:rsidRPr="002F2B19">
        <w:rPr>
          <w:rFonts w:ascii="Times New Roman" w:hAnsi="Times New Roman" w:cs="Times New Roman"/>
          <w:sz w:val="28"/>
          <w:szCs w:val="28"/>
          <w:lang w:val="uk-UA"/>
        </w:rPr>
        <w:t>Беверіджа</w:t>
      </w:r>
      <w:proofErr w:type="spellEnd"/>
      <w:r w:rsidRPr="002F2B19">
        <w:rPr>
          <w:rFonts w:ascii="Times New Roman" w:hAnsi="Times New Roman" w:cs="Times New Roman"/>
          <w:sz w:val="28"/>
          <w:szCs w:val="28"/>
          <w:lang w:val="uk-UA"/>
        </w:rPr>
        <w:t xml:space="preserve"> (англосаксонська/скандинавська)</w:t>
      </w:r>
    </w:p>
    <w:p w14:paraId="763D6D19" w14:textId="58E73FF9" w:rsidR="004D6CCC" w:rsidRPr="00EB7FAB"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Основний принцип цієї моделі </w:t>
      </w:r>
      <w:r w:rsidR="00C44A3D"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комплексна допомога, що фінансується державою, що покривається за рахунок податків. Допомога мінімальні, універсальні і виплачуються всім людям похилого віку. Ця модель </w:t>
      </w:r>
      <w:r w:rsidRPr="002F2B19">
        <w:rPr>
          <w:rFonts w:ascii="Times New Roman" w:hAnsi="Times New Roman" w:cs="Times New Roman"/>
          <w:sz w:val="28"/>
          <w:szCs w:val="28"/>
          <w:lang w:val="uk-UA"/>
        </w:rPr>
        <w:lastRenderedPageBreak/>
        <w:t>заснована на законодавстві про соціальну допомогу та соціальні послуги (наприклад, у Сполученому Королівстві та скандинавських країнах). Законодавство цих країн приділяє велику увагу якості та доступності соціальних послуг (догляд вдома, медична допомога)</w:t>
      </w:r>
      <w:r w:rsidR="00EB7FAB" w:rsidRPr="00EB7FAB">
        <w:rPr>
          <w:rFonts w:ascii="Times New Roman" w:hAnsi="Times New Roman" w:cs="Times New Roman"/>
          <w:sz w:val="28"/>
          <w:szCs w:val="28"/>
          <w:lang w:val="uk-UA"/>
        </w:rPr>
        <w:t xml:space="preserve"> </w:t>
      </w:r>
      <w:r w:rsidR="00EB7FAB">
        <w:rPr>
          <w:rFonts w:ascii="Times New Roman" w:hAnsi="Times New Roman" w:cs="Times New Roman"/>
          <w:sz w:val="28"/>
          <w:szCs w:val="28"/>
          <w:lang w:val="uk-UA"/>
        </w:rPr>
        <w:t xml:space="preserve">[92], [112]. </w:t>
      </w:r>
      <w:r w:rsidR="00EB7FAB">
        <w:rPr>
          <w:b/>
          <w:bCs/>
          <w:lang w:val="uk-UA"/>
        </w:rPr>
        <w:t xml:space="preserve"> </w:t>
      </w:r>
    </w:p>
    <w:p w14:paraId="2D8F5B95"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Ключові проблеми включають правову основу, що забезпечує адресний розподіл додаткової допомоги незаможним (перевірка на бідність), і стабільність фінансування з державного бюджету.</w:t>
      </w:r>
    </w:p>
    <w:p w14:paraId="6FB93493"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 Кумулятивна модель (чілійська - накопичувальна).</w:t>
      </w:r>
    </w:p>
    <w:p w14:paraId="2F22D640" w14:textId="14935822" w:rsidR="004D6CCC" w:rsidRPr="00EB7FAB"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Основний принцип ґрунтується на обов'язкових індивідуальних пенсійних ощадних рахунках, розмір пенсії залежить від особистих внесків та прибутковості інвестицій</w:t>
      </w:r>
      <w:r w:rsidR="00EB7FAB">
        <w:rPr>
          <w:rFonts w:ascii="Times New Roman" w:hAnsi="Times New Roman" w:cs="Times New Roman"/>
          <w:sz w:val="28"/>
          <w:szCs w:val="28"/>
          <w:lang w:val="uk-UA"/>
        </w:rPr>
        <w:t xml:space="preserve"> [113], [95].</w:t>
      </w:r>
      <w:r w:rsidR="007173B3" w:rsidRPr="00C62087">
        <w:rPr>
          <w:b/>
          <w:bCs/>
          <w:lang w:val="uk-UA"/>
        </w:rPr>
        <w:t xml:space="preserve"> </w:t>
      </w:r>
      <w:r w:rsidR="00EB7FAB">
        <w:rPr>
          <w:b/>
          <w:bCs/>
          <w:lang w:val="uk-UA"/>
        </w:rPr>
        <w:t xml:space="preserve"> </w:t>
      </w:r>
    </w:p>
    <w:p w14:paraId="66822FFC"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Нормативно-правова база регулюється законами про пенсійні фонди та фінансовий нагляд (наприклад, у Чилі та деяких країнах Східної Європи). Вона суворо регулює інвестиційну діяльність фондів та захищає права вкладників.</w:t>
      </w:r>
    </w:p>
    <w:p w14:paraId="2B77D57A"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Однією з найбільших проблем є законодавче гарантування мінімального доходу для тих, чиї інвестиції виявилися невдалими або хто має лише обмежений досвід.</w:t>
      </w:r>
    </w:p>
    <w:p w14:paraId="2F45779F"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ІІІ. Глобальні тенденції у сфері регулювання</w:t>
      </w:r>
    </w:p>
    <w:p w14:paraId="4AC0AA5E" w14:textId="170AE17C" w:rsidR="00D42CE6" w:rsidRPr="002F2B19" w:rsidRDefault="004D6CCC" w:rsidP="004D6CCC">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hAnsi="Times New Roman" w:cs="Times New Roman"/>
          <w:sz w:val="28"/>
          <w:szCs w:val="28"/>
          <w:lang w:val="uk-UA"/>
        </w:rPr>
        <w:t xml:space="preserve">Нещодавні зміни у глобальній нормативно-правовій базі наголошують на зусиллях адаптації до нових викликів. Розглянемо їх докладніше у таблиці 2. </w:t>
      </w:r>
    </w:p>
    <w:bookmarkEnd w:id="7"/>
    <w:p w14:paraId="15DD138D" w14:textId="2E623E5F" w:rsidR="00BF657D" w:rsidRPr="002F2B19" w:rsidRDefault="00BF657D" w:rsidP="004D6CCC">
      <w:pPr>
        <w:spacing w:after="0" w:line="360" w:lineRule="auto"/>
        <w:ind w:firstLine="720"/>
        <w:jc w:val="right"/>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Таб.2.</w:t>
      </w:r>
    </w:p>
    <w:tbl>
      <w:tblPr>
        <w:tblStyle w:val="a4"/>
        <w:tblW w:w="0" w:type="auto"/>
        <w:tblLook w:val="04A0" w:firstRow="1" w:lastRow="0" w:firstColumn="1" w:lastColumn="0" w:noHBand="0" w:noVBand="1"/>
      </w:tblPr>
      <w:tblGrid>
        <w:gridCol w:w="2547"/>
        <w:gridCol w:w="3683"/>
        <w:gridCol w:w="3115"/>
      </w:tblGrid>
      <w:tr w:rsidR="00BF657D" w:rsidRPr="002F2B19" w14:paraId="0982E59D" w14:textId="77777777" w:rsidTr="00AC13DA">
        <w:tc>
          <w:tcPr>
            <w:tcW w:w="2547" w:type="dxa"/>
          </w:tcPr>
          <w:p w14:paraId="413F6DE9" w14:textId="1A1B5BE3" w:rsidR="00BF657D" w:rsidRPr="002F2B19" w:rsidRDefault="00AC13DA" w:rsidP="00AC13DA">
            <w:pPr>
              <w:jc w:val="center"/>
              <w:rPr>
                <w:rFonts w:ascii="Times New Roman" w:eastAsia="Times New Roman" w:hAnsi="Times New Roman" w:cs="Times New Roman"/>
                <w:b/>
                <w:bCs/>
                <w:sz w:val="24"/>
                <w:szCs w:val="24"/>
                <w:lang w:val="uk-UA"/>
              </w:rPr>
            </w:pPr>
            <w:proofErr w:type="spellStart"/>
            <w:r w:rsidRPr="002F2B19">
              <w:rPr>
                <w:rFonts w:ascii="Times New Roman" w:eastAsia="Times New Roman" w:hAnsi="Times New Roman" w:cs="Times New Roman"/>
                <w:b/>
                <w:bCs/>
                <w:sz w:val="24"/>
                <w:szCs w:val="24"/>
              </w:rPr>
              <w:t>Тенденція</w:t>
            </w:r>
            <w:proofErr w:type="spellEnd"/>
          </w:p>
        </w:tc>
        <w:tc>
          <w:tcPr>
            <w:tcW w:w="3683" w:type="dxa"/>
          </w:tcPr>
          <w:p w14:paraId="39686414" w14:textId="1BFEC76C" w:rsidR="00BF657D" w:rsidRPr="002F2B19" w:rsidRDefault="00AC13DA" w:rsidP="00AC13DA">
            <w:pPr>
              <w:jc w:val="center"/>
              <w:rPr>
                <w:rFonts w:ascii="Times New Roman" w:eastAsia="Times New Roman" w:hAnsi="Times New Roman" w:cs="Times New Roman"/>
                <w:b/>
                <w:bCs/>
                <w:sz w:val="24"/>
                <w:szCs w:val="24"/>
                <w:lang w:val="uk-UA"/>
              </w:rPr>
            </w:pPr>
            <w:r w:rsidRPr="002F2B19">
              <w:rPr>
                <w:rFonts w:ascii="Times New Roman" w:eastAsia="Times New Roman" w:hAnsi="Times New Roman" w:cs="Times New Roman"/>
                <w:b/>
                <w:bCs/>
                <w:sz w:val="24"/>
                <w:szCs w:val="24"/>
                <w:lang w:val="uk-UA"/>
              </w:rPr>
              <w:t>Юридичне відображення в нормативно-правовій базі</w:t>
            </w:r>
          </w:p>
        </w:tc>
        <w:tc>
          <w:tcPr>
            <w:tcW w:w="3115" w:type="dxa"/>
          </w:tcPr>
          <w:p w14:paraId="74D42456" w14:textId="65827E9A" w:rsidR="00BF657D" w:rsidRPr="002F2B19" w:rsidRDefault="00AC13DA" w:rsidP="00AC13DA">
            <w:pPr>
              <w:jc w:val="center"/>
              <w:rPr>
                <w:rFonts w:ascii="Times New Roman" w:eastAsia="Times New Roman" w:hAnsi="Times New Roman" w:cs="Times New Roman"/>
                <w:b/>
                <w:bCs/>
                <w:sz w:val="24"/>
                <w:szCs w:val="24"/>
                <w:lang w:val="uk-UA"/>
              </w:rPr>
            </w:pPr>
            <w:r w:rsidRPr="002F2B19">
              <w:rPr>
                <w:rFonts w:ascii="Times New Roman" w:eastAsia="Times New Roman" w:hAnsi="Times New Roman" w:cs="Times New Roman"/>
                <w:b/>
                <w:bCs/>
                <w:sz w:val="24"/>
                <w:szCs w:val="24"/>
                <w:lang w:val="uk-UA"/>
              </w:rPr>
              <w:t>Специфіка для зрілого віку</w:t>
            </w:r>
          </w:p>
        </w:tc>
      </w:tr>
      <w:tr w:rsidR="00BF657D" w:rsidRPr="002F2B19" w14:paraId="46D34726" w14:textId="77777777" w:rsidTr="00AC13DA">
        <w:tc>
          <w:tcPr>
            <w:tcW w:w="2547" w:type="dxa"/>
          </w:tcPr>
          <w:p w14:paraId="7DAF80F0" w14:textId="17366DEC" w:rsidR="00BF657D" w:rsidRPr="002F2B19" w:rsidRDefault="00AC13DA" w:rsidP="00AC13DA">
            <w:pPr>
              <w:jc w:val="both"/>
              <w:rPr>
                <w:rFonts w:ascii="Times New Roman" w:eastAsia="Times New Roman" w:hAnsi="Times New Roman" w:cs="Times New Roman"/>
                <w:sz w:val="24"/>
                <w:szCs w:val="24"/>
                <w:lang w:val="uk-UA"/>
              </w:rPr>
            </w:pPr>
            <w:proofErr w:type="spellStart"/>
            <w:r w:rsidRPr="002F2B19">
              <w:rPr>
                <w:rFonts w:ascii="Times New Roman" w:eastAsia="Times New Roman" w:hAnsi="Times New Roman" w:cs="Times New Roman"/>
                <w:sz w:val="24"/>
                <w:szCs w:val="24"/>
                <w:lang w:val="uk-UA"/>
              </w:rPr>
              <w:t>Багатокомпонентність</w:t>
            </w:r>
            <w:proofErr w:type="spellEnd"/>
          </w:p>
        </w:tc>
        <w:tc>
          <w:tcPr>
            <w:tcW w:w="3683" w:type="dxa"/>
          </w:tcPr>
          <w:p w14:paraId="50F26D46" w14:textId="0CF42818"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Законодавче закріплення трьох або більше рівнів пенсійного забезпечення (державний, обов'язковий накопичувальний, добровільний).</w:t>
            </w:r>
          </w:p>
        </w:tc>
        <w:tc>
          <w:tcPr>
            <w:tcW w:w="3115" w:type="dxa"/>
          </w:tcPr>
          <w:p w14:paraId="7F56FA75" w14:textId="4BDF23C1"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Зниження ризику повної залежності від одного джерела доходу.</w:t>
            </w:r>
          </w:p>
        </w:tc>
      </w:tr>
      <w:tr w:rsidR="00BF657D" w:rsidRPr="002F2B19" w14:paraId="6A1D3C90" w14:textId="77777777" w:rsidTr="00AC13DA">
        <w:tc>
          <w:tcPr>
            <w:tcW w:w="2547" w:type="dxa"/>
          </w:tcPr>
          <w:p w14:paraId="325D6555" w14:textId="6BBE7E3A"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Активне старіння</w:t>
            </w:r>
          </w:p>
        </w:tc>
        <w:tc>
          <w:tcPr>
            <w:tcW w:w="3683" w:type="dxa"/>
          </w:tcPr>
          <w:p w14:paraId="44053044" w14:textId="0337930E"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 xml:space="preserve">Закони, що стимулюють продовження трудової діяльності (наприклад, підвищення пенсійного віку, фінансові </w:t>
            </w:r>
            <w:r w:rsidRPr="002F2B19">
              <w:rPr>
                <w:rFonts w:ascii="Times New Roman" w:eastAsia="Times New Roman" w:hAnsi="Times New Roman" w:cs="Times New Roman"/>
                <w:sz w:val="24"/>
                <w:szCs w:val="24"/>
                <w:lang w:val="uk-UA"/>
              </w:rPr>
              <w:lastRenderedPageBreak/>
              <w:t>стимули для пізнішого виходу на пенсію).</w:t>
            </w:r>
          </w:p>
        </w:tc>
        <w:tc>
          <w:tcPr>
            <w:tcW w:w="3115" w:type="dxa"/>
          </w:tcPr>
          <w:p w14:paraId="161977FF" w14:textId="12592BA3"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lastRenderedPageBreak/>
              <w:t xml:space="preserve">Нормативно-правова база  створює умови для використання людського та </w:t>
            </w:r>
            <w:r w:rsidRPr="002F2B19">
              <w:rPr>
                <w:rFonts w:ascii="Times New Roman" w:eastAsia="Times New Roman" w:hAnsi="Times New Roman" w:cs="Times New Roman"/>
                <w:sz w:val="24"/>
                <w:szCs w:val="24"/>
                <w:lang w:val="uk-UA"/>
              </w:rPr>
              <w:lastRenderedPageBreak/>
              <w:t>соціального капіталу старших людей.</w:t>
            </w:r>
          </w:p>
        </w:tc>
      </w:tr>
      <w:tr w:rsidR="00BF657D" w:rsidRPr="002F2B19" w14:paraId="00DB589D" w14:textId="77777777" w:rsidTr="00AC13DA">
        <w:tc>
          <w:tcPr>
            <w:tcW w:w="2547" w:type="dxa"/>
          </w:tcPr>
          <w:p w14:paraId="7EA952B9" w14:textId="5F936EE9"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lastRenderedPageBreak/>
              <w:t>Довгостроковий догляд</w:t>
            </w:r>
          </w:p>
        </w:tc>
        <w:tc>
          <w:tcPr>
            <w:tcW w:w="3683" w:type="dxa"/>
          </w:tcPr>
          <w:p w14:paraId="40D7916C" w14:textId="70C49EB8"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Запровадження обов'язкового страхування на випадок довгострокового догляду (Німеччина, Японія).</w:t>
            </w:r>
          </w:p>
        </w:tc>
        <w:tc>
          <w:tcPr>
            <w:tcW w:w="3115" w:type="dxa"/>
          </w:tcPr>
          <w:p w14:paraId="28F2ACC9" w14:textId="45F91AEC"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Виділення соціального догляду в окрему галузь права з окремим фінансуванням та стандартами якості.</w:t>
            </w:r>
          </w:p>
        </w:tc>
      </w:tr>
      <w:tr w:rsidR="00BF657D" w:rsidRPr="002F2B19" w14:paraId="07E0BC49" w14:textId="77777777" w:rsidTr="00AC13DA">
        <w:tc>
          <w:tcPr>
            <w:tcW w:w="2547" w:type="dxa"/>
          </w:tcPr>
          <w:p w14:paraId="79E33E59" w14:textId="79BD7AD0"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Гендерна рівність</w:t>
            </w:r>
          </w:p>
        </w:tc>
        <w:tc>
          <w:tcPr>
            <w:tcW w:w="3683" w:type="dxa"/>
          </w:tcPr>
          <w:p w14:paraId="1DDBC8D5" w14:textId="37450CD8"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Законодавчі механізми для компенсації перерв у стажі, пов'язаних із доглядом за дітьми (врахування "періодів догляду" у пенсійному стажі).</w:t>
            </w:r>
          </w:p>
        </w:tc>
        <w:tc>
          <w:tcPr>
            <w:tcW w:w="3115" w:type="dxa"/>
          </w:tcPr>
          <w:p w14:paraId="13B452FF" w14:textId="357B6F31" w:rsidR="00BF657D" w:rsidRPr="002F2B19" w:rsidRDefault="00AC13DA" w:rsidP="00AC13DA">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Подолання «гендерного розриву» у пенсіях.</w:t>
            </w:r>
          </w:p>
        </w:tc>
      </w:tr>
    </w:tbl>
    <w:p w14:paraId="0928C35A" w14:textId="77777777" w:rsidR="00BF657D" w:rsidRPr="002F2B19" w:rsidRDefault="00BF657D" w:rsidP="00BF657D">
      <w:pPr>
        <w:spacing w:after="0" w:line="360" w:lineRule="auto"/>
        <w:ind w:firstLine="720"/>
        <w:jc w:val="both"/>
        <w:rPr>
          <w:rFonts w:ascii="Times New Roman" w:eastAsia="Times New Roman" w:hAnsi="Times New Roman" w:cs="Times New Roman"/>
          <w:sz w:val="28"/>
          <w:szCs w:val="28"/>
          <w:lang w:val="uk-UA"/>
        </w:rPr>
      </w:pPr>
    </w:p>
    <w:p w14:paraId="20E5D28D" w14:textId="77777777" w:rsidR="004D6CCC" w:rsidRPr="00C62087" w:rsidRDefault="004D6CCC" w:rsidP="004D6CCC">
      <w:pPr>
        <w:spacing w:after="0" w:line="360" w:lineRule="auto"/>
        <w:ind w:firstLine="720"/>
        <w:jc w:val="both"/>
        <w:rPr>
          <w:rFonts w:ascii="Times New Roman" w:hAnsi="Times New Roman" w:cs="Times New Roman"/>
          <w:sz w:val="28"/>
          <w:szCs w:val="28"/>
          <w:lang w:val="uk-UA"/>
        </w:rPr>
      </w:pPr>
      <w:bookmarkStart w:id="11" w:name="_Hlk216290413"/>
      <w:r w:rsidRPr="002F2B19">
        <w:rPr>
          <w:rFonts w:ascii="Times New Roman" w:hAnsi="Times New Roman" w:cs="Times New Roman"/>
          <w:sz w:val="28"/>
          <w:szCs w:val="28"/>
          <w:lang w:val="uk-UA"/>
        </w:rPr>
        <w:t>Національна правова база соціального забезпечення літніх людей у ​​всьому світі розвивається, переходячи від простої соціальної допомоги до інвестицій у добробут та активність. Ефективні системи поєднують у собі механізми страхування (програми солідарності/заощаджень) з фінансуванням за рахунок податків (цільова допомога та соціальні послуги), що має бути чітко закріплено у національному законодавстві.</w:t>
      </w:r>
    </w:p>
    <w:p w14:paraId="2BCB3015" w14:textId="77777777" w:rsidR="004D6CCC" w:rsidRPr="00C62087"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Аналіз нормативно-правової бази соціального капіталу людей середнього віку в Україні та світі дозволяє зробити висновок, що порівняльний аналіз виявляє як загальні глобальні тенденції, так і суттєві структурно-функціональні відмінності, що відображають різні етапи економічного розвитку та соціальної політики.</w:t>
      </w:r>
    </w:p>
    <w:p w14:paraId="2D006CB2"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 Загальні характеристики та міжнародна гармонізація.</w:t>
      </w:r>
    </w:p>
    <w:p w14:paraId="0456C50E"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proofErr w:type="spellStart"/>
      <w:r w:rsidRPr="002F2B19">
        <w:rPr>
          <w:rFonts w:ascii="Times New Roman" w:hAnsi="Times New Roman" w:cs="Times New Roman"/>
          <w:sz w:val="28"/>
          <w:szCs w:val="28"/>
        </w:rPr>
        <w:t>Незважаючи</w:t>
      </w:r>
      <w:proofErr w:type="spellEnd"/>
      <w:r w:rsidRPr="002F2B19">
        <w:rPr>
          <w:rFonts w:ascii="Times New Roman" w:hAnsi="Times New Roman" w:cs="Times New Roman"/>
          <w:sz w:val="28"/>
          <w:szCs w:val="28"/>
        </w:rPr>
        <w:t xml:space="preserve"> на </w:t>
      </w:r>
      <w:proofErr w:type="spellStart"/>
      <w:r w:rsidRPr="002F2B19">
        <w:rPr>
          <w:rFonts w:ascii="Times New Roman" w:hAnsi="Times New Roman" w:cs="Times New Roman"/>
          <w:sz w:val="28"/>
          <w:szCs w:val="28"/>
        </w:rPr>
        <w:t>національні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особливості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правова</w:t>
      </w:r>
      <w:proofErr w:type="spellEnd"/>
      <w:r w:rsidRPr="002F2B19">
        <w:rPr>
          <w:rFonts w:ascii="Times New Roman" w:hAnsi="Times New Roman" w:cs="Times New Roman"/>
          <w:sz w:val="28"/>
          <w:szCs w:val="28"/>
        </w:rPr>
        <w:t xml:space="preserve"> система </w:t>
      </w:r>
      <w:proofErr w:type="spellStart"/>
      <w:r w:rsidRPr="002F2B19">
        <w:rPr>
          <w:rFonts w:ascii="Times New Roman" w:hAnsi="Times New Roman" w:cs="Times New Roman"/>
          <w:sz w:val="28"/>
          <w:szCs w:val="28"/>
        </w:rPr>
        <w:t>України</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розвинених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країн</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світу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ґрунтується</w:t>
      </w:r>
      <w:proofErr w:type="spellEnd"/>
      <w:r w:rsidRPr="002F2B19">
        <w:rPr>
          <w:rFonts w:ascii="Times New Roman" w:hAnsi="Times New Roman" w:cs="Times New Roman"/>
          <w:sz w:val="28"/>
          <w:szCs w:val="28"/>
        </w:rPr>
        <w:t xml:space="preserve"> на </w:t>
      </w:r>
      <w:proofErr w:type="spellStart"/>
      <w:r w:rsidRPr="002F2B19">
        <w:rPr>
          <w:rFonts w:ascii="Times New Roman" w:hAnsi="Times New Roman" w:cs="Times New Roman"/>
          <w:sz w:val="28"/>
          <w:szCs w:val="28"/>
        </w:rPr>
        <w:t>загальних</w:t>
      </w:r>
      <w:proofErr w:type="spellEnd"/>
      <w:r w:rsidRPr="002F2B19">
        <w:rPr>
          <w:rFonts w:ascii="Times New Roman" w:hAnsi="Times New Roman" w:cs="Times New Roman"/>
          <w:sz w:val="28"/>
          <w:szCs w:val="28"/>
        </w:rPr>
        <w:t xml:space="preserve"> принципах, </w:t>
      </w:r>
      <w:proofErr w:type="spellStart"/>
      <w:r w:rsidRPr="002F2B19">
        <w:rPr>
          <w:rFonts w:ascii="Times New Roman" w:hAnsi="Times New Roman" w:cs="Times New Roman"/>
          <w:sz w:val="28"/>
          <w:szCs w:val="28"/>
        </w:rPr>
        <w:t>закладених</w:t>
      </w:r>
      <w:proofErr w:type="spellEnd"/>
      <w:r w:rsidRPr="002F2B19">
        <w:rPr>
          <w:rFonts w:ascii="Times New Roman" w:hAnsi="Times New Roman" w:cs="Times New Roman"/>
          <w:sz w:val="28"/>
          <w:szCs w:val="28"/>
        </w:rPr>
        <w:t xml:space="preserve"> у </w:t>
      </w:r>
      <w:proofErr w:type="spellStart"/>
      <w:r w:rsidRPr="002F2B19">
        <w:rPr>
          <w:rFonts w:ascii="Times New Roman" w:hAnsi="Times New Roman" w:cs="Times New Roman"/>
          <w:sz w:val="28"/>
          <w:szCs w:val="28"/>
        </w:rPr>
        <w:t>міжнародному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праві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Ці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принципи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полягають</w:t>
      </w:r>
      <w:proofErr w:type="spellEnd"/>
      <w:r w:rsidRPr="002F2B19">
        <w:rPr>
          <w:rFonts w:ascii="Times New Roman" w:hAnsi="Times New Roman" w:cs="Times New Roman"/>
          <w:sz w:val="28"/>
          <w:szCs w:val="28"/>
        </w:rPr>
        <w:t xml:space="preserve"> у </w:t>
      </w:r>
      <w:proofErr w:type="spellStart"/>
      <w:r w:rsidRPr="002F2B19">
        <w:rPr>
          <w:rFonts w:ascii="Times New Roman" w:hAnsi="Times New Roman" w:cs="Times New Roman"/>
          <w:sz w:val="28"/>
          <w:szCs w:val="28"/>
        </w:rPr>
        <w:t>наступному</w:t>
      </w:r>
      <w:proofErr w:type="spellEnd"/>
      <w:r w:rsidRPr="002F2B19">
        <w:rPr>
          <w:rFonts w:ascii="Times New Roman" w:hAnsi="Times New Roman" w:cs="Times New Roman"/>
          <w:sz w:val="28"/>
          <w:szCs w:val="28"/>
        </w:rPr>
        <w:t>:</w:t>
      </w:r>
    </w:p>
    <w:p w14:paraId="0FD25C24" w14:textId="54A7C412"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 конституційні гарантії: як і в більшості країн світу, українська правова система ґрунтується на конституційному праві на соціальне забезпечення (стаття 46 Конституції), яке відповідає мінімальним стандартам Загальної декларації прав людини та конвенцій МОП</w:t>
      </w:r>
      <w:bookmarkStart w:id="12" w:name="_Hlk216829904"/>
      <w:r w:rsidR="00EB7FAB">
        <w:rPr>
          <w:rFonts w:ascii="Times New Roman" w:hAnsi="Times New Roman" w:cs="Times New Roman"/>
          <w:sz w:val="28"/>
          <w:szCs w:val="28"/>
          <w:lang w:val="uk-UA"/>
        </w:rPr>
        <w:t xml:space="preserve"> [8], [43]; </w:t>
      </w:r>
    </w:p>
    <w:bookmarkEnd w:id="12"/>
    <w:p w14:paraId="14259172"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б) багатокомпонентна система: законодавство України та багатьох країн світу (особливо у континентальній Європі) передбачає три основні рівні допомоги: пенсійне страхування, соціальна допомога та соціальні послуги;</w:t>
      </w:r>
    </w:p>
    <w:p w14:paraId="00497705"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в) принцип солідарності: базове забезпечення старості в Україні започатковано, як і в моделі Бісмарка, на принципі солідарності між поколіннями (внески трудящих фінансують пенсії пенсіонерів);</w:t>
      </w:r>
    </w:p>
    <w:p w14:paraId="1D679B90" w14:textId="6887D180" w:rsidR="004D6CCC" w:rsidRPr="00EB7FAB" w:rsidRDefault="004D6CCC" w:rsidP="004D6CCC">
      <w:pPr>
        <w:spacing w:after="0" w:line="360" w:lineRule="auto"/>
        <w:ind w:firstLine="720"/>
        <w:jc w:val="both"/>
        <w:rPr>
          <w:rFonts w:ascii="Times New Roman" w:hAnsi="Times New Roman" w:cs="Times New Roman"/>
          <w:sz w:val="28"/>
          <w:szCs w:val="28"/>
          <w:lang w:val="uk-UA"/>
        </w:rPr>
      </w:pPr>
      <w:r w:rsidRPr="00C62087">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г</w:t>
      </w:r>
      <w:r w:rsidRPr="00C62087">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р</w:t>
      </w:r>
      <w:r w:rsidRPr="00C62087">
        <w:rPr>
          <w:rFonts w:ascii="Times New Roman" w:hAnsi="Times New Roman" w:cs="Times New Roman"/>
          <w:sz w:val="28"/>
          <w:szCs w:val="28"/>
          <w:lang w:val="uk-UA"/>
        </w:rPr>
        <w:t>еформи на користь накопичення капіталу: Україна, за аналогією зі світовими тенденціями у країнах Центральної та Східної Європи, працює над впровадженням капіталізації пенсійної системи на законодавчому рівні з метою підвищення фінансової стійкості та адекватності виплат</w:t>
      </w:r>
      <w:r w:rsidR="00EB7FAB">
        <w:rPr>
          <w:rFonts w:ascii="Times New Roman" w:hAnsi="Times New Roman" w:cs="Times New Roman"/>
          <w:sz w:val="28"/>
          <w:szCs w:val="28"/>
          <w:lang w:val="uk-UA"/>
        </w:rPr>
        <w:t xml:space="preserve"> [56].</w:t>
      </w:r>
      <w:r w:rsidR="007173B3" w:rsidRPr="00C62087">
        <w:rPr>
          <w:b/>
          <w:bCs/>
          <w:lang w:val="uk-UA"/>
        </w:rPr>
        <w:t xml:space="preserve"> </w:t>
      </w:r>
      <w:r w:rsidR="00EB7FAB">
        <w:rPr>
          <w:b/>
          <w:bCs/>
          <w:lang w:val="uk-UA"/>
        </w:rPr>
        <w:t xml:space="preserve"> </w:t>
      </w:r>
    </w:p>
    <w:p w14:paraId="2AC7A541"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Основні відмінності та особливості України.</w:t>
      </w:r>
    </w:p>
    <w:p w14:paraId="481B6A7B" w14:textId="4F70DD76" w:rsidR="004D6CCC" w:rsidRPr="00EB7FAB" w:rsidRDefault="004D6CCC" w:rsidP="004D6CCC">
      <w:pPr>
        <w:spacing w:after="0" w:line="360" w:lineRule="auto"/>
        <w:ind w:firstLine="720"/>
        <w:jc w:val="both"/>
        <w:rPr>
          <w:rFonts w:ascii="Times New Roman" w:hAnsi="Times New Roman" w:cs="Times New Roman"/>
          <w:sz w:val="28"/>
          <w:szCs w:val="28"/>
          <w:lang w:val="uk-UA"/>
        </w:rPr>
      </w:pPr>
      <w:r w:rsidRPr="00C62087">
        <w:rPr>
          <w:rFonts w:ascii="Times New Roman" w:hAnsi="Times New Roman" w:cs="Times New Roman"/>
          <w:sz w:val="28"/>
          <w:szCs w:val="28"/>
          <w:lang w:val="uk-UA"/>
        </w:rPr>
        <w:t>Основні відмінності між українською нормативно-правовою базою та світовими моделями полягають у фінансуванні, визначенні цільової групи та регулюванні довгострокового догляду</w:t>
      </w:r>
      <w:r w:rsidR="00EB7FAB">
        <w:rPr>
          <w:rFonts w:ascii="Times New Roman" w:hAnsi="Times New Roman" w:cs="Times New Roman"/>
          <w:sz w:val="28"/>
          <w:szCs w:val="28"/>
          <w:lang w:val="uk-UA"/>
        </w:rPr>
        <w:t xml:space="preserve"> [82].</w:t>
      </w:r>
    </w:p>
    <w:p w14:paraId="5ED0CF8B"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 фінансова спроможність та залежність.</w:t>
      </w:r>
    </w:p>
    <w:p w14:paraId="0BB6DFB1" w14:textId="3AB7CDF4" w:rsidR="004D6CCC" w:rsidRPr="00EB7FAB"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rPr>
        <w:t xml:space="preserve">    У глобальному </w:t>
      </w:r>
      <w:proofErr w:type="spellStart"/>
      <w:r w:rsidRPr="002F2B19">
        <w:rPr>
          <w:rFonts w:ascii="Times New Roman" w:hAnsi="Times New Roman" w:cs="Times New Roman"/>
          <w:sz w:val="28"/>
          <w:szCs w:val="28"/>
        </w:rPr>
        <w:t>масштабі</w:t>
      </w:r>
      <w:proofErr w:type="spellEnd"/>
      <w:r w:rsidRPr="002F2B19">
        <w:rPr>
          <w:rFonts w:ascii="Times New Roman" w:hAnsi="Times New Roman" w:cs="Times New Roman"/>
          <w:sz w:val="28"/>
          <w:szCs w:val="28"/>
        </w:rPr>
        <w:t xml:space="preserve"> (ЄС та США): </w:t>
      </w:r>
      <w:proofErr w:type="spellStart"/>
      <w:r w:rsidRPr="002F2B19">
        <w:rPr>
          <w:rFonts w:ascii="Times New Roman" w:hAnsi="Times New Roman" w:cs="Times New Roman"/>
          <w:sz w:val="28"/>
          <w:szCs w:val="28"/>
        </w:rPr>
        <w:t>правова</w:t>
      </w:r>
      <w:proofErr w:type="spellEnd"/>
      <w:r w:rsidRPr="002F2B19">
        <w:rPr>
          <w:rFonts w:ascii="Times New Roman" w:hAnsi="Times New Roman" w:cs="Times New Roman"/>
          <w:sz w:val="28"/>
          <w:szCs w:val="28"/>
        </w:rPr>
        <w:t xml:space="preserve"> база </w:t>
      </w:r>
      <w:proofErr w:type="spellStart"/>
      <w:r w:rsidRPr="002F2B19">
        <w:rPr>
          <w:rFonts w:ascii="Times New Roman" w:hAnsi="Times New Roman" w:cs="Times New Roman"/>
          <w:sz w:val="28"/>
          <w:szCs w:val="28"/>
        </w:rPr>
        <w:t>передбачає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відносно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високий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коефіцієнт</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заміщення</w:t>
      </w:r>
      <w:proofErr w:type="spellEnd"/>
      <w:r w:rsidRPr="002F2B19">
        <w:rPr>
          <w:rFonts w:ascii="Times New Roman" w:hAnsi="Times New Roman" w:cs="Times New Roman"/>
          <w:sz w:val="28"/>
          <w:szCs w:val="28"/>
        </w:rPr>
        <w:t xml:space="preserve"> доходу (</w:t>
      </w:r>
      <w:proofErr w:type="spellStart"/>
      <w:r w:rsidRPr="002F2B19">
        <w:rPr>
          <w:rFonts w:ascii="Times New Roman" w:hAnsi="Times New Roman" w:cs="Times New Roman"/>
          <w:sz w:val="28"/>
          <w:szCs w:val="28"/>
        </w:rPr>
        <w:t>від</w:t>
      </w:r>
      <w:proofErr w:type="spellEnd"/>
      <w:r w:rsidRPr="002F2B19">
        <w:rPr>
          <w:rFonts w:ascii="Times New Roman" w:hAnsi="Times New Roman" w:cs="Times New Roman"/>
          <w:sz w:val="28"/>
          <w:szCs w:val="28"/>
        </w:rPr>
        <w:t xml:space="preserve"> 40 до 60% і </w:t>
      </w:r>
      <w:proofErr w:type="spellStart"/>
      <w:r w:rsidRPr="002F2B19">
        <w:rPr>
          <w:rFonts w:ascii="Times New Roman" w:hAnsi="Times New Roman" w:cs="Times New Roman"/>
          <w:sz w:val="28"/>
          <w:szCs w:val="28"/>
        </w:rPr>
        <w:t>більше</w:t>
      </w:r>
      <w:proofErr w:type="spellEnd"/>
      <w:r w:rsidRPr="002F2B19">
        <w:rPr>
          <w:rFonts w:ascii="Times New Roman" w:hAnsi="Times New Roman" w:cs="Times New Roman"/>
          <w:sz w:val="28"/>
          <w:szCs w:val="28"/>
        </w:rPr>
        <w:t xml:space="preserve">), а </w:t>
      </w:r>
      <w:proofErr w:type="spellStart"/>
      <w:r w:rsidRPr="002F2B19">
        <w:rPr>
          <w:rFonts w:ascii="Times New Roman" w:hAnsi="Times New Roman" w:cs="Times New Roman"/>
          <w:sz w:val="28"/>
          <w:szCs w:val="28"/>
        </w:rPr>
        <w:t>законодавство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чітко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визначає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приватні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заощадження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або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професійні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пенсійні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схеми</w:t>
      </w:r>
      <w:proofErr w:type="spellEnd"/>
      <w:r w:rsidRPr="002F2B19">
        <w:rPr>
          <w:rFonts w:ascii="Times New Roman" w:hAnsi="Times New Roman" w:cs="Times New Roman"/>
          <w:sz w:val="28"/>
          <w:szCs w:val="28"/>
        </w:rPr>
        <w:t xml:space="preserve"> як </w:t>
      </w:r>
      <w:proofErr w:type="spellStart"/>
      <w:r w:rsidRPr="002F2B19">
        <w:rPr>
          <w:rFonts w:ascii="Times New Roman" w:hAnsi="Times New Roman" w:cs="Times New Roman"/>
          <w:sz w:val="28"/>
          <w:szCs w:val="28"/>
        </w:rPr>
        <w:t>другий</w:t>
      </w:r>
      <w:proofErr w:type="spellEnd"/>
      <w:r w:rsidRPr="002F2B19">
        <w:rPr>
          <w:rFonts w:ascii="Times New Roman" w:hAnsi="Times New Roman" w:cs="Times New Roman"/>
          <w:sz w:val="28"/>
          <w:szCs w:val="28"/>
        </w:rPr>
        <w:t xml:space="preserve"> і </w:t>
      </w:r>
      <w:proofErr w:type="spellStart"/>
      <w:r w:rsidRPr="002F2B19">
        <w:rPr>
          <w:rFonts w:ascii="Times New Roman" w:hAnsi="Times New Roman" w:cs="Times New Roman"/>
          <w:sz w:val="28"/>
          <w:szCs w:val="28"/>
        </w:rPr>
        <w:t>третій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стовпи</w:t>
      </w:r>
      <w:proofErr w:type="spellEnd"/>
      <w:r w:rsidR="00EB7FAB">
        <w:rPr>
          <w:rFonts w:ascii="Times New Roman" w:hAnsi="Times New Roman" w:cs="Times New Roman"/>
          <w:sz w:val="28"/>
          <w:szCs w:val="28"/>
          <w:lang w:val="uk-UA"/>
        </w:rPr>
        <w:t xml:space="preserve"> [129].</w:t>
      </w:r>
      <w:r w:rsidR="00AE1D06" w:rsidRPr="002F2B19">
        <w:rPr>
          <w:b/>
          <w:bCs/>
          <w:lang w:val="uk-UA"/>
        </w:rPr>
        <w:t xml:space="preserve"> </w:t>
      </w:r>
      <w:r w:rsidR="00EB7FAB">
        <w:rPr>
          <w:b/>
          <w:bCs/>
          <w:lang w:val="uk-UA"/>
        </w:rPr>
        <w:t xml:space="preserve"> </w:t>
      </w:r>
    </w:p>
    <w:p w14:paraId="01B034C3" w14:textId="77777777" w:rsidR="004D6CCC" w:rsidRPr="002F2B19" w:rsidRDefault="004D6CCC" w:rsidP="004D6CCC">
      <w:pPr>
        <w:spacing w:after="0" w:line="360" w:lineRule="auto"/>
        <w:ind w:firstLine="720"/>
        <w:jc w:val="both"/>
        <w:rPr>
          <w:rFonts w:ascii="Times New Roman" w:hAnsi="Times New Roman" w:cs="Times New Roman"/>
          <w:sz w:val="28"/>
          <w:szCs w:val="28"/>
        </w:rPr>
      </w:pPr>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Правова</w:t>
      </w:r>
      <w:proofErr w:type="spellEnd"/>
      <w:r w:rsidRPr="002F2B19">
        <w:rPr>
          <w:rFonts w:ascii="Times New Roman" w:hAnsi="Times New Roman" w:cs="Times New Roman"/>
          <w:sz w:val="28"/>
          <w:szCs w:val="28"/>
        </w:rPr>
        <w:t xml:space="preserve"> система </w:t>
      </w:r>
      <w:proofErr w:type="spellStart"/>
      <w:r w:rsidRPr="002F2B19">
        <w:rPr>
          <w:rFonts w:ascii="Times New Roman" w:hAnsi="Times New Roman" w:cs="Times New Roman"/>
          <w:sz w:val="28"/>
          <w:szCs w:val="28"/>
        </w:rPr>
        <w:t>України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гарантує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низький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коефіцієнт</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заміщення</w:t>
      </w:r>
      <w:proofErr w:type="spellEnd"/>
      <w:r w:rsidRPr="002F2B19">
        <w:rPr>
          <w:rFonts w:ascii="Times New Roman" w:hAnsi="Times New Roman" w:cs="Times New Roman"/>
          <w:sz w:val="28"/>
          <w:szCs w:val="28"/>
        </w:rPr>
        <w:t xml:space="preserve"> (один </w:t>
      </w:r>
      <w:proofErr w:type="spellStart"/>
      <w:r w:rsidRPr="002F2B19">
        <w:rPr>
          <w:rFonts w:ascii="Times New Roman" w:hAnsi="Times New Roman" w:cs="Times New Roman"/>
          <w:sz w:val="28"/>
          <w:szCs w:val="28"/>
        </w:rPr>
        <w:t>із</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найнижчих</w:t>
      </w:r>
      <w:proofErr w:type="spellEnd"/>
      <w:r w:rsidRPr="002F2B19">
        <w:rPr>
          <w:rFonts w:ascii="Times New Roman" w:hAnsi="Times New Roman" w:cs="Times New Roman"/>
          <w:sz w:val="28"/>
          <w:szCs w:val="28"/>
        </w:rPr>
        <w:t xml:space="preserve"> у </w:t>
      </w:r>
      <w:proofErr w:type="spellStart"/>
      <w:r w:rsidRPr="002F2B19">
        <w:rPr>
          <w:rFonts w:ascii="Times New Roman" w:hAnsi="Times New Roman" w:cs="Times New Roman"/>
          <w:sz w:val="28"/>
          <w:szCs w:val="28"/>
        </w:rPr>
        <w:t>Європі</w:t>
      </w:r>
      <w:proofErr w:type="spellEnd"/>
      <w:r w:rsidRPr="002F2B19">
        <w:rPr>
          <w:rFonts w:ascii="Times New Roman" w:hAnsi="Times New Roman" w:cs="Times New Roman"/>
          <w:sz w:val="28"/>
          <w:szCs w:val="28"/>
        </w:rPr>
        <w:t xml:space="preserve">), а </w:t>
      </w:r>
      <w:proofErr w:type="spellStart"/>
      <w:r w:rsidRPr="002F2B19">
        <w:rPr>
          <w:rFonts w:ascii="Times New Roman" w:hAnsi="Times New Roman" w:cs="Times New Roman"/>
          <w:sz w:val="28"/>
          <w:szCs w:val="28"/>
        </w:rPr>
        <w:t>залежність</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пенсійного</w:t>
      </w:r>
      <w:proofErr w:type="spellEnd"/>
      <w:r w:rsidRPr="002F2B19">
        <w:rPr>
          <w:rFonts w:ascii="Times New Roman" w:hAnsi="Times New Roman" w:cs="Times New Roman"/>
          <w:sz w:val="28"/>
          <w:szCs w:val="28"/>
        </w:rPr>
        <w:t xml:space="preserve"> фонду </w:t>
      </w:r>
      <w:proofErr w:type="spellStart"/>
      <w:r w:rsidRPr="002F2B19">
        <w:rPr>
          <w:rFonts w:ascii="Times New Roman" w:hAnsi="Times New Roman" w:cs="Times New Roman"/>
          <w:sz w:val="28"/>
          <w:szCs w:val="28"/>
        </w:rPr>
        <w:t>від</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державних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субсидій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вкрай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висока</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Це</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свідчить</w:t>
      </w:r>
      <w:proofErr w:type="spellEnd"/>
      <w:r w:rsidRPr="002F2B19">
        <w:rPr>
          <w:rFonts w:ascii="Times New Roman" w:hAnsi="Times New Roman" w:cs="Times New Roman"/>
          <w:sz w:val="28"/>
          <w:szCs w:val="28"/>
        </w:rPr>
        <w:t xml:space="preserve"> про </w:t>
      </w:r>
      <w:proofErr w:type="spellStart"/>
      <w:r w:rsidRPr="002F2B19">
        <w:rPr>
          <w:rFonts w:ascii="Times New Roman" w:hAnsi="Times New Roman" w:cs="Times New Roman"/>
          <w:sz w:val="28"/>
          <w:szCs w:val="28"/>
        </w:rPr>
        <w:t>недостатню</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фінансову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стійкість</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законодавчо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закріпленої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моделі</w:t>
      </w:r>
      <w:proofErr w:type="spellEnd"/>
      <w:r w:rsidRPr="002F2B19">
        <w:rPr>
          <w:rFonts w:ascii="Times New Roman" w:hAnsi="Times New Roman" w:cs="Times New Roman"/>
          <w:sz w:val="28"/>
          <w:szCs w:val="28"/>
        </w:rPr>
        <w:t>.</w:t>
      </w:r>
    </w:p>
    <w:p w14:paraId="5FE4DDCD" w14:textId="77777777" w:rsidR="004D6CCC" w:rsidRPr="002F2B19" w:rsidRDefault="004D6CCC" w:rsidP="004D6CCC">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б) довгостроковий догляд.</w:t>
      </w:r>
    </w:p>
    <w:p w14:paraId="6A1DEDD2" w14:textId="188C17B4" w:rsidR="004D6CCC" w:rsidRPr="002F2B19" w:rsidRDefault="004D6CCC" w:rsidP="004D6CCC">
      <w:pPr>
        <w:spacing w:after="0" w:line="360" w:lineRule="auto"/>
        <w:ind w:firstLine="720"/>
        <w:jc w:val="both"/>
        <w:rPr>
          <w:rFonts w:ascii="Times New Roman" w:hAnsi="Times New Roman" w:cs="Times New Roman"/>
          <w:sz w:val="28"/>
          <w:szCs w:val="28"/>
        </w:rPr>
      </w:pPr>
      <w:r w:rsidRPr="002F2B19">
        <w:rPr>
          <w:rFonts w:ascii="Times New Roman" w:hAnsi="Times New Roman" w:cs="Times New Roman"/>
          <w:sz w:val="28"/>
          <w:szCs w:val="28"/>
        </w:rPr>
        <w:t xml:space="preserve">    </w:t>
      </w:r>
      <w:r w:rsidRPr="002F2B19">
        <w:rPr>
          <w:rFonts w:ascii="Times New Roman" w:hAnsi="Times New Roman" w:cs="Times New Roman"/>
          <w:sz w:val="28"/>
          <w:szCs w:val="28"/>
          <w:lang w:val="uk-UA"/>
        </w:rPr>
        <w:t>У ба</w:t>
      </w:r>
      <w:r w:rsidRPr="002F2B19">
        <w:rPr>
          <w:rFonts w:ascii="Times New Roman" w:hAnsi="Times New Roman" w:cs="Times New Roman"/>
          <w:sz w:val="28"/>
          <w:szCs w:val="28"/>
        </w:rPr>
        <w:t>гат</w:t>
      </w:r>
      <w:proofErr w:type="spellStart"/>
      <w:r w:rsidRPr="002F2B19">
        <w:rPr>
          <w:rFonts w:ascii="Times New Roman" w:hAnsi="Times New Roman" w:cs="Times New Roman"/>
          <w:sz w:val="28"/>
          <w:szCs w:val="28"/>
          <w:lang w:val="uk-UA"/>
        </w:rPr>
        <w:t>ьох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країнах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світу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Німеччина</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Японія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Нідерланди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правова</w:t>
      </w:r>
      <w:proofErr w:type="spellEnd"/>
      <w:r w:rsidRPr="002F2B19">
        <w:rPr>
          <w:rFonts w:ascii="Times New Roman" w:hAnsi="Times New Roman" w:cs="Times New Roman"/>
          <w:sz w:val="28"/>
          <w:szCs w:val="28"/>
        </w:rPr>
        <w:t xml:space="preserve"> база </w:t>
      </w:r>
      <w:proofErr w:type="spellStart"/>
      <w:r w:rsidRPr="002F2B19">
        <w:rPr>
          <w:rFonts w:ascii="Times New Roman" w:hAnsi="Times New Roman" w:cs="Times New Roman"/>
          <w:sz w:val="28"/>
          <w:szCs w:val="28"/>
        </w:rPr>
        <w:t>передбачає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окремий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обов'язковий</w:t>
      </w:r>
      <w:proofErr w:type="spellEnd"/>
      <w:r w:rsidRPr="002F2B19">
        <w:rPr>
          <w:rFonts w:ascii="Times New Roman" w:hAnsi="Times New Roman" w:cs="Times New Roman"/>
          <w:sz w:val="28"/>
          <w:szCs w:val="28"/>
        </w:rPr>
        <w:t xml:space="preserve"> сектор </w:t>
      </w:r>
      <w:proofErr w:type="spellStart"/>
      <w:r w:rsidRPr="002F2B19">
        <w:rPr>
          <w:rFonts w:ascii="Times New Roman" w:hAnsi="Times New Roman" w:cs="Times New Roman"/>
          <w:sz w:val="28"/>
          <w:szCs w:val="28"/>
        </w:rPr>
        <w:t>страхування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довгострокового</w:t>
      </w:r>
      <w:proofErr w:type="spellEnd"/>
      <w:r w:rsidRPr="002F2B19">
        <w:rPr>
          <w:rFonts w:ascii="Times New Roman" w:hAnsi="Times New Roman" w:cs="Times New Roman"/>
          <w:sz w:val="28"/>
          <w:szCs w:val="28"/>
        </w:rPr>
        <w:t xml:space="preserve"> догляду </w:t>
      </w:r>
      <w:proofErr w:type="spellStart"/>
      <w:r w:rsidRPr="002F2B19">
        <w:rPr>
          <w:rFonts w:ascii="Times New Roman" w:hAnsi="Times New Roman" w:cs="Times New Roman"/>
          <w:sz w:val="28"/>
          <w:szCs w:val="28"/>
        </w:rPr>
        <w:t>чи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створює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механізми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фінансовані</w:t>
      </w:r>
      <w:proofErr w:type="spellEnd"/>
      <w:r w:rsidRPr="002F2B19">
        <w:rPr>
          <w:rFonts w:ascii="Times New Roman" w:hAnsi="Times New Roman" w:cs="Times New Roman"/>
          <w:sz w:val="28"/>
          <w:szCs w:val="28"/>
        </w:rPr>
        <w:t xml:space="preserve"> з </w:t>
      </w:r>
      <w:proofErr w:type="spellStart"/>
      <w:r w:rsidRPr="002F2B19">
        <w:rPr>
          <w:rFonts w:ascii="Times New Roman" w:hAnsi="Times New Roman" w:cs="Times New Roman"/>
          <w:sz w:val="28"/>
          <w:szCs w:val="28"/>
        </w:rPr>
        <w:t>допомогою</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податків</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Скандинавія</w:t>
      </w:r>
      <w:proofErr w:type="spellEnd"/>
      <w:r w:rsidRPr="002F2B19">
        <w:rPr>
          <w:rFonts w:ascii="Times New Roman" w:hAnsi="Times New Roman" w:cs="Times New Roman"/>
          <w:sz w:val="28"/>
          <w:szCs w:val="28"/>
        </w:rPr>
        <w:t>)</w:t>
      </w:r>
      <w:r w:rsidR="00EB7FAB" w:rsidRPr="00EB7FAB">
        <w:rPr>
          <w:rFonts w:ascii="Times New Roman" w:hAnsi="Times New Roman" w:cs="Times New Roman"/>
          <w:sz w:val="28"/>
          <w:szCs w:val="28"/>
          <w:lang w:val="uk-UA"/>
        </w:rPr>
        <w:t xml:space="preserve"> </w:t>
      </w:r>
      <w:r w:rsidR="00EB7FAB">
        <w:rPr>
          <w:rFonts w:ascii="Times New Roman" w:hAnsi="Times New Roman" w:cs="Times New Roman"/>
          <w:sz w:val="28"/>
          <w:szCs w:val="28"/>
          <w:lang w:val="uk-UA"/>
        </w:rPr>
        <w:t xml:space="preserve">[98]. </w:t>
      </w:r>
      <w:proofErr w:type="spellStart"/>
      <w:r w:rsidRPr="002F2B19">
        <w:rPr>
          <w:rFonts w:ascii="Times New Roman" w:hAnsi="Times New Roman" w:cs="Times New Roman"/>
          <w:sz w:val="28"/>
          <w:szCs w:val="28"/>
        </w:rPr>
        <w:t>Законодавство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встановлює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високі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стандарти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якості</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чітку</w:t>
      </w:r>
      <w:proofErr w:type="spellEnd"/>
      <w:r w:rsidRPr="002F2B19">
        <w:rPr>
          <w:rFonts w:ascii="Times New Roman" w:hAnsi="Times New Roman" w:cs="Times New Roman"/>
          <w:sz w:val="28"/>
          <w:szCs w:val="28"/>
        </w:rPr>
        <w:t xml:space="preserve"> процедуру </w:t>
      </w:r>
      <w:proofErr w:type="spellStart"/>
      <w:r w:rsidRPr="002F2B19">
        <w:rPr>
          <w:rFonts w:ascii="Times New Roman" w:hAnsi="Times New Roman" w:cs="Times New Roman"/>
          <w:sz w:val="28"/>
          <w:szCs w:val="28"/>
        </w:rPr>
        <w:t>визначення</w:t>
      </w:r>
      <w:proofErr w:type="spellEnd"/>
      <w:r w:rsidRPr="002F2B19">
        <w:rPr>
          <w:rFonts w:ascii="Times New Roman" w:hAnsi="Times New Roman" w:cs="Times New Roman"/>
          <w:sz w:val="28"/>
          <w:szCs w:val="28"/>
        </w:rPr>
        <w:t xml:space="preserve"> потреб.</w:t>
      </w:r>
    </w:p>
    <w:p w14:paraId="193974CC" w14:textId="1E9014D1" w:rsidR="004D6CCC" w:rsidRPr="00EB7FAB" w:rsidRDefault="004D6CCC" w:rsidP="0062461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Візьмемо, наприклад, німецьку правову систему довгострокового догляду (модель обов'язкового страхування), одну з найпрогресивніших і добре структурованих у світі. Вона є відповіддю на демографічний виклик старіння населення та необхідність захисту громадян від фінансових ризиків, </w:t>
      </w:r>
      <w:r w:rsidRPr="002F2B19">
        <w:rPr>
          <w:rFonts w:ascii="Times New Roman" w:hAnsi="Times New Roman" w:cs="Times New Roman"/>
          <w:sz w:val="28"/>
          <w:szCs w:val="28"/>
          <w:lang w:val="uk-UA"/>
        </w:rPr>
        <w:lastRenderedPageBreak/>
        <w:t>пов'язаних із необхідністю довгострокового догляду. Ця правова система переводить довгостроковий відхід у спеціальну та обов'язкову галузь соціального страхування – унікальне явище</w:t>
      </w:r>
      <w:r w:rsidR="00EB7FAB">
        <w:rPr>
          <w:lang w:val="uk-UA"/>
        </w:rPr>
        <w:t xml:space="preserve"> </w:t>
      </w:r>
      <w:r w:rsidR="00EB7FAB">
        <w:rPr>
          <w:rFonts w:ascii="Times New Roman" w:hAnsi="Times New Roman" w:cs="Times New Roman"/>
          <w:sz w:val="28"/>
          <w:szCs w:val="28"/>
          <w:lang w:val="uk-UA"/>
        </w:rPr>
        <w:t>[98], [112].</w:t>
      </w:r>
      <w:r w:rsidR="00AE1D06" w:rsidRPr="002F2B19">
        <w:rPr>
          <w:b/>
          <w:bCs/>
        </w:rPr>
        <w:t xml:space="preserve"> </w:t>
      </w:r>
      <w:r w:rsidR="00EB7FAB">
        <w:rPr>
          <w:b/>
          <w:bCs/>
          <w:lang w:val="uk-UA"/>
        </w:rPr>
        <w:t xml:space="preserve"> </w:t>
      </w:r>
    </w:p>
    <w:p w14:paraId="4C4271FA" w14:textId="0C9F9D45" w:rsidR="004D6CCC" w:rsidRPr="00EB7FAB" w:rsidRDefault="004D6CCC" w:rsidP="0062461F">
      <w:pPr>
        <w:pStyle w:val="a5"/>
        <w:spacing w:after="0" w:line="360" w:lineRule="auto"/>
        <w:ind w:firstLine="720"/>
        <w:jc w:val="both"/>
        <w:rPr>
          <w:rFonts w:eastAsia="Times New Roman"/>
          <w:lang w:val="uk-UA"/>
        </w:rPr>
      </w:pPr>
      <w:r w:rsidRPr="002F2B19">
        <w:rPr>
          <w:sz w:val="28"/>
          <w:szCs w:val="28"/>
          <w:lang w:val="uk-UA"/>
        </w:rPr>
        <w:t>Найважливішим законом, який регулює довгостроковий догляд у Німеччині, є Книга XI Соціального кодексу. Цей закон, прийнятий 1995 року, запровадив обов'язкове соціальне страхування задоволення потреб у довгостроковому догляді</w:t>
      </w:r>
      <w:r w:rsidR="00EB7FAB">
        <w:rPr>
          <w:sz w:val="28"/>
          <w:szCs w:val="28"/>
          <w:lang w:val="uk-UA"/>
        </w:rPr>
        <w:t xml:space="preserve"> [99], [109].</w:t>
      </w:r>
      <w:r w:rsidR="00AE1D06" w:rsidRPr="002F2B19">
        <w:rPr>
          <w:rFonts w:eastAsia="Times New Roman" w:hAnsi="Symbol"/>
        </w:rPr>
        <w:t xml:space="preserve"> </w:t>
      </w:r>
      <w:r w:rsidR="00EB7FAB">
        <w:rPr>
          <w:rFonts w:eastAsia="Times New Roman"/>
          <w:b/>
          <w:bCs/>
          <w:lang w:val="uk-UA"/>
        </w:rPr>
        <w:t xml:space="preserve">  </w:t>
      </w:r>
    </w:p>
    <w:p w14:paraId="563004A8" w14:textId="31A58567" w:rsidR="0096644A" w:rsidRPr="002F2B19" w:rsidRDefault="004D6CCC" w:rsidP="0062461F">
      <w:pPr>
        <w:spacing w:after="0" w:line="360" w:lineRule="auto"/>
        <w:ind w:firstLine="720"/>
        <w:jc w:val="both"/>
        <w:rPr>
          <w:rFonts w:ascii="Times New Roman" w:eastAsia="Times New Roman" w:hAnsi="Times New Roman" w:cs="Times New Roman"/>
          <w:sz w:val="28"/>
          <w:szCs w:val="28"/>
        </w:rPr>
      </w:pPr>
      <w:r w:rsidRPr="002F2B19">
        <w:rPr>
          <w:rFonts w:ascii="Times New Roman" w:hAnsi="Times New Roman" w:cs="Times New Roman"/>
          <w:sz w:val="28"/>
          <w:szCs w:val="28"/>
          <w:lang w:val="uk-UA"/>
        </w:rPr>
        <w:t xml:space="preserve">У таблиці 3 розглянемо </w:t>
      </w:r>
      <w:r w:rsidRPr="002F2B19">
        <w:rPr>
          <w:rFonts w:ascii="Times New Roman" w:eastAsia="Times New Roman" w:hAnsi="Times New Roman" w:cs="Times New Roman"/>
          <w:sz w:val="28"/>
          <w:szCs w:val="28"/>
          <w:lang w:val="uk-UA"/>
        </w:rPr>
        <w:t>п</w:t>
      </w:r>
      <w:proofErr w:type="spellStart"/>
      <w:r w:rsidRPr="002F2B19">
        <w:rPr>
          <w:rFonts w:ascii="Times New Roman" w:eastAsia="Times New Roman" w:hAnsi="Times New Roman" w:cs="Times New Roman"/>
          <w:sz w:val="28"/>
          <w:szCs w:val="28"/>
        </w:rPr>
        <w:t>равов</w:t>
      </w:r>
      <w:proofErr w:type="spellEnd"/>
      <w:r w:rsidRPr="002F2B19">
        <w:rPr>
          <w:rFonts w:ascii="Times New Roman" w:eastAsia="Times New Roman" w:hAnsi="Times New Roman" w:cs="Times New Roman"/>
          <w:sz w:val="28"/>
          <w:szCs w:val="28"/>
          <w:lang w:val="uk-UA"/>
        </w:rPr>
        <w:t>у</w:t>
      </w:r>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консолідаці</w:t>
      </w:r>
      <w:proofErr w:type="spellEnd"/>
      <w:r w:rsidRPr="002F2B19">
        <w:rPr>
          <w:rFonts w:ascii="Times New Roman" w:eastAsia="Times New Roman" w:hAnsi="Times New Roman" w:cs="Times New Roman"/>
          <w:sz w:val="28"/>
          <w:szCs w:val="28"/>
          <w:lang w:val="uk-UA"/>
        </w:rPr>
        <w:t>ю</w:t>
      </w:r>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різних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видів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w:t>
      </w:r>
      <w:r w:rsidRPr="002F2B19">
        <w:rPr>
          <w:rFonts w:ascii="Times New Roman" w:hAnsi="Times New Roman" w:cs="Times New Roman"/>
          <w:sz w:val="28"/>
          <w:szCs w:val="28"/>
          <w:lang w:val="uk-UA"/>
        </w:rPr>
        <w:t xml:space="preserve"> </w:t>
      </w:r>
      <w:r w:rsidRPr="002F2B19">
        <w:rPr>
          <w:rFonts w:ascii="Times New Roman" w:eastAsia="Times New Roman" w:hAnsi="Times New Roman" w:cs="Times New Roman"/>
          <w:sz w:val="28"/>
          <w:szCs w:val="28"/>
        </w:rPr>
        <w:t>Нормативно-</w:t>
      </w:r>
      <w:proofErr w:type="spellStart"/>
      <w:r w:rsidRPr="002F2B19">
        <w:rPr>
          <w:rFonts w:ascii="Times New Roman" w:eastAsia="Times New Roman" w:hAnsi="Times New Roman" w:cs="Times New Roman"/>
          <w:sz w:val="28"/>
          <w:szCs w:val="28"/>
        </w:rPr>
        <w:t>правова</w:t>
      </w:r>
      <w:proofErr w:type="spellEnd"/>
      <w:r w:rsidRPr="002F2B19">
        <w:rPr>
          <w:rFonts w:ascii="Times New Roman" w:eastAsia="Times New Roman" w:hAnsi="Times New Roman" w:cs="Times New Roman"/>
          <w:sz w:val="28"/>
          <w:szCs w:val="28"/>
        </w:rPr>
        <w:t xml:space="preserve"> база </w:t>
      </w:r>
      <w:proofErr w:type="spellStart"/>
      <w:r w:rsidRPr="002F2B19">
        <w:rPr>
          <w:rFonts w:ascii="Times New Roman" w:eastAsia="Times New Roman" w:hAnsi="Times New Roman" w:cs="Times New Roman"/>
          <w:sz w:val="28"/>
          <w:szCs w:val="28"/>
        </w:rPr>
        <w:t>чітко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регулює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вибір</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між</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амбулаторним</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стаціонарним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лікуванням</w:t>
      </w:r>
      <w:proofErr w:type="spellEnd"/>
      <w:r w:rsidRPr="002F2B19">
        <w:rPr>
          <w:rFonts w:ascii="Times New Roman" w:eastAsia="Times New Roman" w:hAnsi="Times New Roman" w:cs="Times New Roman"/>
          <w:sz w:val="28"/>
          <w:szCs w:val="28"/>
        </w:rPr>
        <w:t>:</w:t>
      </w:r>
      <w:r w:rsidRPr="002F2B19">
        <w:rPr>
          <w:rFonts w:ascii="Times New Roman" w:hAnsi="Times New Roman" w:cs="Times New Roman"/>
          <w:sz w:val="28"/>
          <w:szCs w:val="28"/>
          <w:lang w:val="uk-UA"/>
        </w:rPr>
        <w:t xml:space="preserve"> </w:t>
      </w:r>
    </w:p>
    <w:bookmarkEnd w:id="11"/>
    <w:p w14:paraId="66D2F219" w14:textId="06C138CF" w:rsidR="004A4634" w:rsidRPr="002F2B19" w:rsidRDefault="004A4634" w:rsidP="004A4634">
      <w:pPr>
        <w:spacing w:after="0" w:line="360" w:lineRule="auto"/>
        <w:ind w:firstLine="720"/>
        <w:jc w:val="right"/>
        <w:rPr>
          <w:rFonts w:ascii="Times New Roman" w:hAnsi="Times New Roman" w:cs="Times New Roman"/>
          <w:sz w:val="28"/>
          <w:szCs w:val="28"/>
          <w:lang w:val="uk-UA"/>
        </w:rPr>
      </w:pPr>
      <w:r w:rsidRPr="002F2B19">
        <w:rPr>
          <w:rFonts w:ascii="Times New Roman" w:hAnsi="Times New Roman" w:cs="Times New Roman"/>
          <w:sz w:val="28"/>
          <w:szCs w:val="28"/>
          <w:lang w:val="uk-UA"/>
        </w:rPr>
        <w:t>Таб.3.</w:t>
      </w:r>
    </w:p>
    <w:tbl>
      <w:tblPr>
        <w:tblStyle w:val="a4"/>
        <w:tblW w:w="0" w:type="auto"/>
        <w:tblLook w:val="04A0" w:firstRow="1" w:lastRow="0" w:firstColumn="1" w:lastColumn="0" w:noHBand="0" w:noVBand="1"/>
      </w:tblPr>
      <w:tblGrid>
        <w:gridCol w:w="3115"/>
        <w:gridCol w:w="3115"/>
        <w:gridCol w:w="3115"/>
      </w:tblGrid>
      <w:tr w:rsidR="004A4634" w:rsidRPr="002F2B19" w14:paraId="5EBCE424" w14:textId="77777777" w:rsidTr="004A4634">
        <w:tc>
          <w:tcPr>
            <w:tcW w:w="3115" w:type="dxa"/>
          </w:tcPr>
          <w:p w14:paraId="54D4AD17" w14:textId="10E9938A" w:rsidR="004A4634" w:rsidRPr="002F2B19" w:rsidRDefault="004A4634" w:rsidP="004A4634">
            <w:pPr>
              <w:spacing w:line="360" w:lineRule="auto"/>
              <w:jc w:val="center"/>
              <w:rPr>
                <w:rFonts w:ascii="Times New Roman" w:hAnsi="Times New Roman" w:cs="Times New Roman"/>
                <w:b/>
                <w:bCs/>
                <w:sz w:val="28"/>
                <w:szCs w:val="28"/>
                <w:lang w:val="uk-UA"/>
              </w:rPr>
            </w:pPr>
            <w:r w:rsidRPr="002F2B19">
              <w:rPr>
                <w:rFonts w:ascii="Times New Roman" w:eastAsia="Times New Roman" w:hAnsi="Times New Roman" w:cs="Times New Roman"/>
                <w:b/>
                <w:bCs/>
                <w:sz w:val="24"/>
                <w:szCs w:val="24"/>
              </w:rPr>
              <w:t xml:space="preserve">Вид </w:t>
            </w:r>
            <w:proofErr w:type="spellStart"/>
            <w:r w:rsidRPr="002F2B19">
              <w:rPr>
                <w:rFonts w:ascii="Times New Roman" w:eastAsia="Times New Roman" w:hAnsi="Times New Roman" w:cs="Times New Roman"/>
                <w:b/>
                <w:bCs/>
                <w:sz w:val="24"/>
                <w:szCs w:val="24"/>
              </w:rPr>
              <w:t>Допомоги</w:t>
            </w:r>
            <w:proofErr w:type="spellEnd"/>
          </w:p>
        </w:tc>
        <w:tc>
          <w:tcPr>
            <w:tcW w:w="3115" w:type="dxa"/>
          </w:tcPr>
          <w:p w14:paraId="7E013E97" w14:textId="205D0BDB" w:rsidR="004A4634" w:rsidRPr="002F2B19" w:rsidRDefault="004A4634" w:rsidP="004A4634">
            <w:pPr>
              <w:spacing w:line="360" w:lineRule="auto"/>
              <w:jc w:val="center"/>
              <w:rPr>
                <w:rFonts w:ascii="Times New Roman" w:hAnsi="Times New Roman" w:cs="Times New Roman"/>
                <w:b/>
                <w:bCs/>
                <w:sz w:val="28"/>
                <w:szCs w:val="28"/>
                <w:lang w:val="uk-UA"/>
              </w:rPr>
            </w:pPr>
            <w:proofErr w:type="spellStart"/>
            <w:r w:rsidRPr="002F2B19">
              <w:rPr>
                <w:rFonts w:ascii="Times New Roman" w:eastAsia="Times New Roman" w:hAnsi="Times New Roman" w:cs="Times New Roman"/>
                <w:b/>
                <w:bCs/>
                <w:sz w:val="24"/>
                <w:szCs w:val="24"/>
              </w:rPr>
              <w:t>Правове</w:t>
            </w:r>
            <w:proofErr w:type="spellEnd"/>
            <w:r w:rsidRPr="002F2B19">
              <w:rPr>
                <w:rFonts w:ascii="Times New Roman" w:eastAsia="Times New Roman" w:hAnsi="Times New Roman" w:cs="Times New Roman"/>
                <w:b/>
                <w:bCs/>
                <w:sz w:val="24"/>
                <w:szCs w:val="24"/>
              </w:rPr>
              <w:t xml:space="preserve"> </w:t>
            </w:r>
            <w:proofErr w:type="spellStart"/>
            <w:r w:rsidRPr="002F2B19">
              <w:rPr>
                <w:rFonts w:ascii="Times New Roman" w:eastAsia="Times New Roman" w:hAnsi="Times New Roman" w:cs="Times New Roman"/>
                <w:b/>
                <w:bCs/>
                <w:sz w:val="24"/>
                <w:szCs w:val="24"/>
              </w:rPr>
              <w:t>Регулювання</w:t>
            </w:r>
            <w:proofErr w:type="spellEnd"/>
          </w:p>
        </w:tc>
        <w:tc>
          <w:tcPr>
            <w:tcW w:w="3115" w:type="dxa"/>
          </w:tcPr>
          <w:p w14:paraId="10CB34FF" w14:textId="116591A7" w:rsidR="004A4634" w:rsidRPr="002F2B19" w:rsidRDefault="004A4634" w:rsidP="004A4634">
            <w:pPr>
              <w:spacing w:line="360" w:lineRule="auto"/>
              <w:jc w:val="center"/>
              <w:rPr>
                <w:rFonts w:ascii="Times New Roman" w:hAnsi="Times New Roman" w:cs="Times New Roman"/>
                <w:b/>
                <w:bCs/>
                <w:sz w:val="28"/>
                <w:szCs w:val="28"/>
                <w:lang w:val="uk-UA"/>
              </w:rPr>
            </w:pPr>
            <w:proofErr w:type="spellStart"/>
            <w:r w:rsidRPr="002F2B19">
              <w:rPr>
                <w:rFonts w:ascii="Times New Roman" w:eastAsia="Times New Roman" w:hAnsi="Times New Roman" w:cs="Times New Roman"/>
                <w:b/>
                <w:bCs/>
                <w:sz w:val="24"/>
                <w:szCs w:val="24"/>
              </w:rPr>
              <w:t>Специфіка</w:t>
            </w:r>
            <w:proofErr w:type="spellEnd"/>
            <w:r w:rsidRPr="002F2B19">
              <w:rPr>
                <w:rFonts w:ascii="Times New Roman" w:eastAsia="Times New Roman" w:hAnsi="Times New Roman" w:cs="Times New Roman"/>
                <w:b/>
                <w:bCs/>
                <w:sz w:val="24"/>
                <w:szCs w:val="24"/>
              </w:rPr>
              <w:t xml:space="preserve"> </w:t>
            </w:r>
            <w:proofErr w:type="spellStart"/>
            <w:r w:rsidRPr="002F2B19">
              <w:rPr>
                <w:rFonts w:ascii="Times New Roman" w:eastAsia="Times New Roman" w:hAnsi="Times New Roman" w:cs="Times New Roman"/>
                <w:b/>
                <w:bCs/>
                <w:sz w:val="24"/>
                <w:szCs w:val="24"/>
              </w:rPr>
              <w:t>Використання</w:t>
            </w:r>
            <w:proofErr w:type="spellEnd"/>
          </w:p>
        </w:tc>
      </w:tr>
      <w:tr w:rsidR="004A4634" w:rsidRPr="002F2B19" w14:paraId="163D95DC" w14:textId="77777777" w:rsidTr="004A4634">
        <w:tc>
          <w:tcPr>
            <w:tcW w:w="3115" w:type="dxa"/>
          </w:tcPr>
          <w:p w14:paraId="0F891A30" w14:textId="596712CE" w:rsidR="004A4634" w:rsidRPr="002F2B19" w:rsidRDefault="004A4634" w:rsidP="004A4634">
            <w:pPr>
              <w:jc w:val="both"/>
              <w:rPr>
                <w:rFonts w:ascii="Times New Roman" w:hAnsi="Times New Roman" w:cs="Times New Roman"/>
                <w:sz w:val="28"/>
                <w:szCs w:val="28"/>
                <w:lang w:val="uk-UA"/>
              </w:rPr>
            </w:pPr>
            <w:r w:rsidRPr="002F2B19">
              <w:rPr>
                <w:rFonts w:ascii="Times New Roman" w:eastAsia="Times New Roman" w:hAnsi="Times New Roman" w:cs="Times New Roman"/>
                <w:sz w:val="24"/>
                <w:szCs w:val="24"/>
              </w:rPr>
              <w:t xml:space="preserve">Догляд </w:t>
            </w:r>
            <w:proofErr w:type="spellStart"/>
            <w:r w:rsidRPr="002F2B19">
              <w:rPr>
                <w:rFonts w:ascii="Times New Roman" w:eastAsia="Times New Roman" w:hAnsi="Times New Roman" w:cs="Times New Roman"/>
                <w:sz w:val="24"/>
                <w:szCs w:val="24"/>
              </w:rPr>
              <w:t>вдома</w:t>
            </w:r>
            <w:proofErr w:type="spellEnd"/>
            <w:r w:rsidRPr="002F2B19">
              <w:rPr>
                <w:rFonts w:ascii="Times New Roman" w:eastAsia="Times New Roman" w:hAnsi="Times New Roman" w:cs="Times New Roman"/>
                <w:sz w:val="24"/>
                <w:szCs w:val="24"/>
              </w:rPr>
              <w:t xml:space="preserve"> (</w:t>
            </w:r>
            <w:r w:rsidRPr="002F2B19">
              <w:rPr>
                <w:rFonts w:ascii="Times New Roman" w:eastAsia="Times New Roman" w:hAnsi="Times New Roman" w:cs="Times New Roman"/>
                <w:sz w:val="24"/>
                <w:szCs w:val="24"/>
                <w:lang w:val="uk-UA"/>
              </w:rPr>
              <w:t>а</w:t>
            </w:r>
            <w:proofErr w:type="spellStart"/>
            <w:r w:rsidRPr="002F2B19">
              <w:rPr>
                <w:rFonts w:ascii="Times New Roman" w:eastAsia="Times New Roman" w:hAnsi="Times New Roman" w:cs="Times New Roman"/>
                <w:sz w:val="24"/>
                <w:szCs w:val="24"/>
              </w:rPr>
              <w:t>мбулаторний</w:t>
            </w:r>
            <w:proofErr w:type="spellEnd"/>
            <w:r w:rsidRPr="002F2B19">
              <w:rPr>
                <w:rFonts w:ascii="Times New Roman" w:eastAsia="Times New Roman" w:hAnsi="Times New Roman" w:cs="Times New Roman"/>
                <w:sz w:val="24"/>
                <w:szCs w:val="24"/>
              </w:rPr>
              <w:t>)</w:t>
            </w:r>
          </w:p>
        </w:tc>
        <w:tc>
          <w:tcPr>
            <w:tcW w:w="3115" w:type="dxa"/>
          </w:tcPr>
          <w:p w14:paraId="19BE6680" w14:textId="4B2F580E" w:rsidR="004A4634" w:rsidRPr="002F2B19" w:rsidRDefault="004A4634" w:rsidP="004A4634">
            <w:pPr>
              <w:jc w:val="both"/>
              <w:rPr>
                <w:rFonts w:ascii="Times New Roman" w:hAnsi="Times New Roman" w:cs="Times New Roman"/>
                <w:sz w:val="28"/>
                <w:szCs w:val="28"/>
                <w:lang w:val="uk-UA"/>
              </w:rPr>
            </w:pPr>
            <w:r w:rsidRPr="00C62087">
              <w:rPr>
                <w:rFonts w:ascii="Times New Roman" w:eastAsia="Times New Roman" w:hAnsi="Times New Roman" w:cs="Times New Roman"/>
                <w:sz w:val="24"/>
                <w:szCs w:val="24"/>
                <w:lang w:val="uk-UA"/>
              </w:rPr>
              <w:t xml:space="preserve">Надається у формі </w:t>
            </w:r>
            <w:proofErr w:type="spellStart"/>
            <w:r w:rsidRPr="002F2B19">
              <w:rPr>
                <w:rFonts w:ascii="Times New Roman" w:eastAsia="Times New Roman" w:hAnsi="Times New Roman" w:cs="Times New Roman"/>
                <w:sz w:val="24"/>
                <w:szCs w:val="24"/>
              </w:rPr>
              <w:t>Sachleistungen</w:t>
            </w:r>
            <w:proofErr w:type="spellEnd"/>
            <w:r w:rsidRPr="00C62087">
              <w:rPr>
                <w:rFonts w:ascii="Times New Roman" w:eastAsia="Times New Roman" w:hAnsi="Times New Roman" w:cs="Times New Roman"/>
                <w:sz w:val="24"/>
                <w:szCs w:val="24"/>
                <w:lang w:val="uk-UA"/>
              </w:rPr>
              <w:t xml:space="preserve"> (послуги, що надаються професійними службами) або </w:t>
            </w:r>
            <w:proofErr w:type="spellStart"/>
            <w:r w:rsidRPr="002F2B19">
              <w:rPr>
                <w:rFonts w:ascii="Times New Roman" w:eastAsia="Times New Roman" w:hAnsi="Times New Roman" w:cs="Times New Roman"/>
                <w:sz w:val="24"/>
                <w:szCs w:val="24"/>
              </w:rPr>
              <w:t>Pflegegeld</w:t>
            </w:r>
            <w:proofErr w:type="spellEnd"/>
            <w:r w:rsidRPr="00C62087">
              <w:rPr>
                <w:rFonts w:ascii="Times New Roman" w:eastAsia="Times New Roman" w:hAnsi="Times New Roman" w:cs="Times New Roman"/>
                <w:sz w:val="24"/>
                <w:szCs w:val="24"/>
                <w:lang w:val="uk-UA"/>
              </w:rPr>
              <w:t xml:space="preserve"> (грошова виплата родичам, що доглядають).</w:t>
            </w:r>
          </w:p>
        </w:tc>
        <w:tc>
          <w:tcPr>
            <w:tcW w:w="3115" w:type="dxa"/>
          </w:tcPr>
          <w:p w14:paraId="386F05C8" w14:textId="42E721A3" w:rsidR="004A4634" w:rsidRPr="002F2B19" w:rsidRDefault="004A4634" w:rsidP="004A4634">
            <w:pPr>
              <w:jc w:val="both"/>
              <w:rPr>
                <w:rFonts w:ascii="Times New Roman" w:hAnsi="Times New Roman" w:cs="Times New Roman"/>
                <w:sz w:val="28"/>
                <w:szCs w:val="28"/>
                <w:lang w:val="uk-UA"/>
              </w:rPr>
            </w:pPr>
            <w:r w:rsidRPr="002F2B19">
              <w:rPr>
                <w:rFonts w:ascii="Times New Roman" w:eastAsia="Times New Roman" w:hAnsi="Times New Roman" w:cs="Times New Roman"/>
                <w:sz w:val="24"/>
                <w:szCs w:val="24"/>
              </w:rPr>
              <w:t xml:space="preserve">Закон </w:t>
            </w:r>
            <w:proofErr w:type="spellStart"/>
            <w:r w:rsidRPr="002F2B19">
              <w:rPr>
                <w:rFonts w:ascii="Times New Roman" w:eastAsia="Times New Roman" w:hAnsi="Times New Roman" w:cs="Times New Roman"/>
                <w:sz w:val="24"/>
                <w:szCs w:val="24"/>
              </w:rPr>
              <w:t>стимулює</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домашній</w:t>
            </w:r>
            <w:proofErr w:type="spellEnd"/>
            <w:r w:rsidRPr="002F2B19">
              <w:rPr>
                <w:rFonts w:ascii="Times New Roman" w:eastAsia="Times New Roman" w:hAnsi="Times New Roman" w:cs="Times New Roman"/>
                <w:sz w:val="24"/>
                <w:szCs w:val="24"/>
              </w:rPr>
              <w:t xml:space="preserve"> догляд як </w:t>
            </w:r>
            <w:proofErr w:type="spellStart"/>
            <w:r w:rsidRPr="002F2B19">
              <w:rPr>
                <w:rFonts w:ascii="Times New Roman" w:eastAsia="Times New Roman" w:hAnsi="Times New Roman" w:cs="Times New Roman"/>
                <w:sz w:val="24"/>
                <w:szCs w:val="24"/>
              </w:rPr>
              <w:t>найбільш</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бажаний</w:t>
            </w:r>
            <w:proofErr w:type="spellEnd"/>
            <w:r w:rsidRPr="002F2B19">
              <w:rPr>
                <w:rFonts w:ascii="Times New Roman" w:eastAsia="Times New Roman" w:hAnsi="Times New Roman" w:cs="Times New Roman"/>
                <w:sz w:val="24"/>
                <w:szCs w:val="24"/>
              </w:rPr>
              <w:t xml:space="preserve"> для </w:t>
            </w:r>
            <w:proofErr w:type="spellStart"/>
            <w:r w:rsidRPr="002F2B19">
              <w:rPr>
                <w:rFonts w:ascii="Times New Roman" w:eastAsia="Times New Roman" w:hAnsi="Times New Roman" w:cs="Times New Roman"/>
                <w:sz w:val="24"/>
                <w:szCs w:val="24"/>
              </w:rPr>
              <w:t>збереження</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соціального</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капіталу</w:t>
            </w:r>
            <w:proofErr w:type="spellEnd"/>
            <w:r w:rsidRPr="002F2B19">
              <w:rPr>
                <w:rFonts w:ascii="Times New Roman" w:eastAsia="Times New Roman" w:hAnsi="Times New Roman" w:cs="Times New Roman"/>
                <w:sz w:val="24"/>
                <w:szCs w:val="24"/>
              </w:rPr>
              <w:t xml:space="preserve"> особи.</w:t>
            </w:r>
          </w:p>
        </w:tc>
      </w:tr>
      <w:tr w:rsidR="004A4634" w:rsidRPr="002F2B19" w14:paraId="7675C539" w14:textId="77777777" w:rsidTr="004A4634">
        <w:tc>
          <w:tcPr>
            <w:tcW w:w="3115" w:type="dxa"/>
          </w:tcPr>
          <w:p w14:paraId="53AAE858" w14:textId="5F37BF03" w:rsidR="004A4634" w:rsidRPr="002F2B19" w:rsidRDefault="004A4634" w:rsidP="004A4634">
            <w:pPr>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4"/>
                <w:szCs w:val="24"/>
              </w:rPr>
              <w:t>Допомога</w:t>
            </w:r>
            <w:proofErr w:type="spellEnd"/>
            <w:r w:rsidRPr="002F2B19">
              <w:rPr>
                <w:rFonts w:ascii="Times New Roman" w:eastAsia="Times New Roman" w:hAnsi="Times New Roman" w:cs="Times New Roman"/>
                <w:sz w:val="24"/>
                <w:szCs w:val="24"/>
              </w:rPr>
              <w:t xml:space="preserve"> по </w:t>
            </w:r>
            <w:r w:rsidRPr="002F2B19">
              <w:rPr>
                <w:rFonts w:ascii="Times New Roman" w:eastAsia="Times New Roman" w:hAnsi="Times New Roman" w:cs="Times New Roman"/>
                <w:sz w:val="24"/>
                <w:szCs w:val="24"/>
                <w:lang w:val="uk-UA"/>
              </w:rPr>
              <w:t>д</w:t>
            </w:r>
            <w:proofErr w:type="spellStart"/>
            <w:r w:rsidRPr="002F2B19">
              <w:rPr>
                <w:rFonts w:ascii="Times New Roman" w:eastAsia="Times New Roman" w:hAnsi="Times New Roman" w:cs="Times New Roman"/>
                <w:sz w:val="24"/>
                <w:szCs w:val="24"/>
              </w:rPr>
              <w:t>огляду</w:t>
            </w:r>
            <w:proofErr w:type="spellEnd"/>
          </w:p>
        </w:tc>
        <w:tc>
          <w:tcPr>
            <w:tcW w:w="3115" w:type="dxa"/>
          </w:tcPr>
          <w:p w14:paraId="5EA0667D" w14:textId="6B1D5301" w:rsidR="004A4634" w:rsidRPr="002F2B19" w:rsidRDefault="004A4634" w:rsidP="004A4634">
            <w:pPr>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4"/>
                <w:szCs w:val="24"/>
              </w:rPr>
              <w:t>Чітко</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визначена</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фіксована</w:t>
            </w:r>
            <w:proofErr w:type="spellEnd"/>
            <w:r w:rsidRPr="002F2B19">
              <w:rPr>
                <w:rFonts w:ascii="Times New Roman" w:eastAsia="Times New Roman" w:hAnsi="Times New Roman" w:cs="Times New Roman"/>
                <w:sz w:val="24"/>
                <w:szCs w:val="24"/>
              </w:rPr>
              <w:t xml:space="preserve"> сума, </w:t>
            </w:r>
            <w:proofErr w:type="spellStart"/>
            <w:r w:rsidRPr="002F2B19">
              <w:rPr>
                <w:rFonts w:ascii="Times New Roman" w:eastAsia="Times New Roman" w:hAnsi="Times New Roman" w:cs="Times New Roman"/>
                <w:sz w:val="24"/>
                <w:szCs w:val="24"/>
              </w:rPr>
              <w:t>розмір</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якої</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залежить</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від</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ступеня</w:t>
            </w:r>
            <w:proofErr w:type="spellEnd"/>
            <w:r w:rsidRPr="002F2B19">
              <w:rPr>
                <w:rFonts w:ascii="Times New Roman" w:eastAsia="Times New Roman" w:hAnsi="Times New Roman" w:cs="Times New Roman"/>
                <w:sz w:val="24"/>
                <w:szCs w:val="24"/>
              </w:rPr>
              <w:t xml:space="preserve"> потреби.</w:t>
            </w:r>
          </w:p>
        </w:tc>
        <w:tc>
          <w:tcPr>
            <w:tcW w:w="3115" w:type="dxa"/>
          </w:tcPr>
          <w:p w14:paraId="4A88A02D" w14:textId="4FAD0F97" w:rsidR="004A4634" w:rsidRPr="002F2B19" w:rsidRDefault="004A4634" w:rsidP="004A4634">
            <w:pPr>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4"/>
                <w:szCs w:val="24"/>
              </w:rPr>
              <w:t>Це</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єдиний</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випадок</w:t>
            </w:r>
            <w:proofErr w:type="spellEnd"/>
            <w:r w:rsidRPr="002F2B19">
              <w:rPr>
                <w:rFonts w:ascii="Times New Roman" w:eastAsia="Times New Roman" w:hAnsi="Times New Roman" w:cs="Times New Roman"/>
                <w:sz w:val="24"/>
                <w:szCs w:val="24"/>
              </w:rPr>
              <w:t xml:space="preserve">, коли НПБ </w:t>
            </w:r>
            <w:proofErr w:type="spellStart"/>
            <w:r w:rsidRPr="002F2B19">
              <w:rPr>
                <w:rFonts w:ascii="Times New Roman" w:eastAsia="Times New Roman" w:hAnsi="Times New Roman" w:cs="Times New Roman"/>
                <w:sz w:val="24"/>
                <w:szCs w:val="24"/>
              </w:rPr>
              <w:t>передбачає</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виплату</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грошових</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коштів</w:t>
            </w:r>
            <w:proofErr w:type="spellEnd"/>
            <w:r w:rsidRPr="002F2B19">
              <w:rPr>
                <w:rFonts w:ascii="Times New Roman" w:eastAsia="Times New Roman" w:hAnsi="Times New Roman" w:cs="Times New Roman"/>
                <w:sz w:val="24"/>
                <w:szCs w:val="24"/>
              </w:rPr>
              <w:t xml:space="preserve"> без прямого </w:t>
            </w:r>
            <w:proofErr w:type="spellStart"/>
            <w:r w:rsidRPr="002F2B19">
              <w:rPr>
                <w:rFonts w:ascii="Times New Roman" w:eastAsia="Times New Roman" w:hAnsi="Times New Roman" w:cs="Times New Roman"/>
                <w:sz w:val="24"/>
                <w:szCs w:val="24"/>
              </w:rPr>
              <w:t>надання</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послуг</w:t>
            </w:r>
            <w:proofErr w:type="spellEnd"/>
            <w:r w:rsidRPr="002F2B19">
              <w:rPr>
                <w:rFonts w:ascii="Times New Roman" w:eastAsia="Times New Roman" w:hAnsi="Times New Roman" w:cs="Times New Roman"/>
                <w:sz w:val="24"/>
                <w:szCs w:val="24"/>
              </w:rPr>
              <w:t>.</w:t>
            </w:r>
          </w:p>
        </w:tc>
      </w:tr>
      <w:tr w:rsidR="004A4634" w:rsidRPr="002F2B19" w14:paraId="557DFD85" w14:textId="77777777" w:rsidTr="004A4634">
        <w:tc>
          <w:tcPr>
            <w:tcW w:w="3115" w:type="dxa"/>
          </w:tcPr>
          <w:p w14:paraId="2F6098A2" w14:textId="4B60D3AC" w:rsidR="004A4634" w:rsidRPr="002F2B19" w:rsidRDefault="004A4634" w:rsidP="004A4634">
            <w:pPr>
              <w:jc w:val="both"/>
              <w:rPr>
                <w:rFonts w:ascii="Times New Roman" w:eastAsia="Times New Roman" w:hAnsi="Times New Roman" w:cs="Times New Roman"/>
                <w:sz w:val="24"/>
                <w:szCs w:val="24"/>
              </w:rPr>
            </w:pPr>
            <w:proofErr w:type="spellStart"/>
            <w:r w:rsidRPr="002F2B19">
              <w:rPr>
                <w:rFonts w:ascii="Times New Roman" w:eastAsia="Times New Roman" w:hAnsi="Times New Roman" w:cs="Times New Roman"/>
                <w:sz w:val="24"/>
                <w:szCs w:val="24"/>
              </w:rPr>
              <w:t>Стаціонарний</w:t>
            </w:r>
            <w:proofErr w:type="spellEnd"/>
            <w:r w:rsidRPr="002F2B19">
              <w:rPr>
                <w:rFonts w:ascii="Times New Roman" w:eastAsia="Times New Roman" w:hAnsi="Times New Roman" w:cs="Times New Roman"/>
                <w:sz w:val="24"/>
                <w:szCs w:val="24"/>
              </w:rPr>
              <w:t xml:space="preserve"> Догляд</w:t>
            </w:r>
          </w:p>
        </w:tc>
        <w:tc>
          <w:tcPr>
            <w:tcW w:w="3115" w:type="dxa"/>
          </w:tcPr>
          <w:p w14:paraId="27CC3CD2" w14:textId="3DEEF6F3" w:rsidR="004A4634" w:rsidRPr="002F2B19" w:rsidRDefault="004A4634" w:rsidP="004A4634">
            <w:pPr>
              <w:jc w:val="both"/>
              <w:rPr>
                <w:rFonts w:ascii="Times New Roman" w:eastAsia="Times New Roman" w:hAnsi="Times New Roman" w:cs="Times New Roman"/>
                <w:sz w:val="24"/>
                <w:szCs w:val="24"/>
              </w:rPr>
            </w:pPr>
            <w:proofErr w:type="spellStart"/>
            <w:r w:rsidRPr="002F2B19">
              <w:rPr>
                <w:rFonts w:ascii="Times New Roman" w:eastAsia="Times New Roman" w:hAnsi="Times New Roman" w:cs="Times New Roman"/>
                <w:sz w:val="24"/>
                <w:szCs w:val="24"/>
              </w:rPr>
              <w:t>Покриття</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витрат</w:t>
            </w:r>
            <w:proofErr w:type="spellEnd"/>
            <w:r w:rsidRPr="002F2B19">
              <w:rPr>
                <w:rFonts w:ascii="Times New Roman" w:eastAsia="Times New Roman" w:hAnsi="Times New Roman" w:cs="Times New Roman"/>
                <w:sz w:val="24"/>
                <w:szCs w:val="24"/>
              </w:rPr>
              <w:t xml:space="preserve"> на </w:t>
            </w:r>
            <w:proofErr w:type="spellStart"/>
            <w:r w:rsidRPr="002F2B19">
              <w:rPr>
                <w:rFonts w:ascii="Times New Roman" w:eastAsia="Times New Roman" w:hAnsi="Times New Roman" w:cs="Times New Roman"/>
                <w:sz w:val="24"/>
                <w:szCs w:val="24"/>
              </w:rPr>
              <w:t>перебування</w:t>
            </w:r>
            <w:proofErr w:type="spellEnd"/>
            <w:r w:rsidRPr="002F2B19">
              <w:rPr>
                <w:rFonts w:ascii="Times New Roman" w:eastAsia="Times New Roman" w:hAnsi="Times New Roman" w:cs="Times New Roman"/>
                <w:sz w:val="24"/>
                <w:szCs w:val="24"/>
              </w:rPr>
              <w:t xml:space="preserve"> у </w:t>
            </w:r>
            <w:proofErr w:type="spellStart"/>
            <w:r w:rsidRPr="002F2B19">
              <w:rPr>
                <w:rFonts w:ascii="Times New Roman" w:eastAsia="Times New Roman" w:hAnsi="Times New Roman" w:cs="Times New Roman"/>
                <w:sz w:val="24"/>
                <w:szCs w:val="24"/>
              </w:rPr>
              <w:t>спеціалізованих</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будинках</w:t>
            </w:r>
            <w:proofErr w:type="spellEnd"/>
            <w:r w:rsidRPr="002F2B19">
              <w:rPr>
                <w:rFonts w:ascii="Times New Roman" w:eastAsia="Times New Roman" w:hAnsi="Times New Roman" w:cs="Times New Roman"/>
                <w:sz w:val="24"/>
                <w:szCs w:val="24"/>
              </w:rPr>
              <w:t xml:space="preserve"> догляду, </w:t>
            </w:r>
            <w:proofErr w:type="spellStart"/>
            <w:r w:rsidRPr="002F2B19">
              <w:rPr>
                <w:rFonts w:ascii="Times New Roman" w:eastAsia="Times New Roman" w:hAnsi="Times New Roman" w:cs="Times New Roman"/>
                <w:sz w:val="24"/>
                <w:szCs w:val="24"/>
              </w:rPr>
              <w:t>але</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лише</w:t>
            </w:r>
            <w:proofErr w:type="spellEnd"/>
            <w:r w:rsidRPr="002F2B19">
              <w:rPr>
                <w:rFonts w:ascii="Times New Roman" w:eastAsia="Times New Roman" w:hAnsi="Times New Roman" w:cs="Times New Roman"/>
                <w:sz w:val="24"/>
                <w:szCs w:val="24"/>
              </w:rPr>
              <w:t xml:space="preserve"> в межах, </w:t>
            </w:r>
            <w:proofErr w:type="spellStart"/>
            <w:r w:rsidRPr="002F2B19">
              <w:rPr>
                <w:rFonts w:ascii="Times New Roman" w:eastAsia="Times New Roman" w:hAnsi="Times New Roman" w:cs="Times New Roman"/>
                <w:sz w:val="24"/>
                <w:szCs w:val="24"/>
              </w:rPr>
              <w:t>встановлених</w:t>
            </w:r>
            <w:proofErr w:type="spellEnd"/>
            <w:r w:rsidRPr="002F2B19">
              <w:rPr>
                <w:rFonts w:ascii="Times New Roman" w:eastAsia="Times New Roman" w:hAnsi="Times New Roman" w:cs="Times New Roman"/>
                <w:sz w:val="24"/>
                <w:szCs w:val="24"/>
              </w:rPr>
              <w:t xml:space="preserve"> законом (</w:t>
            </w:r>
            <w:proofErr w:type="spellStart"/>
            <w:r w:rsidRPr="002F2B19">
              <w:rPr>
                <w:rFonts w:ascii="Times New Roman" w:eastAsia="Times New Roman" w:hAnsi="Times New Roman" w:cs="Times New Roman"/>
                <w:sz w:val="24"/>
                <w:szCs w:val="24"/>
              </w:rPr>
              <w:t>частина</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оплачується</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застрахованою</w:t>
            </w:r>
            <w:proofErr w:type="spellEnd"/>
            <w:r w:rsidRPr="002F2B19">
              <w:rPr>
                <w:rFonts w:ascii="Times New Roman" w:eastAsia="Times New Roman" w:hAnsi="Times New Roman" w:cs="Times New Roman"/>
                <w:sz w:val="24"/>
                <w:szCs w:val="24"/>
              </w:rPr>
              <w:t xml:space="preserve"> особою).</w:t>
            </w:r>
          </w:p>
        </w:tc>
        <w:tc>
          <w:tcPr>
            <w:tcW w:w="3115" w:type="dxa"/>
          </w:tcPr>
          <w:p w14:paraId="61460015" w14:textId="78DD474F" w:rsidR="004A4634" w:rsidRPr="002F2B19" w:rsidRDefault="004A4634" w:rsidP="004A4634">
            <w:pPr>
              <w:jc w:val="both"/>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rPr>
              <w:t xml:space="preserve">НПБ </w:t>
            </w:r>
            <w:proofErr w:type="spellStart"/>
            <w:r w:rsidRPr="002F2B19">
              <w:rPr>
                <w:rFonts w:ascii="Times New Roman" w:eastAsia="Times New Roman" w:hAnsi="Times New Roman" w:cs="Times New Roman"/>
                <w:sz w:val="24"/>
                <w:szCs w:val="24"/>
              </w:rPr>
              <w:t>встановлює</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стандарти</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якості</w:t>
            </w:r>
            <w:proofErr w:type="spellEnd"/>
            <w:r w:rsidRPr="002F2B19">
              <w:rPr>
                <w:rFonts w:ascii="Times New Roman" w:eastAsia="Times New Roman" w:hAnsi="Times New Roman" w:cs="Times New Roman"/>
                <w:sz w:val="24"/>
                <w:szCs w:val="24"/>
              </w:rPr>
              <w:t xml:space="preserve"> для </w:t>
            </w:r>
            <w:proofErr w:type="spellStart"/>
            <w:r w:rsidRPr="002F2B19">
              <w:rPr>
                <w:rFonts w:ascii="Times New Roman" w:eastAsia="Times New Roman" w:hAnsi="Times New Roman" w:cs="Times New Roman"/>
                <w:sz w:val="24"/>
                <w:szCs w:val="24"/>
              </w:rPr>
              <w:t>закладів</w:t>
            </w:r>
            <w:proofErr w:type="spellEnd"/>
            <w:r w:rsidRPr="002F2B19">
              <w:rPr>
                <w:rFonts w:ascii="Times New Roman" w:eastAsia="Times New Roman" w:hAnsi="Times New Roman" w:cs="Times New Roman"/>
                <w:sz w:val="24"/>
                <w:szCs w:val="24"/>
              </w:rPr>
              <w:t xml:space="preserve"> догляду</w:t>
            </w:r>
            <w:r w:rsidRPr="002F2B19">
              <w:rPr>
                <w:rFonts w:ascii="Times New Roman" w:eastAsia="Times New Roman" w:hAnsi="Times New Roman" w:cs="Times New Roman"/>
                <w:sz w:val="24"/>
                <w:szCs w:val="24"/>
                <w:lang w:val="uk-UA"/>
              </w:rPr>
              <w:t>.</w:t>
            </w:r>
            <w:r w:rsidRPr="002F2B19">
              <w:rPr>
                <w:rFonts w:ascii="Times New Roman" w:eastAsia="Times New Roman" w:hAnsi="Times New Roman" w:cs="Times New Roman"/>
                <w:sz w:val="24"/>
                <w:szCs w:val="24"/>
              </w:rPr>
              <w:t xml:space="preserve"> </w:t>
            </w:r>
            <w:r w:rsidRPr="002F2B19">
              <w:rPr>
                <w:rFonts w:ascii="Times New Roman" w:eastAsia="Times New Roman" w:hAnsi="Times New Roman" w:cs="Times New Roman"/>
                <w:sz w:val="24"/>
                <w:szCs w:val="24"/>
                <w:lang w:val="uk-UA"/>
              </w:rPr>
              <w:t xml:space="preserve"> </w:t>
            </w:r>
          </w:p>
        </w:tc>
      </w:tr>
    </w:tbl>
    <w:p w14:paraId="7B27A23B" w14:textId="77777777" w:rsidR="0096644A" w:rsidRPr="002F2B19" w:rsidRDefault="0096644A" w:rsidP="004A4634">
      <w:pPr>
        <w:spacing w:after="0" w:line="360" w:lineRule="auto"/>
        <w:jc w:val="both"/>
        <w:rPr>
          <w:rFonts w:ascii="Times New Roman" w:hAnsi="Times New Roman" w:cs="Times New Roman"/>
          <w:sz w:val="28"/>
          <w:szCs w:val="28"/>
        </w:rPr>
      </w:pPr>
    </w:p>
    <w:p w14:paraId="55023D3C" w14:textId="624A3AF6" w:rsidR="00737C3E" w:rsidRPr="00EB7FAB" w:rsidRDefault="00737C3E" w:rsidP="00737C3E">
      <w:pPr>
        <w:spacing w:after="0" w:line="360" w:lineRule="auto"/>
        <w:ind w:firstLine="720"/>
        <w:jc w:val="both"/>
        <w:rPr>
          <w:rFonts w:ascii="Times New Roman" w:hAnsi="Times New Roman" w:cs="Times New Roman"/>
          <w:sz w:val="28"/>
          <w:szCs w:val="28"/>
          <w:lang w:val="uk-UA"/>
        </w:rPr>
      </w:pPr>
      <w:bookmarkStart w:id="13" w:name="_Hlk216290442"/>
      <w:proofErr w:type="spellStart"/>
      <w:r w:rsidRPr="002F2B19">
        <w:rPr>
          <w:rFonts w:ascii="Times New Roman" w:hAnsi="Times New Roman" w:cs="Times New Roman"/>
          <w:sz w:val="28"/>
          <w:szCs w:val="28"/>
        </w:rPr>
        <w:t>Правова</w:t>
      </w:r>
      <w:proofErr w:type="spellEnd"/>
      <w:r w:rsidRPr="002F2B19">
        <w:rPr>
          <w:rFonts w:ascii="Times New Roman" w:hAnsi="Times New Roman" w:cs="Times New Roman"/>
          <w:sz w:val="28"/>
          <w:szCs w:val="28"/>
        </w:rPr>
        <w:t xml:space="preserve"> база </w:t>
      </w:r>
      <w:proofErr w:type="spellStart"/>
      <w:r w:rsidRPr="002F2B19">
        <w:rPr>
          <w:rFonts w:ascii="Times New Roman" w:hAnsi="Times New Roman" w:cs="Times New Roman"/>
          <w:sz w:val="28"/>
          <w:szCs w:val="28"/>
        </w:rPr>
        <w:t>системи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довгострокового</w:t>
      </w:r>
      <w:proofErr w:type="spellEnd"/>
      <w:r w:rsidRPr="002F2B19">
        <w:rPr>
          <w:rFonts w:ascii="Times New Roman" w:hAnsi="Times New Roman" w:cs="Times New Roman"/>
          <w:sz w:val="28"/>
          <w:szCs w:val="28"/>
        </w:rPr>
        <w:t xml:space="preserve"> догляду у </w:t>
      </w:r>
      <w:proofErr w:type="spellStart"/>
      <w:r w:rsidRPr="002F2B19">
        <w:rPr>
          <w:rFonts w:ascii="Times New Roman" w:hAnsi="Times New Roman" w:cs="Times New Roman"/>
          <w:sz w:val="28"/>
          <w:szCs w:val="28"/>
        </w:rPr>
        <w:t>Німеччині</w:t>
      </w:r>
      <w:proofErr w:type="spellEnd"/>
      <w:r w:rsidRPr="002F2B19">
        <w:rPr>
          <w:rFonts w:ascii="Times New Roman" w:hAnsi="Times New Roman" w:cs="Times New Roman"/>
          <w:sz w:val="28"/>
          <w:szCs w:val="28"/>
        </w:rPr>
        <w:t xml:space="preserve"> є прикладом </w:t>
      </w:r>
      <w:proofErr w:type="spellStart"/>
      <w:r w:rsidRPr="002F2B19">
        <w:rPr>
          <w:rFonts w:ascii="Times New Roman" w:hAnsi="Times New Roman" w:cs="Times New Roman"/>
          <w:sz w:val="28"/>
          <w:szCs w:val="28"/>
        </w:rPr>
        <w:t>всеосяжної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обов'язкової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моделі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страхування</w:t>
      </w:r>
      <w:proofErr w:type="spellEnd"/>
      <w:r w:rsidRPr="002F2B19">
        <w:rPr>
          <w:rFonts w:ascii="Times New Roman" w:hAnsi="Times New Roman" w:cs="Times New Roman"/>
          <w:sz w:val="28"/>
          <w:szCs w:val="28"/>
        </w:rPr>
        <w:t xml:space="preserve">, яка </w:t>
      </w:r>
      <w:proofErr w:type="spellStart"/>
      <w:r w:rsidRPr="002F2B19">
        <w:rPr>
          <w:rFonts w:ascii="Times New Roman" w:hAnsi="Times New Roman" w:cs="Times New Roman"/>
          <w:sz w:val="28"/>
          <w:szCs w:val="28"/>
        </w:rPr>
        <w:t>законодавчо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закріплює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сприяння</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збереження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незалежності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Ця</w:t>
      </w:r>
      <w:proofErr w:type="spellEnd"/>
      <w:r w:rsidRPr="002F2B19">
        <w:rPr>
          <w:rFonts w:ascii="Times New Roman" w:hAnsi="Times New Roman" w:cs="Times New Roman"/>
          <w:sz w:val="28"/>
          <w:szCs w:val="28"/>
        </w:rPr>
        <w:t xml:space="preserve"> база </w:t>
      </w:r>
      <w:proofErr w:type="spellStart"/>
      <w:r w:rsidRPr="002F2B19">
        <w:rPr>
          <w:rFonts w:ascii="Times New Roman" w:hAnsi="Times New Roman" w:cs="Times New Roman"/>
          <w:sz w:val="28"/>
          <w:szCs w:val="28"/>
        </w:rPr>
        <w:t>забезпечує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фінансову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стабільність</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системи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але</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постійні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демографічні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зміни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потребують</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безперервних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коригувань</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зокрема</w:t>
      </w:r>
      <w:proofErr w:type="spellEnd"/>
      <w:r w:rsidRPr="002F2B19">
        <w:rPr>
          <w:rFonts w:ascii="Times New Roman" w:hAnsi="Times New Roman" w:cs="Times New Roman"/>
          <w:sz w:val="28"/>
          <w:szCs w:val="28"/>
        </w:rPr>
        <w:t xml:space="preserve">, за </w:t>
      </w:r>
      <w:proofErr w:type="spellStart"/>
      <w:r w:rsidRPr="002F2B19">
        <w:rPr>
          <w:rFonts w:ascii="Times New Roman" w:hAnsi="Times New Roman" w:cs="Times New Roman"/>
          <w:sz w:val="28"/>
          <w:szCs w:val="28"/>
        </w:rPr>
        <w:t>рахунок</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зростання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страхових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внесків</w:t>
      </w:r>
      <w:proofErr w:type="spellEnd"/>
      <w:r w:rsidRPr="002F2B19">
        <w:rPr>
          <w:rFonts w:ascii="Times New Roman" w:hAnsi="Times New Roman" w:cs="Times New Roman"/>
          <w:sz w:val="28"/>
          <w:szCs w:val="28"/>
        </w:rPr>
        <w:t>)</w:t>
      </w:r>
      <w:r w:rsidR="00EB7FAB">
        <w:rPr>
          <w:rFonts w:ascii="Times New Roman" w:hAnsi="Times New Roman" w:cs="Times New Roman"/>
          <w:sz w:val="28"/>
          <w:szCs w:val="28"/>
          <w:lang w:val="uk-UA"/>
        </w:rPr>
        <w:t xml:space="preserve"> [129].</w:t>
      </w:r>
      <w:r w:rsidR="00AE1D06" w:rsidRPr="002F2B19">
        <w:rPr>
          <w:b/>
          <w:bCs/>
        </w:rPr>
        <w:t xml:space="preserve"> </w:t>
      </w:r>
      <w:r w:rsidR="00EB7FAB">
        <w:rPr>
          <w:b/>
          <w:bCs/>
          <w:lang w:val="uk-UA"/>
        </w:rPr>
        <w:t xml:space="preserve"> </w:t>
      </w:r>
    </w:p>
    <w:p w14:paraId="51F41B62" w14:textId="1C0F49BD" w:rsidR="00737C3E" w:rsidRPr="00EB7FAB" w:rsidRDefault="00500F64" w:rsidP="00737C3E">
      <w:pPr>
        <w:spacing w:after="0" w:line="360" w:lineRule="auto"/>
        <w:ind w:firstLine="720"/>
        <w:jc w:val="both"/>
        <w:rPr>
          <w:rFonts w:ascii="Times New Roman" w:hAnsi="Times New Roman" w:cs="Times New Roman"/>
          <w:sz w:val="28"/>
          <w:szCs w:val="28"/>
          <w:lang w:val="uk-UA"/>
        </w:rPr>
      </w:pPr>
      <w:proofErr w:type="spellStart"/>
      <w:r>
        <w:rPr>
          <w:rFonts w:ascii="Times New Roman" w:hAnsi="Times New Roman" w:cs="Times New Roman"/>
          <w:sz w:val="28"/>
          <w:szCs w:val="28"/>
        </w:rPr>
        <w:lastRenderedPageBreak/>
        <w:t>Україна</w:t>
      </w:r>
      <w:proofErr w:type="spellEnd"/>
      <w:r>
        <w:rPr>
          <w:rFonts w:ascii="Times New Roman" w:hAnsi="Times New Roman" w:cs="Times New Roman"/>
          <w:sz w:val="28"/>
          <w:szCs w:val="28"/>
          <w:lang w:val="uk-UA"/>
        </w:rPr>
        <w:t>.</w:t>
      </w:r>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Незважаючи</w:t>
      </w:r>
      <w:proofErr w:type="spellEnd"/>
      <w:r w:rsidR="00737C3E" w:rsidRPr="002F2B19">
        <w:rPr>
          <w:rFonts w:ascii="Times New Roman" w:hAnsi="Times New Roman" w:cs="Times New Roman"/>
          <w:sz w:val="28"/>
          <w:szCs w:val="28"/>
        </w:rPr>
        <w:t xml:space="preserve"> на </w:t>
      </w:r>
      <w:proofErr w:type="spellStart"/>
      <w:r w:rsidR="00737C3E" w:rsidRPr="002F2B19">
        <w:rPr>
          <w:rFonts w:ascii="Times New Roman" w:hAnsi="Times New Roman" w:cs="Times New Roman"/>
          <w:sz w:val="28"/>
          <w:szCs w:val="28"/>
        </w:rPr>
        <w:t>ухвалення</w:t>
      </w:r>
      <w:proofErr w:type="spellEnd"/>
      <w:r w:rsidR="00737C3E" w:rsidRPr="002F2B19">
        <w:rPr>
          <w:rFonts w:ascii="Times New Roman" w:hAnsi="Times New Roman" w:cs="Times New Roman"/>
          <w:sz w:val="28"/>
          <w:szCs w:val="28"/>
        </w:rPr>
        <w:t xml:space="preserve"> закону </w:t>
      </w:r>
      <w:r w:rsidR="00737C3E" w:rsidRPr="002F2B19">
        <w:rPr>
          <w:rFonts w:ascii="Times New Roman" w:hAnsi="Times New Roman" w:cs="Times New Roman"/>
          <w:sz w:val="28"/>
          <w:szCs w:val="28"/>
          <w:lang w:val="uk-UA"/>
        </w:rPr>
        <w:t xml:space="preserve"> «Про соціальні послуги»</w:t>
      </w:r>
      <w:r w:rsidR="00AE1D06" w:rsidRPr="002F2B19">
        <w:rPr>
          <w:b/>
          <w:bCs/>
        </w:rPr>
        <w:t xml:space="preserve"> </w:t>
      </w:r>
      <w:r w:rsidR="00EB7FAB">
        <w:rPr>
          <w:rFonts w:ascii="Times New Roman" w:hAnsi="Times New Roman" w:cs="Times New Roman"/>
          <w:sz w:val="28"/>
          <w:szCs w:val="28"/>
          <w:lang w:val="uk-UA"/>
        </w:rPr>
        <w:t>[31]</w:t>
      </w:r>
      <w:r w:rsidR="00EB7FAB">
        <w:rPr>
          <w:b/>
          <w:bCs/>
          <w:lang w:val="uk-UA"/>
        </w:rPr>
        <w:t xml:space="preserve"> </w:t>
      </w:r>
      <w:r w:rsidR="00737C3E" w:rsidRPr="002F2B19">
        <w:rPr>
          <w:rFonts w:ascii="Times New Roman" w:hAnsi="Times New Roman" w:cs="Times New Roman"/>
          <w:sz w:val="28"/>
          <w:szCs w:val="28"/>
        </w:rPr>
        <w:t xml:space="preserve">, догляд за людьми, </w:t>
      </w:r>
      <w:proofErr w:type="spellStart"/>
      <w:r w:rsidR="00737C3E" w:rsidRPr="002F2B19">
        <w:rPr>
          <w:rFonts w:ascii="Times New Roman" w:hAnsi="Times New Roman" w:cs="Times New Roman"/>
          <w:sz w:val="28"/>
          <w:szCs w:val="28"/>
        </w:rPr>
        <w:t>які</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його</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потребують</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залишається</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фрагментарним</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Він</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фінансується</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переважно</w:t>
      </w:r>
      <w:proofErr w:type="spellEnd"/>
      <w:r w:rsidR="00737C3E" w:rsidRPr="002F2B19">
        <w:rPr>
          <w:rFonts w:ascii="Times New Roman" w:hAnsi="Times New Roman" w:cs="Times New Roman"/>
          <w:sz w:val="28"/>
          <w:szCs w:val="28"/>
        </w:rPr>
        <w:t xml:space="preserve"> з </w:t>
      </w:r>
      <w:proofErr w:type="spellStart"/>
      <w:r w:rsidR="00737C3E" w:rsidRPr="002F2B19">
        <w:rPr>
          <w:rFonts w:ascii="Times New Roman" w:hAnsi="Times New Roman" w:cs="Times New Roman"/>
          <w:sz w:val="28"/>
          <w:szCs w:val="28"/>
        </w:rPr>
        <w:t>муніципальних</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бюджетів</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чи</w:t>
      </w:r>
      <w:proofErr w:type="spellEnd"/>
      <w:r w:rsidR="00737C3E" w:rsidRPr="002F2B19">
        <w:rPr>
          <w:rFonts w:ascii="Times New Roman" w:hAnsi="Times New Roman" w:cs="Times New Roman"/>
          <w:sz w:val="28"/>
          <w:szCs w:val="28"/>
        </w:rPr>
        <w:t xml:space="preserve"> з </w:t>
      </w:r>
      <w:proofErr w:type="spellStart"/>
      <w:r w:rsidR="00737C3E" w:rsidRPr="002F2B19">
        <w:rPr>
          <w:rFonts w:ascii="Times New Roman" w:hAnsi="Times New Roman" w:cs="Times New Roman"/>
          <w:sz w:val="28"/>
          <w:szCs w:val="28"/>
        </w:rPr>
        <w:t>допомогою</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внесків</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громадян</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Правова</w:t>
      </w:r>
      <w:proofErr w:type="spellEnd"/>
      <w:r w:rsidR="00737C3E" w:rsidRPr="002F2B19">
        <w:rPr>
          <w:rFonts w:ascii="Times New Roman" w:hAnsi="Times New Roman" w:cs="Times New Roman"/>
          <w:sz w:val="28"/>
          <w:szCs w:val="28"/>
        </w:rPr>
        <w:t xml:space="preserve"> база не </w:t>
      </w:r>
      <w:proofErr w:type="spellStart"/>
      <w:r w:rsidR="00737C3E" w:rsidRPr="002F2B19">
        <w:rPr>
          <w:rFonts w:ascii="Times New Roman" w:hAnsi="Times New Roman" w:cs="Times New Roman"/>
          <w:sz w:val="28"/>
          <w:szCs w:val="28"/>
        </w:rPr>
        <w:t>передбачає</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єдиного</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фінансово</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стійкого</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механізму</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обов'язкового</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страхування</w:t>
      </w:r>
      <w:proofErr w:type="spellEnd"/>
      <w:r w:rsidR="00737C3E" w:rsidRPr="002F2B19">
        <w:rPr>
          <w:rFonts w:ascii="Times New Roman" w:hAnsi="Times New Roman" w:cs="Times New Roman"/>
          <w:sz w:val="28"/>
          <w:szCs w:val="28"/>
        </w:rPr>
        <w:t xml:space="preserve"> </w:t>
      </w:r>
      <w:proofErr w:type="spellStart"/>
      <w:r w:rsidR="00737C3E" w:rsidRPr="002F2B19">
        <w:rPr>
          <w:rFonts w:ascii="Times New Roman" w:hAnsi="Times New Roman" w:cs="Times New Roman"/>
          <w:sz w:val="28"/>
          <w:szCs w:val="28"/>
        </w:rPr>
        <w:t>довгострокового</w:t>
      </w:r>
      <w:proofErr w:type="spellEnd"/>
      <w:r w:rsidR="00737C3E" w:rsidRPr="002F2B19">
        <w:rPr>
          <w:rFonts w:ascii="Times New Roman" w:hAnsi="Times New Roman" w:cs="Times New Roman"/>
          <w:sz w:val="28"/>
          <w:szCs w:val="28"/>
        </w:rPr>
        <w:t xml:space="preserve"> догляду</w:t>
      </w:r>
      <w:r w:rsidR="00EB7FAB">
        <w:rPr>
          <w:rFonts w:ascii="Times New Roman" w:hAnsi="Times New Roman" w:cs="Times New Roman"/>
          <w:sz w:val="28"/>
          <w:szCs w:val="28"/>
          <w:lang w:val="uk-UA"/>
        </w:rPr>
        <w:t xml:space="preserve"> [56], [89].</w:t>
      </w:r>
      <w:r w:rsidR="00EB7FAB">
        <w:rPr>
          <w:b/>
          <w:bCs/>
          <w:lang w:val="uk-UA"/>
        </w:rPr>
        <w:t xml:space="preserve"> </w:t>
      </w:r>
    </w:p>
    <w:p w14:paraId="1CCB70B8" w14:textId="77777777" w:rsidR="00737C3E" w:rsidRPr="002F2B19" w:rsidRDefault="00737C3E" w:rsidP="00737C3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 Цілеспрямований вплив та принцип активного старіння.</w:t>
      </w:r>
    </w:p>
    <w:p w14:paraId="43B00ED2" w14:textId="77777777" w:rsidR="00737C3E" w:rsidRPr="002F2B19" w:rsidRDefault="00737C3E" w:rsidP="00737C3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rPr>
        <w:t xml:space="preserve">    У </w:t>
      </w:r>
      <w:proofErr w:type="spellStart"/>
      <w:r w:rsidRPr="002F2B19">
        <w:rPr>
          <w:rFonts w:ascii="Times New Roman" w:hAnsi="Times New Roman" w:cs="Times New Roman"/>
          <w:sz w:val="28"/>
          <w:szCs w:val="28"/>
        </w:rPr>
        <w:t>цій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моделі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слідуючи</w:t>
      </w:r>
      <w:proofErr w:type="spellEnd"/>
      <w:r w:rsidRPr="002F2B19">
        <w:rPr>
          <w:rFonts w:ascii="Times New Roman" w:hAnsi="Times New Roman" w:cs="Times New Roman"/>
          <w:sz w:val="28"/>
          <w:szCs w:val="28"/>
        </w:rPr>
        <w:t xml:space="preserve"> за </w:t>
      </w:r>
      <w:proofErr w:type="spellStart"/>
      <w:r w:rsidRPr="002F2B19">
        <w:rPr>
          <w:rFonts w:ascii="Times New Roman" w:hAnsi="Times New Roman" w:cs="Times New Roman"/>
          <w:sz w:val="28"/>
          <w:szCs w:val="28"/>
        </w:rPr>
        <w:t>Беверіджем</w:t>
      </w:r>
      <w:proofErr w:type="spellEnd"/>
      <w:r w:rsidRPr="002F2B19">
        <w:rPr>
          <w:rFonts w:ascii="Times New Roman" w:hAnsi="Times New Roman" w:cs="Times New Roman"/>
          <w:sz w:val="28"/>
          <w:szCs w:val="28"/>
        </w:rPr>
        <w:t>) нормативно-</w:t>
      </w:r>
      <w:proofErr w:type="spellStart"/>
      <w:r w:rsidRPr="002F2B19">
        <w:rPr>
          <w:rFonts w:ascii="Times New Roman" w:hAnsi="Times New Roman" w:cs="Times New Roman"/>
          <w:sz w:val="28"/>
          <w:szCs w:val="28"/>
        </w:rPr>
        <w:t>правова</w:t>
      </w:r>
      <w:proofErr w:type="spellEnd"/>
      <w:r w:rsidRPr="002F2B19">
        <w:rPr>
          <w:rFonts w:ascii="Times New Roman" w:hAnsi="Times New Roman" w:cs="Times New Roman"/>
          <w:sz w:val="28"/>
          <w:szCs w:val="28"/>
        </w:rPr>
        <w:t xml:space="preserve"> база часто </w:t>
      </w:r>
      <w:proofErr w:type="spellStart"/>
      <w:r w:rsidRPr="002F2B19">
        <w:rPr>
          <w:rFonts w:ascii="Times New Roman" w:hAnsi="Times New Roman" w:cs="Times New Roman"/>
          <w:sz w:val="28"/>
          <w:szCs w:val="28"/>
        </w:rPr>
        <w:t>включає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універсальні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мінімальні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допомоги</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суворі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закони</w:t>
      </w:r>
      <w:proofErr w:type="spellEnd"/>
      <w:r w:rsidRPr="002F2B19">
        <w:rPr>
          <w:rFonts w:ascii="Times New Roman" w:hAnsi="Times New Roman" w:cs="Times New Roman"/>
          <w:sz w:val="28"/>
          <w:szCs w:val="28"/>
        </w:rPr>
        <w:t xml:space="preserve"> про </w:t>
      </w:r>
      <w:proofErr w:type="spellStart"/>
      <w:r w:rsidRPr="002F2B19">
        <w:rPr>
          <w:rFonts w:ascii="Times New Roman" w:hAnsi="Times New Roman" w:cs="Times New Roman"/>
          <w:sz w:val="28"/>
          <w:szCs w:val="28"/>
        </w:rPr>
        <w:t>цільові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допомоги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наприклад</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житлова</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допомога</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медичне</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обслуговування</w:t>
      </w:r>
      <w:proofErr w:type="spellEnd"/>
      <w:r w:rsidRPr="002F2B19">
        <w:rPr>
          <w:rFonts w:ascii="Times New Roman" w:hAnsi="Times New Roman" w:cs="Times New Roman"/>
          <w:sz w:val="28"/>
          <w:szCs w:val="28"/>
        </w:rPr>
        <w:t xml:space="preserve">) на </w:t>
      </w:r>
      <w:proofErr w:type="spellStart"/>
      <w:r w:rsidRPr="002F2B19">
        <w:rPr>
          <w:rFonts w:ascii="Times New Roman" w:hAnsi="Times New Roman" w:cs="Times New Roman"/>
          <w:sz w:val="28"/>
          <w:szCs w:val="28"/>
        </w:rPr>
        <w:t>основі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прозорих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критеріїв</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бідності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Законодавство</w:t>
      </w:r>
      <w:proofErr w:type="spellEnd"/>
      <w:r w:rsidRPr="002F2B19">
        <w:rPr>
          <w:rFonts w:ascii="Times New Roman" w:hAnsi="Times New Roman" w:cs="Times New Roman"/>
          <w:sz w:val="28"/>
          <w:szCs w:val="28"/>
        </w:rPr>
        <w:t xml:space="preserve"> активно </w:t>
      </w:r>
      <w:proofErr w:type="spellStart"/>
      <w:r w:rsidRPr="002F2B19">
        <w:rPr>
          <w:rFonts w:ascii="Times New Roman" w:hAnsi="Times New Roman" w:cs="Times New Roman"/>
          <w:sz w:val="28"/>
          <w:szCs w:val="28"/>
        </w:rPr>
        <w:t>сприяє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збереженню</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зайнятості</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соціальної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активності</w:t>
      </w:r>
      <w:proofErr w:type="spellEnd"/>
      <w:r w:rsidRPr="002F2B19">
        <w:rPr>
          <w:rFonts w:ascii="Times New Roman" w:hAnsi="Times New Roman" w:cs="Times New Roman"/>
          <w:sz w:val="28"/>
          <w:szCs w:val="28"/>
        </w:rPr>
        <w:t xml:space="preserve">.  </w:t>
      </w:r>
    </w:p>
    <w:p w14:paraId="54356F2C" w14:textId="0A2B95E8" w:rsidR="00737C3E" w:rsidRPr="00E43E5E" w:rsidRDefault="00737C3E" w:rsidP="00737C3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rPr>
        <w:t xml:space="preserve">    </w:t>
      </w:r>
      <w:proofErr w:type="spellStart"/>
      <w:r w:rsidR="00500F64">
        <w:rPr>
          <w:rFonts w:ascii="Times New Roman" w:hAnsi="Times New Roman" w:cs="Times New Roman"/>
          <w:sz w:val="28"/>
          <w:szCs w:val="28"/>
        </w:rPr>
        <w:t>Україна</w:t>
      </w:r>
      <w:proofErr w:type="spellEnd"/>
      <w:r w:rsidR="00500F64">
        <w:rPr>
          <w:rFonts w:ascii="Times New Roman" w:hAnsi="Times New Roman" w:cs="Times New Roman"/>
          <w:sz w:val="28"/>
          <w:szCs w:val="28"/>
          <w:lang w:val="uk-UA"/>
        </w:rPr>
        <w:t>.</w:t>
      </w:r>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Історично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склалося</w:t>
      </w:r>
      <w:proofErr w:type="spellEnd"/>
      <w:r w:rsidRPr="002F2B19">
        <w:rPr>
          <w:rFonts w:ascii="Times New Roman" w:hAnsi="Times New Roman" w:cs="Times New Roman"/>
          <w:sz w:val="28"/>
          <w:szCs w:val="28"/>
        </w:rPr>
        <w:t xml:space="preserve"> так, </w:t>
      </w:r>
      <w:proofErr w:type="spellStart"/>
      <w:r w:rsidRPr="002F2B19">
        <w:rPr>
          <w:rFonts w:ascii="Times New Roman" w:hAnsi="Times New Roman" w:cs="Times New Roman"/>
          <w:sz w:val="28"/>
          <w:szCs w:val="28"/>
        </w:rPr>
        <w:t>що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законодавство</w:t>
      </w:r>
      <w:proofErr w:type="spellEnd"/>
      <w:r w:rsidRPr="002F2B19">
        <w:rPr>
          <w:rFonts w:ascii="Times New Roman" w:hAnsi="Times New Roman" w:cs="Times New Roman"/>
          <w:sz w:val="28"/>
          <w:szCs w:val="28"/>
        </w:rPr>
        <w:t xml:space="preserve"> значною </w:t>
      </w:r>
      <w:proofErr w:type="spellStart"/>
      <w:r w:rsidRPr="002F2B19">
        <w:rPr>
          <w:rFonts w:ascii="Times New Roman" w:hAnsi="Times New Roman" w:cs="Times New Roman"/>
          <w:sz w:val="28"/>
          <w:szCs w:val="28"/>
        </w:rPr>
        <w:t>мірою</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було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зосереджено</w:t>
      </w:r>
      <w:proofErr w:type="spellEnd"/>
      <w:r w:rsidRPr="002F2B19">
        <w:rPr>
          <w:rFonts w:ascii="Times New Roman" w:hAnsi="Times New Roman" w:cs="Times New Roman"/>
          <w:sz w:val="28"/>
          <w:szCs w:val="28"/>
        </w:rPr>
        <w:t xml:space="preserve"> на </w:t>
      </w:r>
      <w:proofErr w:type="spellStart"/>
      <w:r w:rsidRPr="002F2B19">
        <w:rPr>
          <w:rFonts w:ascii="Times New Roman" w:hAnsi="Times New Roman" w:cs="Times New Roman"/>
          <w:sz w:val="28"/>
          <w:szCs w:val="28"/>
        </w:rPr>
        <w:t>соціальному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захисті</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підтримці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системи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соціального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забезпечення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що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перешкоджало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розвитку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зайнятості</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самозайнятості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Незважаючи</w:t>
      </w:r>
      <w:proofErr w:type="spellEnd"/>
      <w:r w:rsidRPr="002F2B19">
        <w:rPr>
          <w:rFonts w:ascii="Times New Roman" w:hAnsi="Times New Roman" w:cs="Times New Roman"/>
          <w:sz w:val="28"/>
          <w:szCs w:val="28"/>
        </w:rPr>
        <w:t xml:space="preserve"> на </w:t>
      </w:r>
      <w:proofErr w:type="spellStart"/>
      <w:r w:rsidRPr="002F2B19">
        <w:rPr>
          <w:rFonts w:ascii="Times New Roman" w:hAnsi="Times New Roman" w:cs="Times New Roman"/>
          <w:sz w:val="28"/>
          <w:szCs w:val="28"/>
        </w:rPr>
        <w:t>деякі</w:t>
      </w:r>
      <w:proofErr w:type="spellEnd"/>
      <w:r w:rsidRPr="002F2B19">
        <w:rPr>
          <w:rFonts w:ascii="Times New Roman" w:hAnsi="Times New Roman" w:cs="Times New Roman"/>
          <w:sz w:val="28"/>
          <w:szCs w:val="28"/>
        </w:rPr>
        <w:t xml:space="preserve"> поправки, у </w:t>
      </w:r>
      <w:proofErr w:type="spellStart"/>
      <w:r w:rsidRPr="002F2B19">
        <w:rPr>
          <w:rFonts w:ascii="Times New Roman" w:hAnsi="Times New Roman" w:cs="Times New Roman"/>
          <w:sz w:val="28"/>
          <w:szCs w:val="28"/>
        </w:rPr>
        <w:t>законодавстві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досі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можна</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виявити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сліди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спеціальних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пенсій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що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суперечать</w:t>
      </w:r>
      <w:proofErr w:type="spellEnd"/>
      <w:r w:rsidRPr="002F2B19">
        <w:rPr>
          <w:rFonts w:ascii="Times New Roman" w:hAnsi="Times New Roman" w:cs="Times New Roman"/>
          <w:sz w:val="28"/>
          <w:szCs w:val="28"/>
        </w:rPr>
        <w:t xml:space="preserve"> принципам </w:t>
      </w:r>
      <w:proofErr w:type="spellStart"/>
      <w:r w:rsidRPr="002F2B19">
        <w:rPr>
          <w:rFonts w:ascii="Times New Roman" w:hAnsi="Times New Roman" w:cs="Times New Roman"/>
          <w:sz w:val="28"/>
          <w:szCs w:val="28"/>
        </w:rPr>
        <w:t>соціальної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справедливості</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універсальності</w:t>
      </w:r>
      <w:proofErr w:type="spellEnd"/>
      <w:r w:rsidR="00E43E5E">
        <w:rPr>
          <w:rFonts w:ascii="Times New Roman" w:hAnsi="Times New Roman" w:cs="Times New Roman"/>
          <w:sz w:val="28"/>
          <w:szCs w:val="28"/>
          <w:lang w:val="uk-UA"/>
        </w:rPr>
        <w:t xml:space="preserve"> [50], [82].</w:t>
      </w:r>
      <w:r w:rsidR="00AE1D06" w:rsidRPr="002F2B19">
        <w:rPr>
          <w:b/>
          <w:bCs/>
        </w:rPr>
        <w:t xml:space="preserve"> </w:t>
      </w:r>
      <w:r w:rsidR="00E43E5E">
        <w:rPr>
          <w:b/>
          <w:bCs/>
          <w:lang w:val="uk-UA"/>
        </w:rPr>
        <w:t xml:space="preserve"> </w:t>
      </w:r>
    </w:p>
    <w:p w14:paraId="20F6BF81" w14:textId="77777777" w:rsidR="00737C3E" w:rsidRPr="002F2B19" w:rsidRDefault="00737C3E" w:rsidP="00737C3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Таким чином, українська правова система потребує подальшої гармонізації з міжнародними стандартами, а саме:</w:t>
      </w:r>
    </w:p>
    <w:p w14:paraId="351D8D82" w14:textId="77777777" w:rsidR="00737C3E" w:rsidRPr="00C62087" w:rsidRDefault="00737C3E" w:rsidP="00737C3E">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перехід до пенсійної системи, що повністю фінансується: правова підтримка запровадження другого пенсійного рівня для підвищення адекватності пенсійного забезпечення;</w:t>
      </w:r>
    </w:p>
    <w:p w14:paraId="49CA7F4E" w14:textId="77777777" w:rsidR="00737C3E" w:rsidRPr="002F2B19" w:rsidRDefault="00737C3E" w:rsidP="00737C3E">
      <w:pPr>
        <w:pStyle w:val="a3"/>
        <w:numPr>
          <w:ilvl w:val="0"/>
          <w:numId w:val="5"/>
        </w:numPr>
        <w:spacing w:after="0" w:line="360" w:lineRule="auto"/>
        <w:jc w:val="both"/>
        <w:rPr>
          <w:rFonts w:ascii="Times New Roman" w:hAnsi="Times New Roman" w:cs="Times New Roman"/>
          <w:sz w:val="28"/>
          <w:szCs w:val="28"/>
        </w:rPr>
      </w:pPr>
      <w:r w:rsidRPr="002F2B19">
        <w:rPr>
          <w:rFonts w:ascii="Times New Roman" w:hAnsi="Times New Roman" w:cs="Times New Roman"/>
          <w:sz w:val="28"/>
          <w:szCs w:val="28"/>
          <w:lang w:val="uk-UA"/>
        </w:rPr>
        <w:t>створення фінансової основи для довгострокового догляду: Введення у правову базу обов'язкового механізму страхування чи податкового фонду на фінансування довгострокового догляду;</w:t>
      </w:r>
    </w:p>
    <w:p w14:paraId="7882AD52" w14:textId="77777777" w:rsidR="00737C3E" w:rsidRPr="002F2B19" w:rsidRDefault="00737C3E" w:rsidP="00737C3E">
      <w:pPr>
        <w:pStyle w:val="a3"/>
        <w:numPr>
          <w:ilvl w:val="0"/>
          <w:numId w:val="5"/>
        </w:numPr>
        <w:spacing w:after="0" w:line="360" w:lineRule="auto"/>
        <w:jc w:val="both"/>
        <w:rPr>
          <w:rFonts w:ascii="Times New Roman" w:hAnsi="Times New Roman" w:cs="Times New Roman"/>
          <w:sz w:val="28"/>
          <w:szCs w:val="28"/>
        </w:rPr>
      </w:pPr>
      <w:r w:rsidRPr="002F2B19">
        <w:rPr>
          <w:rFonts w:ascii="Times New Roman" w:hAnsi="Times New Roman" w:cs="Times New Roman"/>
          <w:sz w:val="28"/>
          <w:szCs w:val="28"/>
          <w:lang w:val="uk-UA"/>
        </w:rPr>
        <w:t>пріоритет якості послуг: посилення законодавчого контролю за якістю соціальних послуг та їх фінансування відповідно до стандартів МОП та Ради Європи.</w:t>
      </w:r>
    </w:p>
    <w:p w14:paraId="484028C3" w14:textId="77777777" w:rsidR="00737C3E" w:rsidRPr="002F2B19" w:rsidRDefault="00737C3E" w:rsidP="00737C3E">
      <w:pPr>
        <w:spacing w:after="0" w:line="360" w:lineRule="auto"/>
        <w:ind w:firstLine="720"/>
        <w:jc w:val="both"/>
        <w:rPr>
          <w:rFonts w:ascii="Times New Roman" w:hAnsi="Times New Roman" w:cs="Times New Roman"/>
          <w:sz w:val="28"/>
          <w:szCs w:val="28"/>
        </w:rPr>
      </w:pPr>
      <w:r w:rsidRPr="002F2B19">
        <w:rPr>
          <w:rFonts w:ascii="Times New Roman" w:hAnsi="Times New Roman" w:cs="Times New Roman"/>
          <w:sz w:val="28"/>
          <w:szCs w:val="28"/>
        </w:rPr>
        <w:t>Нормативно-</w:t>
      </w:r>
      <w:proofErr w:type="spellStart"/>
      <w:r w:rsidRPr="002F2B19">
        <w:rPr>
          <w:rFonts w:ascii="Times New Roman" w:hAnsi="Times New Roman" w:cs="Times New Roman"/>
          <w:sz w:val="28"/>
          <w:szCs w:val="28"/>
        </w:rPr>
        <w:t>правова</w:t>
      </w:r>
      <w:proofErr w:type="spellEnd"/>
      <w:r w:rsidRPr="002F2B19">
        <w:rPr>
          <w:rFonts w:ascii="Times New Roman" w:hAnsi="Times New Roman" w:cs="Times New Roman"/>
          <w:sz w:val="28"/>
          <w:szCs w:val="28"/>
        </w:rPr>
        <w:t xml:space="preserve"> база </w:t>
      </w:r>
      <w:proofErr w:type="spellStart"/>
      <w:r w:rsidRPr="002F2B19">
        <w:rPr>
          <w:rFonts w:ascii="Times New Roman" w:hAnsi="Times New Roman" w:cs="Times New Roman"/>
          <w:sz w:val="28"/>
          <w:szCs w:val="28"/>
        </w:rPr>
        <w:t>соціального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забезпечення</w:t>
      </w:r>
      <w:proofErr w:type="spellEnd"/>
      <w:r w:rsidRPr="002F2B19">
        <w:rPr>
          <w:rFonts w:ascii="Times New Roman" w:hAnsi="Times New Roman" w:cs="Times New Roman"/>
          <w:sz w:val="28"/>
          <w:szCs w:val="28"/>
        </w:rPr>
        <w:t xml:space="preserve"> людей </w:t>
      </w:r>
      <w:proofErr w:type="spellStart"/>
      <w:r w:rsidRPr="002F2B19">
        <w:rPr>
          <w:rFonts w:ascii="Times New Roman" w:hAnsi="Times New Roman" w:cs="Times New Roman"/>
          <w:sz w:val="28"/>
          <w:szCs w:val="28"/>
        </w:rPr>
        <w:t>похилого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віку</w:t>
      </w:r>
      <w:proofErr w:type="spellEnd"/>
      <w:r w:rsidRPr="002F2B19">
        <w:rPr>
          <w:rFonts w:ascii="Times New Roman" w:hAnsi="Times New Roman" w:cs="Times New Roman"/>
          <w:sz w:val="28"/>
          <w:szCs w:val="28"/>
        </w:rPr>
        <w:t xml:space="preserve"> в </w:t>
      </w:r>
      <w:proofErr w:type="spellStart"/>
      <w:r w:rsidRPr="002F2B19">
        <w:rPr>
          <w:rFonts w:ascii="Times New Roman" w:hAnsi="Times New Roman" w:cs="Times New Roman"/>
          <w:sz w:val="28"/>
          <w:szCs w:val="28"/>
        </w:rPr>
        <w:t>Україні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має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міцну</w:t>
      </w:r>
      <w:proofErr w:type="spellEnd"/>
      <w:r w:rsidRPr="002F2B19">
        <w:rPr>
          <w:rFonts w:ascii="Times New Roman" w:hAnsi="Times New Roman" w:cs="Times New Roman"/>
          <w:sz w:val="28"/>
          <w:szCs w:val="28"/>
        </w:rPr>
        <w:t xml:space="preserve"> основу, </w:t>
      </w:r>
      <w:proofErr w:type="spellStart"/>
      <w:r w:rsidRPr="002F2B19">
        <w:rPr>
          <w:rFonts w:ascii="Times New Roman" w:hAnsi="Times New Roman" w:cs="Times New Roman"/>
          <w:sz w:val="28"/>
          <w:szCs w:val="28"/>
        </w:rPr>
        <w:t>але</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потребує</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глибоких</w:t>
      </w:r>
      <w:proofErr w:type="spellEnd"/>
      <w:r w:rsidRPr="002F2B19">
        <w:rPr>
          <w:rFonts w:ascii="Times New Roman" w:hAnsi="Times New Roman" w:cs="Times New Roman"/>
          <w:sz w:val="28"/>
          <w:szCs w:val="28"/>
        </w:rPr>
        <w:t xml:space="preserve"> реформ для переходу </w:t>
      </w:r>
      <w:proofErr w:type="spellStart"/>
      <w:r w:rsidRPr="002F2B19">
        <w:rPr>
          <w:rFonts w:ascii="Times New Roman" w:hAnsi="Times New Roman" w:cs="Times New Roman"/>
          <w:sz w:val="28"/>
          <w:szCs w:val="28"/>
        </w:rPr>
        <w:lastRenderedPageBreak/>
        <w:t>від</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соціальної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підтримки</w:t>
      </w:r>
      <w:proofErr w:type="spellEnd"/>
      <w:r w:rsidRPr="002F2B19">
        <w:rPr>
          <w:rFonts w:ascii="Times New Roman" w:hAnsi="Times New Roman" w:cs="Times New Roman"/>
          <w:sz w:val="28"/>
          <w:szCs w:val="28"/>
        </w:rPr>
        <w:t xml:space="preserve"> до </w:t>
      </w:r>
      <w:proofErr w:type="spellStart"/>
      <w:r w:rsidRPr="002F2B19">
        <w:rPr>
          <w:rFonts w:ascii="Times New Roman" w:hAnsi="Times New Roman" w:cs="Times New Roman"/>
          <w:sz w:val="28"/>
          <w:szCs w:val="28"/>
        </w:rPr>
        <w:t>інвестицій</w:t>
      </w:r>
      <w:proofErr w:type="spellEnd"/>
      <w:r w:rsidRPr="002F2B19">
        <w:rPr>
          <w:rFonts w:ascii="Times New Roman" w:hAnsi="Times New Roman" w:cs="Times New Roman"/>
          <w:sz w:val="28"/>
          <w:szCs w:val="28"/>
        </w:rPr>
        <w:t xml:space="preserve"> в </w:t>
      </w:r>
      <w:proofErr w:type="spellStart"/>
      <w:r w:rsidRPr="002F2B19">
        <w:rPr>
          <w:rFonts w:ascii="Times New Roman" w:hAnsi="Times New Roman" w:cs="Times New Roman"/>
          <w:sz w:val="28"/>
          <w:szCs w:val="28"/>
        </w:rPr>
        <w:t>активне</w:t>
      </w:r>
      <w:proofErr w:type="spellEnd"/>
      <w:r w:rsidRPr="002F2B19">
        <w:rPr>
          <w:rFonts w:ascii="Times New Roman" w:hAnsi="Times New Roman" w:cs="Times New Roman"/>
          <w:sz w:val="28"/>
          <w:szCs w:val="28"/>
        </w:rPr>
        <w:t xml:space="preserve"> та </w:t>
      </w:r>
      <w:proofErr w:type="spellStart"/>
      <w:r w:rsidRPr="002F2B19">
        <w:rPr>
          <w:rFonts w:ascii="Times New Roman" w:hAnsi="Times New Roman" w:cs="Times New Roman"/>
          <w:sz w:val="28"/>
          <w:szCs w:val="28"/>
        </w:rPr>
        <w:t>гідне</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старіння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відповідно</w:t>
      </w:r>
      <w:proofErr w:type="spellEnd"/>
      <w:r w:rsidRPr="002F2B19">
        <w:rPr>
          <w:rFonts w:ascii="Times New Roman" w:hAnsi="Times New Roman" w:cs="Times New Roman"/>
          <w:sz w:val="28"/>
          <w:szCs w:val="28"/>
        </w:rPr>
        <w:t xml:space="preserve"> до </w:t>
      </w:r>
      <w:proofErr w:type="spellStart"/>
      <w:r w:rsidRPr="002F2B19">
        <w:rPr>
          <w:rFonts w:ascii="Times New Roman" w:hAnsi="Times New Roman" w:cs="Times New Roman"/>
          <w:sz w:val="28"/>
          <w:szCs w:val="28"/>
        </w:rPr>
        <w:t>переважної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тенденції</w:t>
      </w:r>
      <w:proofErr w:type="spellEnd"/>
      <w:r w:rsidRPr="002F2B19">
        <w:rPr>
          <w:rFonts w:ascii="Times New Roman" w:hAnsi="Times New Roman" w:cs="Times New Roman"/>
          <w:sz w:val="28"/>
          <w:szCs w:val="28"/>
        </w:rPr>
        <w:t xml:space="preserve"> у </w:t>
      </w:r>
      <w:proofErr w:type="spellStart"/>
      <w:r w:rsidRPr="002F2B19">
        <w:rPr>
          <w:rFonts w:ascii="Times New Roman" w:hAnsi="Times New Roman" w:cs="Times New Roman"/>
          <w:sz w:val="28"/>
          <w:szCs w:val="28"/>
        </w:rPr>
        <w:t>розвинених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країнах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світу</w:t>
      </w:r>
      <w:proofErr w:type="spellEnd"/>
      <w:r w:rsidRPr="002F2B19">
        <w:rPr>
          <w:rFonts w:ascii="Times New Roman" w:hAnsi="Times New Roman" w:cs="Times New Roman"/>
          <w:sz w:val="28"/>
          <w:szCs w:val="28"/>
        </w:rPr>
        <w:t>.</w:t>
      </w:r>
    </w:p>
    <w:p w14:paraId="606891FC" w14:textId="17DE2427" w:rsidR="00737C3E" w:rsidRPr="00E43E5E" w:rsidRDefault="00737C3E" w:rsidP="00737C3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Аналіз правової бази соціального забезпечення людей похилого віку як в Україні, так і в усьому світі виявив складну, багатогранну структуру, засновану на конституційних гарантіях та міжнародних принципах (МОТ, ООН). В Україні це вимагає системної реформи для фінансової стабілізації пенсійної системи та створення спеціальних правових механізмів фінансування та стандартизації довгострокового догляду відповідно до глобальних тенденцій до активного старіння</w:t>
      </w:r>
      <w:r w:rsidR="00E43E5E">
        <w:rPr>
          <w:rFonts w:ascii="Times New Roman" w:hAnsi="Times New Roman" w:cs="Times New Roman"/>
          <w:sz w:val="28"/>
          <w:szCs w:val="28"/>
          <w:lang w:val="uk-UA"/>
        </w:rPr>
        <w:t xml:space="preserve"> [112].</w:t>
      </w:r>
      <w:r w:rsidR="00F3201D" w:rsidRPr="00C62087">
        <w:rPr>
          <w:lang w:val="uk-UA"/>
        </w:rPr>
        <w:t xml:space="preserve"> </w:t>
      </w:r>
      <w:r w:rsidR="00E43E5E">
        <w:rPr>
          <w:lang w:val="uk-UA"/>
        </w:rPr>
        <w:t xml:space="preserve"> </w:t>
      </w:r>
    </w:p>
    <w:p w14:paraId="1E8A6CD2" w14:textId="17E5D97B" w:rsidR="00D42CE6" w:rsidRPr="002F2B19" w:rsidRDefault="00737C3E" w:rsidP="00737C3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w:t>
      </w:r>
      <w:bookmarkEnd w:id="13"/>
    </w:p>
    <w:p w14:paraId="6DEB462B" w14:textId="1415A758" w:rsidR="00D42CE6" w:rsidRPr="002F2B19" w:rsidRDefault="00D42CE6" w:rsidP="00D42CE6">
      <w:pPr>
        <w:spacing w:after="0" w:line="360" w:lineRule="auto"/>
        <w:ind w:firstLine="720"/>
        <w:jc w:val="both"/>
        <w:rPr>
          <w:rFonts w:ascii="Times New Roman" w:hAnsi="Times New Roman" w:cs="Times New Roman"/>
          <w:b/>
          <w:bCs/>
          <w:sz w:val="28"/>
          <w:szCs w:val="28"/>
          <w:lang w:val="uk-UA"/>
        </w:rPr>
      </w:pPr>
      <w:bookmarkStart w:id="14" w:name="_Hlk216292054"/>
      <w:r w:rsidRPr="002F2B19">
        <w:rPr>
          <w:rFonts w:ascii="Times New Roman" w:hAnsi="Times New Roman" w:cs="Times New Roman"/>
          <w:b/>
          <w:bCs/>
          <w:sz w:val="28"/>
          <w:szCs w:val="28"/>
          <w:lang w:val="uk-UA"/>
        </w:rPr>
        <w:t>Висновок до розділу</w:t>
      </w:r>
      <w:r w:rsidR="005B70B9">
        <w:rPr>
          <w:rFonts w:ascii="Times New Roman" w:hAnsi="Times New Roman" w:cs="Times New Roman"/>
          <w:b/>
          <w:bCs/>
          <w:sz w:val="28"/>
          <w:szCs w:val="28"/>
          <w:lang w:val="uk-UA"/>
        </w:rPr>
        <w:t xml:space="preserve"> 1</w:t>
      </w:r>
    </w:p>
    <w:p w14:paraId="48F6BD30" w14:textId="4FC69D78" w:rsidR="004C3646" w:rsidRPr="00E43E5E" w:rsidRDefault="004C3646" w:rsidP="004C3646">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Таким чином, у сучасних умовах соціальне забезпечення літніх людей слід розглядати не як монолітну систему, а як комплекс взаємопов'язаних концепцій, що охоплюють три основні галузі: забезпечення старості (з акцентом на фінансову безпеку за допомогою страхування та заощаджень), охорона здоров'я (забезпечення високоякісного та доступного догляду, включаючи профілактику та лікування хронічних захворювань) автономії та соціальної інтеграції, особливо за допомогою програм догляду). Ці концепції еволюціонують від патерналістської моделі контролю до моделі активного старіння, яка ставить на чільне місце профілактику, цільові послуги та індивідуальну підтримку для оптимізації потенціалу та якості життя літніх людей.</w:t>
      </w:r>
      <w:r w:rsidR="00F3201D" w:rsidRPr="00C62087">
        <w:rPr>
          <w:b/>
          <w:bCs/>
          <w:lang w:val="uk-UA"/>
        </w:rPr>
        <w:t xml:space="preserve"> </w:t>
      </w:r>
      <w:r w:rsidR="00E43E5E">
        <w:rPr>
          <w:b/>
          <w:bCs/>
          <w:lang w:val="uk-UA"/>
        </w:rPr>
        <w:t xml:space="preserve"> </w:t>
      </w:r>
    </w:p>
    <w:p w14:paraId="3CC4B301" w14:textId="59B0297B" w:rsidR="004C3646" w:rsidRPr="002F2B19" w:rsidRDefault="004C3646" w:rsidP="004C3646">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2. Соціальний капітал </w:t>
      </w:r>
      <w:r w:rsidR="00E43E5E">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це багатовимірна категорія в соціологічному та економічному аналізі. Він визначається як сума поточних та потенційних ресурсів, закладених у соціальних відносинах та мережах. Його сутність полягає у здатності окремих осіб та груп отримувати вигоду з довіри, взаємності та співробітництва. Структура соціального капіталу включає сполучний капітал (для підтримки), мостовий капітал (для доступу до нових ресурсів) і </w:t>
      </w:r>
      <w:proofErr w:type="spellStart"/>
      <w:r w:rsidRPr="002F2B19">
        <w:rPr>
          <w:rFonts w:ascii="Times New Roman" w:hAnsi="Times New Roman" w:cs="Times New Roman"/>
          <w:sz w:val="28"/>
          <w:szCs w:val="28"/>
          <w:lang w:val="uk-UA"/>
        </w:rPr>
        <w:t>опосередковий</w:t>
      </w:r>
      <w:proofErr w:type="spellEnd"/>
      <w:r w:rsidRPr="002F2B19">
        <w:rPr>
          <w:rFonts w:ascii="Times New Roman" w:hAnsi="Times New Roman" w:cs="Times New Roman"/>
          <w:sz w:val="28"/>
          <w:szCs w:val="28"/>
          <w:lang w:val="uk-UA"/>
        </w:rPr>
        <w:t xml:space="preserve"> капітал (для взаємодії з інститутами). </w:t>
      </w:r>
      <w:r w:rsidR="00E43E5E">
        <w:rPr>
          <w:b/>
          <w:bCs/>
          <w:lang w:val="uk-UA"/>
        </w:rPr>
        <w:t xml:space="preserve"> </w:t>
      </w:r>
      <w:r w:rsidRPr="002F2B19">
        <w:rPr>
          <w:rFonts w:ascii="Times New Roman" w:hAnsi="Times New Roman" w:cs="Times New Roman"/>
          <w:sz w:val="28"/>
          <w:szCs w:val="28"/>
          <w:lang w:val="uk-UA"/>
        </w:rPr>
        <w:t>Його функції (</w:t>
      </w:r>
      <w:proofErr w:type="spellStart"/>
      <w:r w:rsidRPr="002F2B19">
        <w:rPr>
          <w:rFonts w:ascii="Times New Roman" w:hAnsi="Times New Roman" w:cs="Times New Roman"/>
          <w:sz w:val="28"/>
          <w:szCs w:val="28"/>
          <w:lang w:val="uk-UA"/>
        </w:rPr>
        <w:t>буферизація</w:t>
      </w:r>
      <w:proofErr w:type="spellEnd"/>
      <w:r w:rsidRPr="002F2B19">
        <w:rPr>
          <w:rFonts w:ascii="Times New Roman" w:hAnsi="Times New Roman" w:cs="Times New Roman"/>
          <w:sz w:val="28"/>
          <w:szCs w:val="28"/>
          <w:lang w:val="uk-UA"/>
        </w:rPr>
        <w:t xml:space="preserve">, налагодження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xml:space="preserve">, створення мереж) ілюструють </w:t>
      </w:r>
      <w:r w:rsidRPr="002F2B19">
        <w:rPr>
          <w:rFonts w:ascii="Times New Roman" w:hAnsi="Times New Roman" w:cs="Times New Roman"/>
          <w:sz w:val="28"/>
          <w:szCs w:val="28"/>
          <w:lang w:val="uk-UA"/>
        </w:rPr>
        <w:lastRenderedPageBreak/>
        <w:t>механізми, за допомогою яких він забезпечує стійкість, адаптивність та ефективність взаємодій на мікро- та макрорівнях, тим самим впливаючи на економічне зростання, інновації та соціальну згуртованість.</w:t>
      </w:r>
    </w:p>
    <w:p w14:paraId="6113FBA9" w14:textId="2C66EC79" w:rsidR="004C3646" w:rsidRPr="00E43E5E" w:rsidRDefault="004C3646" w:rsidP="004C3646">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3. Унікальність формування та використання соціального капіталу літніми людьми полягає в його адаптивній та захисній ролі під час життєвих переходів. Розвиток соціальних мереж зміщується від </w:t>
      </w:r>
      <w:proofErr w:type="spellStart"/>
      <w:r w:rsidRPr="002F2B19">
        <w:rPr>
          <w:rFonts w:ascii="Times New Roman" w:hAnsi="Times New Roman" w:cs="Times New Roman"/>
          <w:sz w:val="28"/>
          <w:szCs w:val="28"/>
          <w:lang w:val="uk-UA"/>
        </w:rPr>
        <w:t>професійно</w:t>
      </w:r>
      <w:proofErr w:type="spellEnd"/>
      <w:r w:rsidRPr="002F2B19">
        <w:rPr>
          <w:rFonts w:ascii="Times New Roman" w:hAnsi="Times New Roman" w:cs="Times New Roman"/>
          <w:sz w:val="28"/>
          <w:szCs w:val="28"/>
          <w:lang w:val="uk-UA"/>
        </w:rPr>
        <w:t xml:space="preserve"> орієнтованого соціального капіталу, сфокусованого на встановленні контактів до зміцнення соціального капіталу, заснованого на відносинах (сім'я, друзі) для забезпечення емоційної підтримки. Одночасно відбувається свідоме інвестування у нові мережі соціального капіталу (асоціації, волонтерська робота) для сприяння соціальній інтеграції та набуття нових знань. Довіра є необхідною умовою для активації цих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а громадянська активність - найважливішим механізмом підтримки соціальної значущості та ефективного використання соціального капіталу, забезпечуючи цим гідне та активне старіння.</w:t>
      </w:r>
      <w:r w:rsidR="00F3201D" w:rsidRPr="00C62087">
        <w:rPr>
          <w:b/>
          <w:bCs/>
          <w:lang w:val="uk-UA"/>
        </w:rPr>
        <w:t xml:space="preserve"> </w:t>
      </w:r>
      <w:r w:rsidR="00E43E5E">
        <w:rPr>
          <w:b/>
          <w:bCs/>
          <w:lang w:val="uk-UA"/>
        </w:rPr>
        <w:t xml:space="preserve"> </w:t>
      </w:r>
    </w:p>
    <w:p w14:paraId="56AA7B7A" w14:textId="77BA8CD1" w:rsidR="004C3646" w:rsidRPr="00E43E5E" w:rsidRDefault="004C3646" w:rsidP="004C3646">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4. Порівняльний аналіз правових рамок соціального забезпечення людей похилого віку показує, що, хоча українське законодавство має базову правову основу, що відповідає міжнародним системам (конституційні гарантії, принцип солідарності), воно значно відстає у плані фінансової стійкості, адекватності пенсійного забезпечення та системного регулювання довгострокового. У той час як міжнародні правові рамки активно впроваджують обов'язкові механізми страхування довгострокового догляду та законодавчо сприяють активному старінню, українська система потребує глибокої реформи для переходу від моделі соціальної підтримки до моделі інвестицій у гідне та самостійне старіння та для приведення її стандартів у відповідність до передової міжнародної практики.</w:t>
      </w:r>
      <w:r w:rsidR="00F3201D" w:rsidRPr="002F2B19">
        <w:rPr>
          <w:b/>
          <w:bCs/>
        </w:rPr>
        <w:t xml:space="preserve"> </w:t>
      </w:r>
      <w:r w:rsidR="00E43E5E">
        <w:rPr>
          <w:b/>
          <w:bCs/>
          <w:lang w:val="uk-UA"/>
        </w:rPr>
        <w:t xml:space="preserve"> </w:t>
      </w:r>
    </w:p>
    <w:p w14:paraId="654FE58A" w14:textId="77777777" w:rsidR="004C3646" w:rsidRPr="002F2B19" w:rsidRDefault="004C3646" w:rsidP="004C3646">
      <w:pPr>
        <w:spacing w:after="0" w:line="360" w:lineRule="auto"/>
        <w:ind w:firstLine="720"/>
        <w:jc w:val="both"/>
        <w:rPr>
          <w:rFonts w:ascii="Times New Roman" w:hAnsi="Times New Roman" w:cs="Times New Roman"/>
          <w:sz w:val="28"/>
          <w:szCs w:val="28"/>
          <w:lang w:val="uk-UA"/>
        </w:rPr>
      </w:pPr>
    </w:p>
    <w:p w14:paraId="50605C2E" w14:textId="3E7EAA7A" w:rsidR="00C44A3D" w:rsidRDefault="004C3646" w:rsidP="00E43E5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w:t>
      </w:r>
      <w:bookmarkEnd w:id="14"/>
    </w:p>
    <w:p w14:paraId="1C5ED0C1" w14:textId="77777777" w:rsidR="00E43E5E" w:rsidRPr="00E43E5E" w:rsidRDefault="00E43E5E" w:rsidP="00E43E5E">
      <w:pPr>
        <w:spacing w:after="0" w:line="360" w:lineRule="auto"/>
        <w:ind w:firstLine="720"/>
        <w:jc w:val="both"/>
        <w:rPr>
          <w:rFonts w:ascii="Times New Roman" w:hAnsi="Times New Roman" w:cs="Times New Roman"/>
          <w:sz w:val="28"/>
          <w:szCs w:val="28"/>
          <w:lang w:val="uk-UA"/>
        </w:rPr>
      </w:pPr>
    </w:p>
    <w:p w14:paraId="435851EC" w14:textId="77777777" w:rsidR="00C44A3D" w:rsidRPr="002F2B19" w:rsidRDefault="00C44A3D" w:rsidP="00543FE4">
      <w:pPr>
        <w:jc w:val="center"/>
        <w:rPr>
          <w:rFonts w:ascii="Times New Roman" w:hAnsi="Times New Roman" w:cs="Times New Roman"/>
          <w:b/>
          <w:bCs/>
          <w:sz w:val="28"/>
          <w:szCs w:val="28"/>
          <w:lang w:val="uk-UA"/>
        </w:rPr>
      </w:pPr>
    </w:p>
    <w:p w14:paraId="217B12A7" w14:textId="1BBD2C47" w:rsidR="00543FE4" w:rsidRPr="002F2B19" w:rsidRDefault="00543FE4" w:rsidP="00543FE4">
      <w:pPr>
        <w:jc w:val="center"/>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lastRenderedPageBreak/>
        <w:t>РОЗДІЛ 2</w:t>
      </w:r>
    </w:p>
    <w:p w14:paraId="030F288F" w14:textId="1A13CF7E" w:rsidR="00543FE4" w:rsidRPr="002F2B19" w:rsidRDefault="00543FE4" w:rsidP="00543FE4">
      <w:pPr>
        <w:jc w:val="center"/>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 xml:space="preserve">АНАЛІЗ </w:t>
      </w:r>
      <w:r w:rsidR="00B83DB1" w:rsidRPr="002F2B19">
        <w:rPr>
          <w:rFonts w:ascii="Times New Roman" w:hAnsi="Times New Roman" w:cs="Times New Roman"/>
          <w:b/>
          <w:bCs/>
          <w:sz w:val="28"/>
          <w:szCs w:val="28"/>
          <w:lang w:val="uk-UA"/>
        </w:rPr>
        <w:t xml:space="preserve">СУЧАСНОГО </w:t>
      </w:r>
      <w:r w:rsidRPr="002F2B19">
        <w:rPr>
          <w:rFonts w:ascii="Times New Roman" w:hAnsi="Times New Roman" w:cs="Times New Roman"/>
          <w:b/>
          <w:bCs/>
          <w:sz w:val="28"/>
          <w:szCs w:val="28"/>
          <w:lang w:val="uk-UA"/>
        </w:rPr>
        <w:t>СТАНУ СОЦІАЛЬНОГО ЗАБЕЗПЕЧЕННЯ ОСІБ ЗРІЛОГО ВІКУ ТА ОЦІНКА ЇХНЬОГО КАПІТАЛУ</w:t>
      </w:r>
    </w:p>
    <w:p w14:paraId="7FA896BD" w14:textId="77777777" w:rsidR="00543FE4" w:rsidRPr="002F2B19" w:rsidRDefault="00543FE4" w:rsidP="00543FE4">
      <w:pPr>
        <w:jc w:val="center"/>
        <w:rPr>
          <w:rFonts w:ascii="Times New Roman" w:hAnsi="Times New Roman" w:cs="Times New Roman"/>
          <w:b/>
          <w:bCs/>
          <w:sz w:val="28"/>
          <w:szCs w:val="28"/>
          <w:lang w:val="uk-UA"/>
        </w:rPr>
      </w:pPr>
    </w:p>
    <w:p w14:paraId="77939FD5" w14:textId="24D5B435" w:rsidR="00543FE4" w:rsidRPr="002F2B19" w:rsidRDefault="00543FE4" w:rsidP="00543FE4">
      <w:pPr>
        <w:jc w:val="both"/>
        <w:rPr>
          <w:rFonts w:ascii="Times New Roman" w:hAnsi="Times New Roman" w:cs="Times New Roman"/>
          <w:b/>
          <w:bCs/>
          <w:sz w:val="28"/>
          <w:szCs w:val="28"/>
          <w:lang w:val="uk-UA"/>
        </w:rPr>
      </w:pPr>
      <w:bookmarkStart w:id="15" w:name="_Hlk216300747"/>
      <w:r w:rsidRPr="002F2B19">
        <w:rPr>
          <w:rFonts w:ascii="Times New Roman" w:hAnsi="Times New Roman" w:cs="Times New Roman"/>
          <w:b/>
          <w:bCs/>
          <w:sz w:val="28"/>
          <w:szCs w:val="28"/>
          <w:lang w:val="uk-UA"/>
        </w:rPr>
        <w:t xml:space="preserve">2.1. Соціально-демографічна характеристика та особливості соціального статусу осіб зрілого віку </w:t>
      </w:r>
      <w:r w:rsidR="00500F64">
        <w:rPr>
          <w:rFonts w:ascii="Times New Roman" w:hAnsi="Times New Roman" w:cs="Times New Roman"/>
          <w:b/>
          <w:bCs/>
          <w:sz w:val="28"/>
          <w:szCs w:val="28"/>
          <w:lang w:val="uk-UA"/>
        </w:rPr>
        <w:t xml:space="preserve"> </w:t>
      </w:r>
    </w:p>
    <w:bookmarkEnd w:id="15"/>
    <w:p w14:paraId="37A526D0" w14:textId="77777777" w:rsidR="00543FE4" w:rsidRPr="002F2B19" w:rsidRDefault="00543FE4" w:rsidP="00D42CE6">
      <w:pPr>
        <w:spacing w:after="0" w:line="360" w:lineRule="auto"/>
        <w:ind w:firstLine="720"/>
        <w:jc w:val="both"/>
        <w:rPr>
          <w:rFonts w:ascii="Times New Roman" w:hAnsi="Times New Roman" w:cs="Times New Roman"/>
          <w:sz w:val="28"/>
          <w:szCs w:val="28"/>
          <w:lang w:val="uk-UA"/>
        </w:rPr>
      </w:pPr>
    </w:p>
    <w:p w14:paraId="34B73958" w14:textId="04A6C0ED" w:rsidR="00A510BE" w:rsidRPr="00E43E5E" w:rsidRDefault="00A510BE" w:rsidP="00A510BE">
      <w:pPr>
        <w:spacing w:after="0" w:line="360" w:lineRule="auto"/>
        <w:ind w:firstLine="720"/>
        <w:jc w:val="both"/>
        <w:rPr>
          <w:rFonts w:ascii="Times New Roman" w:hAnsi="Times New Roman" w:cs="Times New Roman"/>
          <w:sz w:val="28"/>
          <w:szCs w:val="28"/>
          <w:lang w:val="uk-UA"/>
        </w:rPr>
      </w:pPr>
      <w:bookmarkStart w:id="16" w:name="_Hlk216300719"/>
      <w:proofErr w:type="spellStart"/>
      <w:r w:rsidRPr="002F2B19">
        <w:rPr>
          <w:rFonts w:ascii="Times New Roman" w:hAnsi="Times New Roman" w:cs="Times New Roman"/>
          <w:sz w:val="28"/>
          <w:szCs w:val="28"/>
          <w:lang w:val="uk-UA"/>
        </w:rPr>
        <w:t>Соціодемографічні</w:t>
      </w:r>
      <w:proofErr w:type="spellEnd"/>
      <w:r w:rsidRPr="002F2B19">
        <w:rPr>
          <w:rFonts w:ascii="Times New Roman" w:hAnsi="Times New Roman" w:cs="Times New Roman"/>
          <w:sz w:val="28"/>
          <w:szCs w:val="28"/>
          <w:lang w:val="uk-UA"/>
        </w:rPr>
        <w:t xml:space="preserve"> характеристики та аналіз соціального статусу людей середнього віку (як правило, від 50 до 65 років) мають важливе значення для розуміння потенційних та системних </w:t>
      </w:r>
      <w:proofErr w:type="spellStart"/>
      <w:r w:rsidRPr="002F2B19">
        <w:rPr>
          <w:rFonts w:ascii="Times New Roman" w:hAnsi="Times New Roman" w:cs="Times New Roman"/>
          <w:sz w:val="28"/>
          <w:szCs w:val="28"/>
          <w:lang w:val="uk-UA"/>
        </w:rPr>
        <w:t>уразливостей</w:t>
      </w:r>
      <w:proofErr w:type="spellEnd"/>
      <w:r w:rsidRPr="002F2B19">
        <w:rPr>
          <w:rFonts w:ascii="Times New Roman" w:hAnsi="Times New Roman" w:cs="Times New Roman"/>
          <w:sz w:val="28"/>
          <w:szCs w:val="28"/>
          <w:lang w:val="uk-UA"/>
        </w:rPr>
        <w:t xml:space="preserve"> цієї вікової групи у суспільстві. Середній вік, який часто визначається як перехідний період між піком професійної активності та виходом на пенсію, пов'язаний зі специфічними проблемами, які безпосередньо впливають на соціальний статус та якість життя</w:t>
      </w:r>
      <w:r w:rsidR="00E43E5E">
        <w:rPr>
          <w:rFonts w:ascii="Times New Roman" w:hAnsi="Times New Roman" w:cs="Times New Roman"/>
          <w:sz w:val="28"/>
          <w:szCs w:val="28"/>
          <w:lang w:val="uk-UA"/>
        </w:rPr>
        <w:t xml:space="preserve"> [51], [101].</w:t>
      </w:r>
      <w:r w:rsidR="00F3201D" w:rsidRPr="00C62087">
        <w:rPr>
          <w:b/>
          <w:bCs/>
          <w:lang w:val="uk-UA"/>
        </w:rPr>
        <w:t xml:space="preserve"> </w:t>
      </w:r>
      <w:r w:rsidR="00E43E5E">
        <w:rPr>
          <w:b/>
          <w:bCs/>
          <w:lang w:val="uk-UA"/>
        </w:rPr>
        <w:t xml:space="preserve"> </w:t>
      </w:r>
    </w:p>
    <w:p w14:paraId="741FC09A" w14:textId="2AE272D2"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Найбільш важливими визначальними факторами, що формують характеристики цього статусу, є проблеми зі здоров'ям (зростання числа хронічних захворювань, потреба в довгостроковому догляді), рівень доходу (скорочення можливостей працевлаштування, стагнація або зниження заробітної плати та підготовка до виходу на пенсію) та зайнятість (дискримінація за віком, труднощі)</w:t>
      </w:r>
      <w:r w:rsidR="00E43E5E">
        <w:rPr>
          <w:rFonts w:ascii="Times New Roman" w:hAnsi="Times New Roman" w:cs="Times New Roman"/>
          <w:sz w:val="28"/>
          <w:szCs w:val="28"/>
          <w:lang w:val="uk-UA"/>
        </w:rPr>
        <w:t xml:space="preserve"> [20].</w:t>
      </w:r>
      <w:r w:rsidR="00F3201D" w:rsidRPr="002F2B19">
        <w:rPr>
          <w:b/>
          <w:bCs/>
        </w:rPr>
        <w:t xml:space="preserve"> </w:t>
      </w:r>
      <w:r w:rsidR="00E43E5E">
        <w:rPr>
          <w:b/>
          <w:bCs/>
          <w:lang w:val="uk-UA"/>
        </w:rPr>
        <w:t xml:space="preserve"> </w:t>
      </w:r>
    </w:p>
    <w:p w14:paraId="012CD9C5"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тому, щоб представити всебічний аналіз соціально-демографічної структури (статтю, освіту, сімейний стан) і докладно викласти основні проблемні аспекти соціального статусу – необхідна умова у розвитку ефективних механізмів соціального захисту та підтримки активного старіння.</w:t>
      </w:r>
    </w:p>
    <w:p w14:paraId="30AB1DEE"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Докладно розглянемо соціально-демографічну структуру середнього віку (як правило, від 50 до 65 років) та ключові фактори, що визначають їхній соціальний статус у сучасних умовах. Цей етап життя має вирішальне значення, оскільки саме на ньому концентруються економічні, медичні та соціальні ризики, що безпосередньо впливають на якість життя в літньому віці.</w:t>
      </w:r>
    </w:p>
    <w:p w14:paraId="2FA7F241"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Виходячи з соціально-демографічних характеристик, ми зосереджуємось на </w:t>
      </w:r>
      <w:proofErr w:type="spellStart"/>
      <w:r w:rsidRPr="002F2B19">
        <w:rPr>
          <w:rFonts w:ascii="Times New Roman" w:hAnsi="Times New Roman" w:cs="Times New Roman"/>
          <w:sz w:val="28"/>
          <w:szCs w:val="28"/>
          <w:lang w:val="uk-UA"/>
        </w:rPr>
        <w:t>соціодемографічних</w:t>
      </w:r>
      <w:proofErr w:type="spellEnd"/>
      <w:r w:rsidRPr="002F2B19">
        <w:rPr>
          <w:rFonts w:ascii="Times New Roman" w:hAnsi="Times New Roman" w:cs="Times New Roman"/>
          <w:sz w:val="28"/>
          <w:szCs w:val="28"/>
          <w:lang w:val="uk-UA"/>
        </w:rPr>
        <w:t xml:space="preserve"> чинниках (стать, рівень освіти, сімейний стан, місце проживання) створюють нерівні умови для формування соціального статусу.</w:t>
      </w:r>
    </w:p>
    <w:p w14:paraId="59056ED5"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w:t>
      </w:r>
      <w:r w:rsidRPr="002F2B19">
        <w:rPr>
          <w:rFonts w:ascii="Times New Roman" w:hAnsi="Times New Roman" w:cs="Times New Roman"/>
          <w:sz w:val="28"/>
          <w:szCs w:val="28"/>
          <w:lang w:val="uk-UA"/>
        </w:rPr>
        <w:tab/>
        <w:t>Гендерний аспект.</w:t>
      </w:r>
    </w:p>
    <w:p w14:paraId="4079C0F3"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Відмінності між чоловіками і жінками призводять до значної нерівності у соціальному статусі, особливо щодо економічної безпеки та самотності.</w:t>
      </w:r>
    </w:p>
    <w:p w14:paraId="19EC0B16" w14:textId="1A440C85"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Люди старшого віку – це переважно жінки </w:t>
      </w:r>
      <w:r w:rsidR="00C44A3D"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через більшу тривалість їхнього життя. Це явище можна пояснити гендерною нерівністю в оплаті праці та тривалішими перервами в кар'єрі. Жінки частіше доглядають хворих родичів, що негативно позначається на їхньому здоров'ї та працездатності. В результаті вони часто отримують значно менші пенсії, що збільшує ризик бідності у літньому віці</w:t>
      </w:r>
      <w:r w:rsidR="00E43E5E">
        <w:rPr>
          <w:rFonts w:ascii="Times New Roman" w:hAnsi="Times New Roman" w:cs="Times New Roman"/>
          <w:sz w:val="28"/>
          <w:szCs w:val="28"/>
          <w:lang w:val="uk-UA"/>
        </w:rPr>
        <w:t xml:space="preserve"> [27].</w:t>
      </w:r>
    </w:p>
    <w:p w14:paraId="0F72188C" w14:textId="1472DE26"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Чоловіки, як правило, мають меншу очікувану тривалість здорового життя та більш високий рівень смертності через хронічні захворювання (особливо серцево-судинні), що призводить до більш ранньої інвалідності. Вихід на пенсію або втрата роботи часто впливають на професійну ідентичність чоловіків, оскільки вони традиційно більш прив'язані до свого професійного статусу</w:t>
      </w:r>
      <w:r w:rsidR="00E43E5E">
        <w:rPr>
          <w:rFonts w:ascii="Times New Roman" w:hAnsi="Times New Roman" w:cs="Times New Roman"/>
          <w:sz w:val="28"/>
          <w:szCs w:val="28"/>
          <w:lang w:val="uk-UA"/>
        </w:rPr>
        <w:t xml:space="preserve"> [13].</w:t>
      </w:r>
    </w:p>
    <w:p w14:paraId="27246643"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Освіта та кваліфікація.</w:t>
      </w:r>
    </w:p>
    <w:p w14:paraId="3A73E30B"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Рівень освіти є ключовим показником майбутнього економічного та медичного розвитку. Люди похилого віку з вищим рівнем освіти більш конкурентоспроможні на ринку праці, отримують більш високі доходи і мають кращий доступ до інформації. Більш високий рівень освіти корелює з більш високим рівнем медичної грамотності, що дозволяє більш ефективно керувати здоров'ям та проводити профілактику, забезпечуючи тим більш довге, здорове та активне життя.</w:t>
      </w:r>
    </w:p>
    <w:p w14:paraId="0AD9FA83" w14:textId="20534149"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Низький рівень освіти ускладнює зміну кар'єри та адаптацію до нових технологій, що збільшує ризик вилучення з ринку праці. Люди, зайняті на </w:t>
      </w:r>
      <w:proofErr w:type="spellStart"/>
      <w:r w:rsidRPr="002F2B19">
        <w:rPr>
          <w:rFonts w:ascii="Times New Roman" w:hAnsi="Times New Roman" w:cs="Times New Roman"/>
          <w:sz w:val="28"/>
          <w:szCs w:val="28"/>
          <w:lang w:val="uk-UA"/>
        </w:rPr>
        <w:t>низькокваліфікованих</w:t>
      </w:r>
      <w:proofErr w:type="spellEnd"/>
      <w:r w:rsidRPr="002F2B19">
        <w:rPr>
          <w:rFonts w:ascii="Times New Roman" w:hAnsi="Times New Roman" w:cs="Times New Roman"/>
          <w:sz w:val="28"/>
          <w:szCs w:val="28"/>
          <w:lang w:val="uk-UA"/>
        </w:rPr>
        <w:t xml:space="preserve"> або фізично трудових роботах, особливо вразливі до </w:t>
      </w:r>
      <w:r w:rsidRPr="002F2B19">
        <w:rPr>
          <w:rFonts w:ascii="Times New Roman" w:hAnsi="Times New Roman" w:cs="Times New Roman"/>
          <w:sz w:val="28"/>
          <w:szCs w:val="28"/>
          <w:lang w:val="uk-UA"/>
        </w:rPr>
        <w:lastRenderedPageBreak/>
        <w:t>безробіття (через автоматизацію чи фізичну непрацездатність) і мають мало можливостей для перепідготовки, що призводить до швидкого соціального занепаду</w:t>
      </w:r>
      <w:r w:rsidR="00E43E5E">
        <w:rPr>
          <w:rFonts w:ascii="Times New Roman" w:hAnsi="Times New Roman" w:cs="Times New Roman"/>
          <w:sz w:val="28"/>
          <w:szCs w:val="28"/>
          <w:lang w:val="uk-UA"/>
        </w:rPr>
        <w:t xml:space="preserve"> [51], [101]. </w:t>
      </w:r>
      <w:r w:rsidR="00F3201D" w:rsidRPr="002F2B19">
        <w:rPr>
          <w:b/>
          <w:bCs/>
        </w:rPr>
        <w:t xml:space="preserve"> </w:t>
      </w:r>
      <w:r w:rsidR="00E43E5E">
        <w:rPr>
          <w:b/>
          <w:bCs/>
          <w:lang w:val="uk-UA"/>
        </w:rPr>
        <w:t xml:space="preserve"> </w:t>
      </w:r>
    </w:p>
    <w:p w14:paraId="676C1B13" w14:textId="77777777" w:rsidR="00A510BE" w:rsidRPr="002F2B19" w:rsidRDefault="00A510BE" w:rsidP="00F3201D">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 Сімейний стан та соціальні зв'язки.</w:t>
      </w:r>
    </w:p>
    <w:p w14:paraId="39579D8A" w14:textId="0EBDDDBE" w:rsidR="00A510BE" w:rsidRPr="002F2B19" w:rsidRDefault="00A510BE" w:rsidP="00F3201D">
      <w:pPr>
        <w:pStyle w:val="a5"/>
        <w:spacing w:after="0" w:line="360" w:lineRule="auto"/>
        <w:ind w:firstLine="720"/>
        <w:jc w:val="both"/>
        <w:rPr>
          <w:rFonts w:eastAsia="Times New Roman"/>
        </w:rPr>
      </w:pPr>
      <w:r w:rsidRPr="002F2B19">
        <w:rPr>
          <w:sz w:val="28"/>
          <w:szCs w:val="28"/>
          <w:lang w:val="uk-UA"/>
        </w:rPr>
        <w:t>Партнерські відносини та тісні сімейні зв'язки мають вирішальне значення для соціального капіталу та якості життя. Вони забезпечують найкращий захист від економічних та медичних ризиків: по-перше, вони гарантують фінансову безпеку, оскільки сукупний дохід двох осіб забезпечує найкращий захист від фінансових криз</w:t>
      </w:r>
      <w:r w:rsidR="00E43E5E">
        <w:rPr>
          <w:sz w:val="28"/>
          <w:szCs w:val="28"/>
          <w:lang w:val="uk-UA"/>
        </w:rPr>
        <w:t xml:space="preserve"> [4], [40]. </w:t>
      </w:r>
      <w:r w:rsidRPr="002F2B19">
        <w:rPr>
          <w:sz w:val="28"/>
          <w:szCs w:val="28"/>
          <w:lang w:val="uk-UA"/>
        </w:rPr>
        <w:t>По-друге, вони пропонують неформальну підтримку: у разі хвороби партнер є першою та найбільш надійною контактною особою, що значно знижує потребу у дорогих послугах установ. Зрештою, вони забезпечують психологічну підтримку та знижують ризик самотності та депресії.</w:t>
      </w:r>
    </w:p>
    <w:p w14:paraId="714397B6" w14:textId="1E2E522C" w:rsidR="00A510BE" w:rsidRPr="00E43E5E" w:rsidRDefault="00A510BE" w:rsidP="00F3201D">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Самотні люди (що не одружені, розлучені, </w:t>
      </w:r>
      <w:proofErr w:type="spellStart"/>
      <w:r w:rsidRPr="002F2B19">
        <w:rPr>
          <w:rFonts w:ascii="Times New Roman" w:hAnsi="Times New Roman" w:cs="Times New Roman"/>
          <w:sz w:val="28"/>
          <w:szCs w:val="28"/>
          <w:lang w:val="uk-UA"/>
        </w:rPr>
        <w:t>вдови</w:t>
      </w:r>
      <w:proofErr w:type="spellEnd"/>
      <w:r w:rsidRPr="002F2B19">
        <w:rPr>
          <w:rFonts w:ascii="Times New Roman" w:hAnsi="Times New Roman" w:cs="Times New Roman"/>
          <w:sz w:val="28"/>
          <w:szCs w:val="28"/>
          <w:lang w:val="uk-UA"/>
        </w:rPr>
        <w:t xml:space="preserve"> чи бездітні) особливо вразливі: вони піддаються значно вищому ризику соціальної ізоляції та економічної нестабільності. Вони переважно залежать від соціальних служб або, якщо такі є, від дистанційної підтримки. Втрата чоловіка часто призводить до втрати частини загального соціального капіталу</w:t>
      </w:r>
      <w:r w:rsidR="00E43E5E">
        <w:rPr>
          <w:rFonts w:ascii="Times New Roman" w:hAnsi="Times New Roman" w:cs="Times New Roman"/>
          <w:sz w:val="28"/>
          <w:szCs w:val="28"/>
          <w:lang w:val="uk-UA"/>
        </w:rPr>
        <w:t xml:space="preserve"> [68].</w:t>
      </w:r>
      <w:r w:rsidR="00A37178" w:rsidRPr="002F2B19">
        <w:rPr>
          <w:b/>
          <w:bCs/>
        </w:rPr>
        <w:t xml:space="preserve"> </w:t>
      </w:r>
      <w:r w:rsidR="00E43E5E">
        <w:rPr>
          <w:b/>
          <w:bCs/>
          <w:lang w:val="uk-UA"/>
        </w:rPr>
        <w:t xml:space="preserve"> </w:t>
      </w:r>
    </w:p>
    <w:p w14:paraId="4920267D"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w:t>
      </w:r>
      <w:r w:rsidRPr="002F2B19">
        <w:rPr>
          <w:rFonts w:ascii="Times New Roman" w:hAnsi="Times New Roman" w:cs="Times New Roman"/>
          <w:sz w:val="28"/>
          <w:szCs w:val="28"/>
          <w:lang w:val="uk-UA"/>
        </w:rPr>
        <w:tab/>
        <w:t>Місце проживання.</w:t>
      </w:r>
    </w:p>
    <w:p w14:paraId="71716F89"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Географічні чинники призводять до значної нерівності у доступі до інфраструктури та соціальних можливостей.</w:t>
      </w:r>
    </w:p>
    <w:p w14:paraId="27D0CAB7"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Незважаючи на те, що міське населення має кращий доступ до інфраструктури охорони здоров'я, освітніх програм та соціальних послуг, воно часто стикається з вищими витратами на проживання та нижчою соціальною згуртованістю (слабшим соціальним капіталом).</w:t>
      </w:r>
    </w:p>
    <w:p w14:paraId="0FFD9058" w14:textId="1483943B"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Сільське населення часто страждає від обмеженого доступу до якісної медичної допомоги, низького рівня зайнятості та низьких доходів, навіть за наявності міцних сімейних та сусідських </w:t>
      </w:r>
      <w:proofErr w:type="spellStart"/>
      <w:r w:rsidRPr="002F2B19">
        <w:rPr>
          <w:rFonts w:ascii="Times New Roman" w:hAnsi="Times New Roman" w:cs="Times New Roman"/>
          <w:sz w:val="28"/>
          <w:szCs w:val="28"/>
          <w:lang w:val="uk-UA"/>
        </w:rPr>
        <w:t>зв'язків</w:t>
      </w:r>
      <w:proofErr w:type="spellEnd"/>
      <w:r w:rsidR="00E43E5E">
        <w:rPr>
          <w:rFonts w:ascii="Times New Roman" w:hAnsi="Times New Roman" w:cs="Times New Roman"/>
          <w:sz w:val="28"/>
          <w:szCs w:val="28"/>
          <w:lang w:val="uk-UA"/>
        </w:rPr>
        <w:t xml:space="preserve"> [27].</w:t>
      </w:r>
      <w:r w:rsidR="00A37178" w:rsidRPr="00C62087">
        <w:rPr>
          <w:b/>
          <w:bCs/>
          <w:lang w:val="uk-UA"/>
        </w:rPr>
        <w:t xml:space="preserve"> </w:t>
      </w:r>
      <w:bookmarkStart w:id="17" w:name="_Hlk216831144"/>
      <w:r w:rsidR="00E43E5E">
        <w:rPr>
          <w:b/>
          <w:bCs/>
          <w:lang w:val="uk-UA"/>
        </w:rPr>
        <w:t xml:space="preserve"> </w:t>
      </w:r>
    </w:p>
    <w:bookmarkEnd w:id="17"/>
    <w:p w14:paraId="0D974CD9"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Особливості та основні проблеми соціального статусу полягають у тому, що соціальний статус людей похилого віку визначається насамперед трьома критичними областями, які формують їх вразливість.</w:t>
      </w:r>
    </w:p>
    <w:p w14:paraId="006BE240" w14:textId="7CF26110"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 Проблеми зі здоров'ям. Здоров'я є найважливішим фактором, що впливає на соціальний статус, оскільки воно визначає здатність працювати, забезпечувати себе та брати участь у суспільному житті. У цей період різко зростає захворюваність на хронічні неінфекційні захворювання (серцево-судинні захворювання, діабет, рак). Це призводить до необхідності постійного медичного спостереження та значних витрат на лікування. Погіршення фізичного та психічного здоров'я знижує продуктивність праці та збільшує ризик втрати роботи до досягнення пенсійного віку. Деяким із цієї групи потрібен довгостроковий догляд або паліативна допомога, що є фінансовим та емоційним тягарем для постраждалої людини та її сім'ї</w:t>
      </w:r>
      <w:r w:rsidR="00E43E5E">
        <w:rPr>
          <w:rFonts w:ascii="Times New Roman" w:hAnsi="Times New Roman" w:cs="Times New Roman"/>
          <w:sz w:val="28"/>
          <w:szCs w:val="28"/>
          <w:lang w:val="uk-UA"/>
        </w:rPr>
        <w:t xml:space="preserve"> [13], [124].</w:t>
      </w:r>
      <w:r w:rsidR="00A37178" w:rsidRPr="00C62087">
        <w:rPr>
          <w:b/>
          <w:bCs/>
          <w:lang w:val="uk-UA"/>
        </w:rPr>
        <w:t xml:space="preserve"> </w:t>
      </w:r>
      <w:r w:rsidR="00E43E5E">
        <w:rPr>
          <w:b/>
          <w:bCs/>
          <w:lang w:val="uk-UA"/>
        </w:rPr>
        <w:t xml:space="preserve"> </w:t>
      </w:r>
    </w:p>
    <w:p w14:paraId="45D35451"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Питання про доходи та фінансову безпеку.</w:t>
      </w:r>
    </w:p>
    <w:p w14:paraId="57568191" w14:textId="29C26C8D"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Економічна стабільність необхідна для здорового старіння, проте вона часто під загрозою. Зниження доходу після виходу на пенсію або втрати роботи до виходу на пенсію часто призводять до фінансової нестабільності. Особливо вразливі люди з низьким доходом чи недостатнім страховим покриттям. Ті, хто продовжує працювати, можуть спостерігати стагнацію заробітної плати порівняно з молодшими колегами, а ризик втрати роботи вищий, що ускладнює фінансову підготовку до виходу на пенсію. Значна частина доходу витрачається на охорону здоров'я (ліки, лікування), що ще більше скорочує кошти, доступні для інших потреб та посилює фінансову нестабільність</w:t>
      </w:r>
      <w:r w:rsidR="00E43E5E">
        <w:rPr>
          <w:rFonts w:ascii="Times New Roman" w:hAnsi="Times New Roman" w:cs="Times New Roman"/>
          <w:sz w:val="28"/>
          <w:szCs w:val="28"/>
          <w:lang w:val="uk-UA"/>
        </w:rPr>
        <w:t xml:space="preserve"> [20], [101].</w:t>
      </w:r>
    </w:p>
    <w:p w14:paraId="2CB56A53"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 Питання, що стосуються працевлаштування та дискримінації.</w:t>
      </w:r>
    </w:p>
    <w:p w14:paraId="46BCB30A" w14:textId="4FEB5583" w:rsidR="00A510BE"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Зайнятість </w:t>
      </w:r>
      <w:r w:rsidR="00C44A3D"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це не лише джерело доходу, а й важливий чинник соціального статусу і самооцінки. Люди похилого віку стикаються з упередженим ставленням роботодавців до їх здібностей до навчання та продуктивності праці, що ускладнює пошук нової роботи після звільнення. Цифрова нерівність зберігається: швидка </w:t>
      </w:r>
      <w:proofErr w:type="spellStart"/>
      <w:r w:rsidRPr="002F2B19">
        <w:rPr>
          <w:rFonts w:ascii="Times New Roman" w:hAnsi="Times New Roman" w:cs="Times New Roman"/>
          <w:sz w:val="28"/>
          <w:szCs w:val="28"/>
          <w:lang w:val="uk-UA"/>
        </w:rPr>
        <w:t>цифровізація</w:t>
      </w:r>
      <w:proofErr w:type="spellEnd"/>
      <w:r w:rsidRPr="002F2B19">
        <w:rPr>
          <w:rFonts w:ascii="Times New Roman" w:hAnsi="Times New Roman" w:cs="Times New Roman"/>
          <w:sz w:val="28"/>
          <w:szCs w:val="28"/>
          <w:lang w:val="uk-UA"/>
        </w:rPr>
        <w:t xml:space="preserve"> та технологічний </w:t>
      </w:r>
      <w:r w:rsidRPr="002F2B19">
        <w:rPr>
          <w:rFonts w:ascii="Times New Roman" w:hAnsi="Times New Roman" w:cs="Times New Roman"/>
          <w:sz w:val="28"/>
          <w:szCs w:val="28"/>
          <w:lang w:val="uk-UA"/>
        </w:rPr>
        <w:lastRenderedPageBreak/>
        <w:t>прогрес вимагають безперервного професійного розвитку, якому може перешкоджати відсутність відповідних програм або недостатнє фінансування</w:t>
      </w:r>
      <w:r w:rsidR="00E43E5E">
        <w:rPr>
          <w:rFonts w:ascii="Times New Roman" w:hAnsi="Times New Roman" w:cs="Times New Roman"/>
          <w:sz w:val="28"/>
          <w:szCs w:val="28"/>
          <w:lang w:val="uk-UA"/>
        </w:rPr>
        <w:t xml:space="preserve"> [85], [122].</w:t>
      </w:r>
    </w:p>
    <w:p w14:paraId="502D6C03" w14:textId="77777777" w:rsidR="00A510BE" w:rsidRPr="002F2B19"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Значна частина людей середнього віку мимоволі виключається з ринку праці через реструктуризацію, проблеми зі здоров'ям чи забобони, внаслідок чого втрачають соціальні контакти та професійну ідентичність.</w:t>
      </w:r>
    </w:p>
    <w:p w14:paraId="155B3F1B" w14:textId="25706F11" w:rsidR="00DE37D6" w:rsidRPr="00E43E5E" w:rsidRDefault="00A510BE" w:rsidP="00A510BE">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сукупності ці проблеми відображають особливий соціальний статус старшої вікової групи, що характеризується підвищеною економічною та медичною вразливістю, а також необхідністю державного та громадського втручання для забезпечення гідних умов життя та надання кожному можливості повністю реалізувати свій потенціал</w:t>
      </w:r>
      <w:r w:rsidR="00E43E5E">
        <w:rPr>
          <w:rFonts w:ascii="Times New Roman" w:hAnsi="Times New Roman" w:cs="Times New Roman"/>
          <w:sz w:val="28"/>
          <w:szCs w:val="28"/>
          <w:lang w:val="uk-UA"/>
        </w:rPr>
        <w:t xml:space="preserve"> </w:t>
      </w:r>
      <w:r w:rsidR="00E43E5E">
        <w:rPr>
          <w:b/>
          <w:bCs/>
          <w:lang w:val="uk-UA"/>
        </w:rPr>
        <w:t xml:space="preserve"> </w:t>
      </w:r>
      <w:r w:rsidR="00E43E5E">
        <w:rPr>
          <w:rFonts w:ascii="Times New Roman" w:hAnsi="Times New Roman" w:cs="Times New Roman"/>
          <w:sz w:val="28"/>
          <w:szCs w:val="28"/>
          <w:lang w:val="uk-UA"/>
        </w:rPr>
        <w:t>[53], [130].</w:t>
      </w:r>
    </w:p>
    <w:bookmarkEnd w:id="16"/>
    <w:p w14:paraId="0FC2BB4A" w14:textId="77777777" w:rsidR="00DE37D6" w:rsidRPr="002F2B19" w:rsidRDefault="00DE37D6" w:rsidP="005E478D">
      <w:pPr>
        <w:spacing w:after="0" w:line="360" w:lineRule="auto"/>
        <w:ind w:firstLine="720"/>
        <w:jc w:val="both"/>
        <w:rPr>
          <w:rFonts w:ascii="Times New Roman" w:hAnsi="Times New Roman" w:cs="Times New Roman"/>
          <w:sz w:val="28"/>
          <w:szCs w:val="28"/>
          <w:lang w:val="uk-UA"/>
        </w:rPr>
      </w:pPr>
    </w:p>
    <w:p w14:paraId="324F2F22" w14:textId="77777777" w:rsidR="00B43CC5" w:rsidRPr="002F2B19" w:rsidRDefault="00B43CC5" w:rsidP="00B43CC5">
      <w:pPr>
        <w:spacing w:after="0" w:line="276" w:lineRule="auto"/>
        <w:ind w:firstLine="720"/>
        <w:jc w:val="both"/>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2.2. Емпіричний аналіз рівня та структури соціального забезпечення осіб зрілого віку (доступність послуг, задоволеність пенсійним забезпеченням)</w:t>
      </w:r>
    </w:p>
    <w:p w14:paraId="056D4E3D" w14:textId="45B7AC06" w:rsidR="005E478D" w:rsidRPr="002F2B19" w:rsidRDefault="007D456C" w:rsidP="00B43CC5">
      <w:pPr>
        <w:spacing w:after="0" w:line="276"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w:t>
      </w:r>
    </w:p>
    <w:p w14:paraId="78345D03" w14:textId="3750B28C" w:rsidR="00E67EB2" w:rsidRPr="00A72E78"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Ефективність правової бази та концептуальних підходів до соціального забезпечення може бути повною мірою оцінена лише за допомогою емпіричного аналізу, що дозволяє оцінити реальний вплив системи на життя людей похилого віку. У цій частині дослідження розглядається поточний рівень та структура соціального забезпечення, приділяючи увагу не лише правовим гарантіям, а й їх практичній реалізації, а також суб'єктивним уявленням одержувачів</w:t>
      </w:r>
      <w:r w:rsidR="00A72E78">
        <w:rPr>
          <w:rFonts w:ascii="Times New Roman" w:hAnsi="Times New Roman" w:cs="Times New Roman"/>
          <w:sz w:val="28"/>
          <w:szCs w:val="28"/>
          <w:lang w:val="uk-UA"/>
        </w:rPr>
        <w:t xml:space="preserve"> [69], [112].</w:t>
      </w:r>
      <w:r w:rsidR="00A37178" w:rsidRPr="002F2B19">
        <w:rPr>
          <w:b/>
          <w:bCs/>
        </w:rPr>
        <w:t xml:space="preserve"> </w:t>
      </w:r>
      <w:bookmarkStart w:id="18" w:name="_Hlk216831546"/>
      <w:r w:rsidR="00A72E78">
        <w:rPr>
          <w:b/>
          <w:bCs/>
          <w:lang w:val="uk-UA"/>
        </w:rPr>
        <w:t xml:space="preserve"> </w:t>
      </w:r>
    </w:p>
    <w:bookmarkEnd w:id="18"/>
    <w:p w14:paraId="0BE12F42" w14:textId="2BA5520B" w:rsidR="00E67EB2" w:rsidRPr="00A72E78"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Найбільш важливими емпіричними показниками є доступність соціальних послуг (медичне обслуговування, особиста підтримка та консультації) та задоволеність пенсіями по старості, що відображає адекватність доходу та його здатність покривати основні потреби. Аналіз цих даних не лише кількісно оцінює фінансову та інфраструктурну підтримку людей похилого віку, але й виявляє системні прогалини, географічну нерівність та гендерні відмінності у доступі до гарантованих державою благ, </w:t>
      </w:r>
      <w:r w:rsidRPr="002F2B19">
        <w:rPr>
          <w:rFonts w:ascii="Times New Roman" w:hAnsi="Times New Roman" w:cs="Times New Roman"/>
          <w:sz w:val="28"/>
          <w:szCs w:val="28"/>
          <w:lang w:val="uk-UA"/>
        </w:rPr>
        <w:lastRenderedPageBreak/>
        <w:t>створюючи таким чином надійну емпіричну основу для майбутніх рекомендацій щодо реформування</w:t>
      </w:r>
      <w:r w:rsidR="00A72E78">
        <w:rPr>
          <w:rFonts w:ascii="Times New Roman" w:hAnsi="Times New Roman" w:cs="Times New Roman"/>
          <w:sz w:val="28"/>
          <w:szCs w:val="28"/>
          <w:lang w:val="uk-UA"/>
        </w:rPr>
        <w:t xml:space="preserve"> [22].</w:t>
      </w:r>
    </w:p>
    <w:p w14:paraId="58DEB17F" w14:textId="63BCAC8E"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Сучасну українську пенсійну систему законодавчо структуровано у три рівні, але на практиці повною мірою функціонують лише перший та третій рівні. Така структура покликана забезпечити фінансову стабільність системи та адекватний дохід пенсіонерів за рахунок розподілу ризиків між державою та окремою особою</w:t>
      </w:r>
      <w:r w:rsidR="00A72E78">
        <w:rPr>
          <w:rFonts w:ascii="Times New Roman" w:hAnsi="Times New Roman" w:cs="Times New Roman"/>
          <w:sz w:val="28"/>
          <w:szCs w:val="28"/>
          <w:lang w:val="uk-UA"/>
        </w:rPr>
        <w:t xml:space="preserve"> [65], [83].</w:t>
      </w:r>
    </w:p>
    <w:p w14:paraId="724C29A7" w14:textId="77777777" w:rsidR="00E67EB2" w:rsidRPr="002F2B19" w:rsidRDefault="00E67EB2" w:rsidP="00E67EB2">
      <w:pPr>
        <w:spacing w:after="0" w:line="360" w:lineRule="auto"/>
        <w:ind w:firstLine="720"/>
        <w:jc w:val="both"/>
        <w:rPr>
          <w:rFonts w:ascii="Times New Roman" w:hAnsi="Times New Roman" w:cs="Times New Roman"/>
          <w:i/>
          <w:iCs/>
          <w:sz w:val="28"/>
          <w:szCs w:val="28"/>
          <w:lang w:val="uk-UA"/>
        </w:rPr>
      </w:pPr>
      <w:r w:rsidRPr="002F2B19">
        <w:rPr>
          <w:rFonts w:ascii="Times New Roman" w:hAnsi="Times New Roman" w:cs="Times New Roman"/>
          <w:sz w:val="28"/>
          <w:szCs w:val="28"/>
          <w:lang w:val="uk-UA"/>
        </w:rPr>
        <w:t xml:space="preserve">Емпіричний аналіз рівня та структури соціального забезпечення людей середнього віку в сучасних умовах, особливо в контексті великомасштабної війни, вимагає розгляду кількох ключових аспектів: </w:t>
      </w:r>
      <w:r w:rsidRPr="002F2B19">
        <w:rPr>
          <w:rFonts w:ascii="Times New Roman" w:hAnsi="Times New Roman" w:cs="Times New Roman"/>
          <w:i/>
          <w:iCs/>
          <w:sz w:val="28"/>
          <w:szCs w:val="28"/>
          <w:lang w:val="uk-UA"/>
        </w:rPr>
        <w:t xml:space="preserve">рівня та структури пенсій, доступності соціальних послуг </w:t>
      </w:r>
      <w:r w:rsidRPr="002F2B19">
        <w:rPr>
          <w:rFonts w:ascii="Times New Roman" w:hAnsi="Times New Roman" w:cs="Times New Roman"/>
          <w:sz w:val="28"/>
          <w:szCs w:val="28"/>
          <w:lang w:val="uk-UA"/>
        </w:rPr>
        <w:t xml:space="preserve">та </w:t>
      </w:r>
      <w:r w:rsidRPr="002F2B19">
        <w:rPr>
          <w:rFonts w:ascii="Times New Roman" w:hAnsi="Times New Roman" w:cs="Times New Roman"/>
          <w:i/>
          <w:iCs/>
          <w:sz w:val="28"/>
          <w:szCs w:val="28"/>
          <w:lang w:val="uk-UA"/>
        </w:rPr>
        <w:t>загальної задоволеності цими системами.</w:t>
      </w:r>
    </w:p>
    <w:p w14:paraId="6EE6E7AC"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Розглянемо рівень та структуру пенсійного забезпечення.</w:t>
      </w:r>
    </w:p>
    <w:p w14:paraId="2B52A301"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Структура складається з трьох основних рівнів, що відрізняються принципами збору коштів, обов'язковою участю та джерелами фінансування:</w:t>
      </w:r>
    </w:p>
    <w:p w14:paraId="1C441809"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1. Перший рівень: система солідарності.  </w:t>
      </w:r>
    </w:p>
    <w:p w14:paraId="7B5ACD5C" w14:textId="3E098DCD" w:rsidR="00E67EB2" w:rsidRPr="00A72E78"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Це найважливіша та єдина функціонуюча обов'язкова державна пенсійна система в Україні. Принцип її роботи ґрунтується на </w:t>
      </w:r>
      <w:proofErr w:type="spellStart"/>
      <w:r w:rsidRPr="002F2B19">
        <w:rPr>
          <w:rFonts w:ascii="Times New Roman" w:hAnsi="Times New Roman" w:cs="Times New Roman"/>
          <w:sz w:val="28"/>
          <w:szCs w:val="28"/>
          <w:lang w:val="uk-UA"/>
        </w:rPr>
        <w:t>міжпоколінському</w:t>
      </w:r>
      <w:proofErr w:type="spellEnd"/>
      <w:r w:rsidRPr="002F2B19">
        <w:rPr>
          <w:rFonts w:ascii="Times New Roman" w:hAnsi="Times New Roman" w:cs="Times New Roman"/>
          <w:sz w:val="28"/>
          <w:szCs w:val="28"/>
          <w:lang w:val="uk-UA"/>
        </w:rPr>
        <w:t xml:space="preserve"> розподілі пенсій. Насправді пенсії нинішніх пенсіонерів фінансуються за рахунок Єдиного соціального страхового внеску (ЕСС), який сплачується працюючим населенням та його роботодавцями. Ці кошти надходять до Пенсійного фонду України (ПФУ). Якщо надходжень від ЄСС недостатньо (що часто відбувається через демографічні чинники), ПФУ отримує субсидії з державного бюджету. Ця система особливо чутлива до демографічних коливань</w:t>
      </w:r>
      <w:r w:rsidR="00A72E78">
        <w:rPr>
          <w:rFonts w:ascii="Times New Roman" w:hAnsi="Times New Roman" w:cs="Times New Roman"/>
          <w:sz w:val="28"/>
          <w:szCs w:val="28"/>
          <w:lang w:val="uk-UA"/>
        </w:rPr>
        <w:t xml:space="preserve"> [57], [96].</w:t>
      </w:r>
    </w:p>
    <w:p w14:paraId="6585362F"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Головна мета – гарантувати базовий соціальний захист та мінімальний рівень життя всім застрахованим громадянам, які досягли пенсійного віку та мають необхідний страховий стаж.</w:t>
      </w:r>
    </w:p>
    <w:p w14:paraId="427C9B57"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Якщо провести ретельний аналіз та виявити проблеми з ефективністю, то з'ясується таке:</w:t>
      </w:r>
    </w:p>
    <w:p w14:paraId="41603285" w14:textId="11DEBC11"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дефіцит та фінансова нестабільність. Система соціального забезпечення значною мірою залежить від співвідношення працюючого населення та пенсіонерів. Через демографічну кризу (старіння населення) і міграцію це співвідношення неухильно погіршується. Власних доходів системи соціального забезпечення (22%) недостатньо на покриття всіх виплат. Це призводить до часто суттєвого щорічного дефіциту системи соціального забезпечення, що покривається за рахунок державних субсидій. Така ситуація створює значне навантаження державних фінансів</w:t>
      </w:r>
      <w:r w:rsidR="00A72E78">
        <w:rPr>
          <w:rFonts w:ascii="Times New Roman" w:hAnsi="Times New Roman" w:cs="Times New Roman"/>
          <w:sz w:val="28"/>
          <w:szCs w:val="28"/>
          <w:lang w:val="uk-UA"/>
        </w:rPr>
        <w:t xml:space="preserve"> [50], [83]</w:t>
      </w:r>
      <w:r w:rsidRPr="002F2B19">
        <w:rPr>
          <w:rFonts w:ascii="Times New Roman" w:hAnsi="Times New Roman" w:cs="Times New Roman"/>
          <w:sz w:val="28"/>
          <w:szCs w:val="28"/>
          <w:lang w:val="uk-UA"/>
        </w:rPr>
        <w:t>;</w:t>
      </w:r>
      <w:r w:rsidR="00A37178" w:rsidRPr="002F2B19">
        <w:rPr>
          <w:b/>
          <w:bCs/>
        </w:rPr>
        <w:t xml:space="preserve"> </w:t>
      </w:r>
      <w:r w:rsidR="00A72E78">
        <w:rPr>
          <w:b/>
          <w:bCs/>
          <w:lang w:val="uk-UA"/>
        </w:rPr>
        <w:t xml:space="preserve"> </w:t>
      </w:r>
    </w:p>
    <w:p w14:paraId="227EF0F5" w14:textId="4785C998"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низький коефіцієнт заміщення: коефіцієнт заміщення (відношення середньої пенсії до середньої заробітної плати) в Україні вкрай низький (часто нижче 30%) та значно нижчий від рекомендованих міжнародних стандартів (близько 40-50%). Більшість пенсіонерів отримують допомогу, що ледве перевищує прожитковий мінімум, що призводить до бідності в старості</w:t>
      </w:r>
      <w:r w:rsidR="00A72E78">
        <w:rPr>
          <w:rFonts w:ascii="Times New Roman" w:hAnsi="Times New Roman" w:cs="Times New Roman"/>
          <w:sz w:val="28"/>
          <w:szCs w:val="28"/>
          <w:lang w:val="uk-UA"/>
        </w:rPr>
        <w:t xml:space="preserve"> [101]</w:t>
      </w:r>
      <w:r w:rsidRPr="002F2B19">
        <w:rPr>
          <w:rFonts w:ascii="Times New Roman" w:hAnsi="Times New Roman" w:cs="Times New Roman"/>
          <w:sz w:val="28"/>
          <w:szCs w:val="28"/>
          <w:lang w:val="uk-UA"/>
        </w:rPr>
        <w:t>;</w:t>
      </w:r>
      <w:r w:rsidR="00A37178" w:rsidRPr="002F2B19">
        <w:rPr>
          <w:b/>
          <w:bCs/>
        </w:rPr>
        <w:t xml:space="preserve"> </w:t>
      </w:r>
      <w:r w:rsidR="00A72E78">
        <w:rPr>
          <w:b/>
          <w:bCs/>
          <w:lang w:val="uk-UA"/>
        </w:rPr>
        <w:t xml:space="preserve"> </w:t>
      </w:r>
    </w:p>
    <w:p w14:paraId="7AEEBC45" w14:textId="50B43000"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тіньова економіка: високий податковий тиск на фонд заробітної плати (включно з фондом соціального страхування) спонукає роботодавців виплачувати заробітну плату «неофіційно», що знижує доходи українського пенсійного фонду та поглиблює дефіцит</w:t>
      </w:r>
      <w:r w:rsidR="00A72E78">
        <w:rPr>
          <w:rFonts w:ascii="Times New Roman" w:hAnsi="Times New Roman" w:cs="Times New Roman"/>
          <w:sz w:val="28"/>
          <w:szCs w:val="28"/>
          <w:lang w:val="uk-UA"/>
        </w:rPr>
        <w:t xml:space="preserve"> [59].</w:t>
      </w:r>
      <w:r w:rsidR="00A72E78">
        <w:rPr>
          <w:b/>
          <w:bCs/>
          <w:lang w:val="uk-UA"/>
        </w:rPr>
        <w:t xml:space="preserve"> </w:t>
      </w:r>
    </w:p>
    <w:p w14:paraId="33B99808"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Другий рівень: система накопичення (обов'язкова, але не діє).</w:t>
      </w:r>
    </w:p>
    <w:p w14:paraId="720A3336"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Цей рівень передбачений законом, але ще не набрав чинності і, отже, не дієвий </w:t>
      </w:r>
      <w:r w:rsidRPr="00500F64">
        <w:rPr>
          <w:rFonts w:ascii="Times New Roman" w:hAnsi="Times New Roman" w:cs="Times New Roman"/>
          <w:sz w:val="28"/>
          <w:szCs w:val="28"/>
          <w:lang w:val="uk-UA"/>
        </w:rPr>
        <w:t>(див. Додаток 1).</w:t>
      </w:r>
    </w:p>
    <w:p w14:paraId="0C5B8353" w14:textId="72A6AB16" w:rsidR="00E67EB2" w:rsidRPr="00A72E78"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Фінансована пенсійна система ґрунтується на принципі накопичення капіталу. Вона передбачає обов'язкові внески (крім внесків на соціальне забезпечення) із індивідуальних пенсійних рахунків працюючих осіб. Ці внески персоналізовані та накопичуються. Їх необхідно інвестувати для отримання доходу та, таким чином, збільшення заощаджень</w:t>
      </w:r>
      <w:r w:rsidR="00A72E78">
        <w:rPr>
          <w:rFonts w:ascii="Times New Roman" w:hAnsi="Times New Roman" w:cs="Times New Roman"/>
          <w:sz w:val="28"/>
          <w:szCs w:val="28"/>
          <w:lang w:val="uk-UA"/>
        </w:rPr>
        <w:t xml:space="preserve"> [129].</w:t>
      </w:r>
      <w:r w:rsidR="00A37178" w:rsidRPr="002F2B19">
        <w:rPr>
          <w:b/>
          <w:bCs/>
        </w:rPr>
        <w:t xml:space="preserve"> </w:t>
      </w:r>
      <w:r w:rsidR="00A72E78">
        <w:rPr>
          <w:b/>
          <w:bCs/>
          <w:lang w:val="uk-UA"/>
        </w:rPr>
        <w:t xml:space="preserve"> </w:t>
      </w:r>
    </w:p>
    <w:p w14:paraId="2DC9BF6D" w14:textId="60F294CF"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    Мета цієї пенсійної системи, що фінансується,</w:t>
      </w:r>
      <w:r w:rsidR="00C44A3D" w:rsidRPr="002F2B19">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 xml:space="preserve">  забезпечити майбутніх пенсіонерів додатковим джерелом доходу на пенсії (довічна пенсія) і тим самим доповнити встановлені законом соціальну допомогу. Це має підвищити загальний коефіцієнт заміщення пенсій.</w:t>
      </w:r>
    </w:p>
    <w:p w14:paraId="2FC17BE2"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Особливість цієї системи полягає в тому, що кошти належать застрахованим особам, що захищає їх від інфляції (завдяки інвестиціям) та робить пенсійні виплати більш передбачуваними. Впровадження цієї системи є основним елементом пенсійної реформи.</w:t>
      </w:r>
    </w:p>
    <w:p w14:paraId="2CBA6B4A" w14:textId="34438BF3" w:rsidR="00E67EB2" w:rsidRPr="00A72E78"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Поглиблений аналіз та проблеми, пов'язані з впровадженням накопичувальної пенсійної системи, є перехідним ризиком (подвійний тягар): держава спочатку зіткнеться з подвійним тягарем, оскільки вона продовжить виплачувати пенсії пенсіонерам за системою солідарності, одночасно збираючи внески до накопичувальної системи з працівників. Це збільшить дефіцит українського пенсійного фонду та вимагатиме пошуку нових джерел фінансування (наприклад, за рахунок підвищення податків на споживання, частки доходів від приватизації чи прямих державних інвестицій)</w:t>
      </w:r>
      <w:r w:rsidR="00A72E78">
        <w:rPr>
          <w:rFonts w:ascii="Times New Roman" w:hAnsi="Times New Roman" w:cs="Times New Roman"/>
          <w:sz w:val="28"/>
          <w:szCs w:val="28"/>
          <w:lang w:val="uk-UA"/>
        </w:rPr>
        <w:t xml:space="preserve"> [96].</w:t>
      </w:r>
      <w:r w:rsidR="00A72E78">
        <w:rPr>
          <w:b/>
          <w:bCs/>
          <w:lang w:val="uk-UA"/>
        </w:rPr>
        <w:t xml:space="preserve"> </w:t>
      </w:r>
      <w:r w:rsidRPr="002F2B19">
        <w:rPr>
          <w:rFonts w:ascii="Times New Roman" w:hAnsi="Times New Roman" w:cs="Times New Roman"/>
          <w:sz w:val="28"/>
          <w:szCs w:val="28"/>
          <w:lang w:val="uk-UA"/>
        </w:rPr>
        <w:t xml:space="preserve"> Також слід очікувати на інвестиційні ризики, оскільки успіх накопичувальної системи залежить від надійності та прозорості інвестицій. Враховуючи високі військові ризики, слаборозвинений фондовий ринок та слабкий захист інвесторів, ризик втрати чи девальвації накопичених коштів є реальним</w:t>
      </w:r>
      <w:r w:rsidR="00A72E78">
        <w:rPr>
          <w:rFonts w:ascii="Times New Roman" w:hAnsi="Times New Roman" w:cs="Times New Roman"/>
          <w:sz w:val="28"/>
          <w:szCs w:val="28"/>
          <w:lang w:val="uk-UA"/>
        </w:rPr>
        <w:t xml:space="preserve"> [57].</w:t>
      </w:r>
    </w:p>
    <w:p w14:paraId="06B2B5BA" w14:textId="6B821781" w:rsidR="00E67EB2" w:rsidRPr="00A72E78"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Політична воля та довіра грають однаково важливу роль. Для успішного запуску необхідна сильна політична воля та високий рівень довіри населення до фінансових інституцій, що в Україні залишається низьким</w:t>
      </w:r>
      <w:bookmarkStart w:id="19" w:name="_Hlk216832044"/>
      <w:r w:rsidR="00A72E78">
        <w:rPr>
          <w:rFonts w:ascii="Times New Roman" w:hAnsi="Times New Roman" w:cs="Times New Roman"/>
          <w:sz w:val="28"/>
          <w:szCs w:val="28"/>
          <w:lang w:val="uk-UA"/>
        </w:rPr>
        <w:t xml:space="preserve"> [69], [86].</w:t>
      </w:r>
    </w:p>
    <w:bookmarkEnd w:id="19"/>
    <w:p w14:paraId="10F24AC2"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 Третій рівень: недержавна пенсійна система (добровільна система).</w:t>
      </w:r>
    </w:p>
    <w:p w14:paraId="3A2AB211"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Цей етап є необов'язковим та функціонує паралельно з першим. Його принцип ґрунтується на добровільних заощадженнях. Громадяни вільно вирішують, чи брати їм участь і в якому розмірі робити внески.</w:t>
      </w:r>
    </w:p>
    <w:p w14:paraId="12FE1BDB" w14:textId="02413BBD" w:rsidR="00E67EB2" w:rsidRPr="00A72E78"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Фінансування здійснюється через приватні пенсійні фонди, страхові компанії чи банківські пенсійні рахунки. Вкладниками є приватні особи (для себе або своїх утриманців) або юридичні особи (роботодавці для своїх </w:t>
      </w:r>
      <w:r w:rsidRPr="002F2B19">
        <w:rPr>
          <w:rFonts w:ascii="Times New Roman" w:hAnsi="Times New Roman" w:cs="Times New Roman"/>
          <w:sz w:val="28"/>
          <w:szCs w:val="28"/>
          <w:lang w:val="uk-UA"/>
        </w:rPr>
        <w:lastRenderedPageBreak/>
        <w:t>співробітників). Основним джерелом фінансування є добровільні внески, які вигідно інвестуються приватними пенсійними фондами</w:t>
      </w:r>
      <w:r w:rsidR="00A72E78">
        <w:rPr>
          <w:rFonts w:ascii="Times New Roman" w:hAnsi="Times New Roman" w:cs="Times New Roman"/>
          <w:sz w:val="28"/>
          <w:szCs w:val="28"/>
          <w:lang w:val="uk-UA"/>
        </w:rPr>
        <w:t xml:space="preserve"> [32], [65].</w:t>
      </w:r>
      <w:r w:rsidR="00044308" w:rsidRPr="002F2B19">
        <w:rPr>
          <w:b/>
          <w:bCs/>
        </w:rPr>
        <w:t xml:space="preserve"> </w:t>
      </w:r>
      <w:r w:rsidR="00A72E78">
        <w:rPr>
          <w:b/>
          <w:bCs/>
          <w:lang w:val="uk-UA"/>
        </w:rPr>
        <w:t xml:space="preserve"> </w:t>
      </w:r>
    </w:p>
    <w:p w14:paraId="397F66B1" w14:textId="4ED77531"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Метою недержавних пенсійних схем було накопичення додаткового особистого капіталу, що дозволяє людям самостійно планувати свою фінансову незалежність на пенсії та отримувати виплати до досягнення встановленого державою пенсійного віку</w:t>
      </w:r>
      <w:r w:rsidR="00A72E78">
        <w:rPr>
          <w:rFonts w:ascii="Times New Roman" w:hAnsi="Times New Roman" w:cs="Times New Roman"/>
          <w:sz w:val="28"/>
          <w:szCs w:val="28"/>
          <w:lang w:val="uk-UA"/>
        </w:rPr>
        <w:t xml:space="preserve"> [112].</w:t>
      </w:r>
    </w:p>
    <w:p w14:paraId="49657396" w14:textId="54100B25"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Ключовою особливістю є пов'язана з цим фінансова гнучкість, важливий інструмент підвищення рівня життя після виходу на пенсію. Уряд заохочує участь у цій програмі у вигляді податкових пільг.</w:t>
      </w:r>
    </w:p>
    <w:p w14:paraId="56A36141" w14:textId="5DE25AAD" w:rsidR="00BF3C8D" w:rsidRPr="002F2B19" w:rsidRDefault="00730128" w:rsidP="00730128">
      <w:pPr>
        <w:spacing w:after="0" w:line="360" w:lineRule="auto"/>
        <w:ind w:firstLine="720"/>
        <w:jc w:val="right"/>
        <w:rPr>
          <w:rFonts w:ascii="Times New Roman" w:hAnsi="Times New Roman" w:cs="Times New Roman"/>
          <w:sz w:val="28"/>
          <w:szCs w:val="28"/>
          <w:lang w:val="uk-UA"/>
        </w:rPr>
      </w:pPr>
      <w:r w:rsidRPr="002F2B19">
        <w:rPr>
          <w:rFonts w:ascii="Times New Roman" w:hAnsi="Times New Roman" w:cs="Times New Roman"/>
          <w:sz w:val="28"/>
          <w:szCs w:val="28"/>
          <w:lang w:val="uk-UA"/>
        </w:rPr>
        <w:t>Таб.4.</w:t>
      </w:r>
    </w:p>
    <w:tbl>
      <w:tblPr>
        <w:tblStyle w:val="a4"/>
        <w:tblW w:w="0" w:type="auto"/>
        <w:tblLook w:val="04A0" w:firstRow="1" w:lastRow="0" w:firstColumn="1" w:lastColumn="0" w:noHBand="0" w:noVBand="1"/>
      </w:tblPr>
      <w:tblGrid>
        <w:gridCol w:w="3115"/>
        <w:gridCol w:w="3115"/>
        <w:gridCol w:w="3115"/>
      </w:tblGrid>
      <w:tr w:rsidR="00730128" w:rsidRPr="002F2B19" w14:paraId="7C9A2340" w14:textId="77777777" w:rsidTr="00730128">
        <w:tc>
          <w:tcPr>
            <w:tcW w:w="3115" w:type="dxa"/>
          </w:tcPr>
          <w:p w14:paraId="0CDB5ED4" w14:textId="40A6CAD3" w:rsidR="00730128" w:rsidRPr="002F2B19" w:rsidRDefault="00730128" w:rsidP="00730128">
            <w:pPr>
              <w:spacing w:before="100" w:beforeAutospacing="1" w:after="100" w:afterAutospacing="1"/>
              <w:jc w:val="center"/>
              <w:rPr>
                <w:rFonts w:ascii="Times New Roman" w:eastAsia="Times New Roman" w:hAnsi="Times New Roman" w:cs="Times New Roman"/>
                <w:b/>
                <w:bCs/>
                <w:sz w:val="24"/>
                <w:szCs w:val="24"/>
                <w:lang w:val="uk-UA"/>
              </w:rPr>
            </w:pPr>
            <w:proofErr w:type="spellStart"/>
            <w:r w:rsidRPr="002F2B19">
              <w:rPr>
                <w:rFonts w:ascii="Times New Roman" w:eastAsia="Times New Roman" w:hAnsi="Times New Roman" w:cs="Times New Roman"/>
                <w:b/>
                <w:bCs/>
                <w:sz w:val="24"/>
                <w:szCs w:val="24"/>
              </w:rPr>
              <w:t>Назва</w:t>
            </w:r>
            <w:proofErr w:type="spellEnd"/>
            <w:r w:rsidRPr="002F2B19">
              <w:rPr>
                <w:rFonts w:ascii="Times New Roman" w:eastAsia="Times New Roman" w:hAnsi="Times New Roman" w:cs="Times New Roman"/>
                <w:b/>
                <w:bCs/>
                <w:sz w:val="24"/>
                <w:szCs w:val="24"/>
              </w:rPr>
              <w:t xml:space="preserve"> </w:t>
            </w:r>
            <w:r w:rsidRPr="002F2B19">
              <w:rPr>
                <w:rFonts w:ascii="Times New Roman" w:eastAsia="Times New Roman" w:hAnsi="Times New Roman" w:cs="Times New Roman"/>
                <w:b/>
                <w:bCs/>
                <w:sz w:val="24"/>
                <w:szCs w:val="24"/>
                <w:lang w:val="uk-UA"/>
              </w:rPr>
              <w:t>с</w:t>
            </w:r>
            <w:proofErr w:type="spellStart"/>
            <w:r w:rsidRPr="002F2B19">
              <w:rPr>
                <w:rFonts w:ascii="Times New Roman" w:eastAsia="Times New Roman" w:hAnsi="Times New Roman" w:cs="Times New Roman"/>
                <w:b/>
                <w:bCs/>
                <w:sz w:val="24"/>
                <w:szCs w:val="24"/>
              </w:rPr>
              <w:t>истеми</w:t>
            </w:r>
            <w:proofErr w:type="spellEnd"/>
          </w:p>
        </w:tc>
        <w:tc>
          <w:tcPr>
            <w:tcW w:w="3115" w:type="dxa"/>
          </w:tcPr>
          <w:p w14:paraId="56D19546" w14:textId="0FC4F7EF" w:rsidR="00730128" w:rsidRPr="002F2B19" w:rsidRDefault="00730128" w:rsidP="00730128">
            <w:pPr>
              <w:spacing w:before="100" w:beforeAutospacing="1" w:after="100" w:afterAutospacing="1"/>
              <w:jc w:val="center"/>
              <w:rPr>
                <w:rFonts w:ascii="Times New Roman" w:eastAsia="Times New Roman" w:hAnsi="Times New Roman" w:cs="Times New Roman"/>
                <w:b/>
                <w:bCs/>
                <w:sz w:val="24"/>
                <w:szCs w:val="24"/>
                <w:lang w:val="uk-UA"/>
              </w:rPr>
            </w:pPr>
            <w:r w:rsidRPr="002F2B19">
              <w:rPr>
                <w:rFonts w:ascii="Times New Roman" w:eastAsia="Times New Roman" w:hAnsi="Times New Roman" w:cs="Times New Roman"/>
                <w:b/>
                <w:bCs/>
                <w:sz w:val="24"/>
                <w:szCs w:val="24"/>
                <w:lang w:val="uk-UA"/>
              </w:rPr>
              <w:t>Статус та п</w:t>
            </w:r>
            <w:proofErr w:type="spellStart"/>
            <w:r w:rsidRPr="002F2B19">
              <w:rPr>
                <w:rFonts w:ascii="Times New Roman" w:eastAsia="Times New Roman" w:hAnsi="Times New Roman" w:cs="Times New Roman"/>
                <w:b/>
                <w:bCs/>
                <w:sz w:val="24"/>
                <w:szCs w:val="24"/>
              </w:rPr>
              <w:t>ринцип</w:t>
            </w:r>
            <w:proofErr w:type="spellEnd"/>
            <w:r w:rsidRPr="002F2B19">
              <w:rPr>
                <w:rFonts w:ascii="Times New Roman" w:eastAsia="Times New Roman" w:hAnsi="Times New Roman" w:cs="Times New Roman"/>
                <w:b/>
                <w:bCs/>
                <w:sz w:val="24"/>
                <w:szCs w:val="24"/>
              </w:rPr>
              <w:t xml:space="preserve"> </w:t>
            </w:r>
            <w:r w:rsidRPr="002F2B19">
              <w:rPr>
                <w:rFonts w:ascii="Times New Roman" w:eastAsia="Times New Roman" w:hAnsi="Times New Roman" w:cs="Times New Roman"/>
                <w:b/>
                <w:bCs/>
                <w:sz w:val="24"/>
                <w:szCs w:val="24"/>
                <w:lang w:val="uk-UA"/>
              </w:rPr>
              <w:t>д</w:t>
            </w:r>
            <w:proofErr w:type="spellStart"/>
            <w:r w:rsidRPr="002F2B19">
              <w:rPr>
                <w:rFonts w:ascii="Times New Roman" w:eastAsia="Times New Roman" w:hAnsi="Times New Roman" w:cs="Times New Roman"/>
                <w:b/>
                <w:bCs/>
                <w:sz w:val="24"/>
                <w:szCs w:val="24"/>
              </w:rPr>
              <w:t>ії</w:t>
            </w:r>
            <w:proofErr w:type="spellEnd"/>
          </w:p>
        </w:tc>
        <w:tc>
          <w:tcPr>
            <w:tcW w:w="3115" w:type="dxa"/>
          </w:tcPr>
          <w:p w14:paraId="4158895A" w14:textId="26458ACF" w:rsidR="00730128" w:rsidRPr="002F2B19" w:rsidRDefault="00730128" w:rsidP="00730128">
            <w:pPr>
              <w:spacing w:before="100" w:beforeAutospacing="1" w:after="100" w:afterAutospacing="1"/>
              <w:jc w:val="center"/>
              <w:rPr>
                <w:rFonts w:ascii="Times New Roman" w:eastAsia="Times New Roman" w:hAnsi="Times New Roman" w:cs="Times New Roman"/>
                <w:b/>
                <w:bCs/>
                <w:sz w:val="24"/>
                <w:szCs w:val="24"/>
                <w:lang w:val="uk-UA"/>
              </w:rPr>
            </w:pPr>
            <w:proofErr w:type="spellStart"/>
            <w:r w:rsidRPr="002F2B19">
              <w:rPr>
                <w:rFonts w:ascii="Times New Roman" w:eastAsia="Times New Roman" w:hAnsi="Times New Roman" w:cs="Times New Roman"/>
                <w:b/>
                <w:bCs/>
                <w:sz w:val="24"/>
                <w:szCs w:val="24"/>
              </w:rPr>
              <w:t>Джерело</w:t>
            </w:r>
            <w:proofErr w:type="spellEnd"/>
            <w:r w:rsidRPr="002F2B19">
              <w:rPr>
                <w:rFonts w:ascii="Times New Roman" w:eastAsia="Times New Roman" w:hAnsi="Times New Roman" w:cs="Times New Roman"/>
                <w:b/>
                <w:bCs/>
                <w:sz w:val="24"/>
                <w:szCs w:val="24"/>
              </w:rPr>
              <w:t xml:space="preserve"> </w:t>
            </w:r>
            <w:r w:rsidRPr="002F2B19">
              <w:rPr>
                <w:rFonts w:ascii="Times New Roman" w:eastAsia="Times New Roman" w:hAnsi="Times New Roman" w:cs="Times New Roman"/>
                <w:b/>
                <w:bCs/>
                <w:sz w:val="24"/>
                <w:szCs w:val="24"/>
                <w:lang w:val="uk-UA"/>
              </w:rPr>
              <w:t>ф</w:t>
            </w:r>
            <w:proofErr w:type="spellStart"/>
            <w:r w:rsidRPr="002F2B19">
              <w:rPr>
                <w:rFonts w:ascii="Times New Roman" w:eastAsia="Times New Roman" w:hAnsi="Times New Roman" w:cs="Times New Roman"/>
                <w:b/>
                <w:bCs/>
                <w:sz w:val="24"/>
                <w:szCs w:val="24"/>
              </w:rPr>
              <w:t>інансування</w:t>
            </w:r>
            <w:proofErr w:type="spellEnd"/>
          </w:p>
        </w:tc>
      </w:tr>
      <w:tr w:rsidR="00730128" w:rsidRPr="002F2B19" w14:paraId="01D5F972" w14:textId="77777777" w:rsidTr="00730128">
        <w:tc>
          <w:tcPr>
            <w:tcW w:w="3115" w:type="dxa"/>
          </w:tcPr>
          <w:p w14:paraId="40473B1F" w14:textId="744684E0" w:rsidR="00730128" w:rsidRPr="002F2B19" w:rsidRDefault="00B06EEE" w:rsidP="00730128">
            <w:pPr>
              <w:spacing w:before="100" w:beforeAutospacing="1" w:after="100" w:afterAutospacing="1"/>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І.</w:t>
            </w:r>
            <w:proofErr w:type="spellStart"/>
            <w:r w:rsidR="00730128" w:rsidRPr="002F2B19">
              <w:rPr>
                <w:rFonts w:ascii="Times New Roman" w:eastAsia="Times New Roman" w:hAnsi="Times New Roman" w:cs="Times New Roman"/>
                <w:sz w:val="24"/>
                <w:szCs w:val="24"/>
              </w:rPr>
              <w:t>Солідарна</w:t>
            </w:r>
            <w:proofErr w:type="spellEnd"/>
            <w:r w:rsidR="00730128" w:rsidRPr="002F2B19">
              <w:rPr>
                <w:rFonts w:ascii="Times New Roman" w:eastAsia="Times New Roman" w:hAnsi="Times New Roman" w:cs="Times New Roman"/>
                <w:sz w:val="24"/>
                <w:szCs w:val="24"/>
              </w:rPr>
              <w:t xml:space="preserve"> (</w:t>
            </w:r>
            <w:r w:rsidR="00730128" w:rsidRPr="002F2B19">
              <w:rPr>
                <w:rFonts w:ascii="Times New Roman" w:eastAsia="Times New Roman" w:hAnsi="Times New Roman" w:cs="Times New Roman"/>
                <w:sz w:val="24"/>
                <w:szCs w:val="24"/>
                <w:lang w:val="uk-UA"/>
              </w:rPr>
              <w:t>з</w:t>
            </w:r>
            <w:proofErr w:type="spellStart"/>
            <w:r w:rsidR="00730128" w:rsidRPr="002F2B19">
              <w:rPr>
                <w:rFonts w:ascii="Times New Roman" w:eastAsia="Times New Roman" w:hAnsi="Times New Roman" w:cs="Times New Roman"/>
                <w:sz w:val="24"/>
                <w:szCs w:val="24"/>
              </w:rPr>
              <w:t>агальнообов'язкова</w:t>
            </w:r>
            <w:proofErr w:type="spellEnd"/>
            <w:r w:rsidR="00730128" w:rsidRPr="002F2B19">
              <w:rPr>
                <w:rFonts w:ascii="Times New Roman" w:eastAsia="Times New Roman" w:hAnsi="Times New Roman" w:cs="Times New Roman"/>
                <w:sz w:val="24"/>
                <w:szCs w:val="24"/>
              </w:rPr>
              <w:t>)</w:t>
            </w:r>
          </w:p>
        </w:tc>
        <w:tc>
          <w:tcPr>
            <w:tcW w:w="3115" w:type="dxa"/>
          </w:tcPr>
          <w:p w14:paraId="07B3EB42" w14:textId="430F44D7" w:rsidR="00730128" w:rsidRPr="002F2B19" w:rsidRDefault="00730128" w:rsidP="00730128">
            <w:pPr>
              <w:spacing w:before="100" w:beforeAutospacing="1" w:after="100" w:afterAutospacing="1"/>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 xml:space="preserve">Діє. </w:t>
            </w:r>
            <w:r w:rsidRPr="00C62087">
              <w:rPr>
                <w:rFonts w:ascii="Times New Roman" w:eastAsia="Times New Roman" w:hAnsi="Times New Roman" w:cs="Times New Roman"/>
                <w:sz w:val="24"/>
                <w:szCs w:val="24"/>
                <w:lang w:val="en-US"/>
              </w:rPr>
              <w:t>Pay-as-you-go (</w:t>
            </w:r>
            <w:proofErr w:type="spellStart"/>
            <w:r w:rsidRPr="002F2B19">
              <w:rPr>
                <w:rFonts w:ascii="Times New Roman" w:eastAsia="Times New Roman" w:hAnsi="Times New Roman" w:cs="Times New Roman"/>
                <w:sz w:val="24"/>
                <w:szCs w:val="24"/>
              </w:rPr>
              <w:t>солідарність</w:t>
            </w:r>
            <w:proofErr w:type="spellEnd"/>
            <w:r w:rsidRPr="00C62087">
              <w:rPr>
                <w:rFonts w:ascii="Times New Roman" w:eastAsia="Times New Roman" w:hAnsi="Times New Roman" w:cs="Times New Roman"/>
                <w:sz w:val="24"/>
                <w:szCs w:val="24"/>
                <w:lang w:val="en-US"/>
              </w:rPr>
              <w:t xml:space="preserve"> </w:t>
            </w:r>
            <w:proofErr w:type="spellStart"/>
            <w:r w:rsidRPr="002F2B19">
              <w:rPr>
                <w:rFonts w:ascii="Times New Roman" w:eastAsia="Times New Roman" w:hAnsi="Times New Roman" w:cs="Times New Roman"/>
                <w:sz w:val="24"/>
                <w:szCs w:val="24"/>
              </w:rPr>
              <w:t>поколінь</w:t>
            </w:r>
            <w:proofErr w:type="spellEnd"/>
            <w:r w:rsidRPr="00C62087">
              <w:rPr>
                <w:rFonts w:ascii="Times New Roman" w:eastAsia="Times New Roman" w:hAnsi="Times New Roman" w:cs="Times New Roman"/>
                <w:sz w:val="24"/>
                <w:szCs w:val="24"/>
                <w:lang w:val="en-US"/>
              </w:rPr>
              <w:t>)</w:t>
            </w:r>
          </w:p>
        </w:tc>
        <w:tc>
          <w:tcPr>
            <w:tcW w:w="3115" w:type="dxa"/>
          </w:tcPr>
          <w:p w14:paraId="1C54F209" w14:textId="0E4D94E7" w:rsidR="00730128" w:rsidRPr="002F2B19" w:rsidRDefault="00730128" w:rsidP="00730128">
            <w:pPr>
              <w:spacing w:before="100" w:beforeAutospacing="1" w:after="100" w:afterAutospacing="1"/>
              <w:rPr>
                <w:rFonts w:ascii="Times New Roman" w:eastAsia="Times New Roman" w:hAnsi="Times New Roman" w:cs="Times New Roman"/>
                <w:sz w:val="24"/>
                <w:szCs w:val="24"/>
                <w:lang w:val="uk-UA"/>
              </w:rPr>
            </w:pPr>
            <w:proofErr w:type="spellStart"/>
            <w:r w:rsidRPr="002F2B19">
              <w:rPr>
                <w:rFonts w:ascii="Times New Roman" w:eastAsia="Times New Roman" w:hAnsi="Times New Roman" w:cs="Times New Roman"/>
                <w:sz w:val="24"/>
                <w:szCs w:val="24"/>
              </w:rPr>
              <w:t>Єдин</w:t>
            </w:r>
            <w:r w:rsidRPr="002F2B19">
              <w:rPr>
                <w:rFonts w:ascii="Times New Roman" w:eastAsia="Times New Roman" w:hAnsi="Times New Roman" w:cs="Times New Roman"/>
                <w:sz w:val="24"/>
                <w:szCs w:val="24"/>
                <w:lang w:val="uk-UA"/>
              </w:rPr>
              <w:t>ий</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соціальн</w:t>
            </w:r>
            <w:r w:rsidRPr="002F2B19">
              <w:rPr>
                <w:rFonts w:ascii="Times New Roman" w:eastAsia="Times New Roman" w:hAnsi="Times New Roman" w:cs="Times New Roman"/>
                <w:sz w:val="24"/>
                <w:szCs w:val="24"/>
                <w:lang w:val="uk-UA"/>
              </w:rPr>
              <w:t>ий</w:t>
            </w:r>
            <w:proofErr w:type="spellEnd"/>
            <w:r w:rsidRPr="002F2B19">
              <w:rPr>
                <w:rFonts w:ascii="Times New Roman" w:eastAsia="Times New Roman" w:hAnsi="Times New Roman" w:cs="Times New Roman"/>
                <w:sz w:val="24"/>
                <w:szCs w:val="24"/>
              </w:rPr>
              <w:t xml:space="preserve"> внес</w:t>
            </w:r>
            <w:proofErr w:type="spellStart"/>
            <w:r w:rsidRPr="002F2B19">
              <w:rPr>
                <w:rFonts w:ascii="Times New Roman" w:eastAsia="Times New Roman" w:hAnsi="Times New Roman" w:cs="Times New Roman"/>
                <w:sz w:val="24"/>
                <w:szCs w:val="24"/>
                <w:lang w:val="uk-UA"/>
              </w:rPr>
              <w:t>ок</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працюючих</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громадян</w:t>
            </w:r>
            <w:proofErr w:type="spellEnd"/>
          </w:p>
        </w:tc>
      </w:tr>
      <w:tr w:rsidR="00730128" w:rsidRPr="002F2B19" w14:paraId="47B9FF3D" w14:textId="77777777" w:rsidTr="00730128">
        <w:tc>
          <w:tcPr>
            <w:tcW w:w="3115" w:type="dxa"/>
          </w:tcPr>
          <w:p w14:paraId="08CF4A68" w14:textId="23191D78" w:rsidR="00730128" w:rsidRPr="002F2B19" w:rsidRDefault="00B06EEE" w:rsidP="00730128">
            <w:pPr>
              <w:spacing w:before="100" w:beforeAutospacing="1" w:after="100" w:afterAutospacing="1"/>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 xml:space="preserve">ІІ. </w:t>
            </w:r>
            <w:r w:rsidR="00730128" w:rsidRPr="002F2B19">
              <w:rPr>
                <w:rFonts w:ascii="Times New Roman" w:eastAsia="Times New Roman" w:hAnsi="Times New Roman" w:cs="Times New Roman"/>
                <w:sz w:val="24"/>
                <w:szCs w:val="24"/>
                <w:lang w:val="uk-UA"/>
              </w:rPr>
              <w:t>Накопичувальна (загальнообов'язкова)</w:t>
            </w:r>
          </w:p>
        </w:tc>
        <w:tc>
          <w:tcPr>
            <w:tcW w:w="311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8"/>
              <w:gridCol w:w="81"/>
            </w:tblGrid>
            <w:tr w:rsidR="00730128" w:rsidRPr="002F2B19" w14:paraId="7F8728FD" w14:textId="77777777" w:rsidTr="00570C3C">
              <w:trPr>
                <w:tblCellSpacing w:w="15" w:type="dxa"/>
              </w:trPr>
              <w:tc>
                <w:tcPr>
                  <w:tcW w:w="0" w:type="auto"/>
                  <w:vAlign w:val="center"/>
                  <w:hideMark/>
                </w:tcPr>
                <w:p w14:paraId="379B60E6" w14:textId="13E2B7B1" w:rsidR="00730128" w:rsidRPr="002F2B19" w:rsidRDefault="00730128" w:rsidP="00730128">
                  <w:pPr>
                    <w:spacing w:after="0" w:line="240" w:lineRule="auto"/>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rPr>
                    <w:t xml:space="preserve">Не </w:t>
                  </w:r>
                  <w:proofErr w:type="spellStart"/>
                  <w:r w:rsidRPr="002F2B19">
                    <w:rPr>
                      <w:rFonts w:ascii="Times New Roman" w:eastAsia="Times New Roman" w:hAnsi="Times New Roman" w:cs="Times New Roman"/>
                      <w:sz w:val="24"/>
                      <w:szCs w:val="24"/>
                    </w:rPr>
                    <w:t>діє</w:t>
                  </w:r>
                  <w:proofErr w:type="spellEnd"/>
                  <w:r w:rsidRPr="002F2B19">
                    <w:rPr>
                      <w:rFonts w:ascii="Times New Roman" w:eastAsia="Times New Roman" w:hAnsi="Times New Roman" w:cs="Times New Roman"/>
                      <w:sz w:val="24"/>
                      <w:szCs w:val="24"/>
                    </w:rPr>
                    <w:t xml:space="preserve"> (на </w:t>
                  </w:r>
                  <w:proofErr w:type="spellStart"/>
                  <w:r w:rsidRPr="002F2B19">
                    <w:rPr>
                      <w:rFonts w:ascii="Times New Roman" w:eastAsia="Times New Roman" w:hAnsi="Times New Roman" w:cs="Times New Roman"/>
                      <w:sz w:val="24"/>
                      <w:szCs w:val="24"/>
                    </w:rPr>
                    <w:t>етапі</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запровадження</w:t>
                  </w:r>
                  <w:proofErr w:type="spellEnd"/>
                  <w:r w:rsidRPr="002F2B19">
                    <w:rPr>
                      <w:rFonts w:ascii="Times New Roman" w:eastAsia="Times New Roman" w:hAnsi="Times New Roman" w:cs="Times New Roman"/>
                      <w:sz w:val="24"/>
                      <w:szCs w:val="24"/>
                    </w:rPr>
                    <w:t>)</w:t>
                  </w:r>
                  <w:r w:rsidRPr="002F2B19">
                    <w:rPr>
                      <w:rFonts w:ascii="Times New Roman" w:eastAsia="Times New Roman" w:hAnsi="Times New Roman" w:cs="Times New Roman"/>
                      <w:sz w:val="24"/>
                      <w:szCs w:val="24"/>
                      <w:lang w:val="uk-UA"/>
                    </w:rPr>
                    <w:t>. Накопичення</w:t>
                  </w:r>
                </w:p>
              </w:tc>
              <w:tc>
                <w:tcPr>
                  <w:tcW w:w="0" w:type="auto"/>
                  <w:vAlign w:val="center"/>
                  <w:hideMark/>
                </w:tcPr>
                <w:p w14:paraId="5EE12CF9" w14:textId="4ED29EC2" w:rsidR="00730128" w:rsidRPr="002F2B19" w:rsidRDefault="00730128" w:rsidP="00730128">
                  <w:pPr>
                    <w:spacing w:after="0" w:line="240" w:lineRule="auto"/>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 xml:space="preserve"> </w:t>
                  </w:r>
                </w:p>
              </w:tc>
            </w:tr>
          </w:tbl>
          <w:p w14:paraId="13662FE8" w14:textId="77777777" w:rsidR="00730128" w:rsidRPr="002F2B19" w:rsidRDefault="00730128" w:rsidP="00730128">
            <w:pPr>
              <w:spacing w:before="100" w:beforeAutospacing="1" w:after="100" w:afterAutospacing="1"/>
              <w:rPr>
                <w:rFonts w:ascii="Times New Roman" w:eastAsia="Times New Roman" w:hAnsi="Times New Roman" w:cs="Times New Roman"/>
                <w:sz w:val="24"/>
                <w:szCs w:val="24"/>
                <w:lang w:val="uk-UA"/>
              </w:rPr>
            </w:pPr>
          </w:p>
        </w:tc>
        <w:tc>
          <w:tcPr>
            <w:tcW w:w="3115" w:type="dxa"/>
          </w:tcPr>
          <w:p w14:paraId="5248A39F" w14:textId="51958C9F" w:rsidR="00730128" w:rsidRPr="002F2B19" w:rsidRDefault="00730128" w:rsidP="00730128">
            <w:pPr>
              <w:spacing w:before="100" w:beforeAutospacing="1" w:after="100" w:afterAutospacing="1"/>
              <w:rPr>
                <w:rFonts w:ascii="Times New Roman" w:eastAsia="Times New Roman" w:hAnsi="Times New Roman" w:cs="Times New Roman"/>
                <w:sz w:val="24"/>
                <w:szCs w:val="24"/>
                <w:lang w:val="uk-UA"/>
              </w:rPr>
            </w:pPr>
            <w:proofErr w:type="spellStart"/>
            <w:r w:rsidRPr="002F2B19">
              <w:rPr>
                <w:rFonts w:ascii="Times New Roman" w:eastAsia="Times New Roman" w:hAnsi="Times New Roman" w:cs="Times New Roman"/>
                <w:sz w:val="24"/>
                <w:szCs w:val="24"/>
              </w:rPr>
              <w:t>Обов'язкові</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внески</w:t>
            </w:r>
            <w:proofErr w:type="spellEnd"/>
            <w:r w:rsidRPr="002F2B19">
              <w:rPr>
                <w:rFonts w:ascii="Times New Roman" w:eastAsia="Times New Roman" w:hAnsi="Times New Roman" w:cs="Times New Roman"/>
                <w:sz w:val="24"/>
                <w:szCs w:val="24"/>
              </w:rPr>
              <w:t xml:space="preserve"> на </w:t>
            </w:r>
            <w:proofErr w:type="spellStart"/>
            <w:r w:rsidRPr="002F2B19">
              <w:rPr>
                <w:rFonts w:ascii="Times New Roman" w:eastAsia="Times New Roman" w:hAnsi="Times New Roman" w:cs="Times New Roman"/>
                <w:sz w:val="24"/>
                <w:szCs w:val="24"/>
              </w:rPr>
              <w:t>індивідуальні</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рахунки</w:t>
            </w:r>
            <w:proofErr w:type="spellEnd"/>
          </w:p>
        </w:tc>
      </w:tr>
      <w:tr w:rsidR="00730128" w:rsidRPr="002F2B19" w14:paraId="4F5B3BE7" w14:textId="77777777" w:rsidTr="00730128">
        <w:tc>
          <w:tcPr>
            <w:tcW w:w="3115" w:type="dxa"/>
          </w:tcPr>
          <w:p w14:paraId="2C6D6CC0" w14:textId="01548904" w:rsidR="00730128" w:rsidRPr="002F2B19" w:rsidRDefault="00B06EEE" w:rsidP="00730128">
            <w:pPr>
              <w:spacing w:before="100" w:beforeAutospacing="1" w:after="100" w:afterAutospacing="1"/>
              <w:rPr>
                <w:rFonts w:ascii="Times New Roman" w:eastAsia="Times New Roman" w:hAnsi="Times New Roman" w:cs="Times New Roman"/>
                <w:sz w:val="24"/>
                <w:szCs w:val="24"/>
                <w:lang w:val="uk-UA"/>
              </w:rPr>
            </w:pPr>
            <w:r w:rsidRPr="002F2B19">
              <w:rPr>
                <w:rFonts w:ascii="Times New Roman" w:eastAsia="Times New Roman" w:hAnsi="Times New Roman" w:cs="Times New Roman"/>
                <w:sz w:val="24"/>
                <w:szCs w:val="24"/>
                <w:lang w:val="uk-UA"/>
              </w:rPr>
              <w:t>ІІІ.</w:t>
            </w:r>
            <w:proofErr w:type="spellStart"/>
            <w:r w:rsidR="00730128" w:rsidRPr="002F2B19">
              <w:rPr>
                <w:rFonts w:ascii="Times New Roman" w:eastAsia="Times New Roman" w:hAnsi="Times New Roman" w:cs="Times New Roman"/>
                <w:sz w:val="24"/>
                <w:szCs w:val="24"/>
              </w:rPr>
              <w:t>Недержавне</w:t>
            </w:r>
            <w:proofErr w:type="spellEnd"/>
            <w:r w:rsidR="00730128" w:rsidRPr="002F2B19">
              <w:rPr>
                <w:rFonts w:ascii="Times New Roman" w:eastAsia="Times New Roman" w:hAnsi="Times New Roman" w:cs="Times New Roman"/>
                <w:sz w:val="24"/>
                <w:szCs w:val="24"/>
              </w:rPr>
              <w:t xml:space="preserve"> (</w:t>
            </w:r>
            <w:proofErr w:type="spellStart"/>
            <w:r w:rsidR="00730128" w:rsidRPr="002F2B19">
              <w:rPr>
                <w:rFonts w:ascii="Times New Roman" w:eastAsia="Times New Roman" w:hAnsi="Times New Roman" w:cs="Times New Roman"/>
                <w:sz w:val="24"/>
                <w:szCs w:val="24"/>
              </w:rPr>
              <w:t>Добровільне</w:t>
            </w:r>
            <w:proofErr w:type="spellEnd"/>
            <w:r w:rsidR="00730128" w:rsidRPr="002F2B19">
              <w:rPr>
                <w:rFonts w:ascii="Times New Roman" w:eastAsia="Times New Roman" w:hAnsi="Times New Roman" w:cs="Times New Roman"/>
                <w:sz w:val="24"/>
                <w:szCs w:val="24"/>
              </w:rPr>
              <w:t>)</w:t>
            </w:r>
          </w:p>
        </w:tc>
        <w:tc>
          <w:tcPr>
            <w:tcW w:w="3115" w:type="dxa"/>
          </w:tcPr>
          <w:p w14:paraId="7CF1DCA2" w14:textId="7F2C4E8D" w:rsidR="00730128" w:rsidRPr="002F2B19" w:rsidRDefault="00730128" w:rsidP="00730128">
            <w:pPr>
              <w:rPr>
                <w:rFonts w:ascii="Times New Roman" w:eastAsia="Times New Roman" w:hAnsi="Times New Roman" w:cs="Times New Roman"/>
                <w:sz w:val="24"/>
                <w:szCs w:val="24"/>
                <w:lang w:val="uk-UA"/>
              </w:rPr>
            </w:pPr>
            <w:proofErr w:type="spellStart"/>
            <w:r w:rsidRPr="002F2B19">
              <w:rPr>
                <w:rFonts w:ascii="Times New Roman" w:eastAsia="Times New Roman" w:hAnsi="Times New Roman" w:cs="Times New Roman"/>
                <w:sz w:val="24"/>
                <w:szCs w:val="24"/>
              </w:rPr>
              <w:t>Діє</w:t>
            </w:r>
            <w:proofErr w:type="spellEnd"/>
            <w:r w:rsidRPr="002F2B19">
              <w:rPr>
                <w:rFonts w:ascii="Times New Roman" w:eastAsia="Times New Roman" w:hAnsi="Times New Roman" w:cs="Times New Roman"/>
                <w:sz w:val="24"/>
                <w:szCs w:val="24"/>
                <w:lang w:val="uk-UA"/>
              </w:rPr>
              <w:t>.</w:t>
            </w:r>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Добровільне</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накопичення</w:t>
            </w:r>
            <w:proofErr w:type="spellEnd"/>
          </w:p>
        </w:tc>
        <w:tc>
          <w:tcPr>
            <w:tcW w:w="3115" w:type="dxa"/>
          </w:tcPr>
          <w:p w14:paraId="65AA3FB7" w14:textId="3744084A" w:rsidR="00730128" w:rsidRPr="002F2B19" w:rsidRDefault="00730128" w:rsidP="00730128">
            <w:pPr>
              <w:spacing w:before="100" w:beforeAutospacing="1" w:after="100" w:afterAutospacing="1"/>
              <w:rPr>
                <w:rFonts w:ascii="Times New Roman" w:eastAsia="Times New Roman" w:hAnsi="Times New Roman" w:cs="Times New Roman"/>
                <w:sz w:val="24"/>
                <w:szCs w:val="24"/>
              </w:rPr>
            </w:pPr>
            <w:proofErr w:type="spellStart"/>
            <w:r w:rsidRPr="002F2B19">
              <w:rPr>
                <w:rFonts w:ascii="Times New Roman" w:eastAsia="Times New Roman" w:hAnsi="Times New Roman" w:cs="Times New Roman"/>
                <w:sz w:val="24"/>
                <w:szCs w:val="24"/>
              </w:rPr>
              <w:t>Внески</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громадян</w:t>
            </w:r>
            <w:proofErr w:type="spellEnd"/>
            <w:r w:rsidRPr="002F2B19">
              <w:rPr>
                <w:rFonts w:ascii="Times New Roman" w:eastAsia="Times New Roman" w:hAnsi="Times New Roman" w:cs="Times New Roman"/>
                <w:sz w:val="24"/>
                <w:szCs w:val="24"/>
              </w:rPr>
              <w:t xml:space="preserve"> та </w:t>
            </w:r>
            <w:proofErr w:type="spellStart"/>
            <w:r w:rsidRPr="002F2B19">
              <w:rPr>
                <w:rFonts w:ascii="Times New Roman" w:eastAsia="Times New Roman" w:hAnsi="Times New Roman" w:cs="Times New Roman"/>
                <w:sz w:val="24"/>
                <w:szCs w:val="24"/>
              </w:rPr>
              <w:t>роботодавців</w:t>
            </w:r>
            <w:proofErr w:type="spellEnd"/>
            <w:r w:rsidRPr="002F2B19">
              <w:rPr>
                <w:rFonts w:ascii="Times New Roman" w:eastAsia="Times New Roman" w:hAnsi="Times New Roman" w:cs="Times New Roman"/>
                <w:sz w:val="24"/>
                <w:szCs w:val="24"/>
              </w:rPr>
              <w:t xml:space="preserve"> у </w:t>
            </w:r>
            <w:proofErr w:type="spellStart"/>
            <w:r w:rsidRPr="002F2B19">
              <w:rPr>
                <w:rFonts w:ascii="Times New Roman" w:eastAsia="Times New Roman" w:hAnsi="Times New Roman" w:cs="Times New Roman"/>
                <w:sz w:val="24"/>
                <w:szCs w:val="24"/>
              </w:rPr>
              <w:t>недержавні</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пенсійні</w:t>
            </w:r>
            <w:proofErr w:type="spellEnd"/>
            <w:r w:rsidRPr="002F2B19">
              <w:rPr>
                <w:rFonts w:ascii="Times New Roman" w:eastAsia="Times New Roman" w:hAnsi="Times New Roman" w:cs="Times New Roman"/>
                <w:sz w:val="24"/>
                <w:szCs w:val="24"/>
              </w:rPr>
              <w:t xml:space="preserve"> </w:t>
            </w:r>
            <w:proofErr w:type="spellStart"/>
            <w:r w:rsidRPr="002F2B19">
              <w:rPr>
                <w:rFonts w:ascii="Times New Roman" w:eastAsia="Times New Roman" w:hAnsi="Times New Roman" w:cs="Times New Roman"/>
                <w:sz w:val="24"/>
                <w:szCs w:val="24"/>
              </w:rPr>
              <w:t>фонди</w:t>
            </w:r>
            <w:proofErr w:type="spellEnd"/>
          </w:p>
        </w:tc>
      </w:tr>
    </w:tbl>
    <w:p w14:paraId="78D6BF14" w14:textId="77777777" w:rsidR="00730128" w:rsidRPr="002F2B19" w:rsidRDefault="00730128" w:rsidP="00730128">
      <w:pPr>
        <w:spacing w:after="0" w:line="360" w:lineRule="auto"/>
        <w:jc w:val="both"/>
        <w:rPr>
          <w:rFonts w:ascii="Times New Roman" w:hAnsi="Times New Roman" w:cs="Times New Roman"/>
          <w:sz w:val="28"/>
          <w:szCs w:val="28"/>
          <w:lang w:val="uk-UA"/>
        </w:rPr>
      </w:pPr>
    </w:p>
    <w:p w14:paraId="1B78E7AE"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Введення фінансованого рівня (II) має першорядне значення для забезпечення фінансової стійкості пенсійної системи в умовах старіння населення та зменшення кількості працюючих на одного пенсіонера </w:t>
      </w:r>
      <w:r w:rsidRPr="00A81272">
        <w:rPr>
          <w:rFonts w:ascii="Times New Roman" w:hAnsi="Times New Roman" w:cs="Times New Roman"/>
          <w:sz w:val="28"/>
          <w:szCs w:val="28"/>
          <w:lang w:val="uk-UA"/>
        </w:rPr>
        <w:t>(див. Додаток 1).</w:t>
      </w:r>
    </w:p>
    <w:p w14:paraId="085CC027" w14:textId="0ADF77C0" w:rsidR="00E67EB2" w:rsidRPr="002C2B54"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Ретельний аналіз недержавних пенсійних схем виявляє їхнє обмежене охоплення. Незважаючи на їх існування, охоплення залишається низьким через низькі доходи населення (більшість з яких не має коштів для заощаджень) та недостатньої фінансової грамотності</w:t>
      </w:r>
      <w:r w:rsidR="002C2B54">
        <w:rPr>
          <w:rFonts w:ascii="Times New Roman" w:hAnsi="Times New Roman" w:cs="Times New Roman"/>
          <w:sz w:val="28"/>
          <w:szCs w:val="28"/>
          <w:lang w:val="uk-UA"/>
        </w:rPr>
        <w:t xml:space="preserve"> [53], [112].</w:t>
      </w:r>
      <w:r w:rsidR="002C2B54">
        <w:rPr>
          <w:b/>
          <w:bCs/>
          <w:lang w:val="uk-UA"/>
        </w:rPr>
        <w:t xml:space="preserve"> </w:t>
      </w:r>
    </w:p>
    <w:p w14:paraId="694445A6" w14:textId="461E2FD6" w:rsidR="00E67EB2" w:rsidRPr="002C2B54"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Основними учасниками найчастіше є корпоративні фонди чи заможні приватні особи. Уряд заохочує участь, надаючи податкові відрахування на внески. Це позитивний чинник, але його вплив обмежений</w:t>
      </w:r>
      <w:r w:rsidR="002C2B54">
        <w:rPr>
          <w:rFonts w:ascii="Times New Roman" w:hAnsi="Times New Roman" w:cs="Times New Roman"/>
          <w:sz w:val="28"/>
          <w:szCs w:val="28"/>
          <w:lang w:val="uk-UA"/>
        </w:rPr>
        <w:t xml:space="preserve"> [32].</w:t>
      </w:r>
      <w:r w:rsidR="002C2B54">
        <w:rPr>
          <w:b/>
          <w:bCs/>
          <w:lang w:val="uk-UA"/>
        </w:rPr>
        <w:t xml:space="preserve"> </w:t>
      </w:r>
    </w:p>
    <w:p w14:paraId="7B30D4F5"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        Успішний розвиток цього рівня може бути моделлю для майбутнього управління активами другого рівня, оскільки недержавні пенсійні фонди вже мають досвід інвестицій у пенсійні фонди.</w:t>
      </w:r>
    </w:p>
    <w:p w14:paraId="1B66AB2D" w14:textId="22D02A08" w:rsidR="00E67EB2" w:rsidRPr="002C2B54"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Доступ до соціальних послуг є найважливішим показником ефективності системи соціального захисту людей похилого віку, особливо в період економічних криз і воєн. Це включає не лише фізичну доступність (географічну близькість установ) і фінансову спроможність (оплата послуг при низькій пенсії), а й прозорість інформації та швидкість надання допомоги. Емпіричний аналіз виявляє значні відмінності у доступі до послуг між міськими та сільськими районами. Збройний конфлікт посилив ці проблеми, </w:t>
      </w:r>
      <w:proofErr w:type="spellStart"/>
      <w:r w:rsidRPr="002F2B19">
        <w:rPr>
          <w:rFonts w:ascii="Times New Roman" w:hAnsi="Times New Roman" w:cs="Times New Roman"/>
          <w:sz w:val="28"/>
          <w:szCs w:val="28"/>
          <w:lang w:val="uk-UA"/>
        </w:rPr>
        <w:t>призвівши</w:t>
      </w:r>
      <w:proofErr w:type="spellEnd"/>
      <w:r w:rsidRPr="002F2B19">
        <w:rPr>
          <w:rFonts w:ascii="Times New Roman" w:hAnsi="Times New Roman" w:cs="Times New Roman"/>
          <w:sz w:val="28"/>
          <w:szCs w:val="28"/>
          <w:lang w:val="uk-UA"/>
        </w:rPr>
        <w:t xml:space="preserve"> до гострої нестачі кваліфікованої допомоги, особливо для внутрішньо переміщених осіб та осіб, які проживають у прифронтових районах. Ця ситуація потребує негайного перегляду та адаптації державних програм</w:t>
      </w:r>
      <w:r w:rsidR="002C2B54">
        <w:rPr>
          <w:rFonts w:ascii="Times New Roman" w:hAnsi="Times New Roman" w:cs="Times New Roman"/>
          <w:sz w:val="28"/>
          <w:szCs w:val="28"/>
          <w:lang w:val="uk-UA"/>
        </w:rPr>
        <w:t xml:space="preserve"> [3], [62].</w:t>
      </w:r>
    </w:p>
    <w:p w14:paraId="4CC18DAD"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Соціальні зміни та мінливий спосіб життя змушують соціальних працівників шукати нові підходи до надання допомоги. Це стосується і підтримки людей похилого віку, важливої ​​галузі соціальної роботи.</w:t>
      </w:r>
    </w:p>
    <w:p w14:paraId="386505C2" w14:textId="7777777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Демографічні тенденції в Україні та ЄС характеризуються швидким старінням населення на тлі зниження народжуваності. Згідно зі статистикою</w:t>
      </w:r>
    </w:p>
    <w:p w14:paraId="169AAA23" w14:textId="510C4D22" w:rsidR="00E67EB2" w:rsidRPr="002C2B54" w:rsidRDefault="00E67EB2" w:rsidP="00E67EB2">
      <w:p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населення України скоротилося з 51,6 млн. до 41,16 млн. осіб у період з 1991 по 2022 рік. Частка молоді віком до 17 років залишається на рівні приблизно 18%</w:t>
      </w:r>
      <w:r w:rsidR="002C2B54">
        <w:rPr>
          <w:rFonts w:ascii="Times New Roman" w:hAnsi="Times New Roman" w:cs="Times New Roman"/>
          <w:sz w:val="28"/>
          <w:szCs w:val="28"/>
          <w:lang w:val="uk-UA"/>
        </w:rPr>
        <w:t xml:space="preserve"> [51], [116].</w:t>
      </w:r>
      <w:r w:rsidR="00044308" w:rsidRPr="00C62087">
        <w:rPr>
          <w:b/>
          <w:bCs/>
          <w:lang w:val="uk-UA"/>
        </w:rPr>
        <w:t xml:space="preserve"> </w:t>
      </w:r>
      <w:r w:rsidR="002C2B54">
        <w:rPr>
          <w:b/>
          <w:bCs/>
          <w:lang w:val="uk-UA"/>
        </w:rPr>
        <w:t xml:space="preserve"> </w:t>
      </w:r>
    </w:p>
    <w:p w14:paraId="467DBF34" w14:textId="7E99607E" w:rsidR="00E67EB2" w:rsidRPr="002C2B54"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Ці тривожні події погіршуються масштабним вторгненням Росії, внаслідок якого понад 7,9 мільйона українців були змушені покинути країну і 5,9 мільйона людей </w:t>
      </w:r>
      <w:r w:rsidR="00A81272"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залишити свої будинки. В умовах цієї кризи особливого значення набуває надання соціальних послуг, зокрема догляду вдома, для літніх і вразливих людей</w:t>
      </w:r>
      <w:r w:rsidR="002C2B54">
        <w:rPr>
          <w:rFonts w:ascii="Times New Roman" w:hAnsi="Times New Roman" w:cs="Times New Roman"/>
          <w:sz w:val="28"/>
          <w:szCs w:val="28"/>
          <w:lang w:val="uk-UA"/>
        </w:rPr>
        <w:t xml:space="preserve"> [116].</w:t>
      </w:r>
      <w:r w:rsidR="002C2B54">
        <w:rPr>
          <w:b/>
          <w:bCs/>
          <w:lang w:val="uk-UA"/>
        </w:rPr>
        <w:t xml:space="preserve"> </w:t>
      </w:r>
    </w:p>
    <w:p w14:paraId="611D1A76" w14:textId="544B1B7F"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Через низьку народжуваність та високу смертність дослідники прогнозують скорочення чисельності населення в Україні. Це може призвести до демографічного спаду з негативними наслідками економіки та суспільства. </w:t>
      </w:r>
      <w:r w:rsidRPr="002F2B19">
        <w:rPr>
          <w:rFonts w:ascii="Times New Roman" w:hAnsi="Times New Roman" w:cs="Times New Roman"/>
          <w:sz w:val="28"/>
          <w:szCs w:val="28"/>
          <w:lang w:val="uk-UA"/>
        </w:rPr>
        <w:lastRenderedPageBreak/>
        <w:t>Тому соціальна підтримка населення, особливо старшого покоління, має першорядне значення для соціальної політики України [</w:t>
      </w:r>
      <w:r w:rsidR="002C2B54">
        <w:rPr>
          <w:rFonts w:ascii="Times New Roman" w:hAnsi="Times New Roman" w:cs="Times New Roman"/>
          <w:sz w:val="28"/>
          <w:szCs w:val="28"/>
          <w:lang w:val="uk-UA"/>
        </w:rPr>
        <w:t>51</w:t>
      </w:r>
      <w:r w:rsidRPr="002F2B19">
        <w:rPr>
          <w:rFonts w:ascii="Times New Roman" w:hAnsi="Times New Roman" w:cs="Times New Roman"/>
          <w:sz w:val="28"/>
          <w:szCs w:val="28"/>
          <w:lang w:val="uk-UA"/>
        </w:rPr>
        <w:t>с. 246].</w:t>
      </w:r>
    </w:p>
    <w:p w14:paraId="348D0246" w14:textId="77777777" w:rsidR="00E67EB2" w:rsidRPr="002F2B19" w:rsidRDefault="00E67EB2" w:rsidP="00E67EB2">
      <w:pPr>
        <w:spacing w:after="0" w:line="360" w:lineRule="auto"/>
        <w:ind w:firstLine="720"/>
        <w:jc w:val="both"/>
        <w:rPr>
          <w:rFonts w:ascii="Times New Roman" w:eastAsia="Times New Roman" w:hAnsi="Times New Roman" w:cs="Times New Roman"/>
          <w:sz w:val="24"/>
          <w:szCs w:val="24"/>
        </w:rPr>
      </w:pPr>
      <w:r w:rsidRPr="002F2B19">
        <w:rPr>
          <w:rFonts w:ascii="Times New Roman" w:hAnsi="Times New Roman" w:cs="Times New Roman"/>
          <w:sz w:val="28"/>
          <w:szCs w:val="28"/>
          <w:lang w:val="uk-UA"/>
        </w:rPr>
        <w:t>Сучасна соціальна робота, заснована на гуманістичних принципах та індивідуальному підході, повинна не тільки забезпечувати соціально-економічний захист людей похилого віку, але й сприяти їх культурному та духовному розвитку. Вона має бути спрямована на підтримку в реалізації їх повного потенціалу та подолання наслідків зміни соціальних ролей. Однак деякі з існуючих підходів застаріли і більше не відповідають потребам сучасних людей похилого віку.</w:t>
      </w:r>
      <w:r w:rsidRPr="002F2B19">
        <w:rPr>
          <w:rFonts w:ascii="Times New Roman" w:eastAsia="Times New Roman" w:hAnsi="Times New Roman" w:cs="Times New Roman"/>
          <w:sz w:val="24"/>
          <w:szCs w:val="24"/>
          <w:lang w:val="uk-UA"/>
        </w:rPr>
        <w:t xml:space="preserve"> </w:t>
      </w:r>
    </w:p>
    <w:p w14:paraId="209D165E"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В </w:t>
      </w:r>
      <w:proofErr w:type="spellStart"/>
      <w:r w:rsidRPr="002F2B19">
        <w:rPr>
          <w:rFonts w:ascii="Times New Roman" w:eastAsia="Times New Roman" w:hAnsi="Times New Roman" w:cs="Times New Roman"/>
          <w:sz w:val="28"/>
          <w:szCs w:val="28"/>
        </w:rPr>
        <w:t>Україні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служби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прагнуть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реінтеграції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адаптації</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реінтеграція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включає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створення</w:t>
      </w:r>
      <w:proofErr w:type="spellEnd"/>
      <w:r w:rsidRPr="002F2B19">
        <w:rPr>
          <w:rFonts w:ascii="Times New Roman" w:eastAsia="Times New Roman" w:hAnsi="Times New Roman" w:cs="Times New Roman"/>
          <w:sz w:val="28"/>
          <w:szCs w:val="28"/>
        </w:rPr>
        <w:t xml:space="preserve"> умов, </w:t>
      </w:r>
      <w:proofErr w:type="spellStart"/>
      <w:r w:rsidRPr="002F2B19">
        <w:rPr>
          <w:rFonts w:ascii="Times New Roman" w:eastAsia="Times New Roman" w:hAnsi="Times New Roman" w:cs="Times New Roman"/>
          <w:sz w:val="28"/>
          <w:szCs w:val="28"/>
        </w:rPr>
        <w:t>що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дозволяють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повноцінно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брати</w:t>
      </w:r>
      <w:proofErr w:type="spellEnd"/>
      <w:r w:rsidRPr="002F2B19">
        <w:rPr>
          <w:rFonts w:ascii="Times New Roman" w:eastAsia="Times New Roman" w:hAnsi="Times New Roman" w:cs="Times New Roman"/>
          <w:sz w:val="28"/>
          <w:szCs w:val="28"/>
        </w:rPr>
        <w:t xml:space="preserve"> участь у </w:t>
      </w:r>
      <w:proofErr w:type="spellStart"/>
      <w:r w:rsidRPr="002F2B19">
        <w:rPr>
          <w:rFonts w:ascii="Times New Roman" w:eastAsia="Times New Roman" w:hAnsi="Times New Roman" w:cs="Times New Roman"/>
          <w:sz w:val="28"/>
          <w:szCs w:val="28"/>
        </w:rPr>
        <w:t>суспільному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відновлення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статусу і </w:t>
      </w:r>
      <w:proofErr w:type="spellStart"/>
      <w:r w:rsidRPr="002F2B19">
        <w:rPr>
          <w:rFonts w:ascii="Times New Roman" w:eastAsia="Times New Roman" w:hAnsi="Times New Roman" w:cs="Times New Roman"/>
          <w:sz w:val="28"/>
          <w:szCs w:val="28"/>
        </w:rPr>
        <w:t>автономії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Ця</w:t>
      </w:r>
      <w:proofErr w:type="spellEnd"/>
      <w:r w:rsidRPr="002F2B19">
        <w:rPr>
          <w:rFonts w:ascii="Times New Roman" w:eastAsia="Times New Roman" w:hAnsi="Times New Roman" w:cs="Times New Roman"/>
          <w:sz w:val="28"/>
          <w:szCs w:val="28"/>
        </w:rPr>
        <w:t xml:space="preserve"> мета </w:t>
      </w:r>
      <w:proofErr w:type="spellStart"/>
      <w:r w:rsidRPr="002F2B19">
        <w:rPr>
          <w:rFonts w:ascii="Times New Roman" w:eastAsia="Times New Roman" w:hAnsi="Times New Roman" w:cs="Times New Roman"/>
          <w:sz w:val="28"/>
          <w:szCs w:val="28"/>
        </w:rPr>
        <w:t>досягається</w:t>
      </w:r>
      <w:proofErr w:type="spellEnd"/>
      <w:r w:rsidRPr="002F2B19">
        <w:rPr>
          <w:rFonts w:ascii="Times New Roman" w:eastAsia="Times New Roman" w:hAnsi="Times New Roman" w:cs="Times New Roman"/>
          <w:sz w:val="28"/>
          <w:szCs w:val="28"/>
        </w:rPr>
        <w:t xml:space="preserve"> за </w:t>
      </w:r>
      <w:proofErr w:type="spellStart"/>
      <w:r w:rsidRPr="002F2B19">
        <w:rPr>
          <w:rFonts w:ascii="Times New Roman" w:eastAsia="Times New Roman" w:hAnsi="Times New Roman" w:cs="Times New Roman"/>
          <w:sz w:val="28"/>
          <w:szCs w:val="28"/>
        </w:rPr>
        <w:t>допомогою</w:t>
      </w:r>
      <w:proofErr w:type="spellEnd"/>
      <w:r w:rsidRPr="002F2B19">
        <w:rPr>
          <w:rFonts w:ascii="Times New Roman" w:eastAsia="Times New Roman" w:hAnsi="Times New Roman" w:cs="Times New Roman"/>
          <w:sz w:val="28"/>
          <w:szCs w:val="28"/>
        </w:rPr>
        <w:t xml:space="preserve"> таких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 xml:space="preserve">, як </w:t>
      </w:r>
      <w:proofErr w:type="spellStart"/>
      <w:r w:rsidRPr="002F2B19">
        <w:rPr>
          <w:rFonts w:ascii="Times New Roman" w:eastAsia="Times New Roman" w:hAnsi="Times New Roman" w:cs="Times New Roman"/>
          <w:sz w:val="28"/>
          <w:szCs w:val="28"/>
        </w:rPr>
        <w:t>соціальна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допомога</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соціальній</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побутовій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адаптації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програми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наставництва</w:t>
      </w:r>
      <w:proofErr w:type="spellEnd"/>
      <w:r w:rsidRPr="002F2B19">
        <w:rPr>
          <w:rFonts w:ascii="Times New Roman" w:eastAsia="Times New Roman" w:hAnsi="Times New Roman" w:cs="Times New Roman"/>
          <w:sz w:val="28"/>
          <w:szCs w:val="28"/>
        </w:rPr>
        <w:t xml:space="preserve"> та особиста </w:t>
      </w:r>
      <w:proofErr w:type="spellStart"/>
      <w:r w:rsidRPr="002F2B19">
        <w:rPr>
          <w:rFonts w:ascii="Times New Roman" w:eastAsia="Times New Roman" w:hAnsi="Times New Roman" w:cs="Times New Roman"/>
          <w:sz w:val="28"/>
          <w:szCs w:val="28"/>
        </w:rPr>
        <w:t>допомога</w:t>
      </w:r>
      <w:proofErr w:type="spellEnd"/>
      <w:r w:rsidRPr="002F2B19">
        <w:rPr>
          <w:rFonts w:ascii="Times New Roman" w:eastAsia="Times New Roman" w:hAnsi="Times New Roman" w:cs="Times New Roman"/>
          <w:sz w:val="28"/>
          <w:szCs w:val="28"/>
        </w:rPr>
        <w:t>.</w:t>
      </w:r>
    </w:p>
    <w:p w14:paraId="456FCCF2" w14:textId="3A38F4A9"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Нині</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Україні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існує</w:t>
      </w:r>
      <w:proofErr w:type="spellEnd"/>
      <w:r w:rsidRPr="002F2B19">
        <w:rPr>
          <w:rFonts w:ascii="Times New Roman" w:eastAsia="Times New Roman" w:hAnsi="Times New Roman" w:cs="Times New Roman"/>
          <w:sz w:val="28"/>
          <w:szCs w:val="28"/>
        </w:rPr>
        <w:t xml:space="preserve"> три типи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 xml:space="preserve"> для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стаціонарні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напівстаціонарні</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нестаціонарні</w:t>
      </w:r>
      <w:proofErr w:type="spellEnd"/>
      <w:r w:rsidRPr="002F2B19">
        <w:rPr>
          <w:rFonts w:ascii="Times New Roman" w:eastAsia="Times New Roman" w:hAnsi="Times New Roman" w:cs="Times New Roman"/>
          <w:sz w:val="28"/>
          <w:szCs w:val="28"/>
        </w:rPr>
        <w:t xml:space="preserve"> </w:t>
      </w:r>
      <w:r w:rsidRPr="002C2B54">
        <w:rPr>
          <w:rFonts w:ascii="Times New Roman" w:eastAsia="Times New Roman" w:hAnsi="Times New Roman" w:cs="Times New Roman"/>
          <w:sz w:val="28"/>
          <w:szCs w:val="28"/>
        </w:rPr>
        <w:t>[</w:t>
      </w:r>
      <w:r w:rsidR="002C2B54" w:rsidRPr="002C2B54">
        <w:rPr>
          <w:rFonts w:ascii="Times New Roman" w:hAnsi="Times New Roman" w:cs="Times New Roman"/>
          <w:sz w:val="28"/>
          <w:szCs w:val="28"/>
          <w:lang w:val="uk-UA"/>
        </w:rPr>
        <w:t>76</w:t>
      </w:r>
      <w:r w:rsidRPr="002F2B19">
        <w:rPr>
          <w:rFonts w:ascii="Times New Roman" w:eastAsia="Times New Roman" w:hAnsi="Times New Roman" w:cs="Times New Roman"/>
          <w:sz w:val="28"/>
          <w:szCs w:val="28"/>
        </w:rPr>
        <w:t>, с. 170].</w:t>
      </w:r>
    </w:p>
    <w:p w14:paraId="6D162D9D" w14:textId="228650EE"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Модель </w:t>
      </w:r>
      <w:proofErr w:type="spellStart"/>
      <w:r w:rsidRPr="002F2B19">
        <w:rPr>
          <w:rFonts w:ascii="Times New Roman" w:eastAsia="Times New Roman" w:hAnsi="Times New Roman" w:cs="Times New Roman"/>
          <w:sz w:val="28"/>
          <w:szCs w:val="28"/>
        </w:rPr>
        <w:t>стаціонарного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лікування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передбачає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постійне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проживання</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закладах, таких як </w:t>
      </w:r>
      <w:proofErr w:type="spellStart"/>
      <w:r w:rsidRPr="002F2B19">
        <w:rPr>
          <w:rFonts w:ascii="Times New Roman" w:eastAsia="Times New Roman" w:hAnsi="Times New Roman" w:cs="Times New Roman"/>
          <w:sz w:val="28"/>
          <w:szCs w:val="28"/>
        </w:rPr>
        <w:t>будинки</w:t>
      </w:r>
      <w:proofErr w:type="spellEnd"/>
      <w:r w:rsidRPr="002F2B19">
        <w:rPr>
          <w:rFonts w:ascii="Times New Roman" w:eastAsia="Times New Roman" w:hAnsi="Times New Roman" w:cs="Times New Roman"/>
          <w:sz w:val="28"/>
          <w:szCs w:val="28"/>
        </w:rPr>
        <w:t xml:space="preserve"> для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заклади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проживання</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наданням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геріатричні</w:t>
      </w:r>
      <w:proofErr w:type="spellEnd"/>
      <w:r w:rsidRPr="002F2B19">
        <w:rPr>
          <w:rFonts w:ascii="Times New Roman" w:eastAsia="Times New Roman" w:hAnsi="Times New Roman" w:cs="Times New Roman"/>
          <w:sz w:val="28"/>
          <w:szCs w:val="28"/>
        </w:rPr>
        <w:t xml:space="preserve"> центри, де вони </w:t>
      </w:r>
      <w:proofErr w:type="spellStart"/>
      <w:r w:rsidRPr="002F2B19">
        <w:rPr>
          <w:rFonts w:ascii="Times New Roman" w:eastAsia="Times New Roman" w:hAnsi="Times New Roman" w:cs="Times New Roman"/>
          <w:sz w:val="28"/>
          <w:szCs w:val="28"/>
        </w:rPr>
        <w:t>отримують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крім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іншого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такі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послуги</w:t>
      </w:r>
      <w:proofErr w:type="spellEnd"/>
      <w:r w:rsidR="002C2B54">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[76]</w:t>
      </w:r>
      <w:r w:rsidRPr="002F2B19">
        <w:rPr>
          <w:rFonts w:ascii="Times New Roman" w:eastAsia="Times New Roman" w:hAnsi="Times New Roman" w:cs="Times New Roman"/>
          <w:sz w:val="28"/>
          <w:szCs w:val="28"/>
        </w:rPr>
        <w:t>:</w:t>
      </w:r>
    </w:p>
    <w:p w14:paraId="06E0C7BD"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матеріальні</w:t>
      </w:r>
      <w:proofErr w:type="spellEnd"/>
      <w:r w:rsidRPr="002F2B19">
        <w:rPr>
          <w:rFonts w:ascii="Times New Roman" w:eastAsia="Times New Roman" w:hAnsi="Times New Roman" w:cs="Times New Roman"/>
          <w:sz w:val="28"/>
          <w:szCs w:val="28"/>
        </w:rPr>
        <w:t xml:space="preserve"> блага та </w:t>
      </w:r>
      <w:proofErr w:type="spellStart"/>
      <w:r w:rsidRPr="002F2B19">
        <w:rPr>
          <w:rFonts w:ascii="Times New Roman" w:eastAsia="Times New Roman" w:hAnsi="Times New Roman" w:cs="Times New Roman"/>
          <w:sz w:val="28"/>
          <w:szCs w:val="28"/>
        </w:rPr>
        <w:t>предмети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домашнього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вжитку</w:t>
      </w:r>
      <w:proofErr w:type="spellEnd"/>
      <w:r w:rsidRPr="002F2B19">
        <w:rPr>
          <w:rFonts w:ascii="Times New Roman" w:eastAsia="Times New Roman" w:hAnsi="Times New Roman" w:cs="Times New Roman"/>
          <w:sz w:val="28"/>
          <w:szCs w:val="28"/>
        </w:rPr>
        <w:t>;</w:t>
      </w:r>
    </w:p>
    <w:p w14:paraId="785B601E"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п</w:t>
      </w:r>
      <w:proofErr w:type="spellStart"/>
      <w:r w:rsidRPr="002F2B19">
        <w:rPr>
          <w:rFonts w:ascii="Times New Roman" w:eastAsia="Times New Roman" w:hAnsi="Times New Roman" w:cs="Times New Roman"/>
          <w:sz w:val="28"/>
          <w:szCs w:val="28"/>
        </w:rPr>
        <w:t>ослуги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громадського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харчування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прибирання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розваг</w:t>
      </w:r>
      <w:proofErr w:type="spellEnd"/>
      <w:r w:rsidRPr="002F2B19">
        <w:rPr>
          <w:rFonts w:ascii="Times New Roman" w:eastAsia="Times New Roman" w:hAnsi="Times New Roman" w:cs="Times New Roman"/>
          <w:sz w:val="28"/>
          <w:szCs w:val="28"/>
        </w:rPr>
        <w:t>;</w:t>
      </w:r>
    </w:p>
    <w:p w14:paraId="64836385"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медичні</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гігієнічні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послуги</w:t>
      </w:r>
      <w:proofErr w:type="spellEnd"/>
      <w:r w:rsidRPr="002F2B19">
        <w:rPr>
          <w:rFonts w:ascii="Times New Roman" w:eastAsia="Times New Roman" w:hAnsi="Times New Roman" w:cs="Times New Roman"/>
          <w:sz w:val="28"/>
          <w:szCs w:val="28"/>
        </w:rPr>
        <w:t>;</w:t>
      </w:r>
    </w:p>
    <w:p w14:paraId="1F8DD2A4"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о</w:t>
      </w:r>
      <w:proofErr w:type="spellStart"/>
      <w:r w:rsidRPr="002F2B19">
        <w:rPr>
          <w:rFonts w:ascii="Times New Roman" w:eastAsia="Times New Roman" w:hAnsi="Times New Roman" w:cs="Times New Roman"/>
          <w:sz w:val="28"/>
          <w:szCs w:val="28"/>
        </w:rPr>
        <w:t>світа</w:t>
      </w:r>
      <w:proofErr w:type="spellEnd"/>
      <w:r w:rsidRPr="002F2B19">
        <w:rPr>
          <w:rFonts w:ascii="Times New Roman" w:eastAsia="Times New Roman" w:hAnsi="Times New Roman" w:cs="Times New Roman"/>
          <w:sz w:val="28"/>
          <w:szCs w:val="28"/>
        </w:rPr>
        <w:t>;</w:t>
      </w:r>
    </w:p>
    <w:p w14:paraId="1ED69195"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ю</w:t>
      </w:r>
      <w:proofErr w:type="spellStart"/>
      <w:r w:rsidRPr="002F2B19">
        <w:rPr>
          <w:rFonts w:ascii="Times New Roman" w:eastAsia="Times New Roman" w:hAnsi="Times New Roman" w:cs="Times New Roman"/>
          <w:sz w:val="28"/>
          <w:szCs w:val="28"/>
        </w:rPr>
        <w:t>ридичні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послуги</w:t>
      </w:r>
      <w:proofErr w:type="spellEnd"/>
      <w:r w:rsidRPr="002F2B19">
        <w:rPr>
          <w:rFonts w:ascii="Times New Roman" w:eastAsia="Times New Roman" w:hAnsi="Times New Roman" w:cs="Times New Roman"/>
          <w:sz w:val="28"/>
          <w:szCs w:val="28"/>
        </w:rPr>
        <w:t>;</w:t>
      </w:r>
    </w:p>
    <w:p w14:paraId="289BB6DB"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д</w:t>
      </w:r>
      <w:proofErr w:type="spellStart"/>
      <w:r w:rsidRPr="002F2B19">
        <w:rPr>
          <w:rFonts w:ascii="Times New Roman" w:eastAsia="Times New Roman" w:hAnsi="Times New Roman" w:cs="Times New Roman"/>
          <w:sz w:val="28"/>
          <w:szCs w:val="28"/>
        </w:rPr>
        <w:t>опомога</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організації</w:t>
      </w:r>
      <w:proofErr w:type="spellEnd"/>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ритуальних послуг</w:t>
      </w:r>
      <w:r w:rsidRPr="002F2B19">
        <w:rPr>
          <w:rFonts w:ascii="Times New Roman" w:eastAsia="Times New Roman" w:hAnsi="Times New Roman" w:cs="Times New Roman"/>
          <w:sz w:val="28"/>
          <w:szCs w:val="28"/>
        </w:rPr>
        <w:t>.</w:t>
      </w:r>
    </w:p>
    <w:p w14:paraId="78C2AC19" w14:textId="5EC64ECE"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Напівстаціонарна</w:t>
      </w:r>
      <w:proofErr w:type="spellEnd"/>
      <w:r w:rsidRPr="002F2B19">
        <w:rPr>
          <w:rFonts w:ascii="Times New Roman" w:eastAsia="Times New Roman" w:hAnsi="Times New Roman" w:cs="Times New Roman"/>
          <w:sz w:val="28"/>
          <w:szCs w:val="28"/>
        </w:rPr>
        <w:t xml:space="preserve"> модель, </w:t>
      </w:r>
      <w:proofErr w:type="spellStart"/>
      <w:r w:rsidRPr="002F2B19">
        <w:rPr>
          <w:rFonts w:ascii="Times New Roman" w:eastAsia="Times New Roman" w:hAnsi="Times New Roman" w:cs="Times New Roman"/>
          <w:sz w:val="28"/>
          <w:szCs w:val="28"/>
        </w:rPr>
        <w:t>тобто</w:t>
      </w:r>
      <w:proofErr w:type="spellEnd"/>
      <w:r w:rsidRPr="002F2B19">
        <w:rPr>
          <w:rFonts w:ascii="Times New Roman" w:eastAsia="Times New Roman" w:hAnsi="Times New Roman" w:cs="Times New Roman"/>
          <w:sz w:val="28"/>
          <w:szCs w:val="28"/>
        </w:rPr>
        <w:t xml:space="preserve"> друга модель </w:t>
      </w:r>
      <w:proofErr w:type="spellStart"/>
      <w:r w:rsidRPr="002F2B19">
        <w:rPr>
          <w:rFonts w:ascii="Times New Roman" w:eastAsia="Times New Roman" w:hAnsi="Times New Roman" w:cs="Times New Roman"/>
          <w:sz w:val="28"/>
          <w:szCs w:val="28"/>
        </w:rPr>
        <w:t>даної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класифікації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передбачає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тимчасове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проживання</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установах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наприклад</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денних</w:t>
      </w:r>
      <w:proofErr w:type="spellEnd"/>
      <w:r w:rsidRPr="002F2B19">
        <w:rPr>
          <w:rFonts w:ascii="Times New Roman" w:eastAsia="Times New Roman" w:hAnsi="Times New Roman" w:cs="Times New Roman"/>
          <w:sz w:val="28"/>
          <w:szCs w:val="28"/>
        </w:rPr>
        <w:t xml:space="preserve"> центрах для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lastRenderedPageBreak/>
        <w:t>реабілітаційних</w:t>
      </w:r>
      <w:proofErr w:type="spellEnd"/>
      <w:r w:rsidRPr="002F2B19">
        <w:rPr>
          <w:rFonts w:ascii="Times New Roman" w:eastAsia="Times New Roman" w:hAnsi="Times New Roman" w:cs="Times New Roman"/>
          <w:sz w:val="28"/>
          <w:szCs w:val="28"/>
        </w:rPr>
        <w:t xml:space="preserve"> центрах, медико-</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установах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або</w:t>
      </w:r>
      <w:proofErr w:type="spellEnd"/>
      <w:r w:rsidRPr="002F2B19">
        <w:rPr>
          <w:rFonts w:ascii="Times New Roman" w:eastAsia="Times New Roman" w:hAnsi="Times New Roman" w:cs="Times New Roman"/>
          <w:sz w:val="28"/>
          <w:szCs w:val="28"/>
        </w:rPr>
        <w:t xml:space="preserve"> центрах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обслуговування</w:t>
      </w:r>
      <w:proofErr w:type="spellEnd"/>
      <w:r w:rsidRPr="002F2B19">
        <w:rPr>
          <w:rFonts w:ascii="Times New Roman" w:eastAsia="Times New Roman" w:hAnsi="Times New Roman" w:cs="Times New Roman"/>
          <w:sz w:val="28"/>
          <w:szCs w:val="28"/>
        </w:rPr>
        <w:t xml:space="preserve">, де вони </w:t>
      </w:r>
      <w:proofErr w:type="spellStart"/>
      <w:r w:rsidRPr="002F2B19">
        <w:rPr>
          <w:rFonts w:ascii="Times New Roman" w:eastAsia="Times New Roman" w:hAnsi="Times New Roman" w:cs="Times New Roman"/>
          <w:sz w:val="28"/>
          <w:szCs w:val="28"/>
        </w:rPr>
        <w:t>отримують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такі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послуги</w:t>
      </w:r>
      <w:proofErr w:type="spellEnd"/>
      <w:r w:rsidRPr="002F2B19">
        <w:rPr>
          <w:rFonts w:ascii="Times New Roman" w:eastAsia="Times New Roman" w:hAnsi="Times New Roman" w:cs="Times New Roman"/>
          <w:sz w:val="28"/>
          <w:szCs w:val="28"/>
        </w:rPr>
        <w:t>, як</w:t>
      </w:r>
      <w:r w:rsidR="00197272" w:rsidRPr="002F2B19">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[63]</w:t>
      </w:r>
      <w:r w:rsidR="002C2B54">
        <w:rPr>
          <w:b/>
          <w:bCs/>
          <w:lang w:val="uk-UA"/>
        </w:rPr>
        <w:t xml:space="preserve"> </w:t>
      </w:r>
      <w:r w:rsidRPr="002F2B19">
        <w:rPr>
          <w:rFonts w:ascii="Times New Roman" w:eastAsia="Times New Roman" w:hAnsi="Times New Roman" w:cs="Times New Roman"/>
          <w:sz w:val="28"/>
          <w:szCs w:val="28"/>
        </w:rPr>
        <w:t>:</w:t>
      </w:r>
    </w:p>
    <w:p w14:paraId="5F51324B"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соціальне</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сімейне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життя</w:t>
      </w:r>
      <w:proofErr w:type="spellEnd"/>
      <w:r w:rsidRPr="002F2B19">
        <w:rPr>
          <w:rFonts w:ascii="Times New Roman" w:eastAsia="Times New Roman" w:hAnsi="Times New Roman" w:cs="Times New Roman"/>
          <w:sz w:val="28"/>
          <w:szCs w:val="28"/>
        </w:rPr>
        <w:t>;</w:t>
      </w:r>
    </w:p>
    <w:p w14:paraId="490340C9"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психологічн</w:t>
      </w:r>
      <w:proofErr w:type="spellEnd"/>
      <w:r w:rsidRPr="002F2B19">
        <w:rPr>
          <w:rFonts w:ascii="Times New Roman" w:eastAsia="Times New Roman" w:hAnsi="Times New Roman" w:cs="Times New Roman"/>
          <w:sz w:val="28"/>
          <w:szCs w:val="28"/>
          <w:lang w:val="uk-UA"/>
        </w:rPr>
        <w:t>і</w:t>
      </w:r>
      <w:r w:rsidRPr="002F2B19">
        <w:rPr>
          <w:rFonts w:ascii="Times New Roman" w:eastAsia="Times New Roman" w:hAnsi="Times New Roman" w:cs="Times New Roman"/>
          <w:sz w:val="28"/>
          <w:szCs w:val="28"/>
        </w:rPr>
        <w:t>;</w:t>
      </w:r>
    </w:p>
    <w:p w14:paraId="1CD93B2F"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соціально-педагогічн</w:t>
      </w:r>
      <w:proofErr w:type="spellEnd"/>
      <w:r w:rsidRPr="002F2B19">
        <w:rPr>
          <w:rFonts w:ascii="Times New Roman" w:eastAsia="Times New Roman" w:hAnsi="Times New Roman" w:cs="Times New Roman"/>
          <w:sz w:val="28"/>
          <w:szCs w:val="28"/>
          <w:lang w:val="uk-UA"/>
        </w:rPr>
        <w:t>і</w:t>
      </w:r>
      <w:r w:rsidRPr="002F2B19">
        <w:rPr>
          <w:rFonts w:ascii="Times New Roman" w:eastAsia="Times New Roman" w:hAnsi="Times New Roman" w:cs="Times New Roman"/>
          <w:sz w:val="28"/>
          <w:szCs w:val="28"/>
        </w:rPr>
        <w:t>;</w:t>
      </w:r>
    </w:p>
    <w:p w14:paraId="54C03D95"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медичн</w:t>
      </w:r>
      <w:proofErr w:type="spellEnd"/>
      <w:r w:rsidRPr="002F2B19">
        <w:rPr>
          <w:rFonts w:ascii="Times New Roman" w:eastAsia="Times New Roman" w:hAnsi="Times New Roman" w:cs="Times New Roman"/>
          <w:sz w:val="28"/>
          <w:szCs w:val="28"/>
          <w:lang w:val="uk-UA"/>
        </w:rPr>
        <w:t>і</w:t>
      </w:r>
      <w:r w:rsidRPr="002F2B19">
        <w:rPr>
          <w:rFonts w:ascii="Times New Roman" w:eastAsia="Times New Roman" w:hAnsi="Times New Roman" w:cs="Times New Roman"/>
          <w:sz w:val="28"/>
          <w:szCs w:val="28"/>
        </w:rPr>
        <w:t>;</w:t>
      </w:r>
    </w:p>
    <w:p w14:paraId="6E077037"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юридичн</w:t>
      </w:r>
      <w:proofErr w:type="spellEnd"/>
      <w:r w:rsidRPr="002F2B19">
        <w:rPr>
          <w:rFonts w:ascii="Times New Roman" w:eastAsia="Times New Roman" w:hAnsi="Times New Roman" w:cs="Times New Roman"/>
          <w:sz w:val="28"/>
          <w:szCs w:val="28"/>
          <w:lang w:val="uk-UA"/>
        </w:rPr>
        <w:t>і</w:t>
      </w:r>
      <w:r w:rsidRPr="002F2B19">
        <w:rPr>
          <w:rFonts w:ascii="Times New Roman" w:eastAsia="Times New Roman" w:hAnsi="Times New Roman" w:cs="Times New Roman"/>
          <w:sz w:val="28"/>
          <w:szCs w:val="28"/>
        </w:rPr>
        <w:t>;</w:t>
      </w:r>
    </w:p>
    <w:p w14:paraId="2E68EE2F"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р</w:t>
      </w:r>
      <w:proofErr w:type="spellStart"/>
      <w:r w:rsidRPr="002F2B19">
        <w:rPr>
          <w:rFonts w:ascii="Times New Roman" w:eastAsia="Times New Roman" w:hAnsi="Times New Roman" w:cs="Times New Roman"/>
          <w:sz w:val="28"/>
          <w:szCs w:val="28"/>
        </w:rPr>
        <w:t>екомендаці</w:t>
      </w:r>
      <w:r w:rsidRPr="002F2B19">
        <w:rPr>
          <w:rFonts w:ascii="Times New Roman" w:eastAsia="Times New Roman" w:hAnsi="Times New Roman" w:cs="Times New Roman"/>
          <w:sz w:val="28"/>
          <w:szCs w:val="28"/>
          <w:lang w:val="uk-UA"/>
        </w:rPr>
        <w:t>йні</w:t>
      </w:r>
      <w:proofErr w:type="spellEnd"/>
      <w:r w:rsidRPr="002F2B19">
        <w:rPr>
          <w:rFonts w:ascii="Times New Roman" w:eastAsia="Times New Roman" w:hAnsi="Times New Roman" w:cs="Times New Roman"/>
          <w:sz w:val="28"/>
          <w:szCs w:val="28"/>
        </w:rPr>
        <w:t>.</w:t>
      </w:r>
    </w:p>
    <w:p w14:paraId="0A8652D3" w14:textId="10CF27D9"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Нежитлова</w:t>
      </w:r>
      <w:proofErr w:type="spellEnd"/>
      <w:r w:rsidRPr="002F2B19">
        <w:rPr>
          <w:rFonts w:ascii="Times New Roman" w:eastAsia="Times New Roman" w:hAnsi="Times New Roman" w:cs="Times New Roman"/>
          <w:sz w:val="28"/>
          <w:szCs w:val="28"/>
        </w:rPr>
        <w:t xml:space="preserve"> модель (</w:t>
      </w:r>
      <w:proofErr w:type="spellStart"/>
      <w:r w:rsidRPr="002F2B19">
        <w:rPr>
          <w:rFonts w:ascii="Times New Roman" w:eastAsia="Times New Roman" w:hAnsi="Times New Roman" w:cs="Times New Roman"/>
          <w:sz w:val="28"/>
          <w:szCs w:val="28"/>
        </w:rPr>
        <w:t>тобто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третя</w:t>
      </w:r>
      <w:proofErr w:type="spellEnd"/>
      <w:r w:rsidRPr="002F2B19">
        <w:rPr>
          <w:rFonts w:ascii="Times New Roman" w:eastAsia="Times New Roman" w:hAnsi="Times New Roman" w:cs="Times New Roman"/>
          <w:sz w:val="28"/>
          <w:szCs w:val="28"/>
        </w:rPr>
        <w:t xml:space="preserve"> модель) </w:t>
      </w:r>
      <w:proofErr w:type="spellStart"/>
      <w:r w:rsidRPr="002F2B19">
        <w:rPr>
          <w:rFonts w:ascii="Times New Roman" w:eastAsia="Times New Roman" w:hAnsi="Times New Roman" w:cs="Times New Roman"/>
          <w:sz w:val="28"/>
          <w:szCs w:val="28"/>
        </w:rPr>
        <w:t>передбачає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надання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 xml:space="preserve"> людям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вдома</w:t>
      </w:r>
      <w:proofErr w:type="spellEnd"/>
      <w:r w:rsidRPr="002F2B19">
        <w:rPr>
          <w:rFonts w:ascii="Times New Roman" w:eastAsia="Times New Roman" w:hAnsi="Times New Roman" w:cs="Times New Roman"/>
          <w:sz w:val="28"/>
          <w:szCs w:val="28"/>
        </w:rPr>
        <w:t xml:space="preserve">, де вони </w:t>
      </w:r>
      <w:proofErr w:type="spellStart"/>
      <w:r w:rsidRPr="002F2B19">
        <w:rPr>
          <w:rFonts w:ascii="Times New Roman" w:eastAsia="Times New Roman" w:hAnsi="Times New Roman" w:cs="Times New Roman"/>
          <w:sz w:val="28"/>
          <w:szCs w:val="28"/>
        </w:rPr>
        <w:t>отримують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такі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послуги</w:t>
      </w:r>
      <w:proofErr w:type="spellEnd"/>
      <w:r w:rsidRPr="002F2B19">
        <w:rPr>
          <w:rFonts w:ascii="Times New Roman" w:eastAsia="Times New Roman" w:hAnsi="Times New Roman" w:cs="Times New Roman"/>
          <w:sz w:val="28"/>
          <w:szCs w:val="28"/>
        </w:rPr>
        <w:t>, як [</w:t>
      </w:r>
      <w:r w:rsidR="002C2B54" w:rsidRPr="002C2B54">
        <w:rPr>
          <w:rFonts w:ascii="Times New Roman" w:hAnsi="Times New Roman" w:cs="Times New Roman"/>
          <w:sz w:val="28"/>
          <w:szCs w:val="28"/>
          <w:lang w:val="uk-UA"/>
        </w:rPr>
        <w:t>116,</w:t>
      </w:r>
      <w:r w:rsidRPr="002F2B19">
        <w:rPr>
          <w:rFonts w:ascii="Times New Roman" w:eastAsia="Times New Roman" w:hAnsi="Times New Roman" w:cs="Times New Roman"/>
          <w:sz w:val="28"/>
          <w:szCs w:val="28"/>
        </w:rPr>
        <w:t>с. 25]:</w:t>
      </w:r>
    </w:p>
    <w:p w14:paraId="5E2422A5"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д</w:t>
      </w:r>
      <w:proofErr w:type="spellStart"/>
      <w:r w:rsidRPr="002F2B19">
        <w:rPr>
          <w:rFonts w:ascii="Times New Roman" w:eastAsia="Times New Roman" w:hAnsi="Times New Roman" w:cs="Times New Roman"/>
          <w:sz w:val="28"/>
          <w:szCs w:val="28"/>
        </w:rPr>
        <w:t>оставка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продуктів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харчування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медикаментів</w:t>
      </w:r>
      <w:proofErr w:type="spellEnd"/>
      <w:r w:rsidRPr="002F2B19">
        <w:rPr>
          <w:rFonts w:ascii="Times New Roman" w:eastAsia="Times New Roman" w:hAnsi="Times New Roman" w:cs="Times New Roman"/>
          <w:sz w:val="28"/>
          <w:szCs w:val="28"/>
        </w:rPr>
        <w:t>;</w:t>
      </w:r>
    </w:p>
    <w:p w14:paraId="2B520469"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медична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підтримка</w:t>
      </w:r>
      <w:proofErr w:type="spellEnd"/>
      <w:r w:rsidRPr="002F2B19">
        <w:rPr>
          <w:rFonts w:ascii="Times New Roman" w:eastAsia="Times New Roman" w:hAnsi="Times New Roman" w:cs="Times New Roman"/>
          <w:sz w:val="28"/>
          <w:szCs w:val="28"/>
        </w:rPr>
        <w:t>;</w:t>
      </w:r>
    </w:p>
    <w:p w14:paraId="047FFC47"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п</w:t>
      </w:r>
      <w:proofErr w:type="spellStart"/>
      <w:r w:rsidRPr="002F2B19">
        <w:rPr>
          <w:rFonts w:ascii="Times New Roman" w:eastAsia="Times New Roman" w:hAnsi="Times New Roman" w:cs="Times New Roman"/>
          <w:sz w:val="28"/>
          <w:szCs w:val="28"/>
        </w:rPr>
        <w:t>ідтримка</w:t>
      </w:r>
      <w:proofErr w:type="spellEnd"/>
      <w:r w:rsidRPr="002F2B19">
        <w:rPr>
          <w:rFonts w:ascii="Times New Roman" w:eastAsia="Times New Roman" w:hAnsi="Times New Roman" w:cs="Times New Roman"/>
          <w:sz w:val="28"/>
          <w:szCs w:val="28"/>
        </w:rPr>
        <w:t xml:space="preserve"> умов </w:t>
      </w:r>
      <w:proofErr w:type="spellStart"/>
      <w:r w:rsidRPr="002F2B19">
        <w:rPr>
          <w:rFonts w:ascii="Times New Roman" w:eastAsia="Times New Roman" w:hAnsi="Times New Roman" w:cs="Times New Roman"/>
          <w:sz w:val="28"/>
          <w:szCs w:val="28"/>
        </w:rPr>
        <w:t>життя</w:t>
      </w:r>
      <w:proofErr w:type="spellEnd"/>
      <w:r w:rsidRPr="002F2B19">
        <w:rPr>
          <w:rFonts w:ascii="Times New Roman" w:eastAsia="Times New Roman" w:hAnsi="Times New Roman" w:cs="Times New Roman"/>
          <w:sz w:val="28"/>
          <w:szCs w:val="28"/>
        </w:rPr>
        <w:t>;</w:t>
      </w:r>
    </w:p>
    <w:p w14:paraId="3CFDD1E3"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о</w:t>
      </w:r>
      <w:proofErr w:type="spellStart"/>
      <w:r w:rsidRPr="002F2B19">
        <w:rPr>
          <w:rFonts w:ascii="Times New Roman" w:eastAsia="Times New Roman" w:hAnsi="Times New Roman" w:cs="Times New Roman"/>
          <w:sz w:val="28"/>
          <w:szCs w:val="28"/>
        </w:rPr>
        <w:t>бробка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документів</w:t>
      </w:r>
      <w:proofErr w:type="spellEnd"/>
      <w:r w:rsidRPr="002F2B19">
        <w:rPr>
          <w:rFonts w:ascii="Times New Roman" w:eastAsia="Times New Roman" w:hAnsi="Times New Roman" w:cs="Times New Roman"/>
          <w:sz w:val="28"/>
          <w:szCs w:val="28"/>
        </w:rPr>
        <w:t>;</w:t>
      </w:r>
    </w:p>
    <w:p w14:paraId="7069BDBD" w14:textId="77777777" w:rsidR="00E67EB2" w:rsidRPr="002F2B19" w:rsidRDefault="00E67EB2" w:rsidP="00E67EB2">
      <w:pPr>
        <w:pStyle w:val="a3"/>
        <w:numPr>
          <w:ilvl w:val="0"/>
          <w:numId w:val="5"/>
        </w:numPr>
        <w:spacing w:after="0" w:line="360" w:lineRule="auto"/>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lang w:val="uk-UA"/>
        </w:rPr>
        <w:t>с</w:t>
      </w:r>
      <w:proofErr w:type="spellStart"/>
      <w:r w:rsidRPr="002F2B19">
        <w:rPr>
          <w:rFonts w:ascii="Times New Roman" w:eastAsia="Times New Roman" w:hAnsi="Times New Roman" w:cs="Times New Roman"/>
          <w:sz w:val="28"/>
          <w:szCs w:val="28"/>
        </w:rPr>
        <w:t>ервісна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організація</w:t>
      </w:r>
      <w:proofErr w:type="spellEnd"/>
      <w:r w:rsidRPr="002F2B19">
        <w:rPr>
          <w:rFonts w:ascii="Times New Roman" w:eastAsia="Times New Roman" w:hAnsi="Times New Roman" w:cs="Times New Roman"/>
          <w:sz w:val="28"/>
          <w:szCs w:val="28"/>
          <w:lang w:val="uk-UA"/>
        </w:rPr>
        <w:t>.</w:t>
      </w:r>
    </w:p>
    <w:p w14:paraId="23A0F86B" w14:textId="77777777" w:rsidR="00E67EB2" w:rsidRPr="00C62087" w:rsidRDefault="00E67EB2" w:rsidP="00E67EB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t>Останнім часом вкрай необхідні екстрені соціальні служби для людей похилого віку та інвалідів, які раптово потребують допомоги. Ці служби включають: своєчасну роздачу гарячих обідів або продуктових наборів; надання одягу та предметів першої необхідності; тимчасове житло; юридичну та психологічну підтримку тощо.</w:t>
      </w:r>
    </w:p>
    <w:p w14:paraId="7166E4FA" w14:textId="73CAF6D1"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Ці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служби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екстреної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надаються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регіональними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сервісними</w:t>
      </w:r>
      <w:proofErr w:type="spellEnd"/>
      <w:r w:rsidRPr="002F2B19">
        <w:rPr>
          <w:rFonts w:ascii="Times New Roman" w:eastAsia="Times New Roman" w:hAnsi="Times New Roman" w:cs="Times New Roman"/>
          <w:sz w:val="28"/>
          <w:szCs w:val="28"/>
        </w:rPr>
        <w:t xml:space="preserve"> центрами, </w:t>
      </w:r>
      <w:proofErr w:type="spellStart"/>
      <w:r w:rsidRPr="002F2B19">
        <w:rPr>
          <w:rFonts w:ascii="Times New Roman" w:eastAsia="Times New Roman" w:hAnsi="Times New Roman" w:cs="Times New Roman"/>
          <w:sz w:val="28"/>
          <w:szCs w:val="28"/>
        </w:rPr>
        <w:t>які</w:t>
      </w:r>
      <w:proofErr w:type="spellEnd"/>
      <w:r w:rsidRPr="002F2B19">
        <w:rPr>
          <w:rFonts w:ascii="Times New Roman" w:eastAsia="Times New Roman" w:hAnsi="Times New Roman" w:cs="Times New Roman"/>
          <w:sz w:val="28"/>
          <w:szCs w:val="28"/>
        </w:rPr>
        <w:t xml:space="preserve"> є </w:t>
      </w:r>
      <w:proofErr w:type="spellStart"/>
      <w:r w:rsidRPr="002F2B19">
        <w:rPr>
          <w:rFonts w:ascii="Times New Roman" w:eastAsia="Times New Roman" w:hAnsi="Times New Roman" w:cs="Times New Roman"/>
          <w:sz w:val="28"/>
          <w:szCs w:val="28"/>
        </w:rPr>
        <w:t>майже</w:t>
      </w:r>
      <w:proofErr w:type="spellEnd"/>
      <w:r w:rsidRPr="002F2B19">
        <w:rPr>
          <w:rFonts w:ascii="Times New Roman" w:eastAsia="Times New Roman" w:hAnsi="Times New Roman" w:cs="Times New Roman"/>
          <w:sz w:val="28"/>
          <w:szCs w:val="28"/>
        </w:rPr>
        <w:t xml:space="preserve"> у кожному </w:t>
      </w:r>
      <w:proofErr w:type="spellStart"/>
      <w:r w:rsidRPr="002F2B19">
        <w:rPr>
          <w:rFonts w:ascii="Times New Roman" w:eastAsia="Times New Roman" w:hAnsi="Times New Roman" w:cs="Times New Roman"/>
          <w:sz w:val="28"/>
          <w:szCs w:val="28"/>
        </w:rPr>
        <w:t>населеному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пункті</w:t>
      </w:r>
      <w:proofErr w:type="spellEnd"/>
      <w:r w:rsidRPr="002F2B19">
        <w:rPr>
          <w:rFonts w:ascii="Times New Roman" w:eastAsia="Times New Roman" w:hAnsi="Times New Roman" w:cs="Times New Roman"/>
          <w:sz w:val="28"/>
          <w:szCs w:val="28"/>
        </w:rPr>
        <w:t xml:space="preserve">. Вони </w:t>
      </w:r>
      <w:proofErr w:type="spellStart"/>
      <w:r w:rsidRPr="002F2B19">
        <w:rPr>
          <w:rFonts w:ascii="Times New Roman" w:eastAsia="Times New Roman" w:hAnsi="Times New Roman" w:cs="Times New Roman"/>
          <w:sz w:val="28"/>
          <w:szCs w:val="28"/>
        </w:rPr>
        <w:t>допомагають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літнім</w:t>
      </w:r>
      <w:proofErr w:type="spellEnd"/>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 xml:space="preserve">людям </w:t>
      </w:r>
      <w:r w:rsidRPr="002F2B19">
        <w:rPr>
          <w:rFonts w:ascii="Times New Roman" w:eastAsia="Times New Roman" w:hAnsi="Times New Roman" w:cs="Times New Roman"/>
          <w:sz w:val="28"/>
          <w:szCs w:val="28"/>
        </w:rPr>
        <w:t xml:space="preserve">та </w:t>
      </w:r>
      <w:proofErr w:type="spellStart"/>
      <w:r w:rsidRPr="002F2B19">
        <w:rPr>
          <w:rFonts w:ascii="Times New Roman" w:eastAsia="Times New Roman" w:hAnsi="Times New Roman" w:cs="Times New Roman"/>
          <w:sz w:val="28"/>
          <w:szCs w:val="28"/>
        </w:rPr>
        <w:t>інвалідам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які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раптово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опинилися</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скрутному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становищі</w:t>
      </w:r>
      <w:proofErr w:type="spellEnd"/>
      <w:r w:rsidRPr="002F2B19">
        <w:rPr>
          <w:rFonts w:ascii="Times New Roman" w:eastAsia="Times New Roman" w:hAnsi="Times New Roman" w:cs="Times New Roman"/>
          <w:sz w:val="28"/>
          <w:szCs w:val="28"/>
        </w:rPr>
        <w:t xml:space="preserve"> [</w:t>
      </w:r>
      <w:r w:rsidR="002C2B54" w:rsidRPr="002C2B54">
        <w:rPr>
          <w:rFonts w:ascii="Times New Roman" w:hAnsi="Times New Roman" w:cs="Times New Roman"/>
          <w:sz w:val="28"/>
          <w:szCs w:val="28"/>
          <w:lang w:val="uk-UA"/>
        </w:rPr>
        <w:t>11</w:t>
      </w:r>
      <w:r w:rsidRPr="002C2B54">
        <w:rPr>
          <w:rFonts w:ascii="Times New Roman" w:eastAsia="Times New Roman" w:hAnsi="Times New Roman" w:cs="Times New Roman"/>
          <w:sz w:val="28"/>
          <w:szCs w:val="28"/>
        </w:rPr>
        <w:t>,</w:t>
      </w:r>
      <w:r w:rsidRPr="002F2B19">
        <w:rPr>
          <w:rFonts w:ascii="Times New Roman" w:eastAsia="Times New Roman" w:hAnsi="Times New Roman" w:cs="Times New Roman"/>
          <w:sz w:val="28"/>
          <w:szCs w:val="28"/>
        </w:rPr>
        <w:t xml:space="preserve"> с. 78].</w:t>
      </w:r>
    </w:p>
    <w:p w14:paraId="136B4F4C" w14:textId="7D54B2EA"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Соціальні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працівники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взаємодіють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із</w:t>
      </w:r>
      <w:proofErr w:type="spellEnd"/>
      <w:r w:rsidRPr="002F2B19">
        <w:rPr>
          <w:rFonts w:ascii="Times New Roman" w:eastAsia="Times New Roman" w:hAnsi="Times New Roman" w:cs="Times New Roman"/>
          <w:sz w:val="28"/>
          <w:szCs w:val="28"/>
        </w:rPr>
        <w:t xml:space="preserve"> людьми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двох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рівнях</w:t>
      </w:r>
      <w:proofErr w:type="spellEnd"/>
      <w:r w:rsidR="002C2B54">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[22], [76]</w:t>
      </w:r>
      <w:r w:rsidR="00197272" w:rsidRPr="002F2B19">
        <w:rPr>
          <w:rFonts w:ascii="Times New Roman" w:eastAsia="Times New Roman" w:hAnsi="Times New Roman" w:cs="Times New Roman"/>
          <w:sz w:val="28"/>
          <w:szCs w:val="28"/>
          <w:lang w:val="uk-UA"/>
        </w:rPr>
        <w:t xml:space="preserve"> </w:t>
      </w:r>
      <w:r w:rsidRPr="002F2B19">
        <w:rPr>
          <w:rFonts w:ascii="Times New Roman" w:eastAsia="Times New Roman" w:hAnsi="Times New Roman" w:cs="Times New Roman"/>
          <w:sz w:val="28"/>
          <w:szCs w:val="28"/>
        </w:rPr>
        <w:t>:</w:t>
      </w:r>
    </w:p>
    <w:p w14:paraId="16CDCF7C"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1. </w:t>
      </w:r>
      <w:proofErr w:type="spellStart"/>
      <w:r w:rsidRPr="002F2B19">
        <w:rPr>
          <w:rFonts w:ascii="Times New Roman" w:eastAsia="Times New Roman" w:hAnsi="Times New Roman" w:cs="Times New Roman"/>
          <w:sz w:val="28"/>
          <w:szCs w:val="28"/>
        </w:rPr>
        <w:t>Макрорівень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включає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розробку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політики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її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адаптацію</w:t>
      </w:r>
      <w:proofErr w:type="spellEnd"/>
      <w:r w:rsidRPr="002F2B19">
        <w:rPr>
          <w:rFonts w:ascii="Times New Roman" w:eastAsia="Times New Roman" w:hAnsi="Times New Roman" w:cs="Times New Roman"/>
          <w:sz w:val="28"/>
          <w:szCs w:val="28"/>
        </w:rPr>
        <w:t xml:space="preserve"> до потреб </w:t>
      </w:r>
      <w:proofErr w:type="spellStart"/>
      <w:r w:rsidRPr="002F2B19">
        <w:rPr>
          <w:rFonts w:ascii="Times New Roman" w:eastAsia="Times New Roman" w:hAnsi="Times New Roman" w:cs="Times New Roman"/>
          <w:sz w:val="28"/>
          <w:szCs w:val="28"/>
        </w:rPr>
        <w:t>літніх</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створення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пенсійних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фондів</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інших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lastRenderedPageBreak/>
        <w:t>підтримки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розвиток</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багатофункціональної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системи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надання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медичної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психологічної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консультативної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w:t>
      </w:r>
    </w:p>
    <w:p w14:paraId="709D765A"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2. </w:t>
      </w:r>
      <w:proofErr w:type="spellStart"/>
      <w:r w:rsidRPr="002F2B19">
        <w:rPr>
          <w:rFonts w:ascii="Times New Roman" w:eastAsia="Times New Roman" w:hAnsi="Times New Roman" w:cs="Times New Roman"/>
          <w:sz w:val="28"/>
          <w:szCs w:val="28"/>
        </w:rPr>
        <w:t>Мікрорівень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включає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аналіз</w:t>
      </w:r>
      <w:proofErr w:type="spellEnd"/>
      <w:r w:rsidRPr="002F2B19">
        <w:rPr>
          <w:rFonts w:ascii="Times New Roman" w:eastAsia="Times New Roman" w:hAnsi="Times New Roman" w:cs="Times New Roman"/>
          <w:sz w:val="28"/>
          <w:szCs w:val="28"/>
        </w:rPr>
        <w:t xml:space="preserve"> способу </w:t>
      </w:r>
      <w:proofErr w:type="spellStart"/>
      <w:r w:rsidRPr="002F2B19">
        <w:rPr>
          <w:rFonts w:ascii="Times New Roman" w:eastAsia="Times New Roman" w:hAnsi="Times New Roman" w:cs="Times New Roman"/>
          <w:sz w:val="28"/>
          <w:szCs w:val="28"/>
        </w:rPr>
        <w:t>життя</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а також </w:t>
      </w:r>
      <w:proofErr w:type="spellStart"/>
      <w:r w:rsidRPr="002F2B19">
        <w:rPr>
          <w:rFonts w:ascii="Times New Roman" w:eastAsia="Times New Roman" w:hAnsi="Times New Roman" w:cs="Times New Roman"/>
          <w:sz w:val="28"/>
          <w:szCs w:val="28"/>
        </w:rPr>
        <w:t>оцінку</w:t>
      </w:r>
      <w:proofErr w:type="spellEnd"/>
      <w:r w:rsidRPr="002F2B19">
        <w:rPr>
          <w:rFonts w:ascii="Times New Roman" w:eastAsia="Times New Roman" w:hAnsi="Times New Roman" w:cs="Times New Roman"/>
          <w:sz w:val="28"/>
          <w:szCs w:val="28"/>
        </w:rPr>
        <w:t xml:space="preserve"> масштабу та </w:t>
      </w:r>
      <w:proofErr w:type="spellStart"/>
      <w:r w:rsidRPr="002F2B19">
        <w:rPr>
          <w:rFonts w:ascii="Times New Roman" w:eastAsia="Times New Roman" w:hAnsi="Times New Roman" w:cs="Times New Roman"/>
          <w:sz w:val="28"/>
          <w:szCs w:val="28"/>
        </w:rPr>
        <w:t>якості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що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надається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групі</w:t>
      </w:r>
      <w:proofErr w:type="spellEnd"/>
      <w:r w:rsidRPr="002F2B19">
        <w:rPr>
          <w:rFonts w:ascii="Times New Roman" w:eastAsia="Times New Roman" w:hAnsi="Times New Roman" w:cs="Times New Roman"/>
          <w:sz w:val="28"/>
          <w:szCs w:val="28"/>
        </w:rPr>
        <w:t>.</w:t>
      </w:r>
    </w:p>
    <w:p w14:paraId="63D23E46" w14:textId="46F8D6A7" w:rsidR="00E67EB2" w:rsidRPr="002F2B19" w:rsidRDefault="00E67EB2" w:rsidP="00E67EB2">
      <w:pPr>
        <w:spacing w:after="0" w:line="360" w:lineRule="auto"/>
        <w:ind w:firstLine="720"/>
        <w:jc w:val="both"/>
        <w:rPr>
          <w:rFonts w:ascii="Times New Roman" w:hAnsi="Times New Roman" w:cs="Times New Roman"/>
          <w:sz w:val="28"/>
          <w:szCs w:val="28"/>
          <w:lang w:val="uk-UA"/>
        </w:rPr>
      </w:pPr>
      <w:r w:rsidRPr="002F2B19">
        <w:rPr>
          <w:rFonts w:ascii="Times New Roman" w:eastAsia="Times New Roman" w:hAnsi="Times New Roman" w:cs="Times New Roman"/>
          <w:sz w:val="28"/>
          <w:szCs w:val="28"/>
        </w:rPr>
        <w:t xml:space="preserve">В </w:t>
      </w:r>
      <w:proofErr w:type="spellStart"/>
      <w:r w:rsidRPr="002F2B19">
        <w:rPr>
          <w:rFonts w:ascii="Times New Roman" w:eastAsia="Times New Roman" w:hAnsi="Times New Roman" w:cs="Times New Roman"/>
          <w:sz w:val="28"/>
          <w:szCs w:val="28"/>
        </w:rPr>
        <w:t>Україні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підтримка</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здійснюється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різними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установами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відомствами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включаючи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Міністерство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Пенсійний</w:t>
      </w:r>
      <w:proofErr w:type="spellEnd"/>
      <w:r w:rsidRPr="002F2B19">
        <w:rPr>
          <w:rFonts w:ascii="Times New Roman" w:eastAsia="Times New Roman" w:hAnsi="Times New Roman" w:cs="Times New Roman"/>
          <w:sz w:val="28"/>
          <w:szCs w:val="28"/>
        </w:rPr>
        <w:t xml:space="preserve"> фонд, </w:t>
      </w:r>
      <w:proofErr w:type="spellStart"/>
      <w:r w:rsidRPr="002F2B19">
        <w:rPr>
          <w:rFonts w:ascii="Times New Roman" w:eastAsia="Times New Roman" w:hAnsi="Times New Roman" w:cs="Times New Roman"/>
          <w:sz w:val="28"/>
          <w:szCs w:val="28"/>
        </w:rPr>
        <w:t>соціальні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служби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населення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регіональні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соціальні</w:t>
      </w:r>
      <w:proofErr w:type="spellEnd"/>
      <w:r w:rsidRPr="002F2B19">
        <w:rPr>
          <w:rFonts w:ascii="Times New Roman" w:eastAsia="Times New Roman" w:hAnsi="Times New Roman" w:cs="Times New Roman"/>
          <w:sz w:val="28"/>
          <w:szCs w:val="28"/>
        </w:rPr>
        <w:t xml:space="preserve"> центри, а також </w:t>
      </w:r>
      <w:proofErr w:type="spellStart"/>
      <w:r w:rsidRPr="002F2B19">
        <w:rPr>
          <w:rFonts w:ascii="Times New Roman" w:eastAsia="Times New Roman" w:hAnsi="Times New Roman" w:cs="Times New Roman"/>
          <w:sz w:val="28"/>
          <w:szCs w:val="28"/>
        </w:rPr>
        <w:t>агенції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підприємства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підпорядковані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Міністерству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Ці</w:t>
      </w:r>
      <w:proofErr w:type="spellEnd"/>
      <w:r w:rsidRPr="002F2B19">
        <w:rPr>
          <w:rFonts w:ascii="Times New Roman" w:eastAsia="Times New Roman" w:hAnsi="Times New Roman" w:cs="Times New Roman"/>
          <w:sz w:val="28"/>
          <w:szCs w:val="28"/>
        </w:rPr>
        <w:t xml:space="preserve"> установи у </w:t>
      </w:r>
      <w:proofErr w:type="spellStart"/>
      <w:r w:rsidRPr="002F2B19">
        <w:rPr>
          <w:rFonts w:ascii="Times New Roman" w:eastAsia="Times New Roman" w:hAnsi="Times New Roman" w:cs="Times New Roman"/>
          <w:sz w:val="28"/>
          <w:szCs w:val="28"/>
        </w:rPr>
        <w:t>співпраці</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науково-дослідними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інститутами</w:t>
      </w:r>
      <w:proofErr w:type="spellEnd"/>
      <w:r w:rsidRPr="002F2B19">
        <w:rPr>
          <w:rFonts w:ascii="Times New Roman" w:eastAsia="Times New Roman" w:hAnsi="Times New Roman" w:cs="Times New Roman"/>
          <w:sz w:val="28"/>
          <w:szCs w:val="28"/>
        </w:rPr>
        <w:t xml:space="preserve">, службами </w:t>
      </w:r>
      <w:proofErr w:type="spellStart"/>
      <w:r w:rsidRPr="002F2B19">
        <w:rPr>
          <w:rFonts w:ascii="Times New Roman" w:eastAsia="Times New Roman" w:hAnsi="Times New Roman" w:cs="Times New Roman"/>
          <w:sz w:val="28"/>
          <w:szCs w:val="28"/>
        </w:rPr>
        <w:t>медичної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професійної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оцінки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здоров'я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неурядовими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організаціями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асоціаціями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іншими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організаціями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забезпечують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інвалідів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ветеранів</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примусових</w:t>
      </w:r>
      <w:proofErr w:type="spellEnd"/>
      <w:r w:rsidRPr="002F2B19">
        <w:rPr>
          <w:rFonts w:ascii="Times New Roman" w:eastAsia="Times New Roman" w:hAnsi="Times New Roman" w:cs="Times New Roman"/>
          <w:sz w:val="28"/>
          <w:szCs w:val="28"/>
        </w:rPr>
        <w:t xml:space="preserve"> трудящих [</w:t>
      </w:r>
      <w:r w:rsidR="002C2B54">
        <w:rPr>
          <w:rFonts w:ascii="Times New Roman" w:eastAsia="Times New Roman" w:hAnsi="Times New Roman" w:cs="Times New Roman"/>
          <w:sz w:val="28"/>
          <w:szCs w:val="28"/>
          <w:lang w:val="uk-UA"/>
        </w:rPr>
        <w:t>5</w:t>
      </w:r>
      <w:r w:rsidRPr="002F2B19">
        <w:rPr>
          <w:rFonts w:ascii="Times New Roman" w:eastAsia="Times New Roman" w:hAnsi="Times New Roman" w:cs="Times New Roman"/>
          <w:sz w:val="28"/>
          <w:szCs w:val="28"/>
        </w:rPr>
        <w:t>, с. 56].</w:t>
      </w:r>
    </w:p>
    <w:p w14:paraId="13ABECB5" w14:textId="59F99060" w:rsidR="00E67EB2" w:rsidRPr="002C2B54" w:rsidRDefault="00E67EB2" w:rsidP="00E67EB2">
      <w:pPr>
        <w:spacing w:after="0" w:line="360" w:lineRule="auto"/>
        <w:ind w:firstLine="720"/>
        <w:jc w:val="both"/>
        <w:rPr>
          <w:rFonts w:ascii="Times New Roman" w:eastAsia="Times New Roman" w:hAnsi="Times New Roman" w:cs="Times New Roman"/>
          <w:sz w:val="28"/>
          <w:szCs w:val="28"/>
          <w:lang w:val="uk-UA"/>
        </w:rPr>
      </w:pPr>
      <w:r w:rsidRPr="00C62087">
        <w:rPr>
          <w:rFonts w:ascii="Times New Roman" w:eastAsia="Times New Roman" w:hAnsi="Times New Roman" w:cs="Times New Roman"/>
          <w:sz w:val="28"/>
          <w:szCs w:val="28"/>
          <w:lang w:val="uk-UA"/>
        </w:rPr>
        <w:t>Освіта у сфері соціальної роботи має постійно оновлюватися, щоб відповідати сучасним реаліям та враховувати передовий міжнародний досвід.</w:t>
      </w:r>
      <w:r w:rsidRPr="00C62087">
        <w:rPr>
          <w:rFonts w:ascii="Times New Roman" w:eastAsia="Times New Roman" w:hAnsi="Times New Roman" w:cs="Times New Roman"/>
          <w:sz w:val="28"/>
          <w:szCs w:val="28"/>
          <w:lang w:val="uk-UA"/>
        </w:rPr>
        <w:br/>
      </w:r>
      <w:proofErr w:type="spellStart"/>
      <w:r w:rsidRPr="002F2B19">
        <w:rPr>
          <w:rFonts w:ascii="Times New Roman" w:eastAsia="Times New Roman" w:hAnsi="Times New Roman" w:cs="Times New Roman"/>
          <w:sz w:val="28"/>
          <w:szCs w:val="28"/>
        </w:rPr>
        <w:t>Найбільш</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інноваційна</w:t>
      </w:r>
      <w:proofErr w:type="spellEnd"/>
      <w:r w:rsidRPr="002F2B19">
        <w:rPr>
          <w:rFonts w:ascii="Times New Roman" w:eastAsia="Times New Roman" w:hAnsi="Times New Roman" w:cs="Times New Roman"/>
          <w:sz w:val="28"/>
          <w:szCs w:val="28"/>
        </w:rPr>
        <w:t xml:space="preserve"> форма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 xml:space="preserve"> людям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в даний час </w:t>
      </w:r>
      <w:proofErr w:type="spellStart"/>
      <w:r w:rsidRPr="002F2B19">
        <w:rPr>
          <w:rFonts w:ascii="Times New Roman" w:eastAsia="Times New Roman" w:hAnsi="Times New Roman" w:cs="Times New Roman"/>
          <w:sz w:val="28"/>
          <w:szCs w:val="28"/>
        </w:rPr>
        <w:t>передбачає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безпосередню</w:t>
      </w:r>
      <w:proofErr w:type="spellEnd"/>
      <w:r w:rsidRPr="002F2B19">
        <w:rPr>
          <w:rFonts w:ascii="Times New Roman" w:eastAsia="Times New Roman" w:hAnsi="Times New Roman" w:cs="Times New Roman"/>
          <w:sz w:val="28"/>
          <w:szCs w:val="28"/>
        </w:rPr>
        <w:t xml:space="preserve"> роботу з </w:t>
      </w:r>
      <w:proofErr w:type="spellStart"/>
      <w:r w:rsidRPr="002F2B19">
        <w:rPr>
          <w:rFonts w:ascii="Times New Roman" w:eastAsia="Times New Roman" w:hAnsi="Times New Roman" w:cs="Times New Roman"/>
          <w:sz w:val="28"/>
          <w:szCs w:val="28"/>
        </w:rPr>
        <w:t>місцевими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спільнотами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Аналіз</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міжнародного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досвіду</w:t>
      </w:r>
      <w:proofErr w:type="spellEnd"/>
      <w:r w:rsidRPr="002F2B19">
        <w:rPr>
          <w:rFonts w:ascii="Times New Roman" w:eastAsia="Times New Roman" w:hAnsi="Times New Roman" w:cs="Times New Roman"/>
          <w:sz w:val="28"/>
          <w:szCs w:val="28"/>
        </w:rPr>
        <w:t xml:space="preserve"> показав, </w:t>
      </w:r>
      <w:proofErr w:type="spellStart"/>
      <w:r w:rsidRPr="002F2B19">
        <w:rPr>
          <w:rFonts w:ascii="Times New Roman" w:eastAsia="Times New Roman" w:hAnsi="Times New Roman" w:cs="Times New Roman"/>
          <w:sz w:val="28"/>
          <w:szCs w:val="28"/>
        </w:rPr>
        <w:t>що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така</w:t>
      </w:r>
      <w:proofErr w:type="spellEnd"/>
      <w:r w:rsidRPr="002F2B19">
        <w:rPr>
          <w:rFonts w:ascii="Times New Roman" w:eastAsia="Times New Roman" w:hAnsi="Times New Roman" w:cs="Times New Roman"/>
          <w:sz w:val="28"/>
          <w:szCs w:val="28"/>
        </w:rPr>
        <w:t xml:space="preserve"> робота на </w:t>
      </w:r>
      <w:proofErr w:type="spellStart"/>
      <w:r w:rsidRPr="002F2B19">
        <w:rPr>
          <w:rFonts w:ascii="Times New Roman" w:eastAsia="Times New Roman" w:hAnsi="Times New Roman" w:cs="Times New Roman"/>
          <w:sz w:val="28"/>
          <w:szCs w:val="28"/>
        </w:rPr>
        <w:t>рівні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співтовариств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спирається</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взаємодію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працівників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із</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місцевим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населенням</w:t>
      </w:r>
      <w:proofErr w:type="spellEnd"/>
      <w:r w:rsidRPr="002F2B19">
        <w:rPr>
          <w:rFonts w:ascii="Times New Roman" w:eastAsia="Times New Roman" w:hAnsi="Times New Roman" w:cs="Times New Roman"/>
          <w:sz w:val="28"/>
          <w:szCs w:val="28"/>
        </w:rPr>
        <w:t xml:space="preserve"> для </w:t>
      </w:r>
      <w:proofErr w:type="spellStart"/>
      <w:r w:rsidRPr="002F2B19">
        <w:rPr>
          <w:rFonts w:ascii="Times New Roman" w:eastAsia="Times New Roman" w:hAnsi="Times New Roman" w:cs="Times New Roman"/>
          <w:sz w:val="28"/>
          <w:szCs w:val="28"/>
        </w:rPr>
        <w:t>вирішення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конкретних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актуальних</w:t>
      </w:r>
      <w:proofErr w:type="spellEnd"/>
      <w:r w:rsidRPr="002F2B19">
        <w:rPr>
          <w:rFonts w:ascii="Times New Roman" w:eastAsia="Times New Roman" w:hAnsi="Times New Roman" w:cs="Times New Roman"/>
          <w:sz w:val="28"/>
          <w:szCs w:val="28"/>
        </w:rPr>
        <w:t xml:space="preserve"> для </w:t>
      </w:r>
      <w:proofErr w:type="spellStart"/>
      <w:r w:rsidRPr="002F2B19">
        <w:rPr>
          <w:rFonts w:ascii="Times New Roman" w:eastAsia="Times New Roman" w:hAnsi="Times New Roman" w:cs="Times New Roman"/>
          <w:sz w:val="28"/>
          <w:szCs w:val="28"/>
        </w:rPr>
        <w:t>даної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місцевості</w:t>
      </w:r>
      <w:proofErr w:type="spellEnd"/>
      <w:r w:rsidRPr="002F2B19">
        <w:rPr>
          <w:rFonts w:ascii="Times New Roman" w:eastAsia="Times New Roman" w:hAnsi="Times New Roman" w:cs="Times New Roman"/>
          <w:sz w:val="28"/>
          <w:szCs w:val="28"/>
        </w:rPr>
        <w:t xml:space="preserve"> проблем. </w:t>
      </w:r>
      <w:proofErr w:type="spellStart"/>
      <w:r w:rsidRPr="002F2B19">
        <w:rPr>
          <w:rFonts w:ascii="Times New Roman" w:eastAsia="Times New Roman" w:hAnsi="Times New Roman" w:cs="Times New Roman"/>
          <w:sz w:val="28"/>
          <w:szCs w:val="28"/>
        </w:rPr>
        <w:t>Оскільки</w:t>
      </w:r>
      <w:proofErr w:type="spellEnd"/>
      <w:r w:rsidRPr="002F2B19">
        <w:rPr>
          <w:rFonts w:ascii="Times New Roman" w:eastAsia="Times New Roman" w:hAnsi="Times New Roman" w:cs="Times New Roman"/>
          <w:sz w:val="28"/>
          <w:szCs w:val="28"/>
        </w:rPr>
        <w:t xml:space="preserve"> мета </w:t>
      </w:r>
      <w:proofErr w:type="spellStart"/>
      <w:r w:rsidRPr="002F2B19">
        <w:rPr>
          <w:rFonts w:ascii="Times New Roman" w:eastAsia="Times New Roman" w:hAnsi="Times New Roman" w:cs="Times New Roman"/>
          <w:sz w:val="28"/>
          <w:szCs w:val="28"/>
        </w:rPr>
        <w:t>цієї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 xml:space="preserve"> </w:t>
      </w:r>
      <w:r w:rsidR="00C44A3D" w:rsidRPr="002F2B19">
        <w:rPr>
          <w:rFonts w:ascii="Times New Roman" w:hAnsi="Times New Roman" w:cs="Times New Roman"/>
          <w:sz w:val="28"/>
          <w:szCs w:val="28"/>
          <w:lang w:val="uk-UA"/>
        </w:rPr>
        <w:t>–</w:t>
      </w:r>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дати</w:t>
      </w:r>
      <w:proofErr w:type="spellEnd"/>
      <w:r w:rsidRPr="002F2B19">
        <w:rPr>
          <w:rFonts w:ascii="Times New Roman" w:eastAsia="Times New Roman" w:hAnsi="Times New Roman" w:cs="Times New Roman"/>
          <w:sz w:val="28"/>
          <w:szCs w:val="28"/>
        </w:rPr>
        <w:t xml:space="preserve"> членам </w:t>
      </w:r>
      <w:proofErr w:type="spellStart"/>
      <w:r w:rsidRPr="002F2B19">
        <w:rPr>
          <w:rFonts w:ascii="Times New Roman" w:eastAsia="Times New Roman" w:hAnsi="Times New Roman" w:cs="Times New Roman"/>
          <w:sz w:val="28"/>
          <w:szCs w:val="28"/>
        </w:rPr>
        <w:t>спільноти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можливість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самостійно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впоратися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своїми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труднощами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розвиток</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їхньої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мотивації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активності</w:t>
      </w:r>
      <w:proofErr w:type="spellEnd"/>
      <w:r w:rsidRPr="002F2B19">
        <w:rPr>
          <w:rFonts w:ascii="Times New Roman" w:eastAsia="Times New Roman" w:hAnsi="Times New Roman" w:cs="Times New Roman"/>
          <w:sz w:val="28"/>
          <w:szCs w:val="28"/>
        </w:rPr>
        <w:t xml:space="preserve"> є </w:t>
      </w:r>
      <w:proofErr w:type="spellStart"/>
      <w:r w:rsidRPr="002F2B19">
        <w:rPr>
          <w:rFonts w:ascii="Times New Roman" w:eastAsia="Times New Roman" w:hAnsi="Times New Roman" w:cs="Times New Roman"/>
          <w:sz w:val="28"/>
          <w:szCs w:val="28"/>
        </w:rPr>
        <w:t>найважливішим</w:t>
      </w:r>
      <w:proofErr w:type="spellEnd"/>
      <w:r w:rsidRPr="002F2B19">
        <w:rPr>
          <w:rFonts w:ascii="Times New Roman" w:eastAsia="Times New Roman" w:hAnsi="Times New Roman" w:cs="Times New Roman"/>
          <w:sz w:val="28"/>
          <w:szCs w:val="28"/>
        </w:rPr>
        <w:t xml:space="preserve"> компонентом</w:t>
      </w:r>
      <w:r w:rsidR="002C2B54">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[71].</w:t>
      </w:r>
      <w:r w:rsidR="002C2B54">
        <w:rPr>
          <w:b/>
          <w:bCs/>
          <w:lang w:val="uk-UA"/>
        </w:rPr>
        <w:t xml:space="preserve"> </w:t>
      </w:r>
    </w:p>
    <w:p w14:paraId="45A49719" w14:textId="2A44AC3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Експерти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виділяють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такі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ключові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галузі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роботи</w:t>
      </w:r>
      <w:proofErr w:type="spellEnd"/>
      <w:r w:rsidRPr="002F2B19">
        <w:rPr>
          <w:rFonts w:ascii="Times New Roman" w:eastAsia="Times New Roman" w:hAnsi="Times New Roman" w:cs="Times New Roman"/>
          <w:sz w:val="28"/>
          <w:szCs w:val="28"/>
        </w:rPr>
        <w:t xml:space="preserve"> з людьми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в громадах</w:t>
      </w:r>
      <w:r w:rsidR="00197272" w:rsidRPr="002F2B19">
        <w:rPr>
          <w:rFonts w:ascii="Times New Roman" w:eastAsia="Times New Roman" w:hAnsi="Times New Roman" w:cs="Times New Roman"/>
          <w:sz w:val="28"/>
          <w:szCs w:val="28"/>
          <w:lang w:val="uk-UA"/>
        </w:rPr>
        <w:t xml:space="preserve"> </w:t>
      </w:r>
      <w:r w:rsidRPr="002F2B19">
        <w:rPr>
          <w:rFonts w:ascii="Times New Roman" w:eastAsia="Times New Roman" w:hAnsi="Times New Roman" w:cs="Times New Roman"/>
          <w:sz w:val="28"/>
          <w:szCs w:val="28"/>
        </w:rPr>
        <w:t>[</w:t>
      </w:r>
      <w:r w:rsidR="002C2B54" w:rsidRPr="002C2B54">
        <w:rPr>
          <w:rFonts w:ascii="Times New Roman" w:hAnsi="Times New Roman" w:cs="Times New Roman"/>
          <w:sz w:val="28"/>
          <w:szCs w:val="28"/>
          <w:lang w:val="uk-UA"/>
        </w:rPr>
        <w:t>12</w:t>
      </w:r>
      <w:r w:rsidRPr="002F2B19">
        <w:rPr>
          <w:rFonts w:ascii="Times New Roman" w:eastAsia="Times New Roman" w:hAnsi="Times New Roman" w:cs="Times New Roman"/>
          <w:sz w:val="28"/>
          <w:szCs w:val="28"/>
        </w:rPr>
        <w:t>]:</w:t>
      </w:r>
    </w:p>
    <w:p w14:paraId="56456E86"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а) </w:t>
      </w:r>
      <w:r w:rsidRPr="002F2B19">
        <w:rPr>
          <w:rFonts w:ascii="Times New Roman" w:eastAsia="Times New Roman" w:hAnsi="Times New Roman" w:cs="Times New Roman"/>
          <w:sz w:val="28"/>
          <w:szCs w:val="28"/>
          <w:lang w:val="uk-UA"/>
        </w:rPr>
        <w:t>к</w:t>
      </w:r>
      <w:proofErr w:type="spellStart"/>
      <w:r w:rsidRPr="002F2B19">
        <w:rPr>
          <w:rFonts w:ascii="Times New Roman" w:eastAsia="Times New Roman" w:hAnsi="Times New Roman" w:cs="Times New Roman"/>
          <w:sz w:val="28"/>
          <w:szCs w:val="28"/>
        </w:rPr>
        <w:t>оординаційна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діяльність</w:t>
      </w:r>
      <w:proofErr w:type="spellEnd"/>
      <w:r w:rsidRPr="002F2B19">
        <w:rPr>
          <w:rFonts w:ascii="Times New Roman" w:eastAsia="Times New Roman" w:hAnsi="Times New Roman" w:cs="Times New Roman"/>
          <w:sz w:val="28"/>
          <w:szCs w:val="28"/>
        </w:rPr>
        <w:t xml:space="preserve"> – </w:t>
      </w:r>
      <w:proofErr w:type="spellStart"/>
      <w:r w:rsidRPr="002F2B19">
        <w:rPr>
          <w:rFonts w:ascii="Times New Roman" w:eastAsia="Times New Roman" w:hAnsi="Times New Roman" w:cs="Times New Roman"/>
          <w:sz w:val="28"/>
          <w:szCs w:val="28"/>
        </w:rPr>
        <w:t>сприя</w:t>
      </w:r>
      <w:proofErr w:type="spellEnd"/>
      <w:r w:rsidRPr="002F2B19">
        <w:rPr>
          <w:rFonts w:ascii="Times New Roman" w:eastAsia="Times New Roman" w:hAnsi="Times New Roman" w:cs="Times New Roman"/>
          <w:sz w:val="28"/>
          <w:szCs w:val="28"/>
          <w:lang w:val="uk-UA"/>
        </w:rPr>
        <w:t>є</w:t>
      </w:r>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формуванню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партнерських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відносин</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між</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територіальними</w:t>
      </w:r>
      <w:proofErr w:type="spellEnd"/>
      <w:r w:rsidRPr="002F2B19">
        <w:rPr>
          <w:rFonts w:ascii="Times New Roman" w:eastAsia="Times New Roman" w:hAnsi="Times New Roman" w:cs="Times New Roman"/>
          <w:sz w:val="28"/>
          <w:szCs w:val="28"/>
        </w:rPr>
        <w:t xml:space="preserve"> громадами, </w:t>
      </w:r>
      <w:proofErr w:type="spellStart"/>
      <w:r w:rsidRPr="002F2B19">
        <w:rPr>
          <w:rFonts w:ascii="Times New Roman" w:eastAsia="Times New Roman" w:hAnsi="Times New Roman" w:cs="Times New Roman"/>
          <w:sz w:val="28"/>
          <w:szCs w:val="28"/>
        </w:rPr>
        <w:t>урядовими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неурядовими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організаціями</w:t>
      </w:r>
      <w:proofErr w:type="spellEnd"/>
      <w:r w:rsidRPr="002F2B19">
        <w:rPr>
          <w:rFonts w:ascii="Times New Roman" w:eastAsia="Times New Roman" w:hAnsi="Times New Roman" w:cs="Times New Roman"/>
          <w:sz w:val="28"/>
          <w:szCs w:val="28"/>
        </w:rPr>
        <w:t xml:space="preserve"> для </w:t>
      </w:r>
      <w:proofErr w:type="spellStart"/>
      <w:r w:rsidRPr="002F2B19">
        <w:rPr>
          <w:rFonts w:ascii="Times New Roman" w:eastAsia="Times New Roman" w:hAnsi="Times New Roman" w:cs="Times New Roman"/>
          <w:sz w:val="28"/>
          <w:szCs w:val="28"/>
        </w:rPr>
        <w:t>вирішення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проблем; </w:t>
      </w:r>
      <w:proofErr w:type="spellStart"/>
      <w:r w:rsidRPr="002F2B19">
        <w:rPr>
          <w:rFonts w:ascii="Times New Roman" w:eastAsia="Times New Roman" w:hAnsi="Times New Roman" w:cs="Times New Roman"/>
          <w:sz w:val="28"/>
          <w:szCs w:val="28"/>
        </w:rPr>
        <w:t>взаємодія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із</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місцевими</w:t>
      </w:r>
      <w:proofErr w:type="spellEnd"/>
      <w:r w:rsidRPr="002F2B19">
        <w:rPr>
          <w:rFonts w:ascii="Times New Roman" w:eastAsia="Times New Roman" w:hAnsi="Times New Roman" w:cs="Times New Roman"/>
          <w:sz w:val="28"/>
          <w:szCs w:val="28"/>
        </w:rPr>
        <w:t xml:space="preserve"> ЗМІ;</w:t>
      </w:r>
    </w:p>
    <w:p w14:paraId="40ADFFB8"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lastRenderedPageBreak/>
        <w:t xml:space="preserve">б) </w:t>
      </w:r>
      <w:r w:rsidRPr="002F2B19">
        <w:rPr>
          <w:rFonts w:ascii="Times New Roman" w:eastAsia="Times New Roman" w:hAnsi="Times New Roman" w:cs="Times New Roman"/>
          <w:sz w:val="28"/>
          <w:szCs w:val="28"/>
          <w:lang w:val="uk-UA"/>
        </w:rPr>
        <w:t>м</w:t>
      </w:r>
      <w:proofErr w:type="spellStart"/>
      <w:r w:rsidRPr="002F2B19">
        <w:rPr>
          <w:rFonts w:ascii="Times New Roman" w:eastAsia="Times New Roman" w:hAnsi="Times New Roman" w:cs="Times New Roman"/>
          <w:sz w:val="28"/>
          <w:szCs w:val="28"/>
        </w:rPr>
        <w:t>обілізаційні</w:t>
      </w:r>
      <w:proofErr w:type="spellEnd"/>
      <w:r w:rsidRPr="002F2B19">
        <w:rPr>
          <w:rFonts w:ascii="Times New Roman" w:eastAsia="Times New Roman" w:hAnsi="Times New Roman" w:cs="Times New Roman"/>
          <w:sz w:val="28"/>
          <w:szCs w:val="28"/>
        </w:rPr>
        <w:t xml:space="preserve"> заходи – </w:t>
      </w:r>
      <w:proofErr w:type="spellStart"/>
      <w:r w:rsidRPr="002F2B19">
        <w:rPr>
          <w:rFonts w:ascii="Times New Roman" w:eastAsia="Times New Roman" w:hAnsi="Times New Roman" w:cs="Times New Roman"/>
          <w:sz w:val="28"/>
          <w:szCs w:val="28"/>
        </w:rPr>
        <w:t>заохоч</w:t>
      </w:r>
      <w:r w:rsidRPr="002F2B19">
        <w:rPr>
          <w:rFonts w:ascii="Times New Roman" w:eastAsia="Times New Roman" w:hAnsi="Times New Roman" w:cs="Times New Roman"/>
          <w:sz w:val="28"/>
          <w:szCs w:val="28"/>
          <w:lang w:val="uk-UA"/>
        </w:rPr>
        <w:t>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участ</w:t>
      </w:r>
      <w:proofErr w:type="spellEnd"/>
      <w:r w:rsidRPr="002F2B19">
        <w:rPr>
          <w:rFonts w:ascii="Times New Roman" w:eastAsia="Times New Roman" w:hAnsi="Times New Roman" w:cs="Times New Roman"/>
          <w:sz w:val="28"/>
          <w:szCs w:val="28"/>
          <w:lang w:val="uk-UA"/>
        </w:rPr>
        <w:t>ь</w:t>
      </w:r>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ініціативах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розвитку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спільноти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їхньої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здатності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брати</w:t>
      </w:r>
      <w:proofErr w:type="spellEnd"/>
      <w:r w:rsidRPr="002F2B19">
        <w:rPr>
          <w:rFonts w:ascii="Times New Roman" w:eastAsia="Times New Roman" w:hAnsi="Times New Roman" w:cs="Times New Roman"/>
          <w:sz w:val="28"/>
          <w:szCs w:val="28"/>
        </w:rPr>
        <w:t xml:space="preserve"> участь у </w:t>
      </w:r>
      <w:proofErr w:type="spellStart"/>
      <w:r w:rsidRPr="002F2B19">
        <w:rPr>
          <w:rFonts w:ascii="Times New Roman" w:eastAsia="Times New Roman" w:hAnsi="Times New Roman" w:cs="Times New Roman"/>
          <w:sz w:val="28"/>
          <w:szCs w:val="28"/>
        </w:rPr>
        <w:t>суспільному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сприяння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створенню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різних</w:t>
      </w:r>
      <w:proofErr w:type="spellEnd"/>
      <w:r w:rsidRPr="002F2B19">
        <w:rPr>
          <w:rFonts w:ascii="Times New Roman" w:eastAsia="Times New Roman" w:hAnsi="Times New Roman" w:cs="Times New Roman"/>
          <w:sz w:val="28"/>
          <w:szCs w:val="28"/>
        </w:rPr>
        <w:t xml:space="preserve"> форм </w:t>
      </w:r>
      <w:proofErr w:type="spellStart"/>
      <w:r w:rsidRPr="002F2B19">
        <w:rPr>
          <w:rFonts w:ascii="Times New Roman" w:eastAsia="Times New Roman" w:hAnsi="Times New Roman" w:cs="Times New Roman"/>
          <w:sz w:val="28"/>
          <w:szCs w:val="28"/>
        </w:rPr>
        <w:t>взаємодопомоги</w:t>
      </w:r>
      <w:proofErr w:type="spellEnd"/>
      <w:r w:rsidRPr="002F2B19">
        <w:rPr>
          <w:rFonts w:ascii="Times New Roman" w:eastAsia="Times New Roman" w:hAnsi="Times New Roman" w:cs="Times New Roman"/>
          <w:sz w:val="28"/>
          <w:szCs w:val="28"/>
        </w:rPr>
        <w:t>;</w:t>
      </w:r>
    </w:p>
    <w:p w14:paraId="6E38050A"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lang w:val="uk-UA"/>
        </w:rPr>
        <w:t>в</w:t>
      </w:r>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н</w:t>
      </w:r>
      <w:proofErr w:type="spellStart"/>
      <w:r w:rsidRPr="002F2B19">
        <w:rPr>
          <w:rFonts w:ascii="Times New Roman" w:eastAsia="Times New Roman" w:hAnsi="Times New Roman" w:cs="Times New Roman"/>
          <w:sz w:val="28"/>
          <w:szCs w:val="28"/>
        </w:rPr>
        <w:t>ауково-дослідна</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аналітична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діяльність</w:t>
      </w:r>
      <w:proofErr w:type="spellEnd"/>
      <w:r w:rsidRPr="002F2B19">
        <w:rPr>
          <w:rFonts w:ascii="Times New Roman" w:eastAsia="Times New Roman" w:hAnsi="Times New Roman" w:cs="Times New Roman"/>
          <w:sz w:val="28"/>
          <w:szCs w:val="28"/>
        </w:rPr>
        <w:t xml:space="preserve"> – </w:t>
      </w:r>
      <w:proofErr w:type="spellStart"/>
      <w:r w:rsidRPr="002F2B19">
        <w:rPr>
          <w:rFonts w:ascii="Times New Roman" w:eastAsia="Times New Roman" w:hAnsi="Times New Roman" w:cs="Times New Roman"/>
          <w:sz w:val="28"/>
          <w:szCs w:val="28"/>
        </w:rPr>
        <w:t>вивчення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оцінка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стану та потреб </w:t>
      </w:r>
      <w:proofErr w:type="spellStart"/>
      <w:r w:rsidRPr="002F2B19">
        <w:rPr>
          <w:rFonts w:ascii="Times New Roman" w:eastAsia="Times New Roman" w:hAnsi="Times New Roman" w:cs="Times New Roman"/>
          <w:sz w:val="28"/>
          <w:szCs w:val="28"/>
        </w:rPr>
        <w:t>літніх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мешканців</w:t>
      </w:r>
      <w:proofErr w:type="spellEnd"/>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громад</w:t>
      </w:r>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моніторинг</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якості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w:t>
      </w:r>
    </w:p>
    <w:p w14:paraId="7626509B"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lang w:val="uk-UA"/>
        </w:rPr>
        <w:t>г</w:t>
      </w:r>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с</w:t>
      </w:r>
      <w:proofErr w:type="spellStart"/>
      <w:r w:rsidRPr="002F2B19">
        <w:rPr>
          <w:rFonts w:ascii="Times New Roman" w:eastAsia="Times New Roman" w:hAnsi="Times New Roman" w:cs="Times New Roman"/>
          <w:sz w:val="28"/>
          <w:szCs w:val="28"/>
        </w:rPr>
        <w:t>лужбова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діяльність</w:t>
      </w:r>
      <w:proofErr w:type="spellEnd"/>
      <w:r w:rsidRPr="002F2B19">
        <w:rPr>
          <w:rFonts w:ascii="Times New Roman" w:eastAsia="Times New Roman" w:hAnsi="Times New Roman" w:cs="Times New Roman"/>
          <w:sz w:val="28"/>
          <w:szCs w:val="28"/>
        </w:rPr>
        <w:t xml:space="preserve"> – </w:t>
      </w:r>
      <w:r w:rsidRPr="002F2B19">
        <w:rPr>
          <w:rFonts w:ascii="Times New Roman" w:eastAsia="Times New Roman" w:hAnsi="Times New Roman" w:cs="Times New Roman"/>
          <w:sz w:val="28"/>
          <w:szCs w:val="28"/>
          <w:lang w:val="uk-UA"/>
        </w:rPr>
        <w:t>н</w:t>
      </w:r>
      <w:proofErr w:type="spellStart"/>
      <w:r w:rsidRPr="002F2B19">
        <w:rPr>
          <w:rFonts w:ascii="Times New Roman" w:eastAsia="Times New Roman" w:hAnsi="Times New Roman" w:cs="Times New Roman"/>
          <w:sz w:val="28"/>
          <w:szCs w:val="28"/>
        </w:rPr>
        <w:t>адання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літнім</w:t>
      </w:r>
      <w:proofErr w:type="spellEnd"/>
      <w:r w:rsidRPr="002F2B19">
        <w:rPr>
          <w:rFonts w:ascii="Times New Roman" w:eastAsia="Times New Roman" w:hAnsi="Times New Roman" w:cs="Times New Roman"/>
          <w:sz w:val="28"/>
          <w:szCs w:val="28"/>
        </w:rPr>
        <w:t xml:space="preserve"> людям </w:t>
      </w:r>
      <w:proofErr w:type="spellStart"/>
      <w:r w:rsidRPr="002F2B19">
        <w:rPr>
          <w:rFonts w:ascii="Times New Roman" w:eastAsia="Times New Roman" w:hAnsi="Times New Roman" w:cs="Times New Roman"/>
          <w:sz w:val="28"/>
          <w:szCs w:val="28"/>
        </w:rPr>
        <w:t>співробітниками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залучення</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цією</w:t>
      </w:r>
      <w:proofErr w:type="spellEnd"/>
      <w:r w:rsidRPr="002F2B19">
        <w:rPr>
          <w:rFonts w:ascii="Times New Roman" w:eastAsia="Times New Roman" w:hAnsi="Times New Roman" w:cs="Times New Roman"/>
          <w:sz w:val="28"/>
          <w:szCs w:val="28"/>
        </w:rPr>
        <w:t xml:space="preserve"> метою </w:t>
      </w:r>
      <w:proofErr w:type="spellStart"/>
      <w:r w:rsidRPr="002F2B19">
        <w:rPr>
          <w:rFonts w:ascii="Times New Roman" w:eastAsia="Times New Roman" w:hAnsi="Times New Roman" w:cs="Times New Roman"/>
          <w:sz w:val="28"/>
          <w:szCs w:val="28"/>
        </w:rPr>
        <w:t>груп</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взаємодопомоги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громадських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організацій</w:t>
      </w:r>
      <w:proofErr w:type="spellEnd"/>
      <w:r w:rsidRPr="002F2B19">
        <w:rPr>
          <w:rFonts w:ascii="Times New Roman" w:eastAsia="Times New Roman" w:hAnsi="Times New Roman" w:cs="Times New Roman"/>
          <w:sz w:val="28"/>
          <w:szCs w:val="28"/>
        </w:rPr>
        <w:t>.</w:t>
      </w:r>
      <w:bookmarkStart w:id="20" w:name="_Hlk216118632"/>
      <w:bookmarkEnd w:id="20"/>
    </w:p>
    <w:p w14:paraId="36EF53CE"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lang w:val="uk-UA"/>
        </w:rPr>
        <w:t xml:space="preserve">Масштабне вторгнення </w:t>
      </w:r>
      <w:proofErr w:type="spellStart"/>
      <w:r w:rsidRPr="002F2B19">
        <w:rPr>
          <w:rFonts w:ascii="Times New Roman" w:eastAsia="Times New Roman" w:hAnsi="Times New Roman" w:cs="Times New Roman"/>
          <w:sz w:val="28"/>
          <w:szCs w:val="28"/>
          <w:lang w:val="uk-UA"/>
        </w:rPr>
        <w:t>росії</w:t>
      </w:r>
      <w:proofErr w:type="spellEnd"/>
      <w:r w:rsidRPr="002F2B19">
        <w:rPr>
          <w:rFonts w:ascii="Times New Roman" w:eastAsia="Times New Roman" w:hAnsi="Times New Roman" w:cs="Times New Roman"/>
          <w:sz w:val="28"/>
          <w:szCs w:val="28"/>
          <w:lang w:val="uk-UA"/>
        </w:rPr>
        <w:t xml:space="preserve"> в Україну створює серйозні проблеми всім секторам суспільства, включаючи систему соціального забезпечення. Одним із пріоритетів системи є надання соціальних послуг уразливим групам населення. Ці послуги охоплюють широкий спектр від амбулаторної допомоги до комплексного медичного та соціального обслуговування у спеціалізованих установах. Їхня мета – допомогти найбільш знедоленим чи вразливим громадянам подолати життєві труднощі.</w:t>
      </w:r>
    </w:p>
    <w:p w14:paraId="166EC54E" w14:textId="01D79955" w:rsidR="00E67EB2" w:rsidRPr="002C2B54" w:rsidRDefault="00E67EB2" w:rsidP="00E67EB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rPr>
        <w:t xml:space="preserve">У </w:t>
      </w:r>
      <w:proofErr w:type="spellStart"/>
      <w:r w:rsidRPr="002F2B19">
        <w:rPr>
          <w:rFonts w:ascii="Times New Roman" w:eastAsia="Times New Roman" w:hAnsi="Times New Roman" w:cs="Times New Roman"/>
          <w:sz w:val="28"/>
          <w:szCs w:val="28"/>
        </w:rPr>
        <w:t>світлі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серйозних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труднощів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викликаних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війною</w:t>
      </w:r>
      <w:proofErr w:type="spellEnd"/>
      <w:r w:rsidRPr="002F2B19">
        <w:rPr>
          <w:rFonts w:ascii="Times New Roman" w:eastAsia="Times New Roman" w:hAnsi="Times New Roman" w:cs="Times New Roman"/>
          <w:sz w:val="28"/>
          <w:szCs w:val="28"/>
        </w:rPr>
        <w:t xml:space="preserve">, система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має</w:t>
      </w:r>
      <w:proofErr w:type="spellEnd"/>
      <w:r w:rsidRPr="002F2B19">
        <w:rPr>
          <w:rFonts w:ascii="Times New Roman" w:eastAsia="Times New Roman" w:hAnsi="Times New Roman" w:cs="Times New Roman"/>
          <w:sz w:val="28"/>
          <w:szCs w:val="28"/>
        </w:rPr>
        <w:t xml:space="preserve"> бути </w:t>
      </w:r>
      <w:proofErr w:type="spellStart"/>
      <w:r w:rsidRPr="002F2B19">
        <w:rPr>
          <w:rFonts w:ascii="Times New Roman" w:eastAsia="Times New Roman" w:hAnsi="Times New Roman" w:cs="Times New Roman"/>
          <w:sz w:val="28"/>
          <w:szCs w:val="28"/>
        </w:rPr>
        <w:t>реформована</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зміцнена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щоб</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забезпечити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адекватну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нужденним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Війна</w:t>
      </w:r>
      <w:proofErr w:type="spellEnd"/>
      <w:r w:rsidRPr="002F2B19">
        <w:rPr>
          <w:rFonts w:ascii="Times New Roman" w:eastAsia="Times New Roman" w:hAnsi="Times New Roman" w:cs="Times New Roman"/>
          <w:sz w:val="28"/>
          <w:szCs w:val="28"/>
        </w:rPr>
        <w:t xml:space="preserve"> є </w:t>
      </w:r>
      <w:proofErr w:type="spellStart"/>
      <w:r w:rsidRPr="002F2B19">
        <w:rPr>
          <w:rFonts w:ascii="Times New Roman" w:eastAsia="Times New Roman" w:hAnsi="Times New Roman" w:cs="Times New Roman"/>
          <w:sz w:val="28"/>
          <w:szCs w:val="28"/>
        </w:rPr>
        <w:t>серйозною</w:t>
      </w:r>
      <w:proofErr w:type="spellEnd"/>
      <w:r w:rsidRPr="002F2B19">
        <w:rPr>
          <w:rFonts w:ascii="Times New Roman" w:eastAsia="Times New Roman" w:hAnsi="Times New Roman" w:cs="Times New Roman"/>
          <w:sz w:val="28"/>
          <w:szCs w:val="28"/>
        </w:rPr>
        <w:t xml:space="preserve"> проблемою для </w:t>
      </w:r>
      <w:proofErr w:type="spellStart"/>
      <w:r w:rsidRPr="002F2B19">
        <w:rPr>
          <w:rFonts w:ascii="Times New Roman" w:eastAsia="Times New Roman" w:hAnsi="Times New Roman" w:cs="Times New Roman"/>
          <w:sz w:val="28"/>
          <w:szCs w:val="28"/>
        </w:rPr>
        <w:t>установ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служби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включаючи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психоневрологічні</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геріатричні</w:t>
      </w:r>
      <w:proofErr w:type="spellEnd"/>
      <w:r w:rsidRPr="002F2B19">
        <w:rPr>
          <w:rFonts w:ascii="Times New Roman" w:eastAsia="Times New Roman" w:hAnsi="Times New Roman" w:cs="Times New Roman"/>
          <w:sz w:val="28"/>
          <w:szCs w:val="28"/>
        </w:rPr>
        <w:t xml:space="preserve"> установи, </w:t>
      </w:r>
      <w:proofErr w:type="spellStart"/>
      <w:r w:rsidRPr="002F2B19">
        <w:rPr>
          <w:rFonts w:ascii="Times New Roman" w:eastAsia="Times New Roman" w:hAnsi="Times New Roman" w:cs="Times New Roman"/>
          <w:sz w:val="28"/>
          <w:szCs w:val="28"/>
        </w:rPr>
        <w:t>освітні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заклади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реабілітаційні</w:t>
      </w:r>
      <w:proofErr w:type="spellEnd"/>
      <w:r w:rsidRPr="002F2B19">
        <w:rPr>
          <w:rFonts w:ascii="Times New Roman" w:eastAsia="Times New Roman" w:hAnsi="Times New Roman" w:cs="Times New Roman"/>
          <w:sz w:val="28"/>
          <w:szCs w:val="28"/>
        </w:rPr>
        <w:t xml:space="preserve"> центри. </w:t>
      </w:r>
      <w:proofErr w:type="spellStart"/>
      <w:r w:rsidRPr="002F2B19">
        <w:rPr>
          <w:rFonts w:ascii="Times New Roman" w:eastAsia="Times New Roman" w:hAnsi="Times New Roman" w:cs="Times New Roman"/>
          <w:sz w:val="28"/>
          <w:szCs w:val="28"/>
        </w:rPr>
        <w:t>Їхнє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першорядне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завдання</w:t>
      </w:r>
      <w:proofErr w:type="spellEnd"/>
      <w:r w:rsidRPr="002F2B19">
        <w:rPr>
          <w:rFonts w:ascii="Times New Roman" w:eastAsia="Times New Roman" w:hAnsi="Times New Roman" w:cs="Times New Roman"/>
          <w:sz w:val="28"/>
          <w:szCs w:val="28"/>
        </w:rPr>
        <w:t xml:space="preserve"> зараз – </w:t>
      </w:r>
      <w:proofErr w:type="spellStart"/>
      <w:r w:rsidRPr="002F2B19">
        <w:rPr>
          <w:rFonts w:ascii="Times New Roman" w:eastAsia="Times New Roman" w:hAnsi="Times New Roman" w:cs="Times New Roman"/>
          <w:sz w:val="28"/>
          <w:szCs w:val="28"/>
        </w:rPr>
        <w:t>гарантувати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безпеку</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гідні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умови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життя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свого</w:t>
      </w:r>
      <w:proofErr w:type="spellEnd"/>
      <w:r w:rsidRPr="002F2B19">
        <w:rPr>
          <w:rFonts w:ascii="Times New Roman" w:eastAsia="Times New Roman" w:hAnsi="Times New Roman" w:cs="Times New Roman"/>
          <w:sz w:val="28"/>
          <w:szCs w:val="28"/>
        </w:rPr>
        <w:t xml:space="preserve"> персоналу та тих, </w:t>
      </w:r>
      <w:proofErr w:type="spellStart"/>
      <w:r w:rsidRPr="002F2B19">
        <w:rPr>
          <w:rFonts w:ascii="Times New Roman" w:eastAsia="Times New Roman" w:hAnsi="Times New Roman" w:cs="Times New Roman"/>
          <w:sz w:val="28"/>
          <w:szCs w:val="28"/>
        </w:rPr>
        <w:t>хто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перебуває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їхньою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опікою</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складних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умовах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війни</w:t>
      </w:r>
      <w:proofErr w:type="spellEnd"/>
      <w:r w:rsidR="002C2B54">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[23].</w:t>
      </w:r>
      <w:r w:rsidR="00CA1430" w:rsidRPr="002F2B19">
        <w:rPr>
          <w:b/>
          <w:bCs/>
        </w:rPr>
        <w:t xml:space="preserve"> </w:t>
      </w:r>
      <w:r w:rsidR="002C2B54">
        <w:rPr>
          <w:b/>
          <w:bCs/>
          <w:lang w:val="uk-UA"/>
        </w:rPr>
        <w:t xml:space="preserve"> </w:t>
      </w:r>
    </w:p>
    <w:p w14:paraId="3293EF0B" w14:textId="4F9830F6" w:rsidR="00E67EB2" w:rsidRPr="002C2B54" w:rsidRDefault="00E67EB2" w:rsidP="00E67EB2">
      <w:pPr>
        <w:spacing w:after="0" w:line="360" w:lineRule="auto"/>
        <w:ind w:firstLine="720"/>
        <w:jc w:val="both"/>
        <w:rPr>
          <w:rFonts w:ascii="Times New Roman" w:eastAsia="Times New Roman" w:hAnsi="Times New Roman" w:cs="Times New Roman"/>
          <w:sz w:val="28"/>
          <w:szCs w:val="28"/>
          <w:lang w:val="uk-UA"/>
        </w:rPr>
      </w:pPr>
      <w:r w:rsidRPr="00C62087">
        <w:rPr>
          <w:rFonts w:ascii="Times New Roman" w:eastAsia="Times New Roman" w:hAnsi="Times New Roman" w:cs="Times New Roman"/>
          <w:sz w:val="28"/>
          <w:szCs w:val="28"/>
          <w:lang w:val="uk-UA"/>
        </w:rPr>
        <w:t xml:space="preserve">Ці установи, які надають соціальні та медико-соціальні послуги, а також житло, мали швидко адаптуватися до кризи: вони організували надійний захист, надали </w:t>
      </w:r>
      <w:proofErr w:type="spellStart"/>
      <w:r w:rsidRPr="00C62087">
        <w:rPr>
          <w:rFonts w:ascii="Times New Roman" w:eastAsia="Times New Roman" w:hAnsi="Times New Roman" w:cs="Times New Roman"/>
          <w:sz w:val="28"/>
          <w:szCs w:val="28"/>
          <w:lang w:val="uk-UA"/>
        </w:rPr>
        <w:t>життєво</w:t>
      </w:r>
      <w:proofErr w:type="spellEnd"/>
      <w:r w:rsidRPr="00C62087">
        <w:rPr>
          <w:rFonts w:ascii="Times New Roman" w:eastAsia="Times New Roman" w:hAnsi="Times New Roman" w:cs="Times New Roman"/>
          <w:sz w:val="28"/>
          <w:szCs w:val="28"/>
          <w:lang w:val="uk-UA"/>
        </w:rPr>
        <w:t xml:space="preserve"> необхідну підтримку та знайшли рішення для реінтеграції та подальшого розвитку людей, довірених їх турботі. Порятунок життів </w:t>
      </w:r>
      <w:r w:rsidRPr="002F2B19">
        <w:rPr>
          <w:rFonts w:ascii="Times New Roman" w:eastAsia="Times New Roman" w:hAnsi="Times New Roman" w:cs="Times New Roman"/>
          <w:sz w:val="28"/>
          <w:szCs w:val="28"/>
          <w:lang w:val="uk-UA"/>
        </w:rPr>
        <w:t xml:space="preserve">в </w:t>
      </w:r>
      <w:r w:rsidRPr="00C62087">
        <w:rPr>
          <w:rFonts w:ascii="Times New Roman" w:eastAsia="Times New Roman" w:hAnsi="Times New Roman" w:cs="Times New Roman"/>
          <w:sz w:val="28"/>
          <w:szCs w:val="28"/>
          <w:lang w:val="uk-UA"/>
        </w:rPr>
        <w:t>умовах військової агресії вимагає від персоналу цих установ непохитної самовідданості і героїзму</w:t>
      </w:r>
      <w:r w:rsidR="002C2B54">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[105].</w:t>
      </w:r>
    </w:p>
    <w:p w14:paraId="70464B31"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lastRenderedPageBreak/>
        <w:t>Військова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загроза</w:t>
      </w:r>
      <w:proofErr w:type="spellEnd"/>
      <w:r w:rsidRPr="002F2B19">
        <w:rPr>
          <w:rFonts w:ascii="Times New Roman" w:eastAsia="Times New Roman" w:hAnsi="Times New Roman" w:cs="Times New Roman"/>
          <w:sz w:val="28"/>
          <w:szCs w:val="28"/>
        </w:rPr>
        <w:t xml:space="preserve"> застала </w:t>
      </w:r>
      <w:proofErr w:type="spellStart"/>
      <w:r w:rsidRPr="002F2B19">
        <w:rPr>
          <w:rFonts w:ascii="Times New Roman" w:eastAsia="Times New Roman" w:hAnsi="Times New Roman" w:cs="Times New Roman"/>
          <w:sz w:val="28"/>
          <w:szCs w:val="28"/>
        </w:rPr>
        <w:t>соціальні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інститути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зненацька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Хоча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плани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евакуації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вразливих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населення</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сході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України</w:t>
      </w:r>
      <w:proofErr w:type="spellEnd"/>
      <w:r w:rsidRPr="002F2B19">
        <w:rPr>
          <w:rFonts w:ascii="Times New Roman" w:eastAsia="Times New Roman" w:hAnsi="Times New Roman" w:cs="Times New Roman"/>
          <w:sz w:val="28"/>
          <w:szCs w:val="28"/>
        </w:rPr>
        <w:t xml:space="preserve"> були </w:t>
      </w:r>
      <w:proofErr w:type="spellStart"/>
      <w:r w:rsidRPr="002F2B19">
        <w:rPr>
          <w:rFonts w:ascii="Times New Roman" w:eastAsia="Times New Roman" w:hAnsi="Times New Roman" w:cs="Times New Roman"/>
          <w:sz w:val="28"/>
          <w:szCs w:val="28"/>
        </w:rPr>
        <w:t>розроблені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реалізація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виявилася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неможливою</w:t>
      </w:r>
      <w:proofErr w:type="spellEnd"/>
      <w:r w:rsidRPr="002F2B19">
        <w:rPr>
          <w:rFonts w:ascii="Times New Roman" w:eastAsia="Times New Roman" w:hAnsi="Times New Roman" w:cs="Times New Roman"/>
          <w:sz w:val="28"/>
          <w:szCs w:val="28"/>
        </w:rPr>
        <w:t xml:space="preserve"> через </w:t>
      </w:r>
      <w:proofErr w:type="spellStart"/>
      <w:r w:rsidRPr="002F2B19">
        <w:rPr>
          <w:rFonts w:ascii="Times New Roman" w:eastAsia="Times New Roman" w:hAnsi="Times New Roman" w:cs="Times New Roman"/>
          <w:sz w:val="28"/>
          <w:szCs w:val="28"/>
        </w:rPr>
        <w:t>швидку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ескалацію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бойових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дій</w:t>
      </w:r>
      <w:proofErr w:type="spellEnd"/>
      <w:r w:rsidRPr="002F2B19">
        <w:rPr>
          <w:rFonts w:ascii="Times New Roman" w:eastAsia="Times New Roman" w:hAnsi="Times New Roman" w:cs="Times New Roman"/>
          <w:sz w:val="28"/>
          <w:szCs w:val="28"/>
        </w:rPr>
        <w:t>.</w:t>
      </w:r>
    </w:p>
    <w:p w14:paraId="53BF7A9B"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План, </w:t>
      </w:r>
      <w:proofErr w:type="spellStart"/>
      <w:r w:rsidRPr="002F2B19">
        <w:rPr>
          <w:rFonts w:ascii="Times New Roman" w:eastAsia="Times New Roman" w:hAnsi="Times New Roman" w:cs="Times New Roman"/>
          <w:sz w:val="28"/>
          <w:szCs w:val="28"/>
        </w:rPr>
        <w:t>оголошений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Міністерством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справ та </w:t>
      </w:r>
      <w:proofErr w:type="spellStart"/>
      <w:r w:rsidRPr="002F2B19">
        <w:rPr>
          <w:rFonts w:ascii="Times New Roman" w:eastAsia="Times New Roman" w:hAnsi="Times New Roman" w:cs="Times New Roman"/>
          <w:sz w:val="28"/>
          <w:szCs w:val="28"/>
        </w:rPr>
        <w:t>соціального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23 лютого 2022 року, </w:t>
      </w:r>
      <w:proofErr w:type="spellStart"/>
      <w:r w:rsidRPr="002F2B19">
        <w:rPr>
          <w:rFonts w:ascii="Times New Roman" w:eastAsia="Times New Roman" w:hAnsi="Times New Roman" w:cs="Times New Roman"/>
          <w:sz w:val="28"/>
          <w:szCs w:val="28"/>
        </w:rPr>
        <w:t>щодо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переселення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інвалідів</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Донецької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Луганської</w:t>
      </w:r>
      <w:proofErr w:type="spellEnd"/>
      <w:r w:rsidRPr="002F2B19">
        <w:rPr>
          <w:rFonts w:ascii="Times New Roman" w:eastAsia="Times New Roman" w:hAnsi="Times New Roman" w:cs="Times New Roman"/>
          <w:sz w:val="28"/>
          <w:szCs w:val="28"/>
        </w:rPr>
        <w:t xml:space="preserve"> областей не </w:t>
      </w:r>
      <w:proofErr w:type="spellStart"/>
      <w:r w:rsidRPr="002F2B19">
        <w:rPr>
          <w:rFonts w:ascii="Times New Roman" w:eastAsia="Times New Roman" w:hAnsi="Times New Roman" w:cs="Times New Roman"/>
          <w:sz w:val="28"/>
          <w:szCs w:val="28"/>
        </w:rPr>
        <w:t>міг</w:t>
      </w:r>
      <w:proofErr w:type="spellEnd"/>
      <w:r w:rsidRPr="002F2B19">
        <w:rPr>
          <w:rFonts w:ascii="Times New Roman" w:eastAsia="Times New Roman" w:hAnsi="Times New Roman" w:cs="Times New Roman"/>
          <w:sz w:val="28"/>
          <w:szCs w:val="28"/>
        </w:rPr>
        <w:t xml:space="preserve"> бути </w:t>
      </w:r>
      <w:proofErr w:type="spellStart"/>
      <w:r w:rsidRPr="002F2B19">
        <w:rPr>
          <w:rFonts w:ascii="Times New Roman" w:eastAsia="Times New Roman" w:hAnsi="Times New Roman" w:cs="Times New Roman"/>
          <w:sz w:val="28"/>
          <w:szCs w:val="28"/>
        </w:rPr>
        <w:t>реалізований</w:t>
      </w:r>
      <w:proofErr w:type="spellEnd"/>
      <w:r w:rsidRPr="002F2B19">
        <w:rPr>
          <w:rFonts w:ascii="Times New Roman" w:eastAsia="Times New Roman" w:hAnsi="Times New Roman" w:cs="Times New Roman"/>
          <w:sz w:val="28"/>
          <w:szCs w:val="28"/>
        </w:rPr>
        <w:t xml:space="preserve"> через </w:t>
      </w:r>
      <w:proofErr w:type="spellStart"/>
      <w:r w:rsidRPr="002F2B19">
        <w:rPr>
          <w:rFonts w:ascii="Times New Roman" w:eastAsia="Times New Roman" w:hAnsi="Times New Roman" w:cs="Times New Roman"/>
          <w:sz w:val="28"/>
          <w:szCs w:val="28"/>
        </w:rPr>
        <w:t>масований</w:t>
      </w:r>
      <w:proofErr w:type="spellEnd"/>
      <w:r w:rsidRPr="002F2B19">
        <w:rPr>
          <w:rFonts w:ascii="Times New Roman" w:eastAsia="Times New Roman" w:hAnsi="Times New Roman" w:cs="Times New Roman"/>
          <w:sz w:val="28"/>
          <w:szCs w:val="28"/>
        </w:rPr>
        <w:t xml:space="preserve"> наступ </w:t>
      </w:r>
      <w:proofErr w:type="spellStart"/>
      <w:r w:rsidRPr="002F2B19">
        <w:rPr>
          <w:rFonts w:ascii="Times New Roman" w:eastAsia="Times New Roman" w:hAnsi="Times New Roman" w:cs="Times New Roman"/>
          <w:sz w:val="28"/>
          <w:szCs w:val="28"/>
        </w:rPr>
        <w:t>російських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військ</w:t>
      </w:r>
      <w:proofErr w:type="spellEnd"/>
      <w:r w:rsidRPr="002F2B19">
        <w:rPr>
          <w:rFonts w:ascii="Times New Roman" w:eastAsia="Times New Roman" w:hAnsi="Times New Roman" w:cs="Times New Roman"/>
          <w:sz w:val="28"/>
          <w:szCs w:val="28"/>
        </w:rPr>
        <w:t xml:space="preserve">. Тому </w:t>
      </w:r>
      <w:proofErr w:type="spellStart"/>
      <w:r w:rsidRPr="002F2B19">
        <w:rPr>
          <w:rFonts w:ascii="Times New Roman" w:eastAsia="Times New Roman" w:hAnsi="Times New Roman" w:cs="Times New Roman"/>
          <w:sz w:val="28"/>
          <w:szCs w:val="28"/>
        </w:rPr>
        <w:t>переміщення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цих</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із</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тимчасових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притулків</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безпечніші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райони</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гідними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умовами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життя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виявилося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неможливим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Такі</w:t>
      </w:r>
      <w:proofErr w:type="spellEnd"/>
      <w:r w:rsidRPr="002F2B19">
        <w:rPr>
          <w:rFonts w:ascii="Times New Roman" w:eastAsia="Times New Roman" w:hAnsi="Times New Roman" w:cs="Times New Roman"/>
          <w:sz w:val="28"/>
          <w:szCs w:val="28"/>
        </w:rPr>
        <w:t xml:space="preserve"> заходи </w:t>
      </w:r>
      <w:proofErr w:type="spellStart"/>
      <w:r w:rsidRPr="002F2B19">
        <w:rPr>
          <w:rFonts w:ascii="Times New Roman" w:eastAsia="Times New Roman" w:hAnsi="Times New Roman" w:cs="Times New Roman"/>
          <w:sz w:val="28"/>
          <w:szCs w:val="28"/>
        </w:rPr>
        <w:t>вимагали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ретельного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планування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координації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що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було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неможливо</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хаотичній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обстановці</w:t>
      </w:r>
      <w:proofErr w:type="spellEnd"/>
      <w:r w:rsidRPr="002F2B19">
        <w:rPr>
          <w:rFonts w:ascii="Times New Roman" w:eastAsia="Times New Roman" w:hAnsi="Times New Roman" w:cs="Times New Roman"/>
          <w:sz w:val="28"/>
          <w:szCs w:val="28"/>
        </w:rPr>
        <w:t>.</w:t>
      </w:r>
    </w:p>
    <w:p w14:paraId="73CF640C" w14:textId="6D3B81FA" w:rsidR="00E67EB2" w:rsidRPr="002C2B54" w:rsidRDefault="00E67EB2" w:rsidP="00E67EB2">
      <w:pPr>
        <w:spacing w:after="0" w:line="360" w:lineRule="auto"/>
        <w:ind w:firstLine="720"/>
        <w:jc w:val="both"/>
        <w:rPr>
          <w:rFonts w:ascii="Times New Roman" w:eastAsia="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Війна</w:t>
      </w:r>
      <w:proofErr w:type="spellEnd"/>
      <w:r w:rsidRPr="002F2B19">
        <w:rPr>
          <w:rFonts w:ascii="Times New Roman" w:eastAsia="Times New Roman" w:hAnsi="Times New Roman" w:cs="Times New Roman"/>
          <w:sz w:val="28"/>
          <w:szCs w:val="28"/>
        </w:rPr>
        <w:t xml:space="preserve"> ставить </w:t>
      </w:r>
      <w:proofErr w:type="spellStart"/>
      <w:r w:rsidRPr="002F2B19">
        <w:rPr>
          <w:rFonts w:ascii="Times New Roman" w:eastAsia="Times New Roman" w:hAnsi="Times New Roman" w:cs="Times New Roman"/>
          <w:sz w:val="28"/>
          <w:szCs w:val="28"/>
        </w:rPr>
        <w:t>під</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загрозу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функціонування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системи</w:t>
      </w:r>
      <w:proofErr w:type="spellEnd"/>
      <w:r w:rsidRPr="002F2B19">
        <w:rPr>
          <w:rFonts w:ascii="Times New Roman" w:eastAsia="Times New Roman" w:hAnsi="Times New Roman" w:cs="Times New Roman"/>
          <w:sz w:val="28"/>
          <w:szCs w:val="28"/>
        </w:rPr>
        <w:t xml:space="preserve"> догляду </w:t>
      </w:r>
      <w:proofErr w:type="spellStart"/>
      <w:r w:rsidRPr="002F2B19">
        <w:rPr>
          <w:rFonts w:ascii="Times New Roman" w:eastAsia="Times New Roman" w:hAnsi="Times New Roman" w:cs="Times New Roman"/>
          <w:sz w:val="28"/>
          <w:szCs w:val="28"/>
        </w:rPr>
        <w:t>вдома</w:t>
      </w:r>
      <w:proofErr w:type="spellEnd"/>
      <w:r w:rsidRPr="002F2B19">
        <w:rPr>
          <w:rFonts w:ascii="Times New Roman" w:eastAsia="Times New Roman" w:hAnsi="Times New Roman" w:cs="Times New Roman"/>
          <w:sz w:val="28"/>
          <w:szCs w:val="28"/>
        </w:rPr>
        <w:t xml:space="preserve"> для людей, </w:t>
      </w:r>
      <w:proofErr w:type="spellStart"/>
      <w:r w:rsidRPr="002F2B19">
        <w:rPr>
          <w:rFonts w:ascii="Times New Roman" w:eastAsia="Times New Roman" w:hAnsi="Times New Roman" w:cs="Times New Roman"/>
          <w:sz w:val="28"/>
          <w:szCs w:val="28"/>
        </w:rPr>
        <w:t>котрі</w:t>
      </w:r>
      <w:proofErr w:type="spellEnd"/>
      <w:r w:rsidRPr="002F2B19">
        <w:rPr>
          <w:rFonts w:ascii="Times New Roman" w:eastAsia="Times New Roman" w:hAnsi="Times New Roman" w:cs="Times New Roman"/>
          <w:sz w:val="28"/>
          <w:szCs w:val="28"/>
        </w:rPr>
        <w:t xml:space="preserve"> через стан </w:t>
      </w:r>
      <w:proofErr w:type="spellStart"/>
      <w:r w:rsidRPr="002F2B19">
        <w:rPr>
          <w:rFonts w:ascii="Times New Roman" w:eastAsia="Times New Roman" w:hAnsi="Times New Roman" w:cs="Times New Roman"/>
          <w:sz w:val="28"/>
          <w:szCs w:val="28"/>
        </w:rPr>
        <w:t>здоров'я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чи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більше</w:t>
      </w:r>
      <w:proofErr w:type="spellEnd"/>
      <w:r w:rsidRPr="002F2B19">
        <w:rPr>
          <w:rFonts w:ascii="Times New Roman" w:eastAsia="Times New Roman" w:hAnsi="Times New Roman" w:cs="Times New Roman"/>
          <w:sz w:val="28"/>
          <w:szCs w:val="28"/>
        </w:rPr>
        <w:t xml:space="preserve"> не в </w:t>
      </w:r>
      <w:proofErr w:type="spellStart"/>
      <w:r w:rsidRPr="002F2B19">
        <w:rPr>
          <w:rFonts w:ascii="Times New Roman" w:eastAsia="Times New Roman" w:hAnsi="Times New Roman" w:cs="Times New Roman"/>
          <w:sz w:val="28"/>
          <w:szCs w:val="28"/>
        </w:rPr>
        <w:t>змозі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піклуватися</w:t>
      </w:r>
      <w:proofErr w:type="spellEnd"/>
      <w:r w:rsidRPr="002F2B19">
        <w:rPr>
          <w:rFonts w:ascii="Times New Roman" w:eastAsia="Times New Roman" w:hAnsi="Times New Roman" w:cs="Times New Roman"/>
          <w:sz w:val="28"/>
          <w:szCs w:val="28"/>
        </w:rPr>
        <w:t xml:space="preserve"> про себе </w:t>
      </w:r>
      <w:proofErr w:type="spellStart"/>
      <w:r w:rsidRPr="002F2B19">
        <w:rPr>
          <w:rFonts w:ascii="Times New Roman" w:eastAsia="Times New Roman" w:hAnsi="Times New Roman" w:cs="Times New Roman"/>
          <w:sz w:val="28"/>
          <w:szCs w:val="28"/>
        </w:rPr>
        <w:t>самостійно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працівники</w:t>
      </w:r>
      <w:proofErr w:type="spellEnd"/>
      <w:r w:rsidRPr="002F2B19">
        <w:rPr>
          <w:rFonts w:ascii="Times New Roman" w:eastAsia="Times New Roman" w:hAnsi="Times New Roman" w:cs="Times New Roman"/>
          <w:sz w:val="28"/>
          <w:szCs w:val="28"/>
        </w:rPr>
        <w:t xml:space="preserve"> та особи, </w:t>
      </w:r>
      <w:proofErr w:type="spellStart"/>
      <w:r w:rsidRPr="002F2B19">
        <w:rPr>
          <w:rFonts w:ascii="Times New Roman" w:eastAsia="Times New Roman" w:hAnsi="Times New Roman" w:cs="Times New Roman"/>
          <w:sz w:val="28"/>
          <w:szCs w:val="28"/>
        </w:rPr>
        <w:t>які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здійснюють</w:t>
      </w:r>
      <w:proofErr w:type="spellEnd"/>
      <w:r w:rsidRPr="002F2B19">
        <w:rPr>
          <w:rFonts w:ascii="Times New Roman" w:eastAsia="Times New Roman" w:hAnsi="Times New Roman" w:cs="Times New Roman"/>
          <w:sz w:val="28"/>
          <w:szCs w:val="28"/>
        </w:rPr>
        <w:t xml:space="preserve"> догляд у </w:t>
      </w:r>
      <w:proofErr w:type="spellStart"/>
      <w:r w:rsidRPr="002F2B19">
        <w:rPr>
          <w:rFonts w:ascii="Times New Roman" w:eastAsia="Times New Roman" w:hAnsi="Times New Roman" w:cs="Times New Roman"/>
          <w:sz w:val="28"/>
          <w:szCs w:val="28"/>
        </w:rPr>
        <w:t>зоні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бойових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можуть</w:t>
      </w:r>
      <w:proofErr w:type="spellEnd"/>
      <w:r w:rsidRPr="002F2B19">
        <w:rPr>
          <w:rFonts w:ascii="Times New Roman" w:eastAsia="Times New Roman" w:hAnsi="Times New Roman" w:cs="Times New Roman"/>
          <w:sz w:val="28"/>
          <w:szCs w:val="28"/>
        </w:rPr>
        <w:t xml:space="preserve"> бути не в </w:t>
      </w:r>
      <w:proofErr w:type="spellStart"/>
      <w:r w:rsidRPr="002F2B19">
        <w:rPr>
          <w:rFonts w:ascii="Times New Roman" w:eastAsia="Times New Roman" w:hAnsi="Times New Roman" w:cs="Times New Roman"/>
          <w:sz w:val="28"/>
          <w:szCs w:val="28"/>
        </w:rPr>
        <w:t>змозі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надати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необхідну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підтримку</w:t>
      </w:r>
      <w:proofErr w:type="spellEnd"/>
      <w:r w:rsidR="002C2B54">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[46].</w:t>
      </w:r>
      <w:r w:rsidR="002C2B54">
        <w:rPr>
          <w:b/>
          <w:bCs/>
          <w:lang w:val="uk-UA"/>
        </w:rPr>
        <w:t xml:space="preserve"> </w:t>
      </w:r>
    </w:p>
    <w:p w14:paraId="763E1518" w14:textId="3CA9D3FF" w:rsidR="00E67EB2" w:rsidRPr="002C2B54" w:rsidRDefault="00E67EB2" w:rsidP="00E67EB2">
      <w:pPr>
        <w:spacing w:after="0" w:line="360" w:lineRule="auto"/>
        <w:ind w:firstLine="720"/>
        <w:jc w:val="both"/>
        <w:rPr>
          <w:rFonts w:ascii="Times New Roman" w:eastAsia="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Міністерство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w:t>
      </w:r>
      <w:r w:rsidRPr="002F2B19">
        <w:rPr>
          <w:rFonts w:ascii="Times New Roman" w:eastAsia="Times New Roman" w:hAnsi="Times New Roman" w:cs="Times New Roman"/>
          <w:sz w:val="28"/>
          <w:szCs w:val="28"/>
          <w:lang w:val="uk-UA"/>
        </w:rPr>
        <w:t>ої</w:t>
      </w:r>
      <w:proofErr w:type="spellEnd"/>
      <w:r w:rsidRPr="002F2B19">
        <w:rPr>
          <w:rFonts w:ascii="Times New Roman" w:eastAsia="Times New Roman" w:hAnsi="Times New Roman" w:cs="Times New Roman"/>
          <w:sz w:val="28"/>
          <w:szCs w:val="28"/>
          <w:lang w:val="uk-UA"/>
        </w:rPr>
        <w:t xml:space="preserve"> політики</w:t>
      </w:r>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рекомендує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організовувати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спільне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проживання</w:t>
      </w:r>
      <w:proofErr w:type="spellEnd"/>
      <w:r w:rsidRPr="002F2B19">
        <w:rPr>
          <w:rFonts w:ascii="Times New Roman" w:eastAsia="Times New Roman" w:hAnsi="Times New Roman" w:cs="Times New Roman"/>
          <w:sz w:val="28"/>
          <w:szCs w:val="28"/>
        </w:rPr>
        <w:t xml:space="preserve"> для </w:t>
      </w:r>
      <w:proofErr w:type="spellStart"/>
      <w:r w:rsidRPr="002F2B19">
        <w:rPr>
          <w:rFonts w:ascii="Times New Roman" w:eastAsia="Times New Roman" w:hAnsi="Times New Roman" w:cs="Times New Roman"/>
          <w:sz w:val="28"/>
          <w:szCs w:val="28"/>
        </w:rPr>
        <w:t>цих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осіб</w:t>
      </w:r>
      <w:proofErr w:type="spellEnd"/>
      <w:r w:rsidRPr="002F2B19">
        <w:rPr>
          <w:rFonts w:ascii="Times New Roman" w:eastAsia="Times New Roman" w:hAnsi="Times New Roman" w:cs="Times New Roman"/>
          <w:sz w:val="28"/>
          <w:szCs w:val="28"/>
        </w:rPr>
        <w:t xml:space="preserve"> з метою </w:t>
      </w:r>
      <w:proofErr w:type="spellStart"/>
      <w:r w:rsidRPr="002F2B19">
        <w:rPr>
          <w:rFonts w:ascii="Times New Roman" w:eastAsia="Times New Roman" w:hAnsi="Times New Roman" w:cs="Times New Roman"/>
          <w:sz w:val="28"/>
          <w:szCs w:val="28"/>
        </w:rPr>
        <w:t>координації</w:t>
      </w:r>
      <w:proofErr w:type="spellEnd"/>
      <w:r w:rsidRPr="002F2B19">
        <w:rPr>
          <w:rFonts w:ascii="Times New Roman" w:eastAsia="Times New Roman" w:hAnsi="Times New Roman" w:cs="Times New Roman"/>
          <w:sz w:val="28"/>
          <w:szCs w:val="28"/>
        </w:rPr>
        <w:t xml:space="preserve"> догляду. </w:t>
      </w:r>
      <w:proofErr w:type="spellStart"/>
      <w:r w:rsidRPr="002F2B19">
        <w:rPr>
          <w:rFonts w:ascii="Times New Roman" w:eastAsia="Times New Roman" w:hAnsi="Times New Roman" w:cs="Times New Roman"/>
          <w:sz w:val="28"/>
          <w:szCs w:val="28"/>
        </w:rPr>
        <w:t>Однак</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створення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відповідних</w:t>
      </w:r>
      <w:proofErr w:type="spellEnd"/>
      <w:r w:rsidRPr="002F2B19">
        <w:rPr>
          <w:rFonts w:ascii="Times New Roman" w:eastAsia="Times New Roman" w:hAnsi="Times New Roman" w:cs="Times New Roman"/>
          <w:sz w:val="28"/>
          <w:szCs w:val="28"/>
        </w:rPr>
        <w:t xml:space="preserve"> умов є </w:t>
      </w:r>
      <w:proofErr w:type="spellStart"/>
      <w:r w:rsidRPr="002F2B19">
        <w:rPr>
          <w:rFonts w:ascii="Times New Roman" w:eastAsia="Times New Roman" w:hAnsi="Times New Roman" w:cs="Times New Roman"/>
          <w:sz w:val="28"/>
          <w:szCs w:val="28"/>
        </w:rPr>
        <w:t>обов'язком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місцевої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влади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відповідних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здібності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багато</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чому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залежать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наявних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ресурсів</w:t>
      </w:r>
      <w:proofErr w:type="spellEnd"/>
      <w:r w:rsidRPr="002F2B19">
        <w:rPr>
          <w:rFonts w:ascii="Times New Roman" w:eastAsia="Times New Roman" w:hAnsi="Times New Roman" w:cs="Times New Roman"/>
          <w:sz w:val="28"/>
          <w:szCs w:val="28"/>
        </w:rPr>
        <w:t xml:space="preserve">. Тому </w:t>
      </w:r>
      <w:proofErr w:type="spellStart"/>
      <w:r w:rsidRPr="002F2B19">
        <w:rPr>
          <w:rFonts w:ascii="Times New Roman" w:eastAsia="Times New Roman" w:hAnsi="Times New Roman" w:cs="Times New Roman"/>
          <w:sz w:val="28"/>
          <w:szCs w:val="28"/>
        </w:rPr>
        <w:t>існує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ризик</w:t>
      </w:r>
      <w:proofErr w:type="spellEnd"/>
      <w:r w:rsidRPr="002F2B19">
        <w:rPr>
          <w:rFonts w:ascii="Times New Roman" w:eastAsia="Times New Roman" w:hAnsi="Times New Roman" w:cs="Times New Roman"/>
          <w:sz w:val="28"/>
          <w:szCs w:val="28"/>
        </w:rPr>
        <w:t xml:space="preserve"> того, </w:t>
      </w:r>
      <w:proofErr w:type="spellStart"/>
      <w:r w:rsidRPr="002F2B19">
        <w:rPr>
          <w:rFonts w:ascii="Times New Roman" w:eastAsia="Times New Roman" w:hAnsi="Times New Roman" w:cs="Times New Roman"/>
          <w:sz w:val="28"/>
          <w:szCs w:val="28"/>
        </w:rPr>
        <w:t>що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деякі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вразливі</w:t>
      </w:r>
      <w:proofErr w:type="spellEnd"/>
      <w:r w:rsidRPr="002F2B19">
        <w:rPr>
          <w:rFonts w:ascii="Times New Roman" w:eastAsia="Times New Roman" w:hAnsi="Times New Roman" w:cs="Times New Roman"/>
          <w:sz w:val="28"/>
          <w:szCs w:val="28"/>
        </w:rPr>
        <w:t xml:space="preserve"> групи </w:t>
      </w:r>
      <w:proofErr w:type="spellStart"/>
      <w:r w:rsidRPr="002F2B19">
        <w:rPr>
          <w:rFonts w:ascii="Times New Roman" w:eastAsia="Times New Roman" w:hAnsi="Times New Roman" w:cs="Times New Roman"/>
          <w:sz w:val="28"/>
          <w:szCs w:val="28"/>
        </w:rPr>
        <w:t>населення</w:t>
      </w:r>
      <w:proofErr w:type="spellEnd"/>
      <w:r w:rsidRPr="002F2B19">
        <w:rPr>
          <w:rFonts w:ascii="Times New Roman" w:eastAsia="Times New Roman" w:hAnsi="Times New Roman" w:cs="Times New Roman"/>
          <w:sz w:val="28"/>
          <w:szCs w:val="28"/>
        </w:rPr>
        <w:t xml:space="preserve"> не </w:t>
      </w:r>
      <w:proofErr w:type="spellStart"/>
      <w:r w:rsidRPr="002F2B19">
        <w:rPr>
          <w:rFonts w:ascii="Times New Roman" w:eastAsia="Times New Roman" w:hAnsi="Times New Roman" w:cs="Times New Roman"/>
          <w:sz w:val="28"/>
          <w:szCs w:val="28"/>
        </w:rPr>
        <w:t>отримають</w:t>
      </w:r>
      <w:proofErr w:type="spellEnd"/>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належного</w:t>
      </w:r>
      <w:r w:rsidRPr="002F2B19">
        <w:rPr>
          <w:rFonts w:ascii="Times New Roman" w:eastAsia="Times New Roman" w:hAnsi="Times New Roman" w:cs="Times New Roman"/>
          <w:sz w:val="28"/>
          <w:szCs w:val="28"/>
        </w:rPr>
        <w:t xml:space="preserve"> догляду. </w:t>
      </w:r>
      <w:proofErr w:type="spellStart"/>
      <w:r w:rsidRPr="002F2B19">
        <w:rPr>
          <w:rFonts w:ascii="Times New Roman" w:eastAsia="Times New Roman" w:hAnsi="Times New Roman" w:cs="Times New Roman"/>
          <w:sz w:val="28"/>
          <w:szCs w:val="28"/>
        </w:rPr>
        <w:t>Ця</w:t>
      </w:r>
      <w:proofErr w:type="spellEnd"/>
      <w:r w:rsidRPr="002F2B19">
        <w:rPr>
          <w:rFonts w:ascii="Times New Roman" w:eastAsia="Times New Roman" w:hAnsi="Times New Roman" w:cs="Times New Roman"/>
          <w:sz w:val="28"/>
          <w:szCs w:val="28"/>
        </w:rPr>
        <w:t xml:space="preserve"> особливо </w:t>
      </w:r>
      <w:proofErr w:type="spellStart"/>
      <w:r w:rsidRPr="002F2B19">
        <w:rPr>
          <w:rFonts w:ascii="Times New Roman" w:eastAsia="Times New Roman" w:hAnsi="Times New Roman" w:cs="Times New Roman"/>
          <w:sz w:val="28"/>
          <w:szCs w:val="28"/>
        </w:rPr>
        <w:t>вразлива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терміново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потребує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державної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гуманітарної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підтримки</w:t>
      </w:r>
      <w:proofErr w:type="spellEnd"/>
      <w:r w:rsidR="002C2B54">
        <w:rPr>
          <w:rFonts w:ascii="Times New Roman" w:eastAsia="Times New Roman" w:hAnsi="Times New Roman" w:cs="Times New Roman"/>
          <w:sz w:val="28"/>
          <w:szCs w:val="28"/>
          <w:lang w:val="uk-UA"/>
        </w:rPr>
        <w:t xml:space="preserve"> </w:t>
      </w:r>
      <w:r w:rsidR="002C2B54">
        <w:rPr>
          <w:rFonts w:ascii="Times New Roman" w:hAnsi="Times New Roman" w:cs="Times New Roman"/>
          <w:sz w:val="28"/>
          <w:szCs w:val="28"/>
          <w:lang w:val="uk-UA"/>
        </w:rPr>
        <w:t>[46].</w:t>
      </w:r>
    </w:p>
    <w:p w14:paraId="46BC39EC" w14:textId="31CFEB56" w:rsidR="00E67EB2" w:rsidRPr="0002577F" w:rsidRDefault="00E67EB2" w:rsidP="00E67EB2">
      <w:pPr>
        <w:spacing w:after="0" w:line="360" w:lineRule="auto"/>
        <w:ind w:firstLine="720"/>
        <w:jc w:val="both"/>
        <w:rPr>
          <w:rFonts w:ascii="Times New Roman" w:eastAsia="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Війна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посилила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нестачу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продоволь</w:t>
      </w:r>
      <w:r w:rsidRPr="002F2B19">
        <w:rPr>
          <w:rFonts w:ascii="Times New Roman" w:eastAsia="Times New Roman" w:hAnsi="Times New Roman" w:cs="Times New Roman"/>
          <w:sz w:val="28"/>
          <w:szCs w:val="28"/>
          <w:lang w:val="uk-UA"/>
        </w:rPr>
        <w:t>чих</w:t>
      </w:r>
      <w:proofErr w:type="spellEnd"/>
      <w:r w:rsidRPr="002F2B19">
        <w:rPr>
          <w:rFonts w:ascii="Times New Roman" w:eastAsia="Times New Roman" w:hAnsi="Times New Roman" w:cs="Times New Roman"/>
          <w:sz w:val="28"/>
          <w:szCs w:val="28"/>
          <w:lang w:val="uk-UA"/>
        </w:rPr>
        <w:t xml:space="preserve"> продуктів</w:t>
      </w:r>
      <w:r w:rsidRPr="002F2B19">
        <w:rPr>
          <w:rFonts w:ascii="Times New Roman" w:eastAsia="Times New Roman" w:hAnsi="Times New Roman" w:cs="Times New Roman"/>
          <w:sz w:val="28"/>
          <w:szCs w:val="28"/>
        </w:rPr>
        <w:t xml:space="preserve"> для особливо </w:t>
      </w:r>
      <w:proofErr w:type="spellStart"/>
      <w:r w:rsidRPr="002F2B19">
        <w:rPr>
          <w:rFonts w:ascii="Times New Roman" w:eastAsia="Times New Roman" w:hAnsi="Times New Roman" w:cs="Times New Roman"/>
          <w:sz w:val="28"/>
          <w:szCs w:val="28"/>
        </w:rPr>
        <w:t>вразливих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населення</w:t>
      </w:r>
      <w:proofErr w:type="spellEnd"/>
      <w:r w:rsidRPr="002F2B19">
        <w:rPr>
          <w:rFonts w:ascii="Times New Roman" w:eastAsia="Times New Roman" w:hAnsi="Times New Roman" w:cs="Times New Roman"/>
          <w:sz w:val="28"/>
          <w:szCs w:val="28"/>
        </w:rPr>
        <w:t xml:space="preserve">, особливо для тих, </w:t>
      </w:r>
      <w:proofErr w:type="spellStart"/>
      <w:r w:rsidRPr="002F2B19">
        <w:rPr>
          <w:rFonts w:ascii="Times New Roman" w:eastAsia="Times New Roman" w:hAnsi="Times New Roman" w:cs="Times New Roman"/>
          <w:sz w:val="28"/>
          <w:szCs w:val="28"/>
        </w:rPr>
        <w:t>хто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потребує</w:t>
      </w:r>
      <w:proofErr w:type="spellEnd"/>
      <w:r w:rsidRPr="002F2B19">
        <w:rPr>
          <w:rFonts w:ascii="Times New Roman" w:eastAsia="Times New Roman" w:hAnsi="Times New Roman" w:cs="Times New Roman"/>
          <w:sz w:val="28"/>
          <w:szCs w:val="28"/>
        </w:rPr>
        <w:t xml:space="preserve"> догляду. Влада за </w:t>
      </w:r>
      <w:proofErr w:type="spellStart"/>
      <w:r w:rsidRPr="002F2B19">
        <w:rPr>
          <w:rFonts w:ascii="Times New Roman" w:eastAsia="Times New Roman" w:hAnsi="Times New Roman" w:cs="Times New Roman"/>
          <w:sz w:val="28"/>
          <w:szCs w:val="28"/>
        </w:rPr>
        <w:t>підтримки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бізнесу</w:t>
      </w:r>
      <w:proofErr w:type="spellEnd"/>
      <w:r w:rsidRPr="002F2B19">
        <w:rPr>
          <w:rFonts w:ascii="Times New Roman" w:eastAsia="Times New Roman" w:hAnsi="Times New Roman" w:cs="Times New Roman"/>
          <w:sz w:val="28"/>
          <w:szCs w:val="28"/>
        </w:rPr>
        <w:t xml:space="preserve"> запустила </w:t>
      </w:r>
      <w:proofErr w:type="spellStart"/>
      <w:r w:rsidRPr="002F2B19">
        <w:rPr>
          <w:rFonts w:ascii="Times New Roman" w:eastAsia="Times New Roman" w:hAnsi="Times New Roman" w:cs="Times New Roman"/>
          <w:sz w:val="28"/>
          <w:szCs w:val="28"/>
        </w:rPr>
        <w:t>програму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розподілу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продуктових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наборів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Однак</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ефективність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викликає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сумніви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Регіональні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служби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відповідають</w:t>
      </w:r>
      <w:proofErr w:type="spellEnd"/>
      <w:r w:rsidRPr="002F2B19">
        <w:rPr>
          <w:rFonts w:ascii="Times New Roman" w:eastAsia="Times New Roman" w:hAnsi="Times New Roman" w:cs="Times New Roman"/>
          <w:sz w:val="28"/>
          <w:szCs w:val="28"/>
        </w:rPr>
        <w:t xml:space="preserve"> за </w:t>
      </w:r>
      <w:proofErr w:type="spellStart"/>
      <w:r w:rsidRPr="002F2B19">
        <w:rPr>
          <w:rFonts w:ascii="Times New Roman" w:eastAsia="Times New Roman" w:hAnsi="Times New Roman" w:cs="Times New Roman"/>
          <w:sz w:val="28"/>
          <w:szCs w:val="28"/>
        </w:rPr>
        <w:t>прийом</w:t>
      </w:r>
      <w:proofErr w:type="spellEnd"/>
      <w:r w:rsidRPr="002F2B19">
        <w:rPr>
          <w:rFonts w:ascii="Times New Roman" w:eastAsia="Times New Roman" w:hAnsi="Times New Roman" w:cs="Times New Roman"/>
          <w:sz w:val="28"/>
          <w:szCs w:val="28"/>
        </w:rPr>
        <w:t xml:space="preserve"> заявок та </w:t>
      </w:r>
      <w:proofErr w:type="spellStart"/>
      <w:r w:rsidRPr="002F2B19">
        <w:rPr>
          <w:rFonts w:ascii="Times New Roman" w:eastAsia="Times New Roman" w:hAnsi="Times New Roman" w:cs="Times New Roman"/>
          <w:sz w:val="28"/>
          <w:szCs w:val="28"/>
        </w:rPr>
        <w:t>розподіл</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Волонтери</w:t>
      </w:r>
      <w:proofErr w:type="spellEnd"/>
      <w:r w:rsidRPr="002F2B19">
        <w:rPr>
          <w:rFonts w:ascii="Times New Roman" w:eastAsia="Times New Roman" w:hAnsi="Times New Roman" w:cs="Times New Roman"/>
          <w:sz w:val="28"/>
          <w:szCs w:val="28"/>
        </w:rPr>
        <w:t xml:space="preserve"> регулярно </w:t>
      </w:r>
      <w:proofErr w:type="spellStart"/>
      <w:r w:rsidRPr="002F2B19">
        <w:rPr>
          <w:rFonts w:ascii="Times New Roman" w:eastAsia="Times New Roman" w:hAnsi="Times New Roman" w:cs="Times New Roman"/>
          <w:sz w:val="28"/>
          <w:szCs w:val="28"/>
        </w:rPr>
        <w:t>критикують</w:t>
      </w:r>
      <w:proofErr w:type="spellEnd"/>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їх</w:t>
      </w:r>
      <w:r w:rsidRPr="002F2B19">
        <w:rPr>
          <w:rFonts w:ascii="Times New Roman" w:eastAsia="Times New Roman" w:hAnsi="Times New Roman" w:cs="Times New Roman"/>
          <w:sz w:val="28"/>
          <w:szCs w:val="28"/>
        </w:rPr>
        <w:t xml:space="preserve"> роботу у </w:t>
      </w:r>
      <w:proofErr w:type="spellStart"/>
      <w:r w:rsidRPr="002F2B19">
        <w:rPr>
          <w:rFonts w:ascii="Times New Roman" w:eastAsia="Times New Roman" w:hAnsi="Times New Roman" w:cs="Times New Roman"/>
          <w:sz w:val="28"/>
          <w:szCs w:val="28"/>
        </w:rPr>
        <w:t>цій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галузі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Імовірно</w:t>
      </w:r>
      <w:proofErr w:type="spellEnd"/>
      <w:r w:rsidRPr="002F2B19">
        <w:rPr>
          <w:rFonts w:ascii="Times New Roman" w:eastAsia="Times New Roman" w:hAnsi="Times New Roman" w:cs="Times New Roman"/>
          <w:sz w:val="28"/>
          <w:szCs w:val="28"/>
        </w:rPr>
        <w:t xml:space="preserve">, через брак </w:t>
      </w:r>
      <w:proofErr w:type="spellStart"/>
      <w:r w:rsidRPr="002F2B19">
        <w:rPr>
          <w:rFonts w:ascii="Times New Roman" w:eastAsia="Times New Roman" w:hAnsi="Times New Roman" w:cs="Times New Roman"/>
          <w:sz w:val="28"/>
          <w:szCs w:val="28"/>
        </w:rPr>
        <w:t>ресурсів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погану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координацію</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недостатній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облік</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індивідуальних</w:t>
      </w:r>
      <w:proofErr w:type="spellEnd"/>
      <w:r w:rsidRPr="002F2B19">
        <w:rPr>
          <w:rFonts w:ascii="Times New Roman" w:eastAsia="Times New Roman" w:hAnsi="Times New Roman" w:cs="Times New Roman"/>
          <w:sz w:val="28"/>
          <w:szCs w:val="28"/>
        </w:rPr>
        <w:t xml:space="preserve"> потреб </w:t>
      </w:r>
      <w:proofErr w:type="spellStart"/>
      <w:r w:rsidRPr="002F2B19">
        <w:rPr>
          <w:rFonts w:ascii="Times New Roman" w:eastAsia="Times New Roman" w:hAnsi="Times New Roman" w:cs="Times New Roman"/>
          <w:sz w:val="28"/>
          <w:szCs w:val="28"/>
        </w:rPr>
        <w:t>значна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частина</w:t>
      </w:r>
      <w:proofErr w:type="spellEnd"/>
      <w:r w:rsidRPr="002F2B19">
        <w:rPr>
          <w:rFonts w:ascii="Times New Roman" w:eastAsia="Times New Roman" w:hAnsi="Times New Roman" w:cs="Times New Roman"/>
          <w:sz w:val="28"/>
          <w:szCs w:val="28"/>
        </w:rPr>
        <w:t xml:space="preserve"> тих, </w:t>
      </w:r>
      <w:proofErr w:type="spellStart"/>
      <w:r w:rsidRPr="002F2B19">
        <w:rPr>
          <w:rFonts w:ascii="Times New Roman" w:eastAsia="Times New Roman" w:hAnsi="Times New Roman" w:cs="Times New Roman"/>
          <w:sz w:val="28"/>
          <w:szCs w:val="28"/>
        </w:rPr>
        <w:t>хто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потребує</w:t>
      </w:r>
      <w:proofErr w:type="spellEnd"/>
      <w:r w:rsidRPr="002F2B19">
        <w:rPr>
          <w:rFonts w:ascii="Times New Roman" w:eastAsia="Times New Roman" w:hAnsi="Times New Roman" w:cs="Times New Roman"/>
          <w:sz w:val="28"/>
          <w:szCs w:val="28"/>
        </w:rPr>
        <w:t xml:space="preserve">, не </w:t>
      </w:r>
      <w:proofErr w:type="spellStart"/>
      <w:r w:rsidRPr="002F2B19">
        <w:rPr>
          <w:rFonts w:ascii="Times New Roman" w:eastAsia="Times New Roman" w:hAnsi="Times New Roman" w:cs="Times New Roman"/>
          <w:sz w:val="28"/>
          <w:szCs w:val="28"/>
        </w:rPr>
        <w:t>отримує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необхідної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підтримки</w:t>
      </w:r>
      <w:proofErr w:type="spellEnd"/>
      <w:r w:rsidR="0002577F">
        <w:rPr>
          <w:rFonts w:ascii="Times New Roman" w:eastAsia="Times New Roman" w:hAnsi="Times New Roman" w:cs="Times New Roman"/>
          <w:sz w:val="28"/>
          <w:szCs w:val="28"/>
          <w:lang w:val="uk-UA"/>
        </w:rPr>
        <w:t xml:space="preserve"> </w:t>
      </w:r>
      <w:r w:rsidR="0002577F">
        <w:rPr>
          <w:rFonts w:ascii="Times New Roman" w:hAnsi="Times New Roman" w:cs="Times New Roman"/>
          <w:sz w:val="28"/>
          <w:szCs w:val="28"/>
          <w:lang w:val="uk-UA"/>
        </w:rPr>
        <w:t>[33].</w:t>
      </w:r>
    </w:p>
    <w:p w14:paraId="3E06E47B" w14:textId="2065D73B"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lastRenderedPageBreak/>
        <w:t xml:space="preserve">Тому </w:t>
      </w:r>
      <w:proofErr w:type="spellStart"/>
      <w:r w:rsidRPr="002F2B19">
        <w:rPr>
          <w:rFonts w:ascii="Times New Roman" w:eastAsia="Times New Roman" w:hAnsi="Times New Roman" w:cs="Times New Roman"/>
          <w:sz w:val="28"/>
          <w:szCs w:val="28"/>
        </w:rPr>
        <w:t>вкрай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важливо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зміцнити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цю</w:t>
      </w:r>
      <w:proofErr w:type="spellEnd"/>
      <w:r w:rsidRPr="002F2B19">
        <w:rPr>
          <w:rFonts w:ascii="Times New Roman" w:eastAsia="Times New Roman" w:hAnsi="Times New Roman" w:cs="Times New Roman"/>
          <w:sz w:val="28"/>
          <w:szCs w:val="28"/>
        </w:rPr>
        <w:t xml:space="preserve"> сферу </w:t>
      </w:r>
      <w:proofErr w:type="spellStart"/>
      <w:r w:rsidRPr="002F2B19">
        <w:rPr>
          <w:rFonts w:ascii="Times New Roman" w:eastAsia="Times New Roman" w:hAnsi="Times New Roman" w:cs="Times New Roman"/>
          <w:sz w:val="28"/>
          <w:szCs w:val="28"/>
        </w:rPr>
        <w:t>діяльності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залучаючи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громадськість</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волонтерів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Продовольча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безпека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вразливих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справді</w:t>
      </w:r>
      <w:proofErr w:type="spellEnd"/>
      <w:r w:rsidRPr="002F2B19">
        <w:rPr>
          <w:rFonts w:ascii="Times New Roman" w:eastAsia="Times New Roman" w:hAnsi="Times New Roman" w:cs="Times New Roman"/>
          <w:sz w:val="28"/>
          <w:szCs w:val="28"/>
        </w:rPr>
        <w:t xml:space="preserve"> є </w:t>
      </w:r>
      <w:proofErr w:type="spellStart"/>
      <w:r w:rsidRPr="002F2B19">
        <w:rPr>
          <w:rFonts w:ascii="Times New Roman" w:eastAsia="Times New Roman" w:hAnsi="Times New Roman" w:cs="Times New Roman"/>
          <w:sz w:val="28"/>
          <w:szCs w:val="28"/>
        </w:rPr>
        <w:t>питанням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виживання</w:t>
      </w:r>
      <w:proofErr w:type="spellEnd"/>
      <w:r w:rsidRPr="002F2B19">
        <w:rPr>
          <w:rFonts w:ascii="Times New Roman" w:eastAsia="Times New Roman" w:hAnsi="Times New Roman" w:cs="Times New Roman"/>
          <w:sz w:val="28"/>
          <w:szCs w:val="28"/>
        </w:rPr>
        <w:t xml:space="preserve"> для людей, </w:t>
      </w:r>
      <w:proofErr w:type="spellStart"/>
      <w:r w:rsidRPr="002F2B19">
        <w:rPr>
          <w:rFonts w:ascii="Times New Roman" w:eastAsia="Times New Roman" w:hAnsi="Times New Roman" w:cs="Times New Roman"/>
          <w:sz w:val="28"/>
          <w:szCs w:val="28"/>
        </w:rPr>
        <w:t>які</w:t>
      </w:r>
      <w:proofErr w:type="spellEnd"/>
      <w:r w:rsidRPr="002F2B19">
        <w:rPr>
          <w:rFonts w:ascii="Times New Roman" w:eastAsia="Times New Roman" w:hAnsi="Times New Roman" w:cs="Times New Roman"/>
          <w:sz w:val="28"/>
          <w:szCs w:val="28"/>
        </w:rPr>
        <w:t xml:space="preserve"> не </w:t>
      </w:r>
      <w:proofErr w:type="spellStart"/>
      <w:r w:rsidRPr="002F2B19">
        <w:rPr>
          <w:rFonts w:ascii="Times New Roman" w:eastAsia="Times New Roman" w:hAnsi="Times New Roman" w:cs="Times New Roman"/>
          <w:sz w:val="28"/>
          <w:szCs w:val="28"/>
        </w:rPr>
        <w:t>можуть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забезпечити</w:t>
      </w:r>
      <w:proofErr w:type="spellEnd"/>
      <w:r w:rsidRPr="002F2B19">
        <w:rPr>
          <w:rFonts w:ascii="Times New Roman" w:eastAsia="Times New Roman" w:hAnsi="Times New Roman" w:cs="Times New Roman"/>
          <w:sz w:val="28"/>
          <w:szCs w:val="28"/>
        </w:rPr>
        <w:t xml:space="preserve"> себе. </w:t>
      </w:r>
      <w:r w:rsidRPr="002F2B19">
        <w:rPr>
          <w:rFonts w:ascii="Times New Roman" w:eastAsia="Times New Roman" w:hAnsi="Times New Roman" w:cs="Times New Roman"/>
          <w:sz w:val="28"/>
          <w:szCs w:val="28"/>
          <w:lang w:val="uk-UA"/>
        </w:rPr>
        <w:t xml:space="preserve"> У цьому аспекті необхідно </w:t>
      </w:r>
      <w:r w:rsidRPr="002F2B19">
        <w:rPr>
          <w:rFonts w:ascii="Times New Roman" w:eastAsia="Times New Roman" w:hAnsi="Times New Roman" w:cs="Times New Roman"/>
          <w:sz w:val="28"/>
          <w:szCs w:val="28"/>
        </w:rPr>
        <w:t xml:space="preserve">навести </w:t>
      </w:r>
      <w:proofErr w:type="spellStart"/>
      <w:r w:rsidRPr="002F2B19">
        <w:rPr>
          <w:rFonts w:ascii="Times New Roman" w:eastAsia="Times New Roman" w:hAnsi="Times New Roman" w:cs="Times New Roman"/>
          <w:sz w:val="28"/>
          <w:szCs w:val="28"/>
        </w:rPr>
        <w:t>кілька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прикладів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труднощів</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якими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стикаються</w:t>
      </w:r>
      <w:proofErr w:type="spellEnd"/>
      <w:r w:rsidRPr="002F2B19">
        <w:rPr>
          <w:rFonts w:ascii="Times New Roman" w:eastAsia="Times New Roman" w:hAnsi="Times New Roman" w:cs="Times New Roman"/>
          <w:sz w:val="28"/>
          <w:szCs w:val="28"/>
        </w:rPr>
        <w:t xml:space="preserve"> люди у </w:t>
      </w:r>
      <w:proofErr w:type="spellStart"/>
      <w:r w:rsidRPr="002F2B19">
        <w:rPr>
          <w:rFonts w:ascii="Times New Roman" w:eastAsia="Times New Roman" w:hAnsi="Times New Roman" w:cs="Times New Roman"/>
          <w:sz w:val="28"/>
          <w:szCs w:val="28"/>
        </w:rPr>
        <w:t>соціальній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роботі</w:t>
      </w:r>
      <w:proofErr w:type="spellEnd"/>
      <w:r w:rsidRPr="002F2B19">
        <w:rPr>
          <w:rFonts w:ascii="Times New Roman" w:eastAsia="Times New Roman" w:hAnsi="Times New Roman" w:cs="Times New Roman"/>
          <w:sz w:val="28"/>
          <w:szCs w:val="28"/>
        </w:rPr>
        <w:t xml:space="preserve"> [</w:t>
      </w:r>
      <w:r w:rsidR="0002577F" w:rsidRPr="0002577F">
        <w:rPr>
          <w:rFonts w:ascii="Times New Roman" w:hAnsi="Times New Roman" w:cs="Times New Roman"/>
          <w:sz w:val="28"/>
          <w:szCs w:val="28"/>
          <w:lang w:val="uk-UA"/>
        </w:rPr>
        <w:t>23</w:t>
      </w:r>
      <w:r w:rsidRPr="002F2B19">
        <w:rPr>
          <w:rFonts w:ascii="Times New Roman" w:eastAsia="Times New Roman" w:hAnsi="Times New Roman" w:cs="Times New Roman"/>
          <w:sz w:val="28"/>
          <w:szCs w:val="28"/>
        </w:rPr>
        <w:t>]:</w:t>
      </w:r>
    </w:p>
    <w:p w14:paraId="2978230B"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rPr>
        <w:t xml:space="preserve">1. </w:t>
      </w:r>
      <w:proofErr w:type="spellStart"/>
      <w:r w:rsidRPr="002F2B19">
        <w:rPr>
          <w:rFonts w:ascii="Times New Roman" w:eastAsia="Times New Roman" w:hAnsi="Times New Roman" w:cs="Times New Roman"/>
          <w:sz w:val="28"/>
          <w:szCs w:val="28"/>
        </w:rPr>
        <w:t>Цілеспрямован</w:t>
      </w:r>
      <w:proofErr w:type="spellEnd"/>
      <w:r w:rsidRPr="002F2B19">
        <w:rPr>
          <w:rFonts w:ascii="Times New Roman" w:eastAsia="Times New Roman" w:hAnsi="Times New Roman" w:cs="Times New Roman"/>
          <w:sz w:val="28"/>
          <w:szCs w:val="28"/>
          <w:lang w:val="uk-UA"/>
        </w:rPr>
        <w:t>е</w:t>
      </w:r>
      <w:r w:rsidRPr="002F2B19">
        <w:rPr>
          <w:rFonts w:ascii="Times New Roman" w:eastAsia="Times New Roman" w:hAnsi="Times New Roman" w:cs="Times New Roman"/>
          <w:sz w:val="28"/>
          <w:szCs w:val="28"/>
        </w:rPr>
        <w:t xml:space="preserve"> бомб</w:t>
      </w:r>
      <w:proofErr w:type="spellStart"/>
      <w:r w:rsidRPr="002F2B19">
        <w:rPr>
          <w:rFonts w:ascii="Times New Roman" w:eastAsia="Times New Roman" w:hAnsi="Times New Roman" w:cs="Times New Roman"/>
          <w:sz w:val="28"/>
          <w:szCs w:val="28"/>
          <w:lang w:val="uk-UA"/>
        </w:rPr>
        <w:t>ардування</w:t>
      </w:r>
      <w:proofErr w:type="spellEnd"/>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 xml:space="preserve">та обстріли </w:t>
      </w:r>
      <w:proofErr w:type="spellStart"/>
      <w:r w:rsidRPr="002F2B19">
        <w:rPr>
          <w:rFonts w:ascii="Times New Roman" w:eastAsia="Times New Roman" w:hAnsi="Times New Roman" w:cs="Times New Roman"/>
          <w:sz w:val="28"/>
          <w:szCs w:val="28"/>
        </w:rPr>
        <w:t>громадських</w:t>
      </w:r>
      <w:proofErr w:type="spellEnd"/>
      <w:r w:rsidRPr="002F2B19">
        <w:rPr>
          <w:rFonts w:ascii="Times New Roman" w:eastAsia="Times New Roman" w:hAnsi="Times New Roman" w:cs="Times New Roman"/>
          <w:sz w:val="28"/>
          <w:szCs w:val="28"/>
          <w:lang w:val="uk-UA"/>
        </w:rPr>
        <w:t xml:space="preserve"> закладів</w:t>
      </w:r>
    </w:p>
    <w:p w14:paraId="00E5271B" w14:textId="5DE8A830" w:rsidR="00E67EB2" w:rsidRPr="0002577F" w:rsidRDefault="00E67EB2" w:rsidP="00E67EB2">
      <w:pPr>
        <w:spacing w:after="0" w:line="360" w:lineRule="auto"/>
        <w:ind w:firstLine="720"/>
        <w:jc w:val="both"/>
        <w:rPr>
          <w:rFonts w:ascii="Times New Roman" w:eastAsia="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Війна</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Україні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наочно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продемонструвала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цинізм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російської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армії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стосовно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цивільного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населення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Незважаючи</w:t>
      </w:r>
      <w:proofErr w:type="spellEnd"/>
      <w:r w:rsidRPr="002F2B19">
        <w:rPr>
          <w:rFonts w:ascii="Times New Roman" w:eastAsia="Times New Roman" w:hAnsi="Times New Roman" w:cs="Times New Roman"/>
          <w:sz w:val="28"/>
          <w:szCs w:val="28"/>
        </w:rPr>
        <w:t xml:space="preserve"> на заяви про </w:t>
      </w:r>
      <w:proofErr w:type="spellStart"/>
      <w:r w:rsidRPr="002F2B19">
        <w:rPr>
          <w:rFonts w:ascii="Times New Roman" w:eastAsia="Times New Roman" w:hAnsi="Times New Roman" w:cs="Times New Roman"/>
          <w:sz w:val="28"/>
          <w:szCs w:val="28"/>
        </w:rPr>
        <w:t>завдання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ударів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виключно</w:t>
      </w:r>
      <w:proofErr w:type="spellEnd"/>
      <w:r w:rsidRPr="002F2B19">
        <w:rPr>
          <w:rFonts w:ascii="Times New Roman" w:eastAsia="Times New Roman" w:hAnsi="Times New Roman" w:cs="Times New Roman"/>
          <w:sz w:val="28"/>
          <w:szCs w:val="28"/>
        </w:rPr>
        <w:t xml:space="preserve"> </w:t>
      </w:r>
      <w:r w:rsidRPr="002F2B19">
        <w:rPr>
          <w:rFonts w:ascii="Times New Roman" w:eastAsia="Times New Roman" w:hAnsi="Times New Roman" w:cs="Times New Roman"/>
          <w:sz w:val="28"/>
          <w:szCs w:val="28"/>
          <w:lang w:val="uk-UA"/>
        </w:rPr>
        <w:t xml:space="preserve">по </w:t>
      </w:r>
      <w:proofErr w:type="spellStart"/>
      <w:r w:rsidRPr="002F2B19">
        <w:rPr>
          <w:rFonts w:ascii="Times New Roman" w:eastAsia="Times New Roman" w:hAnsi="Times New Roman" w:cs="Times New Roman"/>
          <w:sz w:val="28"/>
          <w:szCs w:val="28"/>
        </w:rPr>
        <w:t>військових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ціл</w:t>
      </w:r>
      <w:r w:rsidRPr="002F2B19">
        <w:rPr>
          <w:rFonts w:ascii="Times New Roman" w:eastAsia="Times New Roman" w:hAnsi="Times New Roman" w:cs="Times New Roman"/>
          <w:sz w:val="28"/>
          <w:szCs w:val="28"/>
          <w:lang w:val="uk-UA"/>
        </w:rPr>
        <w:t>ях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цивільні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будівлі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включаючи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об'єкти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інфраструктури</w:t>
      </w:r>
      <w:proofErr w:type="spellEnd"/>
      <w:r w:rsidRPr="002F2B19">
        <w:rPr>
          <w:rFonts w:ascii="Times New Roman" w:eastAsia="Times New Roman" w:hAnsi="Times New Roman" w:cs="Times New Roman"/>
          <w:sz w:val="28"/>
          <w:szCs w:val="28"/>
        </w:rPr>
        <w:t xml:space="preserve">, регулярно </w:t>
      </w:r>
      <w:proofErr w:type="spellStart"/>
      <w:r w:rsidRPr="002F2B19">
        <w:rPr>
          <w:rFonts w:ascii="Times New Roman" w:eastAsia="Times New Roman" w:hAnsi="Times New Roman" w:cs="Times New Roman"/>
          <w:sz w:val="28"/>
          <w:szCs w:val="28"/>
        </w:rPr>
        <w:t>підда</w:t>
      </w:r>
      <w:r w:rsidRPr="002F2B19">
        <w:rPr>
          <w:rFonts w:ascii="Times New Roman" w:eastAsia="Times New Roman" w:hAnsi="Times New Roman" w:cs="Times New Roman"/>
          <w:sz w:val="28"/>
          <w:szCs w:val="28"/>
          <w:lang w:val="uk-UA"/>
        </w:rPr>
        <w:t>ють</w:t>
      </w:r>
      <w:r w:rsidRPr="002F2B19">
        <w:rPr>
          <w:rFonts w:ascii="Times New Roman" w:eastAsia="Times New Roman" w:hAnsi="Times New Roman" w:cs="Times New Roman"/>
          <w:sz w:val="28"/>
          <w:szCs w:val="28"/>
        </w:rPr>
        <w:t>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бомбардуванням</w:t>
      </w:r>
      <w:proofErr w:type="spellEnd"/>
      <w:r w:rsidR="0002577F">
        <w:rPr>
          <w:rFonts w:ascii="Times New Roman" w:eastAsia="Times New Roman" w:hAnsi="Times New Roman" w:cs="Times New Roman"/>
          <w:sz w:val="28"/>
          <w:szCs w:val="28"/>
          <w:lang w:val="uk-UA"/>
        </w:rPr>
        <w:t xml:space="preserve"> </w:t>
      </w:r>
      <w:r w:rsidR="0002577F">
        <w:rPr>
          <w:rFonts w:ascii="Times New Roman" w:hAnsi="Times New Roman" w:cs="Times New Roman"/>
          <w:sz w:val="28"/>
          <w:szCs w:val="28"/>
          <w:lang w:val="uk-UA"/>
        </w:rPr>
        <w:t>[105].</w:t>
      </w:r>
      <w:r w:rsidR="0002577F">
        <w:rPr>
          <w:b/>
          <w:bCs/>
          <w:lang w:val="uk-UA"/>
        </w:rPr>
        <w:t xml:space="preserve"> </w:t>
      </w:r>
    </w:p>
    <w:p w14:paraId="7219DC92"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Задокументовано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цілеспрямовані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вибухи</w:t>
      </w:r>
      <w:proofErr w:type="spellEnd"/>
      <w:r w:rsidRPr="002F2B19">
        <w:rPr>
          <w:rFonts w:ascii="Times New Roman" w:eastAsia="Times New Roman" w:hAnsi="Times New Roman" w:cs="Times New Roman"/>
          <w:sz w:val="28"/>
          <w:szCs w:val="28"/>
        </w:rPr>
        <w:t xml:space="preserve"> бомб у </w:t>
      </w:r>
      <w:proofErr w:type="spellStart"/>
      <w:r w:rsidRPr="002F2B19">
        <w:rPr>
          <w:rFonts w:ascii="Times New Roman" w:eastAsia="Times New Roman" w:hAnsi="Times New Roman" w:cs="Times New Roman"/>
          <w:sz w:val="28"/>
          <w:szCs w:val="28"/>
        </w:rPr>
        <w:t>будинках</w:t>
      </w:r>
      <w:proofErr w:type="spellEnd"/>
      <w:r w:rsidRPr="002F2B19">
        <w:rPr>
          <w:rFonts w:ascii="Times New Roman" w:eastAsia="Times New Roman" w:hAnsi="Times New Roman" w:cs="Times New Roman"/>
          <w:sz w:val="28"/>
          <w:szCs w:val="28"/>
        </w:rPr>
        <w:t xml:space="preserve"> для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психіатричних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установах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Деякі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постояльці</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співробітники</w:t>
      </w:r>
      <w:proofErr w:type="spellEnd"/>
      <w:r w:rsidRPr="002F2B19">
        <w:rPr>
          <w:rFonts w:ascii="Times New Roman" w:eastAsia="Times New Roman" w:hAnsi="Times New Roman" w:cs="Times New Roman"/>
          <w:sz w:val="28"/>
          <w:szCs w:val="28"/>
        </w:rPr>
        <w:t xml:space="preserve"> були </w:t>
      </w:r>
      <w:proofErr w:type="spellStart"/>
      <w:r w:rsidRPr="002F2B19">
        <w:rPr>
          <w:rFonts w:ascii="Times New Roman" w:eastAsia="Times New Roman" w:hAnsi="Times New Roman" w:cs="Times New Roman"/>
          <w:sz w:val="28"/>
          <w:szCs w:val="28"/>
        </w:rPr>
        <w:t>взяті</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заручники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депортовані</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окуповані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території</w:t>
      </w:r>
      <w:proofErr w:type="spellEnd"/>
      <w:r w:rsidRPr="002F2B19">
        <w:rPr>
          <w:rFonts w:ascii="Times New Roman" w:eastAsia="Times New Roman" w:hAnsi="Times New Roman" w:cs="Times New Roman"/>
          <w:sz w:val="28"/>
          <w:szCs w:val="28"/>
        </w:rPr>
        <w:t>.</w:t>
      </w:r>
      <w:r w:rsidRPr="002F2B19">
        <w:rPr>
          <w:rFonts w:ascii="Times New Roman" w:eastAsia="Times New Roman" w:hAnsi="Times New Roman" w:cs="Times New Roman"/>
          <w:sz w:val="28"/>
          <w:szCs w:val="28"/>
        </w:rPr>
        <w:br/>
      </w:r>
      <w:proofErr w:type="spellStart"/>
      <w:r w:rsidRPr="002F2B19">
        <w:rPr>
          <w:rFonts w:ascii="Times New Roman" w:eastAsia="Times New Roman" w:hAnsi="Times New Roman" w:cs="Times New Roman"/>
          <w:sz w:val="28"/>
          <w:szCs w:val="28"/>
        </w:rPr>
        <w:t>Ці</w:t>
      </w:r>
      <w:proofErr w:type="spellEnd"/>
      <w:r w:rsidRPr="002F2B19">
        <w:rPr>
          <w:rFonts w:ascii="Times New Roman" w:eastAsia="Times New Roman" w:hAnsi="Times New Roman" w:cs="Times New Roman"/>
          <w:sz w:val="28"/>
          <w:szCs w:val="28"/>
        </w:rPr>
        <w:t xml:space="preserve"> напади </w:t>
      </w:r>
      <w:proofErr w:type="spellStart"/>
      <w:r w:rsidRPr="002F2B19">
        <w:rPr>
          <w:rFonts w:ascii="Times New Roman" w:eastAsia="Times New Roman" w:hAnsi="Times New Roman" w:cs="Times New Roman"/>
          <w:sz w:val="28"/>
          <w:szCs w:val="28"/>
        </w:rPr>
        <w:t>призвели</w:t>
      </w:r>
      <w:proofErr w:type="spellEnd"/>
      <w:r w:rsidRPr="002F2B19">
        <w:rPr>
          <w:rFonts w:ascii="Times New Roman" w:eastAsia="Times New Roman" w:hAnsi="Times New Roman" w:cs="Times New Roman"/>
          <w:sz w:val="28"/>
          <w:szCs w:val="28"/>
        </w:rPr>
        <w:t xml:space="preserve"> до </w:t>
      </w:r>
      <w:proofErr w:type="spellStart"/>
      <w:r w:rsidRPr="002F2B19">
        <w:rPr>
          <w:rFonts w:ascii="Times New Roman" w:eastAsia="Times New Roman" w:hAnsi="Times New Roman" w:cs="Times New Roman"/>
          <w:sz w:val="28"/>
          <w:szCs w:val="28"/>
        </w:rPr>
        <w:t>руйнувань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відключень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електроенергії</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унеможливили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розміщення</w:t>
      </w:r>
      <w:proofErr w:type="spellEnd"/>
      <w:r w:rsidRPr="002F2B19">
        <w:rPr>
          <w:rFonts w:ascii="Times New Roman" w:eastAsia="Times New Roman" w:hAnsi="Times New Roman" w:cs="Times New Roman"/>
          <w:sz w:val="28"/>
          <w:szCs w:val="28"/>
        </w:rPr>
        <w:t xml:space="preserve"> людей в </w:t>
      </w:r>
      <w:proofErr w:type="spellStart"/>
      <w:r w:rsidRPr="002F2B19">
        <w:rPr>
          <w:rFonts w:ascii="Times New Roman" w:eastAsia="Times New Roman" w:hAnsi="Times New Roman" w:cs="Times New Roman"/>
          <w:sz w:val="28"/>
          <w:szCs w:val="28"/>
        </w:rPr>
        <w:t>установах</w:t>
      </w:r>
      <w:proofErr w:type="spellEnd"/>
      <w:r w:rsidRPr="002F2B19">
        <w:rPr>
          <w:rFonts w:ascii="Times New Roman" w:eastAsia="Times New Roman" w:hAnsi="Times New Roman" w:cs="Times New Roman"/>
          <w:sz w:val="28"/>
          <w:szCs w:val="28"/>
        </w:rPr>
        <w:t xml:space="preserve"> з догляду. </w:t>
      </w:r>
      <w:proofErr w:type="spellStart"/>
      <w:r w:rsidRPr="002F2B19">
        <w:rPr>
          <w:rFonts w:ascii="Times New Roman" w:eastAsia="Times New Roman" w:hAnsi="Times New Roman" w:cs="Times New Roman"/>
          <w:sz w:val="28"/>
          <w:szCs w:val="28"/>
        </w:rPr>
        <w:t>Евакуацію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було</w:t>
      </w:r>
      <w:proofErr w:type="spellEnd"/>
      <w:r w:rsidRPr="002F2B19">
        <w:rPr>
          <w:rFonts w:ascii="Times New Roman" w:eastAsia="Times New Roman" w:hAnsi="Times New Roman" w:cs="Times New Roman"/>
          <w:sz w:val="28"/>
          <w:szCs w:val="28"/>
        </w:rPr>
        <w:t xml:space="preserve"> утруднено через </w:t>
      </w:r>
      <w:proofErr w:type="spellStart"/>
      <w:r w:rsidRPr="002F2B19">
        <w:rPr>
          <w:rFonts w:ascii="Times New Roman" w:eastAsia="Times New Roman" w:hAnsi="Times New Roman" w:cs="Times New Roman"/>
          <w:sz w:val="28"/>
          <w:szCs w:val="28"/>
        </w:rPr>
        <w:t>відсутність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захисної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інфраструктури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обмежену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мобільність</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деяких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відділеннях</w:t>
      </w:r>
      <w:proofErr w:type="spellEnd"/>
      <w:r w:rsidRPr="002F2B19">
        <w:rPr>
          <w:rFonts w:ascii="Times New Roman" w:eastAsia="Times New Roman" w:hAnsi="Times New Roman" w:cs="Times New Roman"/>
          <w:sz w:val="28"/>
          <w:szCs w:val="28"/>
        </w:rPr>
        <w:t>.</w:t>
      </w:r>
    </w:p>
    <w:p w14:paraId="652FBBDB"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Внаслідок</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цинічних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нападів</w:t>
      </w:r>
      <w:proofErr w:type="spellEnd"/>
      <w:r w:rsidRPr="002F2B19">
        <w:rPr>
          <w:rFonts w:ascii="Times New Roman" w:eastAsia="Times New Roman" w:hAnsi="Times New Roman" w:cs="Times New Roman"/>
          <w:sz w:val="28"/>
          <w:szCs w:val="28"/>
        </w:rPr>
        <w:t xml:space="preserve"> уже </w:t>
      </w:r>
      <w:proofErr w:type="spellStart"/>
      <w:r w:rsidRPr="002F2B19">
        <w:rPr>
          <w:rFonts w:ascii="Times New Roman" w:eastAsia="Times New Roman" w:hAnsi="Times New Roman" w:cs="Times New Roman"/>
          <w:sz w:val="28"/>
          <w:szCs w:val="28"/>
        </w:rPr>
        <w:t>загинули</w:t>
      </w:r>
      <w:proofErr w:type="spellEnd"/>
      <w:r w:rsidRPr="002F2B19">
        <w:rPr>
          <w:rFonts w:ascii="Times New Roman" w:eastAsia="Times New Roman" w:hAnsi="Times New Roman" w:cs="Times New Roman"/>
          <w:sz w:val="28"/>
          <w:szCs w:val="28"/>
        </w:rPr>
        <w:t xml:space="preserve"> десятки </w:t>
      </w:r>
      <w:proofErr w:type="spellStart"/>
      <w:r w:rsidRPr="002F2B19">
        <w:rPr>
          <w:rFonts w:ascii="Times New Roman" w:eastAsia="Times New Roman" w:hAnsi="Times New Roman" w:cs="Times New Roman"/>
          <w:sz w:val="28"/>
          <w:szCs w:val="28"/>
        </w:rPr>
        <w:t>мирних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вихованців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інтернату</w:t>
      </w:r>
      <w:proofErr w:type="spellEnd"/>
      <w:r w:rsidRPr="002F2B19">
        <w:rPr>
          <w:rFonts w:ascii="Times New Roman" w:eastAsia="Times New Roman" w:hAnsi="Times New Roman" w:cs="Times New Roman"/>
          <w:sz w:val="28"/>
          <w:szCs w:val="28"/>
        </w:rPr>
        <w:t xml:space="preserve">. А </w:t>
      </w:r>
      <w:proofErr w:type="spellStart"/>
      <w:r w:rsidRPr="002F2B19">
        <w:rPr>
          <w:rFonts w:ascii="Times New Roman" w:eastAsia="Times New Roman" w:hAnsi="Times New Roman" w:cs="Times New Roman"/>
          <w:sz w:val="28"/>
          <w:szCs w:val="28"/>
        </w:rPr>
        <w:t>тисячі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літніх</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хворих</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вкрай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вразливі</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позбавлені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безпеки</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належного</w:t>
      </w:r>
      <w:proofErr w:type="spellEnd"/>
      <w:r w:rsidRPr="002F2B19">
        <w:rPr>
          <w:rFonts w:ascii="Times New Roman" w:eastAsia="Times New Roman" w:hAnsi="Times New Roman" w:cs="Times New Roman"/>
          <w:sz w:val="28"/>
          <w:szCs w:val="28"/>
        </w:rPr>
        <w:t xml:space="preserve"> догляду.</w:t>
      </w:r>
    </w:p>
    <w:p w14:paraId="7346BECF"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2. </w:t>
      </w:r>
      <w:proofErr w:type="spellStart"/>
      <w:r w:rsidRPr="002F2B19">
        <w:rPr>
          <w:rFonts w:ascii="Times New Roman" w:eastAsia="Times New Roman" w:hAnsi="Times New Roman" w:cs="Times New Roman"/>
          <w:sz w:val="28"/>
          <w:szCs w:val="28"/>
        </w:rPr>
        <w:t>Недостатні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фінансові</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адміністративні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ресурси</w:t>
      </w:r>
      <w:proofErr w:type="spellEnd"/>
      <w:r w:rsidRPr="002F2B19">
        <w:rPr>
          <w:rFonts w:ascii="Times New Roman" w:eastAsia="Times New Roman" w:hAnsi="Times New Roman" w:cs="Times New Roman"/>
          <w:sz w:val="28"/>
          <w:szCs w:val="28"/>
        </w:rPr>
        <w:t xml:space="preserve"> в органах </w:t>
      </w:r>
      <w:proofErr w:type="spellStart"/>
      <w:r w:rsidRPr="002F2B19">
        <w:rPr>
          <w:rFonts w:ascii="Times New Roman" w:eastAsia="Times New Roman" w:hAnsi="Times New Roman" w:cs="Times New Roman"/>
          <w:sz w:val="28"/>
          <w:szCs w:val="28"/>
        </w:rPr>
        <w:t>місцевого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самоврядування</w:t>
      </w:r>
      <w:proofErr w:type="spellEnd"/>
      <w:r w:rsidRPr="002F2B19">
        <w:rPr>
          <w:rFonts w:ascii="Times New Roman" w:eastAsia="Times New Roman" w:hAnsi="Times New Roman" w:cs="Times New Roman"/>
          <w:sz w:val="28"/>
          <w:szCs w:val="28"/>
        </w:rPr>
        <w:t>.</w:t>
      </w:r>
    </w:p>
    <w:p w14:paraId="7C130DDF"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Війна</w:t>
      </w:r>
      <w:proofErr w:type="spellEnd"/>
      <w:r w:rsidRPr="002F2B19">
        <w:rPr>
          <w:rFonts w:ascii="Times New Roman" w:eastAsia="Times New Roman" w:hAnsi="Times New Roman" w:cs="Times New Roman"/>
          <w:sz w:val="28"/>
          <w:szCs w:val="28"/>
        </w:rPr>
        <w:t xml:space="preserve"> поставила </w:t>
      </w:r>
      <w:proofErr w:type="spellStart"/>
      <w:r w:rsidRPr="002F2B19">
        <w:rPr>
          <w:rFonts w:ascii="Times New Roman" w:eastAsia="Times New Roman" w:hAnsi="Times New Roman" w:cs="Times New Roman"/>
          <w:sz w:val="28"/>
          <w:szCs w:val="28"/>
        </w:rPr>
        <w:t>під</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загрозу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функціонування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соціальних</w:t>
      </w:r>
      <w:proofErr w:type="spellEnd"/>
      <w:r w:rsidRPr="002F2B19">
        <w:rPr>
          <w:rFonts w:ascii="Times New Roman" w:eastAsia="Times New Roman" w:hAnsi="Times New Roman" w:cs="Times New Roman"/>
          <w:sz w:val="28"/>
          <w:szCs w:val="28"/>
        </w:rPr>
        <w:t xml:space="preserve"> служб та </w:t>
      </w:r>
      <w:proofErr w:type="spellStart"/>
      <w:r w:rsidRPr="002F2B19">
        <w:rPr>
          <w:rFonts w:ascii="Times New Roman" w:eastAsia="Times New Roman" w:hAnsi="Times New Roman" w:cs="Times New Roman"/>
          <w:sz w:val="28"/>
          <w:szCs w:val="28"/>
        </w:rPr>
        <w:t>життя</w:t>
      </w:r>
      <w:proofErr w:type="spellEnd"/>
      <w:r w:rsidRPr="002F2B19">
        <w:rPr>
          <w:rFonts w:ascii="Times New Roman" w:eastAsia="Times New Roman" w:hAnsi="Times New Roman" w:cs="Times New Roman"/>
          <w:sz w:val="28"/>
          <w:szCs w:val="28"/>
        </w:rPr>
        <w:t xml:space="preserve"> тих, </w:t>
      </w:r>
      <w:proofErr w:type="spellStart"/>
      <w:r w:rsidRPr="002F2B19">
        <w:rPr>
          <w:rFonts w:ascii="Times New Roman" w:eastAsia="Times New Roman" w:hAnsi="Times New Roman" w:cs="Times New Roman"/>
          <w:sz w:val="28"/>
          <w:szCs w:val="28"/>
        </w:rPr>
        <w:t>хто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їх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отримує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Офіційно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відповідальність</w:t>
      </w:r>
      <w:proofErr w:type="spellEnd"/>
      <w:r w:rsidRPr="002F2B19">
        <w:rPr>
          <w:rFonts w:ascii="Times New Roman" w:eastAsia="Times New Roman" w:hAnsi="Times New Roman" w:cs="Times New Roman"/>
          <w:sz w:val="28"/>
          <w:szCs w:val="28"/>
        </w:rPr>
        <w:t xml:space="preserve"> за </w:t>
      </w:r>
      <w:proofErr w:type="spellStart"/>
      <w:r w:rsidRPr="002F2B19">
        <w:rPr>
          <w:rFonts w:ascii="Times New Roman" w:eastAsia="Times New Roman" w:hAnsi="Times New Roman" w:cs="Times New Roman"/>
          <w:sz w:val="28"/>
          <w:szCs w:val="28"/>
        </w:rPr>
        <w:t>їхню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евакуацію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лежить</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місцевій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владі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Однак</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практиці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ресурсів</w:t>
      </w:r>
      <w:proofErr w:type="spellEnd"/>
      <w:r w:rsidRPr="002F2B19">
        <w:rPr>
          <w:rFonts w:ascii="Times New Roman" w:eastAsia="Times New Roman" w:hAnsi="Times New Roman" w:cs="Times New Roman"/>
          <w:sz w:val="28"/>
          <w:szCs w:val="28"/>
        </w:rPr>
        <w:t xml:space="preserve"> часто </w:t>
      </w:r>
      <w:proofErr w:type="spellStart"/>
      <w:r w:rsidRPr="002F2B19">
        <w:rPr>
          <w:rFonts w:ascii="Times New Roman" w:eastAsia="Times New Roman" w:hAnsi="Times New Roman" w:cs="Times New Roman"/>
          <w:sz w:val="28"/>
          <w:szCs w:val="28"/>
        </w:rPr>
        <w:t>недостатньо</w:t>
      </w:r>
      <w:proofErr w:type="spellEnd"/>
      <w:r w:rsidRPr="002F2B19">
        <w:rPr>
          <w:rFonts w:ascii="Times New Roman" w:eastAsia="Times New Roman" w:hAnsi="Times New Roman" w:cs="Times New Roman"/>
          <w:sz w:val="28"/>
          <w:szCs w:val="28"/>
        </w:rPr>
        <w:t xml:space="preserve"> для </w:t>
      </w:r>
      <w:proofErr w:type="spellStart"/>
      <w:r w:rsidRPr="002F2B19">
        <w:rPr>
          <w:rFonts w:ascii="Times New Roman" w:eastAsia="Times New Roman" w:hAnsi="Times New Roman" w:cs="Times New Roman"/>
          <w:sz w:val="28"/>
          <w:szCs w:val="28"/>
        </w:rPr>
        <w:t>повного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цієї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евакуації</w:t>
      </w:r>
      <w:proofErr w:type="spellEnd"/>
      <w:r w:rsidRPr="002F2B19">
        <w:rPr>
          <w:rFonts w:ascii="Times New Roman" w:eastAsia="Times New Roman" w:hAnsi="Times New Roman" w:cs="Times New Roman"/>
          <w:sz w:val="28"/>
          <w:szCs w:val="28"/>
        </w:rPr>
        <w:t>.</w:t>
      </w:r>
    </w:p>
    <w:p w14:paraId="02081BD3" w14:textId="60B89DE7" w:rsidR="00E67EB2" w:rsidRPr="0002577F" w:rsidRDefault="00E67EB2" w:rsidP="00E67EB2">
      <w:pPr>
        <w:spacing w:after="0" w:line="360" w:lineRule="auto"/>
        <w:ind w:firstLine="720"/>
        <w:jc w:val="both"/>
        <w:rPr>
          <w:rFonts w:ascii="Times New Roman" w:eastAsia="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Місцева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влада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стикається</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нестачею</w:t>
      </w:r>
      <w:proofErr w:type="spellEnd"/>
      <w:r w:rsidRPr="002F2B19">
        <w:rPr>
          <w:rFonts w:ascii="Times New Roman" w:eastAsia="Times New Roman" w:hAnsi="Times New Roman" w:cs="Times New Roman"/>
          <w:sz w:val="28"/>
          <w:szCs w:val="28"/>
        </w:rPr>
        <w:t xml:space="preserve"> транспорту, особливо доступного для людей з </w:t>
      </w:r>
      <w:proofErr w:type="spellStart"/>
      <w:r w:rsidRPr="002F2B19">
        <w:rPr>
          <w:rFonts w:ascii="Times New Roman" w:eastAsia="Times New Roman" w:hAnsi="Times New Roman" w:cs="Times New Roman"/>
          <w:sz w:val="28"/>
          <w:szCs w:val="28"/>
        </w:rPr>
        <w:t>обмеженими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можливостями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або</w:t>
      </w:r>
      <w:proofErr w:type="spellEnd"/>
      <w:r w:rsidRPr="002F2B19">
        <w:rPr>
          <w:rFonts w:ascii="Times New Roman" w:eastAsia="Times New Roman" w:hAnsi="Times New Roman" w:cs="Times New Roman"/>
          <w:sz w:val="28"/>
          <w:szCs w:val="28"/>
        </w:rPr>
        <w:t xml:space="preserve"> проблемами </w:t>
      </w:r>
      <w:proofErr w:type="spellStart"/>
      <w:r w:rsidRPr="002F2B19">
        <w:rPr>
          <w:rFonts w:ascii="Times New Roman" w:eastAsia="Times New Roman" w:hAnsi="Times New Roman" w:cs="Times New Roman"/>
          <w:sz w:val="28"/>
          <w:szCs w:val="28"/>
        </w:rPr>
        <w:t>пересування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Координація</w:t>
      </w:r>
      <w:proofErr w:type="spellEnd"/>
      <w:r w:rsidRPr="002F2B19">
        <w:rPr>
          <w:rFonts w:ascii="Times New Roman" w:eastAsia="Times New Roman" w:hAnsi="Times New Roman" w:cs="Times New Roman"/>
          <w:sz w:val="28"/>
          <w:szCs w:val="28"/>
        </w:rPr>
        <w:t xml:space="preserve"> утруднена проблемами </w:t>
      </w:r>
      <w:proofErr w:type="spellStart"/>
      <w:r w:rsidRPr="002F2B19">
        <w:rPr>
          <w:rFonts w:ascii="Times New Roman" w:eastAsia="Times New Roman" w:hAnsi="Times New Roman" w:cs="Times New Roman"/>
          <w:sz w:val="28"/>
          <w:szCs w:val="28"/>
        </w:rPr>
        <w:t>зв'язку</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логістичними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труднощами</w:t>
      </w:r>
      <w:bookmarkStart w:id="21" w:name="_Hlk216834108"/>
      <w:proofErr w:type="spellEnd"/>
      <w:r w:rsidR="0002577F">
        <w:rPr>
          <w:rFonts w:ascii="Times New Roman" w:eastAsia="Times New Roman" w:hAnsi="Times New Roman" w:cs="Times New Roman"/>
          <w:sz w:val="28"/>
          <w:szCs w:val="28"/>
          <w:lang w:val="uk-UA"/>
        </w:rPr>
        <w:t xml:space="preserve"> </w:t>
      </w:r>
      <w:r w:rsidR="0002577F">
        <w:rPr>
          <w:rFonts w:ascii="Times New Roman" w:hAnsi="Times New Roman" w:cs="Times New Roman"/>
          <w:sz w:val="28"/>
          <w:szCs w:val="28"/>
          <w:lang w:val="uk-UA"/>
        </w:rPr>
        <w:t>[117].</w:t>
      </w:r>
    </w:p>
    <w:bookmarkEnd w:id="21"/>
    <w:p w14:paraId="0C203237" w14:textId="77039A33" w:rsidR="00E67EB2" w:rsidRPr="0002577F" w:rsidRDefault="00E67EB2" w:rsidP="00E67EB2">
      <w:pPr>
        <w:spacing w:after="0" w:line="360" w:lineRule="auto"/>
        <w:ind w:firstLine="720"/>
        <w:jc w:val="both"/>
        <w:rPr>
          <w:rFonts w:ascii="Times New Roman" w:eastAsia="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lastRenderedPageBreak/>
        <w:t>Забезпечення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евакуйованих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житлом</w:t>
      </w:r>
      <w:proofErr w:type="spellEnd"/>
      <w:r w:rsidRPr="002F2B19">
        <w:rPr>
          <w:rFonts w:ascii="Times New Roman" w:eastAsia="Times New Roman" w:hAnsi="Times New Roman" w:cs="Times New Roman"/>
          <w:sz w:val="28"/>
          <w:szCs w:val="28"/>
        </w:rPr>
        <w:t xml:space="preserve"> та предметами </w:t>
      </w:r>
      <w:proofErr w:type="spellStart"/>
      <w:r w:rsidRPr="002F2B19">
        <w:rPr>
          <w:rFonts w:ascii="Times New Roman" w:eastAsia="Times New Roman" w:hAnsi="Times New Roman" w:cs="Times New Roman"/>
          <w:sz w:val="28"/>
          <w:szCs w:val="28"/>
        </w:rPr>
        <w:t>першої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необхідності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залишається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серйозною</w:t>
      </w:r>
      <w:proofErr w:type="spellEnd"/>
      <w:r w:rsidRPr="002F2B19">
        <w:rPr>
          <w:rFonts w:ascii="Times New Roman" w:eastAsia="Times New Roman" w:hAnsi="Times New Roman" w:cs="Times New Roman"/>
          <w:sz w:val="28"/>
          <w:szCs w:val="28"/>
        </w:rPr>
        <w:t xml:space="preserve"> проблемою. Тому </w:t>
      </w:r>
      <w:proofErr w:type="spellStart"/>
      <w:r w:rsidRPr="002F2B19">
        <w:rPr>
          <w:rFonts w:ascii="Times New Roman" w:eastAsia="Times New Roman" w:hAnsi="Times New Roman" w:cs="Times New Roman"/>
          <w:sz w:val="28"/>
          <w:szCs w:val="28"/>
        </w:rPr>
        <w:t>більша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частина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цієї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роботи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виконується</w:t>
      </w:r>
      <w:proofErr w:type="spellEnd"/>
      <w:r w:rsidRPr="002F2B19">
        <w:rPr>
          <w:rFonts w:ascii="Times New Roman" w:eastAsia="Times New Roman" w:hAnsi="Times New Roman" w:cs="Times New Roman"/>
          <w:sz w:val="28"/>
          <w:szCs w:val="28"/>
        </w:rPr>
        <w:t xml:space="preserve"> волонтерами та </w:t>
      </w:r>
      <w:proofErr w:type="spellStart"/>
      <w:r w:rsidRPr="002F2B19">
        <w:rPr>
          <w:rFonts w:ascii="Times New Roman" w:eastAsia="Times New Roman" w:hAnsi="Times New Roman" w:cs="Times New Roman"/>
          <w:sz w:val="28"/>
          <w:szCs w:val="28"/>
        </w:rPr>
        <w:t>громадськими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організаціями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ситуація</w:t>
      </w:r>
      <w:proofErr w:type="spellEnd"/>
      <w:r w:rsidRPr="002F2B19">
        <w:rPr>
          <w:rFonts w:ascii="Times New Roman" w:eastAsia="Times New Roman" w:hAnsi="Times New Roman" w:cs="Times New Roman"/>
          <w:sz w:val="28"/>
          <w:szCs w:val="28"/>
        </w:rPr>
        <w:t xml:space="preserve"> ставить </w:t>
      </w:r>
      <w:proofErr w:type="spellStart"/>
      <w:r w:rsidRPr="002F2B19">
        <w:rPr>
          <w:rFonts w:ascii="Times New Roman" w:eastAsia="Times New Roman" w:hAnsi="Times New Roman" w:cs="Times New Roman"/>
          <w:sz w:val="28"/>
          <w:szCs w:val="28"/>
        </w:rPr>
        <w:t>під</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загрозу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життя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здоров'я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тисяч</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інвалідів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Вкрай</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важливо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щоб</w:t>
      </w:r>
      <w:proofErr w:type="spellEnd"/>
      <w:r w:rsidRPr="002F2B19">
        <w:rPr>
          <w:rFonts w:ascii="Times New Roman" w:eastAsia="Times New Roman" w:hAnsi="Times New Roman" w:cs="Times New Roman"/>
          <w:sz w:val="28"/>
          <w:szCs w:val="28"/>
        </w:rPr>
        <w:t xml:space="preserve"> уряд створив </w:t>
      </w:r>
      <w:proofErr w:type="spellStart"/>
      <w:r w:rsidRPr="002F2B19">
        <w:rPr>
          <w:rFonts w:ascii="Times New Roman" w:eastAsia="Times New Roman" w:hAnsi="Times New Roman" w:cs="Times New Roman"/>
          <w:sz w:val="28"/>
          <w:szCs w:val="28"/>
        </w:rPr>
        <w:t>ефективну</w:t>
      </w:r>
      <w:proofErr w:type="spellEnd"/>
      <w:r w:rsidRPr="002F2B19">
        <w:rPr>
          <w:rFonts w:ascii="Times New Roman" w:eastAsia="Times New Roman" w:hAnsi="Times New Roman" w:cs="Times New Roman"/>
          <w:sz w:val="28"/>
          <w:szCs w:val="28"/>
        </w:rPr>
        <w:t xml:space="preserve"> систему </w:t>
      </w:r>
      <w:proofErr w:type="spellStart"/>
      <w:r w:rsidRPr="002F2B19">
        <w:rPr>
          <w:rFonts w:ascii="Times New Roman" w:eastAsia="Times New Roman" w:hAnsi="Times New Roman" w:cs="Times New Roman"/>
          <w:sz w:val="28"/>
          <w:szCs w:val="28"/>
        </w:rPr>
        <w:t>підтримки</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наданні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житла</w:t>
      </w:r>
      <w:proofErr w:type="spellEnd"/>
      <w:r w:rsidRPr="002F2B19">
        <w:rPr>
          <w:rFonts w:ascii="Times New Roman" w:eastAsia="Times New Roman" w:hAnsi="Times New Roman" w:cs="Times New Roman"/>
          <w:sz w:val="28"/>
          <w:szCs w:val="28"/>
        </w:rPr>
        <w:t xml:space="preserve"> для </w:t>
      </w:r>
      <w:proofErr w:type="spellStart"/>
      <w:r w:rsidRPr="002F2B19">
        <w:rPr>
          <w:rFonts w:ascii="Times New Roman" w:eastAsia="Times New Roman" w:hAnsi="Times New Roman" w:cs="Times New Roman"/>
          <w:sz w:val="28"/>
          <w:szCs w:val="28"/>
        </w:rPr>
        <w:t>захисту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найбільш</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уразливих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населення</w:t>
      </w:r>
      <w:proofErr w:type="spellEnd"/>
      <w:r w:rsidR="0002577F">
        <w:rPr>
          <w:rFonts w:ascii="Times New Roman" w:eastAsia="Times New Roman" w:hAnsi="Times New Roman" w:cs="Times New Roman"/>
          <w:sz w:val="28"/>
          <w:szCs w:val="28"/>
          <w:lang w:val="uk-UA"/>
        </w:rPr>
        <w:t xml:space="preserve"> </w:t>
      </w:r>
      <w:r w:rsidR="0002577F">
        <w:rPr>
          <w:rFonts w:ascii="Times New Roman" w:hAnsi="Times New Roman" w:cs="Times New Roman"/>
          <w:sz w:val="28"/>
          <w:szCs w:val="28"/>
          <w:lang w:val="uk-UA"/>
        </w:rPr>
        <w:t>[71], [129].</w:t>
      </w:r>
      <w:r w:rsidR="0002577F">
        <w:rPr>
          <w:b/>
          <w:bCs/>
          <w:lang w:val="uk-UA"/>
        </w:rPr>
        <w:t xml:space="preserve"> </w:t>
      </w:r>
    </w:p>
    <w:p w14:paraId="4A33232D" w14:textId="77777777" w:rsidR="00E67EB2" w:rsidRPr="002F2B19" w:rsidRDefault="00E67EB2" w:rsidP="00E67EB2">
      <w:pPr>
        <w:spacing w:after="0" w:line="360" w:lineRule="auto"/>
        <w:ind w:firstLine="720"/>
        <w:jc w:val="both"/>
        <w:rPr>
          <w:rFonts w:ascii="Times New Roman" w:eastAsia="Times New Roman" w:hAnsi="Times New Roman" w:cs="Times New Roman"/>
          <w:sz w:val="28"/>
          <w:szCs w:val="28"/>
        </w:rPr>
      </w:pPr>
      <w:r w:rsidRPr="002F2B19">
        <w:rPr>
          <w:rFonts w:ascii="Times New Roman" w:eastAsia="Times New Roman" w:hAnsi="Times New Roman" w:cs="Times New Roman"/>
          <w:sz w:val="28"/>
          <w:szCs w:val="28"/>
        </w:rPr>
        <w:t xml:space="preserve">3. </w:t>
      </w:r>
      <w:proofErr w:type="spellStart"/>
      <w:r w:rsidRPr="002F2B19">
        <w:rPr>
          <w:rFonts w:ascii="Times New Roman" w:eastAsia="Times New Roman" w:hAnsi="Times New Roman" w:cs="Times New Roman"/>
          <w:sz w:val="28"/>
          <w:szCs w:val="28"/>
        </w:rPr>
        <w:t>Труднощі</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забезпеченні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належних</w:t>
      </w:r>
      <w:proofErr w:type="spellEnd"/>
      <w:r w:rsidRPr="002F2B19">
        <w:rPr>
          <w:rFonts w:ascii="Times New Roman" w:eastAsia="Times New Roman" w:hAnsi="Times New Roman" w:cs="Times New Roman"/>
          <w:sz w:val="28"/>
          <w:szCs w:val="28"/>
        </w:rPr>
        <w:t xml:space="preserve"> умов </w:t>
      </w:r>
      <w:proofErr w:type="spellStart"/>
      <w:r w:rsidRPr="002F2B19">
        <w:rPr>
          <w:rFonts w:ascii="Times New Roman" w:eastAsia="Times New Roman" w:hAnsi="Times New Roman" w:cs="Times New Roman"/>
          <w:sz w:val="28"/>
          <w:szCs w:val="28"/>
        </w:rPr>
        <w:t>проживання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відповідних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w:t>
      </w:r>
      <w:proofErr w:type="spellEnd"/>
      <w:r w:rsidRPr="002F2B19">
        <w:rPr>
          <w:rFonts w:ascii="Times New Roman" w:eastAsia="Times New Roman" w:hAnsi="Times New Roman" w:cs="Times New Roman"/>
          <w:sz w:val="28"/>
          <w:szCs w:val="28"/>
        </w:rPr>
        <w:t xml:space="preserve"> час </w:t>
      </w:r>
      <w:proofErr w:type="spellStart"/>
      <w:r w:rsidRPr="002F2B19">
        <w:rPr>
          <w:rFonts w:ascii="Times New Roman" w:eastAsia="Times New Roman" w:hAnsi="Times New Roman" w:cs="Times New Roman"/>
          <w:sz w:val="28"/>
          <w:szCs w:val="28"/>
        </w:rPr>
        <w:t>евакуації</w:t>
      </w:r>
      <w:proofErr w:type="spellEnd"/>
      <w:r w:rsidRPr="002F2B19">
        <w:rPr>
          <w:rFonts w:ascii="Times New Roman" w:eastAsia="Times New Roman" w:hAnsi="Times New Roman" w:cs="Times New Roman"/>
          <w:sz w:val="28"/>
          <w:szCs w:val="28"/>
        </w:rPr>
        <w:t>.</w:t>
      </w:r>
    </w:p>
    <w:p w14:paraId="26D952DA" w14:textId="2BC5720A" w:rsidR="00E67EB2" w:rsidRPr="0002577F" w:rsidRDefault="00E67EB2" w:rsidP="00E67EB2">
      <w:pPr>
        <w:spacing w:after="0" w:line="360" w:lineRule="auto"/>
        <w:ind w:firstLine="720"/>
        <w:jc w:val="both"/>
        <w:rPr>
          <w:rFonts w:ascii="Times New Roman" w:eastAsia="Times New Roman" w:hAnsi="Times New Roman" w:cs="Times New Roman"/>
          <w:sz w:val="28"/>
          <w:szCs w:val="28"/>
          <w:lang w:val="uk-UA"/>
        </w:rPr>
      </w:pPr>
      <w:proofErr w:type="spellStart"/>
      <w:r w:rsidRPr="002F2B19">
        <w:rPr>
          <w:rFonts w:ascii="Times New Roman" w:eastAsia="Times New Roman" w:hAnsi="Times New Roman" w:cs="Times New Roman"/>
          <w:sz w:val="28"/>
          <w:szCs w:val="28"/>
        </w:rPr>
        <w:t>Евакуація</w:t>
      </w:r>
      <w:proofErr w:type="spellEnd"/>
      <w:r w:rsidRPr="002F2B19">
        <w:rPr>
          <w:rFonts w:ascii="Times New Roman" w:eastAsia="Times New Roman" w:hAnsi="Times New Roman" w:cs="Times New Roman"/>
          <w:sz w:val="28"/>
          <w:szCs w:val="28"/>
        </w:rPr>
        <w:t xml:space="preserve"> людей </w:t>
      </w:r>
      <w:proofErr w:type="spellStart"/>
      <w:r w:rsidRPr="002F2B19">
        <w:rPr>
          <w:rFonts w:ascii="Times New Roman" w:eastAsia="Times New Roman" w:hAnsi="Times New Roman" w:cs="Times New Roman"/>
          <w:sz w:val="28"/>
          <w:szCs w:val="28"/>
        </w:rPr>
        <w:t>із</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соціальної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proofErr w:type="spellEnd"/>
      <w:r w:rsidRPr="002F2B19">
        <w:rPr>
          <w:rFonts w:ascii="Times New Roman" w:eastAsia="Times New Roman" w:hAnsi="Times New Roman" w:cs="Times New Roman"/>
          <w:sz w:val="28"/>
          <w:szCs w:val="28"/>
        </w:rPr>
        <w:t xml:space="preserve"> до </w:t>
      </w:r>
      <w:proofErr w:type="spellStart"/>
      <w:r w:rsidRPr="002F2B19">
        <w:rPr>
          <w:rFonts w:ascii="Times New Roman" w:eastAsia="Times New Roman" w:hAnsi="Times New Roman" w:cs="Times New Roman"/>
          <w:sz w:val="28"/>
          <w:szCs w:val="28"/>
        </w:rPr>
        <w:t>більш</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безпечних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регіонів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створює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нові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проблеми</w:t>
      </w:r>
      <w:proofErr w:type="spellEnd"/>
      <w:r w:rsidRPr="002F2B19">
        <w:rPr>
          <w:rFonts w:ascii="Times New Roman" w:eastAsia="Times New Roman" w:hAnsi="Times New Roman" w:cs="Times New Roman"/>
          <w:sz w:val="28"/>
          <w:szCs w:val="28"/>
        </w:rPr>
        <w:t xml:space="preserve">. Через брак </w:t>
      </w:r>
      <w:proofErr w:type="spellStart"/>
      <w:r w:rsidRPr="002F2B19">
        <w:rPr>
          <w:rFonts w:ascii="Times New Roman" w:eastAsia="Times New Roman" w:hAnsi="Times New Roman" w:cs="Times New Roman"/>
          <w:sz w:val="28"/>
          <w:szCs w:val="28"/>
        </w:rPr>
        <w:t>ресурсів</w:t>
      </w:r>
      <w:proofErr w:type="spellEnd"/>
      <w:r w:rsidRPr="002F2B19">
        <w:rPr>
          <w:rFonts w:ascii="Times New Roman" w:eastAsia="Times New Roman" w:hAnsi="Times New Roman" w:cs="Times New Roman"/>
          <w:sz w:val="28"/>
          <w:szCs w:val="28"/>
        </w:rPr>
        <w:t xml:space="preserve"> центри </w:t>
      </w:r>
      <w:proofErr w:type="spellStart"/>
      <w:r w:rsidRPr="002F2B19">
        <w:rPr>
          <w:rFonts w:ascii="Times New Roman" w:eastAsia="Times New Roman" w:hAnsi="Times New Roman" w:cs="Times New Roman"/>
          <w:sz w:val="28"/>
          <w:szCs w:val="28"/>
        </w:rPr>
        <w:t>прийому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змушені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розміщувати</w:t>
      </w:r>
      <w:proofErr w:type="spellEnd"/>
      <w:r w:rsidRPr="002F2B19">
        <w:rPr>
          <w:rFonts w:ascii="Times New Roman" w:eastAsia="Times New Roman" w:hAnsi="Times New Roman" w:cs="Times New Roman"/>
          <w:sz w:val="28"/>
          <w:szCs w:val="28"/>
        </w:rPr>
        <w:t xml:space="preserve"> разом людей </w:t>
      </w:r>
      <w:proofErr w:type="spellStart"/>
      <w:r w:rsidRPr="002F2B19">
        <w:rPr>
          <w:rFonts w:ascii="Times New Roman" w:eastAsia="Times New Roman" w:hAnsi="Times New Roman" w:cs="Times New Roman"/>
          <w:sz w:val="28"/>
          <w:szCs w:val="28"/>
        </w:rPr>
        <w:t>похилого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ветеранів</w:t>
      </w:r>
      <w:proofErr w:type="spellEnd"/>
      <w:r w:rsidRPr="002F2B19">
        <w:rPr>
          <w:rFonts w:ascii="Times New Roman" w:eastAsia="Times New Roman" w:hAnsi="Times New Roman" w:cs="Times New Roman"/>
          <w:sz w:val="28"/>
          <w:szCs w:val="28"/>
        </w:rPr>
        <w:t xml:space="preserve">, людей з </w:t>
      </w:r>
      <w:proofErr w:type="spellStart"/>
      <w:r w:rsidRPr="002F2B19">
        <w:rPr>
          <w:rFonts w:ascii="Times New Roman" w:eastAsia="Times New Roman" w:hAnsi="Times New Roman" w:cs="Times New Roman"/>
          <w:sz w:val="28"/>
          <w:szCs w:val="28"/>
        </w:rPr>
        <w:t>інвалідністю</w:t>
      </w:r>
      <w:proofErr w:type="spellEnd"/>
      <w:r w:rsidRPr="002F2B19">
        <w:rPr>
          <w:rFonts w:ascii="Times New Roman" w:eastAsia="Times New Roman" w:hAnsi="Times New Roman" w:cs="Times New Roman"/>
          <w:sz w:val="28"/>
          <w:szCs w:val="28"/>
        </w:rPr>
        <w:t xml:space="preserve"> та людей з </w:t>
      </w:r>
      <w:proofErr w:type="spellStart"/>
      <w:r w:rsidRPr="002F2B19">
        <w:rPr>
          <w:rFonts w:ascii="Times New Roman" w:eastAsia="Times New Roman" w:hAnsi="Times New Roman" w:cs="Times New Roman"/>
          <w:sz w:val="28"/>
          <w:szCs w:val="28"/>
        </w:rPr>
        <w:t>психічними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розладами</w:t>
      </w:r>
      <w:proofErr w:type="spellEnd"/>
      <w:r w:rsidRPr="002F2B19">
        <w:rPr>
          <w:rFonts w:ascii="Times New Roman" w:eastAsia="Times New Roman" w:hAnsi="Times New Roman" w:cs="Times New Roman"/>
          <w:sz w:val="28"/>
          <w:szCs w:val="28"/>
        </w:rPr>
        <w:t xml:space="preserve">. Така </w:t>
      </w:r>
      <w:proofErr w:type="spellStart"/>
      <w:r w:rsidRPr="002F2B19">
        <w:rPr>
          <w:rFonts w:ascii="Times New Roman" w:eastAsia="Times New Roman" w:hAnsi="Times New Roman" w:cs="Times New Roman"/>
          <w:sz w:val="28"/>
          <w:szCs w:val="28"/>
        </w:rPr>
        <w:t>концентрація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різних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кожна</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яких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потребує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специфічного</w:t>
      </w:r>
      <w:proofErr w:type="spellEnd"/>
      <w:r w:rsidRPr="002F2B19">
        <w:rPr>
          <w:rFonts w:ascii="Times New Roman" w:eastAsia="Times New Roman" w:hAnsi="Times New Roman" w:cs="Times New Roman"/>
          <w:sz w:val="28"/>
          <w:szCs w:val="28"/>
        </w:rPr>
        <w:t xml:space="preserve"> догляду, </w:t>
      </w:r>
      <w:proofErr w:type="spellStart"/>
      <w:r w:rsidRPr="002F2B19">
        <w:rPr>
          <w:rFonts w:ascii="Times New Roman" w:eastAsia="Times New Roman" w:hAnsi="Times New Roman" w:cs="Times New Roman"/>
          <w:sz w:val="28"/>
          <w:szCs w:val="28"/>
        </w:rPr>
        <w:t>знижує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якість</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Фактично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цим</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установам</w:t>
      </w:r>
      <w:proofErr w:type="spellEnd"/>
      <w:r w:rsidRPr="002F2B19">
        <w:rPr>
          <w:rFonts w:ascii="Times New Roman" w:eastAsia="Times New Roman" w:hAnsi="Times New Roman" w:cs="Times New Roman"/>
          <w:sz w:val="28"/>
          <w:szCs w:val="28"/>
        </w:rPr>
        <w:t xml:space="preserve"> часто не </w:t>
      </w:r>
      <w:proofErr w:type="spellStart"/>
      <w:r w:rsidRPr="002F2B19">
        <w:rPr>
          <w:rFonts w:ascii="Times New Roman" w:eastAsia="Times New Roman" w:hAnsi="Times New Roman" w:cs="Times New Roman"/>
          <w:sz w:val="28"/>
          <w:szCs w:val="28"/>
        </w:rPr>
        <w:t>вистачає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досвіду</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роботи</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певними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групами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або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достатньої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кількості</w:t>
      </w:r>
      <w:proofErr w:type="spellEnd"/>
      <w:r w:rsidRPr="002F2B19">
        <w:rPr>
          <w:rFonts w:ascii="Times New Roman" w:eastAsia="Times New Roman" w:hAnsi="Times New Roman" w:cs="Times New Roman"/>
          <w:sz w:val="28"/>
          <w:szCs w:val="28"/>
        </w:rPr>
        <w:t xml:space="preserve"> персоналу. </w:t>
      </w:r>
      <w:proofErr w:type="spellStart"/>
      <w:r w:rsidRPr="002F2B19">
        <w:rPr>
          <w:rFonts w:ascii="Times New Roman" w:eastAsia="Times New Roman" w:hAnsi="Times New Roman" w:cs="Times New Roman"/>
          <w:sz w:val="28"/>
          <w:szCs w:val="28"/>
        </w:rPr>
        <w:t>Це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ускладнює</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належних</w:t>
      </w:r>
      <w:proofErr w:type="spellEnd"/>
      <w:r w:rsidRPr="002F2B19">
        <w:rPr>
          <w:rFonts w:ascii="Times New Roman" w:eastAsia="Times New Roman" w:hAnsi="Times New Roman" w:cs="Times New Roman"/>
          <w:sz w:val="28"/>
          <w:szCs w:val="28"/>
        </w:rPr>
        <w:t xml:space="preserve"> умов </w:t>
      </w:r>
      <w:proofErr w:type="spellStart"/>
      <w:r w:rsidRPr="002F2B19">
        <w:rPr>
          <w:rFonts w:ascii="Times New Roman" w:eastAsia="Times New Roman" w:hAnsi="Times New Roman" w:cs="Times New Roman"/>
          <w:sz w:val="28"/>
          <w:szCs w:val="28"/>
        </w:rPr>
        <w:t>проживання</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необхідних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послуг</w:t>
      </w:r>
      <w:proofErr w:type="spellEnd"/>
      <w:r w:rsidRPr="002F2B19">
        <w:rPr>
          <w:rFonts w:ascii="Times New Roman" w:eastAsia="Times New Roman" w:hAnsi="Times New Roman" w:cs="Times New Roman"/>
          <w:sz w:val="28"/>
          <w:szCs w:val="28"/>
        </w:rPr>
        <w:t xml:space="preserve">. Потреба </w:t>
      </w:r>
      <w:proofErr w:type="spellStart"/>
      <w:r w:rsidRPr="002F2B19">
        <w:rPr>
          <w:rFonts w:ascii="Times New Roman" w:eastAsia="Times New Roman" w:hAnsi="Times New Roman" w:cs="Times New Roman"/>
          <w:sz w:val="28"/>
          <w:szCs w:val="28"/>
        </w:rPr>
        <w:t>психологічної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підтримки</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зростає</w:t>
      </w:r>
      <w:proofErr w:type="spellEnd"/>
      <w:r w:rsidRPr="002F2B19">
        <w:rPr>
          <w:rFonts w:ascii="Times New Roman" w:eastAsia="Times New Roman" w:hAnsi="Times New Roman" w:cs="Times New Roman"/>
          <w:sz w:val="28"/>
          <w:szCs w:val="28"/>
        </w:rPr>
        <w:t xml:space="preserve"> як </w:t>
      </w:r>
      <w:proofErr w:type="spellStart"/>
      <w:r w:rsidRPr="002F2B19">
        <w:rPr>
          <w:rFonts w:ascii="Times New Roman" w:eastAsia="Times New Roman" w:hAnsi="Times New Roman" w:cs="Times New Roman"/>
          <w:sz w:val="28"/>
          <w:szCs w:val="28"/>
        </w:rPr>
        <w:t>евакуйованих</w:t>
      </w:r>
      <w:proofErr w:type="spellEnd"/>
      <w:r w:rsidRPr="002F2B19">
        <w:rPr>
          <w:rFonts w:ascii="Times New Roman" w:eastAsia="Times New Roman" w:hAnsi="Times New Roman" w:cs="Times New Roman"/>
          <w:sz w:val="28"/>
          <w:szCs w:val="28"/>
        </w:rPr>
        <w:t xml:space="preserve">, так </w:t>
      </w:r>
      <w:proofErr w:type="spellStart"/>
      <w:r w:rsidRPr="002F2B19">
        <w:rPr>
          <w:rFonts w:ascii="Times New Roman" w:eastAsia="Times New Roman" w:hAnsi="Times New Roman" w:cs="Times New Roman"/>
          <w:sz w:val="28"/>
          <w:szCs w:val="28"/>
        </w:rPr>
        <w:t>жителів</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постраждалих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районів</w:t>
      </w:r>
      <w:proofErr w:type="spellEnd"/>
      <w:r w:rsidR="0002577F">
        <w:rPr>
          <w:rFonts w:ascii="Times New Roman" w:eastAsia="Times New Roman" w:hAnsi="Times New Roman" w:cs="Times New Roman"/>
          <w:sz w:val="28"/>
          <w:szCs w:val="28"/>
          <w:lang w:val="uk-UA"/>
        </w:rPr>
        <w:t xml:space="preserve"> </w:t>
      </w:r>
      <w:r w:rsidR="0002577F">
        <w:rPr>
          <w:rFonts w:ascii="Times New Roman" w:hAnsi="Times New Roman" w:cs="Times New Roman"/>
          <w:sz w:val="28"/>
          <w:szCs w:val="28"/>
          <w:lang w:val="uk-UA"/>
        </w:rPr>
        <w:t>[23].</w:t>
      </w:r>
      <w:r w:rsidR="00CA1430" w:rsidRPr="002F2B19">
        <w:rPr>
          <w:b/>
          <w:bCs/>
        </w:rPr>
        <w:t xml:space="preserve"> </w:t>
      </w:r>
      <w:r w:rsidR="0002577F">
        <w:rPr>
          <w:b/>
          <w:bCs/>
          <w:lang w:val="uk-UA"/>
        </w:rPr>
        <w:t xml:space="preserve"> </w:t>
      </w:r>
    </w:p>
    <w:p w14:paraId="7FA0A3EE" w14:textId="64EB86A3" w:rsidR="005E6E00" w:rsidRPr="00C62087" w:rsidRDefault="00E67EB2" w:rsidP="00E67EB2">
      <w:pPr>
        <w:spacing w:after="0" w:line="360" w:lineRule="auto"/>
        <w:ind w:firstLine="720"/>
        <w:jc w:val="both"/>
        <w:rPr>
          <w:rFonts w:ascii="Times New Roman" w:eastAsia="Times New Roman" w:hAnsi="Times New Roman" w:cs="Times New Roman"/>
          <w:sz w:val="28"/>
          <w:szCs w:val="28"/>
          <w:lang w:val="uk-UA"/>
        </w:rPr>
      </w:pPr>
      <w:r w:rsidRPr="00C62087">
        <w:rPr>
          <w:rFonts w:ascii="Times New Roman" w:eastAsia="Times New Roman" w:hAnsi="Times New Roman" w:cs="Times New Roman"/>
          <w:sz w:val="28"/>
          <w:szCs w:val="28"/>
          <w:lang w:val="uk-UA"/>
        </w:rPr>
        <w:t>Тому державі терміново необхідно збільшити фінансування та штат співробітників в установах, які розміщують евакуйованих, щоб забезпечити належний догляд та умови для найбільш уразливих груп українських громадян.</w:t>
      </w:r>
    </w:p>
    <w:p w14:paraId="43AE1568" w14:textId="50BDDA2B" w:rsidR="00B06EEE" w:rsidRPr="00C62087" w:rsidRDefault="00B06EEE" w:rsidP="004B07EE">
      <w:pPr>
        <w:spacing w:after="0" w:line="360" w:lineRule="auto"/>
        <w:ind w:firstLine="720"/>
        <w:jc w:val="both"/>
        <w:rPr>
          <w:rFonts w:ascii="Times New Roman" w:hAnsi="Times New Roman" w:cs="Times New Roman"/>
          <w:sz w:val="28"/>
          <w:szCs w:val="28"/>
          <w:lang w:val="uk-UA"/>
        </w:rPr>
      </w:pPr>
    </w:p>
    <w:p w14:paraId="316C59AB" w14:textId="7BC2FC8E" w:rsidR="002549F6" w:rsidRPr="002F2B19" w:rsidRDefault="009F618F" w:rsidP="009F618F">
      <w:pPr>
        <w:spacing w:after="0" w:line="276" w:lineRule="auto"/>
        <w:ind w:firstLine="720"/>
        <w:jc w:val="both"/>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 xml:space="preserve">2.3. Виявлення взаємозв'язку між рівнем соціального капіталу та ефективністю </w:t>
      </w:r>
      <w:r w:rsidR="00E67EB2" w:rsidRPr="002F2B19">
        <w:rPr>
          <w:rFonts w:ascii="Times New Roman" w:hAnsi="Times New Roman" w:cs="Times New Roman"/>
          <w:b/>
          <w:bCs/>
          <w:sz w:val="28"/>
          <w:szCs w:val="28"/>
          <w:lang w:val="uk-UA"/>
        </w:rPr>
        <w:t xml:space="preserve">системи </w:t>
      </w:r>
      <w:r w:rsidRPr="002F2B19">
        <w:rPr>
          <w:rFonts w:ascii="Times New Roman" w:hAnsi="Times New Roman" w:cs="Times New Roman"/>
          <w:b/>
          <w:bCs/>
          <w:sz w:val="28"/>
          <w:szCs w:val="28"/>
          <w:lang w:val="uk-UA"/>
        </w:rPr>
        <w:t xml:space="preserve">соціального забезпечення </w:t>
      </w:r>
      <w:r w:rsidR="00CA1430" w:rsidRPr="002F2B19">
        <w:rPr>
          <w:rFonts w:ascii="Times New Roman" w:hAnsi="Times New Roman" w:cs="Times New Roman"/>
          <w:b/>
          <w:bCs/>
          <w:sz w:val="28"/>
          <w:szCs w:val="28"/>
          <w:lang w:val="uk-UA"/>
        </w:rPr>
        <w:t xml:space="preserve"> </w:t>
      </w:r>
    </w:p>
    <w:p w14:paraId="5048FF31" w14:textId="61F278AB" w:rsidR="00991598" w:rsidRPr="002F2B19" w:rsidRDefault="00991598" w:rsidP="004B07EE">
      <w:pPr>
        <w:spacing w:after="0" w:line="360" w:lineRule="auto"/>
        <w:ind w:firstLine="720"/>
        <w:jc w:val="both"/>
        <w:rPr>
          <w:rFonts w:ascii="Times New Roman" w:hAnsi="Times New Roman" w:cs="Times New Roman"/>
          <w:sz w:val="28"/>
          <w:szCs w:val="28"/>
          <w:lang w:val="uk-UA"/>
        </w:rPr>
      </w:pPr>
    </w:p>
    <w:p w14:paraId="1BD17C5A" w14:textId="558C3F8F"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w:t>
      </w:r>
      <w:r w:rsidRPr="00C62087">
        <w:rPr>
          <w:rFonts w:ascii="Times New Roman" w:hAnsi="Times New Roman" w:cs="Times New Roman"/>
          <w:sz w:val="28"/>
          <w:szCs w:val="28"/>
          <w:lang w:val="uk-UA"/>
        </w:rPr>
        <w:t xml:space="preserve">Ефективність системи соціального забезпечення, що вимірюється її здатністю боротися з бідністю, скорочувати соціальну ізоляцію та покращувати якість життя вразливих груп населення, не може бути повною мірою оцінена лише фінансовими показниками чи адміністративними процедурами. </w:t>
      </w:r>
      <w:proofErr w:type="spellStart"/>
      <w:r w:rsidRPr="002F2B19">
        <w:rPr>
          <w:rFonts w:ascii="Times New Roman" w:hAnsi="Times New Roman" w:cs="Times New Roman"/>
          <w:sz w:val="28"/>
          <w:szCs w:val="28"/>
        </w:rPr>
        <w:t>Соціальний</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капітал</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грає</w:t>
      </w:r>
      <w:proofErr w:type="spellEnd"/>
      <w:r w:rsidRPr="002F2B19">
        <w:rPr>
          <w:rFonts w:ascii="Times New Roman" w:hAnsi="Times New Roman" w:cs="Times New Roman"/>
          <w:sz w:val="28"/>
          <w:szCs w:val="28"/>
        </w:rPr>
        <w:t xml:space="preserve"> </w:t>
      </w:r>
      <w:r w:rsidRPr="002F2B19">
        <w:rPr>
          <w:rFonts w:ascii="Times New Roman" w:hAnsi="Times New Roman" w:cs="Times New Roman"/>
          <w:sz w:val="28"/>
          <w:szCs w:val="28"/>
          <w:lang w:val="uk-UA"/>
        </w:rPr>
        <w:t xml:space="preserve">у </w:t>
      </w:r>
      <w:proofErr w:type="spellStart"/>
      <w:r w:rsidRPr="002F2B19">
        <w:rPr>
          <w:rFonts w:ascii="Times New Roman" w:hAnsi="Times New Roman" w:cs="Times New Roman"/>
          <w:sz w:val="28"/>
          <w:szCs w:val="28"/>
        </w:rPr>
        <w:t>цьому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фундаментальну</w:t>
      </w:r>
      <w:proofErr w:type="spellEnd"/>
      <w:r w:rsidRPr="002F2B19">
        <w:rPr>
          <w:rFonts w:ascii="Times New Roman" w:hAnsi="Times New Roman" w:cs="Times New Roman"/>
          <w:sz w:val="28"/>
          <w:szCs w:val="28"/>
        </w:rPr>
        <w:t xml:space="preserve"> роль</w:t>
      </w:r>
      <w:bookmarkStart w:id="22" w:name="_Hlk216122097"/>
      <w:r w:rsidRPr="002F2B19">
        <w:rPr>
          <w:rFonts w:ascii="Times New Roman" w:hAnsi="Times New Roman" w:cs="Times New Roman"/>
          <w:sz w:val="28"/>
          <w:szCs w:val="28"/>
          <w:lang w:val="uk-UA"/>
        </w:rPr>
        <w:t xml:space="preserve"> </w:t>
      </w:r>
      <w:r w:rsidRPr="002F2B19">
        <w:rPr>
          <w:rFonts w:ascii="Times New Roman" w:eastAsia="Times New Roman" w:hAnsi="Times New Roman" w:cs="Times New Roman"/>
          <w:sz w:val="28"/>
          <w:szCs w:val="28"/>
        </w:rPr>
        <w:t>-</w:t>
      </w:r>
      <w:bookmarkEnd w:id="22"/>
      <w:r w:rsidRPr="002F2B19">
        <w:rPr>
          <w:rFonts w:ascii="Times New Roman" w:eastAsia="Times New Roman" w:hAnsi="Times New Roman" w:cs="Times New Roman"/>
          <w:sz w:val="28"/>
          <w:szCs w:val="28"/>
          <w:lang w:val="uk-UA"/>
        </w:rPr>
        <w:t xml:space="preserve"> </w:t>
      </w:r>
      <w:proofErr w:type="spellStart"/>
      <w:r w:rsidRPr="002F2B19">
        <w:rPr>
          <w:rFonts w:ascii="Times New Roman" w:hAnsi="Times New Roman" w:cs="Times New Roman"/>
          <w:sz w:val="28"/>
          <w:szCs w:val="28"/>
        </w:rPr>
        <w:t>набір</w:t>
      </w:r>
      <w:proofErr w:type="spellEnd"/>
      <w:r w:rsidRPr="002F2B19">
        <w:rPr>
          <w:rFonts w:ascii="Times New Roman" w:hAnsi="Times New Roman" w:cs="Times New Roman"/>
          <w:sz w:val="28"/>
          <w:szCs w:val="28"/>
        </w:rPr>
        <w:t xml:space="preserve"> </w:t>
      </w:r>
      <w:r w:rsidRPr="002F2B19">
        <w:rPr>
          <w:rFonts w:ascii="Times New Roman" w:hAnsi="Times New Roman" w:cs="Times New Roman"/>
          <w:sz w:val="28"/>
          <w:szCs w:val="28"/>
        </w:rPr>
        <w:lastRenderedPageBreak/>
        <w:t xml:space="preserve">правил, </w:t>
      </w:r>
      <w:proofErr w:type="spellStart"/>
      <w:r w:rsidRPr="002F2B19">
        <w:rPr>
          <w:rFonts w:ascii="Times New Roman" w:hAnsi="Times New Roman" w:cs="Times New Roman"/>
          <w:sz w:val="28"/>
          <w:szCs w:val="28"/>
        </w:rPr>
        <w:t>заснованих</w:t>
      </w:r>
      <w:proofErr w:type="spellEnd"/>
      <w:r w:rsidRPr="002F2B19">
        <w:rPr>
          <w:rFonts w:ascii="Times New Roman" w:hAnsi="Times New Roman" w:cs="Times New Roman"/>
          <w:sz w:val="28"/>
          <w:szCs w:val="28"/>
        </w:rPr>
        <w:t xml:space="preserve"> на </w:t>
      </w:r>
      <w:proofErr w:type="spellStart"/>
      <w:r w:rsidRPr="002F2B19">
        <w:rPr>
          <w:rFonts w:ascii="Times New Roman" w:hAnsi="Times New Roman" w:cs="Times New Roman"/>
          <w:sz w:val="28"/>
          <w:szCs w:val="28"/>
        </w:rPr>
        <w:t>довірі</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взаємності</w:t>
      </w:r>
      <w:proofErr w:type="spellEnd"/>
      <w:r w:rsidRPr="002F2B19">
        <w:rPr>
          <w:rFonts w:ascii="Times New Roman" w:hAnsi="Times New Roman" w:cs="Times New Roman"/>
          <w:sz w:val="28"/>
          <w:szCs w:val="28"/>
        </w:rPr>
        <w:t xml:space="preserve"> та мережах </w:t>
      </w:r>
      <w:proofErr w:type="spellStart"/>
      <w:r w:rsidRPr="002F2B19">
        <w:rPr>
          <w:rFonts w:ascii="Times New Roman" w:hAnsi="Times New Roman" w:cs="Times New Roman"/>
          <w:sz w:val="28"/>
          <w:szCs w:val="28"/>
        </w:rPr>
        <w:t>громадянської</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взаємодії</w:t>
      </w:r>
      <w:bookmarkStart w:id="23" w:name="_Hlk216834247"/>
      <w:proofErr w:type="spellEnd"/>
      <w:r w:rsidR="0002577F">
        <w:rPr>
          <w:rFonts w:ascii="Times New Roman" w:hAnsi="Times New Roman" w:cs="Times New Roman"/>
          <w:sz w:val="28"/>
          <w:szCs w:val="28"/>
          <w:lang w:val="uk-UA"/>
        </w:rPr>
        <w:t xml:space="preserve"> [26].</w:t>
      </w:r>
    </w:p>
    <w:bookmarkEnd w:id="23"/>
    <w:p w14:paraId="4E9C4264" w14:textId="6AF474E1" w:rsidR="00466D93" w:rsidRPr="0002577F" w:rsidRDefault="00466D93" w:rsidP="00CA1430">
      <w:pPr>
        <w:pStyle w:val="a5"/>
        <w:spacing w:after="0" w:line="360" w:lineRule="auto"/>
        <w:ind w:firstLine="720"/>
        <w:jc w:val="both"/>
        <w:rPr>
          <w:rFonts w:eastAsia="Times New Roman"/>
          <w:lang w:val="uk-UA"/>
        </w:rPr>
      </w:pPr>
      <w:r w:rsidRPr="00C62087">
        <w:rPr>
          <w:sz w:val="28"/>
          <w:szCs w:val="28"/>
          <w:lang w:val="uk-UA"/>
        </w:rPr>
        <w:t>Фундаментальний зв'язок між цими категоріями полягає в тому, що високий рівень соціального капіталу (особливо міцні сімейні, сусідські та суспільні зв'язки) не тільки є неформальною системою підтримки, що доповнює державні механізми, а й значно підвищує ефективність формальних заходів соціального захисту. З одного боку, довіра до інститутів та горизонтальні відносини сприяють цілеспрямованому наданню послуг та зниженню рівня корупції; з іншого боку, вони сприяють більшій соціальній інтеграції та боротьбі з корупцією.</w:t>
      </w:r>
      <w:r w:rsidRPr="002F2B19">
        <w:rPr>
          <w:rFonts w:eastAsia="Times New Roman"/>
          <w:sz w:val="28"/>
          <w:szCs w:val="28"/>
          <w:lang w:val="uk-UA"/>
        </w:rPr>
        <w:t xml:space="preserve"> </w:t>
      </w:r>
      <w:proofErr w:type="spellStart"/>
      <w:r w:rsidRPr="002F2B19">
        <w:rPr>
          <w:sz w:val="28"/>
          <w:szCs w:val="28"/>
        </w:rPr>
        <w:t>Низький</w:t>
      </w:r>
      <w:proofErr w:type="spellEnd"/>
      <w:r w:rsidRPr="002F2B19">
        <w:rPr>
          <w:sz w:val="28"/>
          <w:szCs w:val="28"/>
        </w:rPr>
        <w:t xml:space="preserve"> </w:t>
      </w:r>
      <w:proofErr w:type="spellStart"/>
      <w:r w:rsidRPr="002F2B19">
        <w:rPr>
          <w:sz w:val="28"/>
          <w:szCs w:val="28"/>
        </w:rPr>
        <w:t>рівень</w:t>
      </w:r>
      <w:proofErr w:type="spellEnd"/>
      <w:r w:rsidRPr="002F2B19">
        <w:rPr>
          <w:sz w:val="28"/>
          <w:szCs w:val="28"/>
        </w:rPr>
        <w:t xml:space="preserve"> </w:t>
      </w:r>
      <w:proofErr w:type="spellStart"/>
      <w:r w:rsidRPr="002F2B19">
        <w:rPr>
          <w:sz w:val="28"/>
          <w:szCs w:val="28"/>
        </w:rPr>
        <w:t>соціального</w:t>
      </w:r>
      <w:proofErr w:type="spellEnd"/>
      <w:r w:rsidRPr="002F2B19">
        <w:rPr>
          <w:sz w:val="28"/>
          <w:szCs w:val="28"/>
        </w:rPr>
        <w:t xml:space="preserve"> </w:t>
      </w:r>
      <w:proofErr w:type="spellStart"/>
      <w:r w:rsidRPr="002F2B19">
        <w:rPr>
          <w:sz w:val="28"/>
          <w:szCs w:val="28"/>
        </w:rPr>
        <w:t>капіталу</w:t>
      </w:r>
      <w:proofErr w:type="spellEnd"/>
      <w:r w:rsidRPr="002F2B19">
        <w:rPr>
          <w:sz w:val="28"/>
          <w:szCs w:val="28"/>
        </w:rPr>
        <w:t xml:space="preserve"> </w:t>
      </w:r>
      <w:proofErr w:type="spellStart"/>
      <w:r w:rsidRPr="002F2B19">
        <w:rPr>
          <w:sz w:val="28"/>
          <w:szCs w:val="28"/>
        </w:rPr>
        <w:t>може</w:t>
      </w:r>
      <w:proofErr w:type="spellEnd"/>
      <w:r w:rsidRPr="002F2B19">
        <w:rPr>
          <w:sz w:val="28"/>
          <w:szCs w:val="28"/>
        </w:rPr>
        <w:t xml:space="preserve"> </w:t>
      </w:r>
      <w:proofErr w:type="spellStart"/>
      <w:r w:rsidRPr="002F2B19">
        <w:rPr>
          <w:sz w:val="28"/>
          <w:szCs w:val="28"/>
        </w:rPr>
        <w:t>посилити</w:t>
      </w:r>
      <w:proofErr w:type="spellEnd"/>
      <w:r w:rsidRPr="002F2B19">
        <w:rPr>
          <w:sz w:val="28"/>
          <w:szCs w:val="28"/>
        </w:rPr>
        <w:t xml:space="preserve"> </w:t>
      </w:r>
      <w:proofErr w:type="spellStart"/>
      <w:r w:rsidRPr="002F2B19">
        <w:rPr>
          <w:sz w:val="28"/>
          <w:szCs w:val="28"/>
        </w:rPr>
        <w:t>ізоляцію</w:t>
      </w:r>
      <w:proofErr w:type="spellEnd"/>
      <w:r w:rsidRPr="002F2B19">
        <w:rPr>
          <w:sz w:val="28"/>
          <w:szCs w:val="28"/>
        </w:rPr>
        <w:t xml:space="preserve"> та </w:t>
      </w:r>
      <w:proofErr w:type="spellStart"/>
      <w:r w:rsidRPr="002F2B19">
        <w:rPr>
          <w:sz w:val="28"/>
          <w:szCs w:val="28"/>
        </w:rPr>
        <w:t>соціальну</w:t>
      </w:r>
      <w:proofErr w:type="spellEnd"/>
      <w:r w:rsidRPr="002F2B19">
        <w:rPr>
          <w:sz w:val="28"/>
          <w:szCs w:val="28"/>
        </w:rPr>
        <w:t xml:space="preserve"> </w:t>
      </w:r>
      <w:proofErr w:type="spellStart"/>
      <w:r w:rsidRPr="002F2B19">
        <w:rPr>
          <w:sz w:val="28"/>
          <w:szCs w:val="28"/>
        </w:rPr>
        <w:t>відчуженість</w:t>
      </w:r>
      <w:proofErr w:type="spellEnd"/>
      <w:r w:rsidRPr="002F2B19">
        <w:rPr>
          <w:sz w:val="28"/>
          <w:szCs w:val="28"/>
        </w:rPr>
        <w:t xml:space="preserve">, </w:t>
      </w:r>
      <w:proofErr w:type="spellStart"/>
      <w:r w:rsidRPr="002F2B19">
        <w:rPr>
          <w:sz w:val="28"/>
          <w:szCs w:val="28"/>
        </w:rPr>
        <w:t>зводячи</w:t>
      </w:r>
      <w:proofErr w:type="spellEnd"/>
      <w:r w:rsidRPr="002F2B19">
        <w:rPr>
          <w:sz w:val="28"/>
          <w:szCs w:val="28"/>
        </w:rPr>
        <w:t xml:space="preserve"> </w:t>
      </w:r>
      <w:proofErr w:type="spellStart"/>
      <w:r w:rsidRPr="002F2B19">
        <w:rPr>
          <w:sz w:val="28"/>
          <w:szCs w:val="28"/>
        </w:rPr>
        <w:t>нанівець</w:t>
      </w:r>
      <w:proofErr w:type="spellEnd"/>
      <w:r w:rsidRPr="002F2B19">
        <w:rPr>
          <w:sz w:val="28"/>
          <w:szCs w:val="28"/>
        </w:rPr>
        <w:t xml:space="preserve"> </w:t>
      </w:r>
      <w:proofErr w:type="spellStart"/>
      <w:r w:rsidRPr="002F2B19">
        <w:rPr>
          <w:sz w:val="28"/>
          <w:szCs w:val="28"/>
        </w:rPr>
        <w:t>позитивні</w:t>
      </w:r>
      <w:proofErr w:type="spellEnd"/>
      <w:r w:rsidRPr="002F2B19">
        <w:rPr>
          <w:sz w:val="28"/>
          <w:szCs w:val="28"/>
        </w:rPr>
        <w:t xml:space="preserve"> </w:t>
      </w:r>
      <w:proofErr w:type="spellStart"/>
      <w:r w:rsidRPr="002F2B19">
        <w:rPr>
          <w:sz w:val="28"/>
          <w:szCs w:val="28"/>
        </w:rPr>
        <w:t>ефекти</w:t>
      </w:r>
      <w:proofErr w:type="spellEnd"/>
      <w:r w:rsidRPr="002F2B19">
        <w:rPr>
          <w:sz w:val="28"/>
          <w:szCs w:val="28"/>
        </w:rPr>
        <w:t xml:space="preserve"> </w:t>
      </w:r>
      <w:proofErr w:type="spellStart"/>
      <w:r w:rsidRPr="002F2B19">
        <w:rPr>
          <w:sz w:val="28"/>
          <w:szCs w:val="28"/>
        </w:rPr>
        <w:t>навіть</w:t>
      </w:r>
      <w:proofErr w:type="spellEnd"/>
      <w:r w:rsidRPr="002F2B19">
        <w:rPr>
          <w:sz w:val="28"/>
          <w:szCs w:val="28"/>
        </w:rPr>
        <w:t xml:space="preserve"> добре </w:t>
      </w:r>
      <w:proofErr w:type="spellStart"/>
      <w:r w:rsidRPr="002F2B19">
        <w:rPr>
          <w:sz w:val="28"/>
          <w:szCs w:val="28"/>
        </w:rPr>
        <w:t>фінансованих</w:t>
      </w:r>
      <w:proofErr w:type="spellEnd"/>
      <w:r w:rsidRPr="002F2B19">
        <w:rPr>
          <w:sz w:val="28"/>
          <w:szCs w:val="28"/>
        </w:rPr>
        <w:t xml:space="preserve"> </w:t>
      </w:r>
      <w:proofErr w:type="spellStart"/>
      <w:r w:rsidRPr="002F2B19">
        <w:rPr>
          <w:sz w:val="28"/>
          <w:szCs w:val="28"/>
        </w:rPr>
        <w:t>державних</w:t>
      </w:r>
      <w:proofErr w:type="spellEnd"/>
      <w:r w:rsidRPr="002F2B19">
        <w:rPr>
          <w:sz w:val="28"/>
          <w:szCs w:val="28"/>
        </w:rPr>
        <w:t xml:space="preserve"> </w:t>
      </w:r>
      <w:proofErr w:type="spellStart"/>
      <w:r w:rsidRPr="002F2B19">
        <w:rPr>
          <w:sz w:val="28"/>
          <w:szCs w:val="28"/>
        </w:rPr>
        <w:t>програм</w:t>
      </w:r>
      <w:proofErr w:type="spellEnd"/>
      <w:r w:rsidR="0002577F">
        <w:rPr>
          <w:sz w:val="28"/>
          <w:szCs w:val="28"/>
          <w:lang w:val="uk-UA"/>
        </w:rPr>
        <w:t xml:space="preserve"> [112], </w:t>
      </w:r>
      <w:r w:rsidR="00CA1430" w:rsidRPr="002F2B19">
        <w:rPr>
          <w:rFonts w:eastAsia="Times New Roman" w:hAnsi="Symbol"/>
        </w:rPr>
        <w:t xml:space="preserve"> </w:t>
      </w:r>
      <w:r w:rsidR="0002577F">
        <w:rPr>
          <w:sz w:val="28"/>
          <w:szCs w:val="28"/>
          <w:lang w:val="uk-UA"/>
        </w:rPr>
        <w:t>[114].</w:t>
      </w:r>
      <w:r w:rsidR="0002577F">
        <w:rPr>
          <w:rFonts w:eastAsia="Times New Roman"/>
          <w:b/>
          <w:bCs/>
          <w:lang w:val="uk-UA"/>
        </w:rPr>
        <w:t xml:space="preserve"> </w:t>
      </w:r>
    </w:p>
    <w:p w14:paraId="5BABCAEC" w14:textId="77777777" w:rsidR="00466D93" w:rsidRPr="002F2B19" w:rsidRDefault="00466D93" w:rsidP="00CA1430">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Взаємозв'язок між обсягом соціального капіталу та ефективністю систем соціального захисту має вирішальне значення для розуміння здатності суспільства підтримувати своїх громадян, особливо під час криз, таких як відкрита війна. Соціальний капітал (мережі довіри, взаємодопомоги та співробітництва) є ресурсом, що доповнює формальні державні системи і, в критичних галузях, може навіть бути єдиним фактором виживання.</w:t>
      </w:r>
    </w:p>
    <w:p w14:paraId="68949C58" w14:textId="77777777" w:rsidR="00466D93" w:rsidRPr="002F2B19" w:rsidRDefault="00466D93" w:rsidP="00CA1430">
      <w:pPr>
        <w:spacing w:after="0" w:line="360" w:lineRule="auto"/>
        <w:ind w:firstLine="720"/>
        <w:jc w:val="both"/>
        <w:rPr>
          <w:rFonts w:ascii="Times New Roman" w:hAnsi="Times New Roman" w:cs="Times New Roman"/>
          <w:i/>
          <w:iCs/>
          <w:sz w:val="28"/>
          <w:szCs w:val="28"/>
          <w:lang w:val="uk-UA"/>
        </w:rPr>
      </w:pPr>
      <w:r w:rsidRPr="002F2B19">
        <w:rPr>
          <w:rFonts w:ascii="Times New Roman" w:hAnsi="Times New Roman" w:cs="Times New Roman"/>
          <w:sz w:val="28"/>
          <w:szCs w:val="28"/>
          <w:lang w:val="uk-UA"/>
        </w:rPr>
        <w:t>Соціальний капітал включає всі ресурси, які окремі особи та групи набувають у результаті своїх соціальних відносин. Його можна розділити на три основні рівні, кожен із яких впливає на ефективність соціального захисту:</w:t>
      </w:r>
      <w:r w:rsidRPr="002F2B19">
        <w:rPr>
          <w:rFonts w:ascii="Times New Roman" w:hAnsi="Times New Roman" w:cs="Times New Roman"/>
          <w:i/>
          <w:iCs/>
          <w:sz w:val="28"/>
          <w:szCs w:val="28"/>
          <w:lang w:val="uk-UA"/>
        </w:rPr>
        <w:t xml:space="preserve"> </w:t>
      </w:r>
      <w:bookmarkStart w:id="24" w:name="_Hlk216382723"/>
      <w:proofErr w:type="spellStart"/>
      <w:r w:rsidRPr="002F2B19">
        <w:rPr>
          <w:rFonts w:ascii="Times New Roman" w:hAnsi="Times New Roman" w:cs="Times New Roman"/>
          <w:i/>
          <w:iCs/>
          <w:sz w:val="28"/>
          <w:szCs w:val="28"/>
          <w:lang w:val="uk-UA"/>
        </w:rPr>
        <w:t>зв'язуючого</w:t>
      </w:r>
      <w:proofErr w:type="spellEnd"/>
      <w:r w:rsidRPr="002F2B19">
        <w:rPr>
          <w:rFonts w:ascii="Times New Roman" w:hAnsi="Times New Roman" w:cs="Times New Roman"/>
          <w:i/>
          <w:iCs/>
          <w:sz w:val="28"/>
          <w:szCs w:val="28"/>
          <w:lang w:val="uk-UA"/>
        </w:rPr>
        <w:t xml:space="preserve"> капіталу</w:t>
      </w:r>
      <w:bookmarkEnd w:id="24"/>
      <w:r w:rsidRPr="002F2B19">
        <w:rPr>
          <w:rFonts w:ascii="Times New Roman" w:hAnsi="Times New Roman" w:cs="Times New Roman"/>
          <w:i/>
          <w:iCs/>
          <w:sz w:val="28"/>
          <w:szCs w:val="28"/>
          <w:lang w:val="uk-UA"/>
        </w:rPr>
        <w:t xml:space="preserve">, перехідного та </w:t>
      </w:r>
      <w:proofErr w:type="spellStart"/>
      <w:r w:rsidRPr="002F2B19">
        <w:rPr>
          <w:rFonts w:ascii="Times New Roman" w:hAnsi="Times New Roman" w:cs="Times New Roman"/>
          <w:i/>
          <w:iCs/>
          <w:sz w:val="28"/>
          <w:szCs w:val="28"/>
          <w:lang w:val="uk-UA"/>
        </w:rPr>
        <w:t>охоплюючого</w:t>
      </w:r>
      <w:proofErr w:type="spellEnd"/>
      <w:r w:rsidRPr="002F2B19">
        <w:rPr>
          <w:rFonts w:ascii="Times New Roman" w:hAnsi="Times New Roman" w:cs="Times New Roman"/>
          <w:i/>
          <w:iCs/>
          <w:sz w:val="28"/>
          <w:szCs w:val="28"/>
          <w:lang w:val="uk-UA"/>
        </w:rPr>
        <w:t>.</w:t>
      </w:r>
      <w:r w:rsidRPr="002F2B19">
        <w:rPr>
          <w:rFonts w:ascii="Times New Roman" w:hAnsi="Times New Roman" w:cs="Times New Roman"/>
          <w:sz w:val="28"/>
          <w:szCs w:val="28"/>
          <w:lang w:val="uk-UA"/>
        </w:rPr>
        <w:t xml:space="preserve">  </w:t>
      </w:r>
    </w:p>
    <w:p w14:paraId="283EC94A" w14:textId="191DD1BF"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i/>
          <w:iCs/>
          <w:sz w:val="28"/>
          <w:szCs w:val="28"/>
          <w:lang w:val="uk-UA"/>
        </w:rPr>
        <w:t xml:space="preserve">  </w:t>
      </w:r>
      <w:proofErr w:type="spellStart"/>
      <w:r w:rsidRPr="002F2B19">
        <w:rPr>
          <w:rFonts w:ascii="Times New Roman" w:hAnsi="Times New Roman" w:cs="Times New Roman"/>
          <w:i/>
          <w:iCs/>
          <w:sz w:val="28"/>
          <w:szCs w:val="28"/>
          <w:lang w:val="uk-UA"/>
        </w:rPr>
        <w:t>Зв'язуючий</w:t>
      </w:r>
      <w:proofErr w:type="spellEnd"/>
      <w:r w:rsidRPr="002F2B19">
        <w:rPr>
          <w:rFonts w:ascii="Times New Roman" w:hAnsi="Times New Roman" w:cs="Times New Roman"/>
          <w:i/>
          <w:iCs/>
          <w:sz w:val="28"/>
          <w:szCs w:val="28"/>
          <w:lang w:val="uk-UA"/>
        </w:rPr>
        <w:t xml:space="preserve"> капітал. </w:t>
      </w:r>
      <w:r w:rsidRPr="002F2B19">
        <w:rPr>
          <w:rFonts w:ascii="Times New Roman" w:hAnsi="Times New Roman" w:cs="Times New Roman"/>
          <w:sz w:val="28"/>
          <w:szCs w:val="28"/>
          <w:lang w:val="uk-UA"/>
        </w:rPr>
        <w:t>Ця мережа визначає тісні та міцні зв'язки всередині однорідних груп. Вона формується для людей зі схожими характеристиками, схожою історією і подібним соціальним статусом (родина, близькі друзі, сусіди, колеги). Вона впливає на ефективність систем соціального захисту, особливо у боротьбі з бідністю: формує початкову систему безпеки та систему взаємодопомоги</w:t>
      </w:r>
      <w:r w:rsidR="0002577F">
        <w:rPr>
          <w:rFonts w:ascii="Times New Roman" w:hAnsi="Times New Roman" w:cs="Times New Roman"/>
          <w:sz w:val="28"/>
          <w:szCs w:val="28"/>
          <w:lang w:val="uk-UA"/>
        </w:rPr>
        <w:t xml:space="preserve"> [2], [97].</w:t>
      </w:r>
      <w:r w:rsidR="00CA1430" w:rsidRPr="002F2B19">
        <w:rPr>
          <w:lang w:val="uk-UA"/>
        </w:rPr>
        <w:t xml:space="preserve"> </w:t>
      </w:r>
      <w:r w:rsidRPr="002F2B19">
        <w:rPr>
          <w:rFonts w:ascii="Times New Roman" w:hAnsi="Times New Roman" w:cs="Times New Roman"/>
          <w:sz w:val="28"/>
          <w:szCs w:val="28"/>
          <w:lang w:val="uk-UA"/>
        </w:rPr>
        <w:t>У надзвичайних ситуаціях сім'я або близькі друзі можуть надати тимчасове житло, фінансову допомогу (позики) або поділитись ресурсами (продукти харчування, ліки).</w:t>
      </w:r>
    </w:p>
    <w:p w14:paraId="0BBCF640"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У зонах бойових дій чи окупованих регіонах, де державні інститути не функціонують, єдиним джерелом виживання стає капітал солідарності (сусіди діляться водою, допомагають з евакуацією, піклуються про хворих).</w:t>
      </w:r>
    </w:p>
    <w:p w14:paraId="6B3FAAF9"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 забезпечує психологічну підтримку та почуття приналежності. Це незамінний ресурс у боротьбі з самотністю та ізоляцією, які особливо важливі для людей похилого віку з обмеженою рухливістю. Масова міграція руйнує сімейні та сусідські зв'язки у рідних громадах. У результаті залишилися (особливо люди похилого віку) виявляються вкрай вразливими та ізольованими.</w:t>
      </w:r>
    </w:p>
    <w:p w14:paraId="048EF55E"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Він надає підтримку людям, які потребують базового догляду (допомога по дому, супровід в аптеку або магазин), коли офіційні соціальні служби не справляються з ситуацією або недоступні.</w:t>
      </w:r>
    </w:p>
    <w:p w14:paraId="7B67C1A1"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proofErr w:type="spellStart"/>
      <w:r w:rsidRPr="002F2B19">
        <w:rPr>
          <w:rFonts w:ascii="Times New Roman" w:hAnsi="Times New Roman" w:cs="Times New Roman"/>
          <w:sz w:val="28"/>
          <w:szCs w:val="28"/>
          <w:lang w:val="uk-UA"/>
        </w:rPr>
        <w:t>Зв'язуючий</w:t>
      </w:r>
      <w:proofErr w:type="spellEnd"/>
      <w:r w:rsidRPr="002F2B19">
        <w:rPr>
          <w:rFonts w:ascii="Times New Roman" w:hAnsi="Times New Roman" w:cs="Times New Roman"/>
          <w:sz w:val="28"/>
          <w:szCs w:val="28"/>
          <w:lang w:val="uk-UA"/>
        </w:rPr>
        <w:t xml:space="preserve"> капітал є основою відновлення житла та інфраструктури після заселення у вигляді громадських робіт і мобілізації сімейних ресурсів.</w:t>
      </w:r>
    </w:p>
    <w:p w14:paraId="567C3D51"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i/>
          <w:iCs/>
          <w:sz w:val="28"/>
          <w:szCs w:val="28"/>
          <w:lang w:val="uk-UA"/>
        </w:rPr>
        <w:t xml:space="preserve">    Перехідний капітал. </w:t>
      </w:r>
      <w:r w:rsidRPr="002F2B19">
        <w:rPr>
          <w:rFonts w:ascii="Times New Roman" w:hAnsi="Times New Roman" w:cs="Times New Roman"/>
          <w:sz w:val="28"/>
          <w:szCs w:val="28"/>
          <w:lang w:val="uk-UA"/>
        </w:rPr>
        <w:t xml:space="preserve">Цей капітал відноситься до слабких, але далекосяжних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що поєднує різнорідні групи та спільноти з різним соціальним статусом, географічним становищем або етнічним походженням. Це зв'язки «за межами їхнього звичайного середовища», зокрема, між внутрішньо переміщеними особами та спільнотою, що приймає. Цей капітал необхідний для їх інтеграції та доступу до нових ресурсів (робота, житло).</w:t>
      </w:r>
    </w:p>
    <w:p w14:paraId="774921C4" w14:textId="7ADC7963" w:rsidR="00466D93" w:rsidRPr="0002577F" w:rsidRDefault="00466D93" w:rsidP="00466D93">
      <w:pPr>
        <w:spacing w:after="0" w:line="360" w:lineRule="auto"/>
        <w:ind w:firstLine="720"/>
        <w:jc w:val="both"/>
        <w:rPr>
          <w:lang w:val="uk-UA"/>
        </w:rPr>
      </w:pPr>
      <w:r w:rsidRPr="002F2B19">
        <w:rPr>
          <w:rFonts w:ascii="Times New Roman" w:hAnsi="Times New Roman" w:cs="Times New Roman"/>
          <w:sz w:val="28"/>
          <w:szCs w:val="28"/>
          <w:lang w:val="uk-UA"/>
        </w:rPr>
        <w:t xml:space="preserve">Зв'язки з різними групами відкривають доступ до нової інформації та можливостей (наприклад, працевлаштування в іншому секторі чи регіоні). Це має важливе значення для соціальної мобільності та є особливо важливим механізмом для внутрішньо переміщених осіб (ВПО). Завдяки інтеграції в приймаючу спільноту, ВПО отримують не тільки гуманітарну допомогу, а й житло, роботу, а також доступ до місцевих освітніх та медичних закладів. Це також сприяє інтеграції </w:t>
      </w:r>
      <w:proofErr w:type="spellStart"/>
      <w:r w:rsidRPr="002F2B19">
        <w:rPr>
          <w:rFonts w:ascii="Times New Roman" w:hAnsi="Times New Roman" w:cs="Times New Roman"/>
          <w:sz w:val="28"/>
          <w:szCs w:val="28"/>
          <w:lang w:val="uk-UA"/>
        </w:rPr>
        <w:t>маргіналізованих</w:t>
      </w:r>
      <w:proofErr w:type="spellEnd"/>
      <w:r w:rsidRPr="002F2B19">
        <w:rPr>
          <w:rFonts w:ascii="Times New Roman" w:hAnsi="Times New Roman" w:cs="Times New Roman"/>
          <w:sz w:val="28"/>
          <w:szCs w:val="28"/>
          <w:lang w:val="uk-UA"/>
        </w:rPr>
        <w:t xml:space="preserve"> груп у соціальне життя, забезпечуючи цим їх ширшу соціальну інтеграцію</w:t>
      </w:r>
      <w:r w:rsidR="0002577F">
        <w:rPr>
          <w:rFonts w:ascii="Times New Roman" w:hAnsi="Times New Roman" w:cs="Times New Roman"/>
          <w:sz w:val="28"/>
          <w:szCs w:val="28"/>
          <w:lang w:val="uk-UA"/>
        </w:rPr>
        <w:t xml:space="preserve"> [3],</w:t>
      </w:r>
      <w:r w:rsidR="00ED61CE" w:rsidRPr="002F2B19">
        <w:rPr>
          <w:b/>
          <w:bCs/>
        </w:rPr>
        <w:t xml:space="preserve"> </w:t>
      </w:r>
      <w:r w:rsidR="0002577F">
        <w:rPr>
          <w:rFonts w:ascii="Times New Roman" w:hAnsi="Times New Roman" w:cs="Times New Roman"/>
          <w:sz w:val="28"/>
          <w:szCs w:val="28"/>
          <w:lang w:val="uk-UA"/>
        </w:rPr>
        <w:t>[68].</w:t>
      </w:r>
      <w:r w:rsidR="0002577F">
        <w:rPr>
          <w:b/>
          <w:bCs/>
          <w:lang w:val="uk-UA"/>
        </w:rPr>
        <w:t xml:space="preserve"> </w:t>
      </w:r>
    </w:p>
    <w:p w14:paraId="4BA15822"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Перехідний капітал є основою для національного добровольчого руху, який поєднує ресурси щодо безпечних західних регіонів із потребами прифронтових районів та неокупованих територій.</w:t>
      </w:r>
    </w:p>
    <w:p w14:paraId="07BEFAFA" w14:textId="6E980F9C"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Це полегшує доступ до різних соціальних послуг, яких може не вистачати у цьому регіоні (наприклад, контакти з висококваліфікованими фахівцями у сусідньому місті). Ефективність мереж благодійних фондів та міжнародних партнерів повністю залежить від сили перехідного капіталу між ними та місцевими спільнотами</w:t>
      </w:r>
      <w:r w:rsidR="0002577F">
        <w:rPr>
          <w:rFonts w:ascii="Times New Roman" w:hAnsi="Times New Roman" w:cs="Times New Roman"/>
          <w:sz w:val="28"/>
          <w:szCs w:val="28"/>
          <w:lang w:val="uk-UA"/>
        </w:rPr>
        <w:t xml:space="preserve"> [117].</w:t>
      </w:r>
      <w:r w:rsidR="0002577F">
        <w:rPr>
          <w:b/>
          <w:bCs/>
          <w:lang w:val="uk-UA"/>
        </w:rPr>
        <w:t xml:space="preserve"> </w:t>
      </w:r>
    </w:p>
    <w:p w14:paraId="44AF0E81" w14:textId="6BD94D0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i/>
          <w:iCs/>
          <w:sz w:val="28"/>
          <w:szCs w:val="28"/>
          <w:lang w:val="uk-UA"/>
        </w:rPr>
        <w:t xml:space="preserve">   </w:t>
      </w:r>
      <w:proofErr w:type="spellStart"/>
      <w:r w:rsidRPr="002F2B19">
        <w:rPr>
          <w:rFonts w:ascii="Times New Roman" w:hAnsi="Times New Roman" w:cs="Times New Roman"/>
          <w:i/>
          <w:iCs/>
          <w:sz w:val="28"/>
          <w:szCs w:val="28"/>
          <w:lang w:val="uk-UA"/>
        </w:rPr>
        <w:t>Охоплюючий</w:t>
      </w:r>
      <w:proofErr w:type="spellEnd"/>
      <w:r w:rsidRPr="002F2B19">
        <w:rPr>
          <w:rFonts w:ascii="Times New Roman" w:hAnsi="Times New Roman" w:cs="Times New Roman"/>
          <w:i/>
          <w:iCs/>
          <w:sz w:val="28"/>
          <w:szCs w:val="28"/>
          <w:lang w:val="uk-UA"/>
        </w:rPr>
        <w:t xml:space="preserve"> капітал</w:t>
      </w:r>
      <w:r w:rsidRPr="002F2B19">
        <w:rPr>
          <w:rFonts w:ascii="Times New Roman" w:hAnsi="Times New Roman" w:cs="Times New Roman"/>
          <w:sz w:val="28"/>
          <w:szCs w:val="28"/>
          <w:lang w:val="uk-UA"/>
        </w:rPr>
        <w:t xml:space="preserve"> </w:t>
      </w:r>
      <w:r w:rsidR="00EB136A"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це зв'язки між громадянами та офіційними інститутами чи впливовими організаціями (довіра до соціальних служб, волонтерських центрів). Він необхідний для отримання державної підтримки.</w:t>
      </w:r>
    </w:p>
    <w:p w14:paraId="0ACC41DC" w14:textId="403414AF"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Високий рівень довіри до установ соціального забезпечення (ПФУ, Міністерство соціальної політики) гарантує, що громадяни звертаються за допомогою, впевнені у її справедливому розподілі та сплачують внески (ЄСВ). Це зміцнює фінансову стабільність системи. Довіра до місцевої влади та волонтерських центрів забезпечує ефективний розподіл гуманітарної та фінансової допомоги. Низький рівень довіри (недовіра) призводить до актів саботажу та відмови у наданні допомоги через страх перед бюрократією чи корупцією</w:t>
      </w:r>
      <w:r w:rsidR="0002577F">
        <w:rPr>
          <w:rFonts w:ascii="Times New Roman" w:hAnsi="Times New Roman" w:cs="Times New Roman"/>
          <w:sz w:val="28"/>
          <w:szCs w:val="28"/>
          <w:lang w:val="uk-UA"/>
        </w:rPr>
        <w:t xml:space="preserve"> [22].</w:t>
      </w:r>
    </w:p>
    <w:p w14:paraId="590743FA"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Довіра сприяє участі громадян у громадських слуханнях, впливу на соціальну політику та співпраці з владою у вирішенні місцевих проблем. Висока довіра до українських збройних сил та Президента побічно підвищує толерантність громадян до недоліків системи соціального забезпечення під час надзвичайних ситуацій з урахуванням зовнішніх обставин.</w:t>
      </w:r>
    </w:p>
    <w:p w14:paraId="06C7AA5C" w14:textId="7B4F5D6F"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Довіра до інституцій є основою правової та адміністративної справедливості. Коли громадяни вірять у справедливий розподіл пенсій та соціальних допомог, покращується якість їхнього життя та соціальна згуртованість. Тісні зв'язки між громадянським суспільством (що забезпечує зворотній зв'язок) та урядом дозволяють швидко адаптувати соціальну </w:t>
      </w:r>
      <w:r w:rsidRPr="002F2B19">
        <w:rPr>
          <w:rFonts w:ascii="Times New Roman" w:hAnsi="Times New Roman" w:cs="Times New Roman"/>
          <w:sz w:val="28"/>
          <w:szCs w:val="28"/>
          <w:lang w:val="uk-UA"/>
        </w:rPr>
        <w:lastRenderedPageBreak/>
        <w:t>політику до мінливих військових викликів (наприклад, запровадження автоматичного перерахунку пенсій для переміщених осіб)</w:t>
      </w:r>
      <w:r w:rsidR="0002577F">
        <w:rPr>
          <w:rFonts w:ascii="Times New Roman" w:hAnsi="Times New Roman" w:cs="Times New Roman"/>
          <w:sz w:val="28"/>
          <w:szCs w:val="28"/>
          <w:lang w:val="uk-UA"/>
        </w:rPr>
        <w:t xml:space="preserve"> [86].</w:t>
      </w:r>
      <w:r w:rsidR="00ED61CE" w:rsidRPr="00C62087">
        <w:rPr>
          <w:b/>
          <w:bCs/>
          <w:lang w:val="uk-UA"/>
        </w:rPr>
        <w:t xml:space="preserve"> </w:t>
      </w:r>
      <w:r w:rsidR="0002577F">
        <w:rPr>
          <w:b/>
          <w:bCs/>
          <w:lang w:val="uk-UA"/>
        </w:rPr>
        <w:t xml:space="preserve"> </w:t>
      </w:r>
    </w:p>
    <w:p w14:paraId="34DF4B69"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Який соціальний капітал впливає на ключові показники ефективності?</w:t>
      </w:r>
    </w:p>
    <w:p w14:paraId="755CD9A0"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Високий рівень соціального капіталу значно підвищує ефективність заходів щодо скорочення бідності. У періоди війни, коли державна допомога затримується або виявляється недостатньою (наприклад, через інфляцію), сімейні та сусідські мережі забезпечують продовольчу та матеріальну допомогу (шляхом обміну їжею та житлом). Ця система діє як «соціальний буфер» проти раптової бідності.</w:t>
      </w:r>
    </w:p>
    <w:p w14:paraId="0615D134" w14:textId="6F313D60"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Взаємодія з більш широким співтовариством допомагає переміщеним особам знайти роботу або отримати гуманітарну допомогу, що є прямим механізмом виведення їх з бідності</w:t>
      </w:r>
      <w:r w:rsidR="0002577F">
        <w:rPr>
          <w:rFonts w:ascii="Times New Roman" w:hAnsi="Times New Roman" w:cs="Times New Roman"/>
          <w:sz w:val="28"/>
          <w:szCs w:val="28"/>
          <w:lang w:val="uk-UA"/>
        </w:rPr>
        <w:t xml:space="preserve"> [24].</w:t>
      </w:r>
      <w:r w:rsidR="0002577F">
        <w:rPr>
          <w:b/>
          <w:bCs/>
          <w:lang w:val="uk-UA"/>
        </w:rPr>
        <w:t xml:space="preserve"> </w:t>
      </w:r>
    </w:p>
    <w:p w14:paraId="0E0777F5" w14:textId="5C4C7D0B"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Знижуються </w:t>
      </w:r>
      <w:proofErr w:type="spellStart"/>
      <w:r w:rsidRPr="002F2B19">
        <w:rPr>
          <w:rFonts w:ascii="Times New Roman" w:hAnsi="Times New Roman" w:cs="Times New Roman"/>
          <w:sz w:val="28"/>
          <w:szCs w:val="28"/>
          <w:lang w:val="uk-UA"/>
        </w:rPr>
        <w:t>транзакційні</w:t>
      </w:r>
      <w:proofErr w:type="spellEnd"/>
      <w:r w:rsidRPr="002F2B19">
        <w:rPr>
          <w:rFonts w:ascii="Times New Roman" w:hAnsi="Times New Roman" w:cs="Times New Roman"/>
          <w:sz w:val="28"/>
          <w:szCs w:val="28"/>
          <w:lang w:val="uk-UA"/>
        </w:rPr>
        <w:t xml:space="preserve"> витрати: довіра до соціальних інститутів (волонтерських центрів, місцевої влади) прискорює процес надання допомоги, зменшує бюрократію та ризик корупції, а також робить допомогу більш цілеспрямованою та швидкою</w:t>
      </w:r>
      <w:r w:rsidR="0002577F">
        <w:rPr>
          <w:rFonts w:ascii="Times New Roman" w:hAnsi="Times New Roman" w:cs="Times New Roman"/>
          <w:sz w:val="28"/>
          <w:szCs w:val="28"/>
          <w:lang w:val="uk-UA"/>
        </w:rPr>
        <w:t xml:space="preserve"> [132].</w:t>
      </w:r>
    </w:p>
    <w:p w14:paraId="4F91B118" w14:textId="39823D1D"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Соціальний капітал протидіє соціальній ізоляції, особливо серед людей похилого віку. Соціальні контакти забезпечують емоційну підтримку та почуття приналежності, що дуже важливо для психічного здоров'я під час посттравматичного стресового розладу. Люди з розвиненим соціальним капіталом частіше звертаються за допомогою, знають, де її знайти, та мають доступ до мережі людей, які можуть підтримати їх у цих зусиллях (наприклад, при подачі заяв на отримання допомоги для переміщених осіб)</w:t>
      </w:r>
      <w:r w:rsidR="0002577F">
        <w:rPr>
          <w:rFonts w:ascii="Times New Roman" w:hAnsi="Times New Roman" w:cs="Times New Roman"/>
          <w:sz w:val="28"/>
          <w:szCs w:val="28"/>
          <w:lang w:val="uk-UA"/>
        </w:rPr>
        <w:t xml:space="preserve"> [107].</w:t>
      </w:r>
    </w:p>
    <w:p w14:paraId="2343BD50" w14:textId="081B2FA9" w:rsidR="00466D93" w:rsidRPr="0002577F"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Роль волонтерів неоціненна. Волонтерські мережі, що спираються на високий рівень довіри населення, діють як соціальні працівники в зонах ризику, доставляючи медикаменти, евакуюючи населення або надаючи психологічну підтримку, тим самим запобігаючи повній ізоляці</w:t>
      </w:r>
      <w:r w:rsidR="0002577F">
        <w:rPr>
          <w:rFonts w:ascii="Times New Roman" w:hAnsi="Times New Roman" w:cs="Times New Roman"/>
          <w:sz w:val="28"/>
          <w:szCs w:val="28"/>
          <w:lang w:val="uk-UA"/>
        </w:rPr>
        <w:t>ї [114].</w:t>
      </w:r>
      <w:r w:rsidR="00ED61CE" w:rsidRPr="00C62087">
        <w:rPr>
          <w:b/>
          <w:bCs/>
          <w:lang w:val="uk-UA"/>
        </w:rPr>
        <w:t xml:space="preserve"> </w:t>
      </w:r>
      <w:r w:rsidR="0002577F">
        <w:rPr>
          <w:b/>
          <w:bCs/>
          <w:lang w:val="uk-UA"/>
        </w:rPr>
        <w:t xml:space="preserve"> </w:t>
      </w:r>
    </w:p>
    <w:p w14:paraId="78C2667F"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Соціальний капітал відіграє значну роль як життя, оскільки впливає на доступ до нематеріальних благ. Тісні зв'язки (наприклад, у сільських громадах) можуть полегшити доступ до медичних закладів або догляду вдома, </w:t>
      </w:r>
      <w:r w:rsidRPr="002F2B19">
        <w:rPr>
          <w:rFonts w:ascii="Times New Roman" w:hAnsi="Times New Roman" w:cs="Times New Roman"/>
          <w:sz w:val="28"/>
          <w:szCs w:val="28"/>
          <w:lang w:val="uk-UA"/>
        </w:rPr>
        <w:lastRenderedPageBreak/>
        <w:t>коли державні служби охорони здоров'я перевантажені чи недоступні. Соціальні мережі поширюють важливу інформацію про безпеку, місця розташування гуманітарної допомоги та години роботи установ, дозволяючи громадянам приймати обґрунтовані рішення та запобігаючи паніку. Співпраця між сусідами та громадами має основне значення для колективного відновлення зруйнованих будинків – ключового елемента покращення якості життя після знесення.</w:t>
      </w:r>
    </w:p>
    <w:p w14:paraId="54E31E6E" w14:textId="330761E2" w:rsidR="00466D93" w:rsidRPr="00AF3EEB"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 умовах війни взаємозалежність набуває вирішального значення. У районах, де державні соціальні служби зруйновані чи паралізовані, соціальний капітал (добровольці, сусіди, громади) стає основною чи навіть єдиною формою соціального захисту. Без довіри та взаємодії така система-замінник приречена на провал</w:t>
      </w:r>
      <w:r w:rsidR="00AF3EEB">
        <w:rPr>
          <w:rFonts w:ascii="Times New Roman" w:hAnsi="Times New Roman" w:cs="Times New Roman"/>
          <w:sz w:val="28"/>
          <w:szCs w:val="28"/>
          <w:lang w:val="uk-UA"/>
        </w:rPr>
        <w:t xml:space="preserve"> [73].</w:t>
      </w:r>
    </w:p>
    <w:p w14:paraId="28134B63" w14:textId="64F5C724" w:rsidR="00466D93" w:rsidRPr="00AF3EEB"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На жаль, країна переживає значний відтік капіталу: масова міграція (як усередині країни, так і з-за кордону) руйнує соціальний капітал громад, що залишилися. Це посилює ізоляцію тих, хто залишився (особливо людей похилого віку). Общини, що приймають, відчувають величезний тиск щодо свого соціального капіталу (житло, зайнятість), і успішна інтеграція переміщених осіб залежить від їх здатності швидко встановити нові перехідні зв'язки</w:t>
      </w:r>
      <w:r w:rsidR="00AF3EEB">
        <w:rPr>
          <w:rFonts w:ascii="Times New Roman" w:hAnsi="Times New Roman" w:cs="Times New Roman"/>
          <w:sz w:val="28"/>
          <w:szCs w:val="28"/>
          <w:lang w:val="uk-UA"/>
        </w:rPr>
        <w:t xml:space="preserve"> [86].</w:t>
      </w:r>
    </w:p>
    <w:p w14:paraId="073FDE40" w14:textId="317F110D" w:rsidR="00466D93" w:rsidRPr="00AF3EEB"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Високий рівень довіри населення, що зріс після 2014 року і особливо у 2022 році, заклав основу для безпрецедентної ефективності волонтерського руху, який фактично виконує деякі функції соціального забезпечення з більшою впевненістю, ніж деякі державні структури</w:t>
      </w:r>
      <w:r w:rsidR="00AF3EEB">
        <w:rPr>
          <w:rFonts w:ascii="Times New Roman" w:hAnsi="Times New Roman" w:cs="Times New Roman"/>
          <w:sz w:val="28"/>
          <w:szCs w:val="28"/>
          <w:lang w:val="uk-UA"/>
        </w:rPr>
        <w:t xml:space="preserve"> [112].</w:t>
      </w:r>
      <w:r w:rsidR="00ED61CE" w:rsidRPr="00C62087">
        <w:rPr>
          <w:b/>
          <w:bCs/>
          <w:lang w:val="uk-UA"/>
        </w:rPr>
        <w:t xml:space="preserve"> </w:t>
      </w:r>
      <w:r w:rsidR="00AF3EEB">
        <w:rPr>
          <w:b/>
          <w:bCs/>
          <w:lang w:val="uk-UA"/>
        </w:rPr>
        <w:t xml:space="preserve"> </w:t>
      </w:r>
    </w:p>
    <w:p w14:paraId="383DE317" w14:textId="77777777" w:rsidR="00466D93" w:rsidRPr="002F2B19" w:rsidRDefault="00466D93" w:rsidP="00466D93">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Таким чином, соціальний капітал не тільки впливає на стійкість системи соціального забезпечення, а й пов'язаний з нею, являючи собою найважливіший ресурс, який держава має враховувати та розвивати для підвищення загальної ефективності соціального захисту.</w:t>
      </w:r>
    </w:p>
    <w:p w14:paraId="0FE698D1" w14:textId="1DC188C1" w:rsidR="00466D93" w:rsidRDefault="00466D93" w:rsidP="00CA1430">
      <w:pPr>
        <w:spacing w:after="0" w:line="360" w:lineRule="auto"/>
        <w:jc w:val="both"/>
        <w:rPr>
          <w:rFonts w:ascii="Times New Roman" w:hAnsi="Times New Roman" w:cs="Times New Roman"/>
          <w:sz w:val="28"/>
          <w:szCs w:val="28"/>
          <w:lang w:val="uk-UA"/>
        </w:rPr>
      </w:pPr>
    </w:p>
    <w:p w14:paraId="24A806EB" w14:textId="5D1E1EB1" w:rsidR="005B70B9" w:rsidRDefault="005B70B9" w:rsidP="00CA1430">
      <w:pPr>
        <w:spacing w:after="0" w:line="360" w:lineRule="auto"/>
        <w:jc w:val="both"/>
        <w:rPr>
          <w:rFonts w:ascii="Times New Roman" w:hAnsi="Times New Roman" w:cs="Times New Roman"/>
          <w:sz w:val="28"/>
          <w:szCs w:val="28"/>
          <w:lang w:val="uk-UA"/>
        </w:rPr>
      </w:pPr>
    </w:p>
    <w:p w14:paraId="678C446A" w14:textId="77777777" w:rsidR="005B70B9" w:rsidRPr="002F2B19" w:rsidRDefault="005B70B9" w:rsidP="00CA1430">
      <w:pPr>
        <w:spacing w:after="0" w:line="360" w:lineRule="auto"/>
        <w:jc w:val="both"/>
        <w:rPr>
          <w:rFonts w:ascii="Times New Roman" w:hAnsi="Times New Roman" w:cs="Times New Roman"/>
          <w:sz w:val="28"/>
          <w:szCs w:val="28"/>
          <w:lang w:val="uk-UA"/>
        </w:rPr>
      </w:pPr>
    </w:p>
    <w:p w14:paraId="1C813A55" w14:textId="5108C634" w:rsidR="00466D93" w:rsidRPr="002F2B19" w:rsidRDefault="00CA1430" w:rsidP="00466D93">
      <w:pPr>
        <w:spacing w:after="0" w:line="360" w:lineRule="auto"/>
        <w:ind w:firstLine="720"/>
        <w:jc w:val="both"/>
        <w:outlineLvl w:val="2"/>
        <w:rPr>
          <w:rFonts w:ascii="Times New Roman" w:eastAsia="Times New Roman" w:hAnsi="Times New Roman" w:cs="Times New Roman"/>
          <w:sz w:val="28"/>
          <w:szCs w:val="28"/>
          <w:lang w:val="uk-UA"/>
        </w:rPr>
      </w:pPr>
      <w:r w:rsidRPr="002F2B19">
        <w:rPr>
          <w:rFonts w:ascii="Times New Roman" w:eastAsia="Times New Roman" w:hAnsi="Times New Roman" w:cs="Times New Roman"/>
          <w:sz w:val="28"/>
          <w:szCs w:val="28"/>
          <w:lang w:val="uk-UA"/>
        </w:rPr>
        <w:lastRenderedPageBreak/>
        <w:t>Виснов</w:t>
      </w:r>
      <w:r w:rsidR="00A81272">
        <w:rPr>
          <w:rFonts w:ascii="Times New Roman" w:eastAsia="Times New Roman" w:hAnsi="Times New Roman" w:cs="Times New Roman"/>
          <w:sz w:val="28"/>
          <w:szCs w:val="28"/>
          <w:lang w:val="uk-UA"/>
        </w:rPr>
        <w:t>ок</w:t>
      </w:r>
      <w:r w:rsidRPr="002F2B19">
        <w:rPr>
          <w:rFonts w:ascii="Times New Roman" w:eastAsia="Times New Roman" w:hAnsi="Times New Roman" w:cs="Times New Roman"/>
          <w:sz w:val="28"/>
          <w:szCs w:val="28"/>
          <w:lang w:val="uk-UA"/>
        </w:rPr>
        <w:t xml:space="preserve"> до розділу 2</w:t>
      </w:r>
      <w:r w:rsidR="00466D93" w:rsidRPr="002F2B19">
        <w:rPr>
          <w:rFonts w:ascii="Times New Roman" w:eastAsia="Times New Roman" w:hAnsi="Times New Roman" w:cs="Times New Roman"/>
          <w:sz w:val="28"/>
          <w:szCs w:val="28"/>
          <w:lang w:val="uk-UA"/>
        </w:rPr>
        <w:t xml:space="preserve">  </w:t>
      </w:r>
    </w:p>
    <w:p w14:paraId="24A78F65" w14:textId="575C72BB" w:rsidR="00466D93" w:rsidRPr="002F2B19" w:rsidRDefault="00A81272" w:rsidP="00466D93">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proofErr w:type="spellStart"/>
      <w:r w:rsidR="00466D93" w:rsidRPr="002F2B19">
        <w:rPr>
          <w:rFonts w:ascii="Times New Roman" w:eastAsia="Times New Roman" w:hAnsi="Times New Roman" w:cs="Times New Roman"/>
          <w:sz w:val="28"/>
          <w:szCs w:val="28"/>
        </w:rPr>
        <w:t>Соціально-демографічні</w:t>
      </w:r>
      <w:proofErr w:type="spellEnd"/>
      <w:r w:rsidR="00466D93" w:rsidRPr="002F2B19">
        <w:rPr>
          <w:rFonts w:ascii="Times New Roman" w:eastAsia="Times New Roman" w:hAnsi="Times New Roman" w:cs="Times New Roman"/>
          <w:sz w:val="28"/>
          <w:szCs w:val="28"/>
        </w:rPr>
        <w:t xml:space="preserve"> характеристики людей </w:t>
      </w:r>
      <w:proofErr w:type="spellStart"/>
      <w:r w:rsidR="00466D93" w:rsidRPr="002F2B19">
        <w:rPr>
          <w:rFonts w:ascii="Times New Roman" w:eastAsia="Times New Roman" w:hAnsi="Times New Roman" w:cs="Times New Roman"/>
          <w:sz w:val="28"/>
          <w:szCs w:val="28"/>
        </w:rPr>
        <w:t>похилого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віку</w:t>
      </w:r>
      <w:proofErr w:type="spellEnd"/>
      <w:r w:rsidR="00466D93" w:rsidRPr="002F2B19">
        <w:rPr>
          <w:rFonts w:ascii="Times New Roman" w:eastAsia="Times New Roman" w:hAnsi="Times New Roman" w:cs="Times New Roman"/>
          <w:sz w:val="28"/>
          <w:szCs w:val="28"/>
        </w:rPr>
        <w:t xml:space="preserve"> в </w:t>
      </w:r>
      <w:proofErr w:type="spellStart"/>
      <w:r w:rsidR="00466D93" w:rsidRPr="002F2B19">
        <w:rPr>
          <w:rFonts w:ascii="Times New Roman" w:eastAsia="Times New Roman" w:hAnsi="Times New Roman" w:cs="Times New Roman"/>
          <w:sz w:val="28"/>
          <w:szCs w:val="28"/>
        </w:rPr>
        <w:t>сучасному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контексті</w:t>
      </w:r>
      <w:proofErr w:type="spellEnd"/>
      <w:r w:rsidR="00466D93" w:rsidRPr="002F2B19">
        <w:rPr>
          <w:rFonts w:ascii="Times New Roman" w:eastAsia="Times New Roman" w:hAnsi="Times New Roman" w:cs="Times New Roman"/>
          <w:sz w:val="28"/>
          <w:szCs w:val="28"/>
        </w:rPr>
        <w:t xml:space="preserve">, особливо в </w:t>
      </w:r>
      <w:proofErr w:type="spellStart"/>
      <w:r w:rsidR="00466D93" w:rsidRPr="002F2B19">
        <w:rPr>
          <w:rFonts w:ascii="Times New Roman" w:eastAsia="Times New Roman" w:hAnsi="Times New Roman" w:cs="Times New Roman"/>
          <w:sz w:val="28"/>
          <w:szCs w:val="28"/>
        </w:rPr>
        <w:t>періоди</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воєн</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виявляють</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їх</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глибоку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вразливість</w:t>
      </w:r>
      <w:proofErr w:type="spellEnd"/>
      <w:r w:rsidR="00466D93" w:rsidRPr="002F2B19">
        <w:rPr>
          <w:rFonts w:ascii="Times New Roman" w:eastAsia="Times New Roman" w:hAnsi="Times New Roman" w:cs="Times New Roman"/>
          <w:sz w:val="28"/>
          <w:szCs w:val="28"/>
        </w:rPr>
        <w:t xml:space="preserve"> і, як </w:t>
      </w:r>
      <w:proofErr w:type="spellStart"/>
      <w:r w:rsidR="00466D93" w:rsidRPr="002F2B19">
        <w:rPr>
          <w:rFonts w:ascii="Times New Roman" w:eastAsia="Times New Roman" w:hAnsi="Times New Roman" w:cs="Times New Roman"/>
          <w:sz w:val="28"/>
          <w:szCs w:val="28"/>
        </w:rPr>
        <w:t>наслідок</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накопичення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соціальних</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ризиків</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Ця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група</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населення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стикається</w:t>
      </w:r>
      <w:proofErr w:type="spellEnd"/>
      <w:r w:rsidR="00466D93" w:rsidRPr="002F2B19">
        <w:rPr>
          <w:rFonts w:ascii="Times New Roman" w:eastAsia="Times New Roman" w:hAnsi="Times New Roman" w:cs="Times New Roman"/>
          <w:sz w:val="28"/>
          <w:szCs w:val="28"/>
        </w:rPr>
        <w:t xml:space="preserve"> з низкою </w:t>
      </w:r>
      <w:proofErr w:type="spellStart"/>
      <w:r w:rsidR="00466D93" w:rsidRPr="002F2B19">
        <w:rPr>
          <w:rFonts w:ascii="Times New Roman" w:eastAsia="Times New Roman" w:hAnsi="Times New Roman" w:cs="Times New Roman"/>
          <w:sz w:val="28"/>
          <w:szCs w:val="28"/>
        </w:rPr>
        <w:t>взаємопов'язаних</w:t>
      </w:r>
      <w:proofErr w:type="spellEnd"/>
      <w:r w:rsidR="00466D93" w:rsidRPr="002F2B19">
        <w:rPr>
          <w:rFonts w:ascii="Times New Roman" w:eastAsia="Times New Roman" w:hAnsi="Times New Roman" w:cs="Times New Roman"/>
          <w:sz w:val="28"/>
          <w:szCs w:val="28"/>
        </w:rPr>
        <w:t xml:space="preserve"> проблем: </w:t>
      </w:r>
      <w:proofErr w:type="spellStart"/>
      <w:r w:rsidR="00466D93" w:rsidRPr="002F2B19">
        <w:rPr>
          <w:rFonts w:ascii="Times New Roman" w:eastAsia="Times New Roman" w:hAnsi="Times New Roman" w:cs="Times New Roman"/>
          <w:sz w:val="28"/>
          <w:szCs w:val="28"/>
        </w:rPr>
        <w:t>погіршення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здоров'я</w:t>
      </w:r>
      <w:proofErr w:type="spellEnd"/>
      <w:r w:rsidR="00466D93" w:rsidRPr="002F2B19">
        <w:rPr>
          <w:rFonts w:ascii="Times New Roman" w:eastAsia="Times New Roman" w:hAnsi="Times New Roman" w:cs="Times New Roman"/>
          <w:sz w:val="28"/>
          <w:szCs w:val="28"/>
        </w:rPr>
        <w:t xml:space="preserve"> (через </w:t>
      </w:r>
      <w:proofErr w:type="spellStart"/>
      <w:r w:rsidR="00466D93" w:rsidRPr="002F2B19">
        <w:rPr>
          <w:rFonts w:ascii="Times New Roman" w:eastAsia="Times New Roman" w:hAnsi="Times New Roman" w:cs="Times New Roman"/>
          <w:sz w:val="28"/>
          <w:szCs w:val="28"/>
        </w:rPr>
        <w:t>старіння</w:t>
      </w:r>
      <w:proofErr w:type="spellEnd"/>
      <w:r w:rsidR="00466D93" w:rsidRPr="002F2B19">
        <w:rPr>
          <w:rFonts w:ascii="Times New Roman" w:eastAsia="Times New Roman" w:hAnsi="Times New Roman" w:cs="Times New Roman"/>
          <w:sz w:val="28"/>
          <w:szCs w:val="28"/>
        </w:rPr>
        <w:t xml:space="preserve"> та </w:t>
      </w:r>
      <w:proofErr w:type="spellStart"/>
      <w:r w:rsidR="00466D93" w:rsidRPr="002F2B19">
        <w:rPr>
          <w:rFonts w:ascii="Times New Roman" w:eastAsia="Times New Roman" w:hAnsi="Times New Roman" w:cs="Times New Roman"/>
          <w:sz w:val="28"/>
          <w:szCs w:val="28"/>
        </w:rPr>
        <w:t>психологічну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напругу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війни</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недостатній</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дохід</w:t>
      </w:r>
      <w:proofErr w:type="spellEnd"/>
      <w:r w:rsidR="00466D93" w:rsidRPr="002F2B19">
        <w:rPr>
          <w:rFonts w:ascii="Times New Roman" w:eastAsia="Times New Roman" w:hAnsi="Times New Roman" w:cs="Times New Roman"/>
          <w:sz w:val="28"/>
          <w:szCs w:val="28"/>
        </w:rPr>
        <w:t xml:space="preserve"> (сильна </w:t>
      </w:r>
      <w:proofErr w:type="spellStart"/>
      <w:r w:rsidR="00466D93" w:rsidRPr="002F2B19">
        <w:rPr>
          <w:rFonts w:ascii="Times New Roman" w:eastAsia="Times New Roman" w:hAnsi="Times New Roman" w:cs="Times New Roman"/>
          <w:sz w:val="28"/>
          <w:szCs w:val="28"/>
        </w:rPr>
        <w:t>залежність</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від</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мінімальних</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пенсій</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вартість</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яких</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знецінюється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інфляцією</w:t>
      </w:r>
      <w:proofErr w:type="spellEnd"/>
      <w:r w:rsidR="00466D93" w:rsidRPr="002F2B19">
        <w:rPr>
          <w:rFonts w:ascii="Times New Roman" w:eastAsia="Times New Roman" w:hAnsi="Times New Roman" w:cs="Times New Roman"/>
          <w:sz w:val="28"/>
          <w:szCs w:val="28"/>
        </w:rPr>
        <w:t xml:space="preserve">) та </w:t>
      </w:r>
      <w:proofErr w:type="spellStart"/>
      <w:r w:rsidR="00466D93" w:rsidRPr="002F2B19">
        <w:rPr>
          <w:rFonts w:ascii="Times New Roman" w:eastAsia="Times New Roman" w:hAnsi="Times New Roman" w:cs="Times New Roman"/>
          <w:sz w:val="28"/>
          <w:szCs w:val="28"/>
        </w:rPr>
        <w:t>обмежені</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перспективи</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працевлаштування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дискримінація</w:t>
      </w:r>
      <w:proofErr w:type="spellEnd"/>
      <w:r w:rsidR="00466D93" w:rsidRPr="002F2B19">
        <w:rPr>
          <w:rFonts w:ascii="Times New Roman" w:eastAsia="Times New Roman" w:hAnsi="Times New Roman" w:cs="Times New Roman"/>
          <w:sz w:val="28"/>
          <w:szCs w:val="28"/>
        </w:rPr>
        <w:t xml:space="preserve"> за </w:t>
      </w:r>
      <w:proofErr w:type="spellStart"/>
      <w:r w:rsidR="00466D93" w:rsidRPr="002F2B19">
        <w:rPr>
          <w:rFonts w:ascii="Times New Roman" w:eastAsia="Times New Roman" w:hAnsi="Times New Roman" w:cs="Times New Roman"/>
          <w:sz w:val="28"/>
          <w:szCs w:val="28"/>
        </w:rPr>
        <w:t>віком</w:t>
      </w:r>
      <w:proofErr w:type="spellEnd"/>
      <w:r w:rsidR="00466D93" w:rsidRPr="002F2B19">
        <w:rPr>
          <w:rFonts w:ascii="Times New Roman" w:eastAsia="Times New Roman" w:hAnsi="Times New Roman" w:cs="Times New Roman"/>
          <w:sz w:val="28"/>
          <w:szCs w:val="28"/>
        </w:rPr>
        <w:t xml:space="preserve"> та </w:t>
      </w:r>
      <w:proofErr w:type="spellStart"/>
      <w:r w:rsidR="00466D93" w:rsidRPr="002F2B19">
        <w:rPr>
          <w:rFonts w:ascii="Times New Roman" w:eastAsia="Times New Roman" w:hAnsi="Times New Roman" w:cs="Times New Roman"/>
          <w:sz w:val="28"/>
          <w:szCs w:val="28"/>
        </w:rPr>
        <w:t>виключення</w:t>
      </w:r>
      <w:proofErr w:type="spellEnd"/>
      <w:r w:rsidR="00466D93" w:rsidRPr="002F2B19">
        <w:rPr>
          <w:rFonts w:ascii="Times New Roman" w:eastAsia="Times New Roman" w:hAnsi="Times New Roman" w:cs="Times New Roman"/>
          <w:sz w:val="28"/>
          <w:szCs w:val="28"/>
        </w:rPr>
        <w:t xml:space="preserve"> з ринку </w:t>
      </w:r>
      <w:proofErr w:type="spellStart"/>
      <w:r w:rsidR="00466D93" w:rsidRPr="002F2B19">
        <w:rPr>
          <w:rFonts w:ascii="Times New Roman" w:eastAsia="Times New Roman" w:hAnsi="Times New Roman" w:cs="Times New Roman"/>
          <w:sz w:val="28"/>
          <w:szCs w:val="28"/>
        </w:rPr>
        <w:t>праці</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Отже</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соціальний</w:t>
      </w:r>
      <w:proofErr w:type="spellEnd"/>
      <w:r w:rsidR="00466D93" w:rsidRPr="002F2B19">
        <w:rPr>
          <w:rFonts w:ascii="Times New Roman" w:eastAsia="Times New Roman" w:hAnsi="Times New Roman" w:cs="Times New Roman"/>
          <w:sz w:val="28"/>
          <w:szCs w:val="28"/>
        </w:rPr>
        <w:t xml:space="preserve"> статус людей </w:t>
      </w:r>
      <w:proofErr w:type="spellStart"/>
      <w:r w:rsidR="00466D93" w:rsidRPr="002F2B19">
        <w:rPr>
          <w:rFonts w:ascii="Times New Roman" w:eastAsia="Times New Roman" w:hAnsi="Times New Roman" w:cs="Times New Roman"/>
          <w:sz w:val="28"/>
          <w:szCs w:val="28"/>
        </w:rPr>
        <w:t>похилого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віку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визначається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гострою</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необхідністю</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посилення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соціального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захисту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забезпечення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високоякісного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медичного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обслуговування</w:t>
      </w:r>
      <w:proofErr w:type="spellEnd"/>
      <w:r w:rsidR="00466D93" w:rsidRPr="002F2B19">
        <w:rPr>
          <w:rFonts w:ascii="Times New Roman" w:eastAsia="Times New Roman" w:hAnsi="Times New Roman" w:cs="Times New Roman"/>
          <w:sz w:val="28"/>
          <w:szCs w:val="28"/>
        </w:rPr>
        <w:t xml:space="preserve"> та </w:t>
      </w:r>
      <w:proofErr w:type="spellStart"/>
      <w:r w:rsidR="00466D93" w:rsidRPr="002F2B19">
        <w:rPr>
          <w:rFonts w:ascii="Times New Roman" w:eastAsia="Times New Roman" w:hAnsi="Times New Roman" w:cs="Times New Roman"/>
          <w:sz w:val="28"/>
          <w:szCs w:val="28"/>
        </w:rPr>
        <w:t>впровадження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механізмів</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захисту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доходів</w:t>
      </w:r>
      <w:proofErr w:type="spellEnd"/>
      <w:r w:rsidR="00466D93" w:rsidRPr="002F2B19">
        <w:rPr>
          <w:rFonts w:ascii="Times New Roman" w:eastAsia="Times New Roman" w:hAnsi="Times New Roman" w:cs="Times New Roman"/>
          <w:sz w:val="28"/>
          <w:szCs w:val="28"/>
        </w:rPr>
        <w:t xml:space="preserve"> для </w:t>
      </w:r>
      <w:proofErr w:type="spellStart"/>
      <w:r w:rsidR="00466D93" w:rsidRPr="002F2B19">
        <w:rPr>
          <w:rFonts w:ascii="Times New Roman" w:eastAsia="Times New Roman" w:hAnsi="Times New Roman" w:cs="Times New Roman"/>
          <w:sz w:val="28"/>
          <w:szCs w:val="28"/>
        </w:rPr>
        <w:t>гарантування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гідної</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якості</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життя</w:t>
      </w:r>
      <w:proofErr w:type="spellEnd"/>
      <w:r w:rsidR="00466D93" w:rsidRPr="002F2B19">
        <w:rPr>
          <w:rFonts w:ascii="Times New Roman" w:eastAsia="Times New Roman" w:hAnsi="Times New Roman" w:cs="Times New Roman"/>
          <w:sz w:val="28"/>
          <w:szCs w:val="28"/>
        </w:rPr>
        <w:t>.</w:t>
      </w:r>
    </w:p>
    <w:p w14:paraId="4B34D83A" w14:textId="77777777" w:rsidR="00466D93" w:rsidRPr="002F2B19" w:rsidRDefault="00466D93" w:rsidP="00466D93">
      <w:pPr>
        <w:spacing w:after="0" w:line="360" w:lineRule="auto"/>
        <w:ind w:firstLine="720"/>
        <w:jc w:val="both"/>
        <w:rPr>
          <w:rFonts w:ascii="Times New Roman" w:eastAsia="Times New Roman" w:hAnsi="Times New Roman" w:cs="Times New Roman"/>
          <w:sz w:val="28"/>
          <w:szCs w:val="28"/>
        </w:rPr>
      </w:pPr>
      <w:proofErr w:type="spellStart"/>
      <w:r w:rsidRPr="002F2B19">
        <w:rPr>
          <w:rFonts w:ascii="Times New Roman" w:eastAsia="Times New Roman" w:hAnsi="Times New Roman" w:cs="Times New Roman"/>
          <w:sz w:val="28"/>
          <w:szCs w:val="28"/>
        </w:rPr>
        <w:t>Українська</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пенсійна</w:t>
      </w:r>
      <w:proofErr w:type="spellEnd"/>
      <w:r w:rsidRPr="002F2B19">
        <w:rPr>
          <w:rFonts w:ascii="Times New Roman" w:eastAsia="Times New Roman" w:hAnsi="Times New Roman" w:cs="Times New Roman"/>
          <w:sz w:val="28"/>
          <w:szCs w:val="28"/>
        </w:rPr>
        <w:t xml:space="preserve"> система за </w:t>
      </w:r>
      <w:proofErr w:type="spellStart"/>
      <w:r w:rsidRPr="002F2B19">
        <w:rPr>
          <w:rFonts w:ascii="Times New Roman" w:eastAsia="Times New Roman" w:hAnsi="Times New Roman" w:cs="Times New Roman"/>
          <w:sz w:val="28"/>
          <w:szCs w:val="28"/>
        </w:rPr>
        <w:t>своєю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суттю</w:t>
      </w:r>
      <w:proofErr w:type="spellEnd"/>
      <w:r w:rsidRPr="002F2B19">
        <w:rPr>
          <w:rFonts w:ascii="Times New Roman" w:eastAsia="Times New Roman" w:hAnsi="Times New Roman" w:cs="Times New Roman"/>
          <w:sz w:val="28"/>
          <w:szCs w:val="28"/>
        </w:rPr>
        <w:t xml:space="preserve"> є </w:t>
      </w:r>
      <w:proofErr w:type="spellStart"/>
      <w:r w:rsidRPr="002F2B19">
        <w:rPr>
          <w:rFonts w:ascii="Times New Roman" w:eastAsia="Times New Roman" w:hAnsi="Times New Roman" w:cs="Times New Roman"/>
          <w:sz w:val="28"/>
          <w:szCs w:val="28"/>
        </w:rPr>
        <w:t>гібридною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трирівневою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але</w:t>
      </w:r>
      <w:proofErr w:type="spellEnd"/>
      <w:r w:rsidRPr="002F2B19">
        <w:rPr>
          <w:rFonts w:ascii="Times New Roman" w:eastAsia="Times New Roman" w:hAnsi="Times New Roman" w:cs="Times New Roman"/>
          <w:sz w:val="28"/>
          <w:szCs w:val="28"/>
        </w:rPr>
        <w:t xml:space="preserve"> на </w:t>
      </w:r>
      <w:proofErr w:type="spellStart"/>
      <w:r w:rsidRPr="002F2B19">
        <w:rPr>
          <w:rFonts w:ascii="Times New Roman" w:eastAsia="Times New Roman" w:hAnsi="Times New Roman" w:cs="Times New Roman"/>
          <w:sz w:val="28"/>
          <w:szCs w:val="28"/>
        </w:rPr>
        <w:t>практиці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однією</w:t>
      </w:r>
      <w:proofErr w:type="spellEnd"/>
      <w:r w:rsidRPr="002F2B19">
        <w:rPr>
          <w:rFonts w:ascii="Times New Roman" w:eastAsia="Times New Roman" w:hAnsi="Times New Roman" w:cs="Times New Roman"/>
          <w:sz w:val="28"/>
          <w:szCs w:val="28"/>
        </w:rPr>
        <w:t xml:space="preserve"> з </w:t>
      </w:r>
      <w:proofErr w:type="spellStart"/>
      <w:r w:rsidRPr="002F2B19">
        <w:rPr>
          <w:rFonts w:ascii="Times New Roman" w:eastAsia="Times New Roman" w:hAnsi="Times New Roman" w:cs="Times New Roman"/>
          <w:sz w:val="28"/>
          <w:szCs w:val="28"/>
        </w:rPr>
        <w:t>найсолідарніших</w:t>
      </w:r>
      <w:proofErr w:type="spellEnd"/>
      <w:r w:rsidRPr="002F2B19">
        <w:rPr>
          <w:rFonts w:ascii="Times New Roman" w:eastAsia="Times New Roman" w:hAnsi="Times New Roman" w:cs="Times New Roman"/>
          <w:sz w:val="28"/>
          <w:szCs w:val="28"/>
        </w:rPr>
        <w:t xml:space="preserve"> у </w:t>
      </w:r>
      <w:proofErr w:type="spellStart"/>
      <w:r w:rsidRPr="002F2B19">
        <w:rPr>
          <w:rFonts w:ascii="Times New Roman" w:eastAsia="Times New Roman" w:hAnsi="Times New Roman" w:cs="Times New Roman"/>
          <w:sz w:val="28"/>
          <w:szCs w:val="28"/>
        </w:rPr>
        <w:t>Європі</w:t>
      </w:r>
      <w:proofErr w:type="spellEnd"/>
      <w:r w:rsidRPr="002F2B19">
        <w:rPr>
          <w:rFonts w:ascii="Times New Roman" w:eastAsia="Times New Roman" w:hAnsi="Times New Roman" w:cs="Times New Roman"/>
          <w:sz w:val="28"/>
          <w:szCs w:val="28"/>
        </w:rPr>
        <w:t>.</w:t>
      </w:r>
    </w:p>
    <w:p w14:paraId="45580E4C" w14:textId="79372E83" w:rsidR="00466D93" w:rsidRPr="002F2B19" w:rsidRDefault="00A81272" w:rsidP="00466D93">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2.</w:t>
      </w:r>
      <w:proofErr w:type="spellStart"/>
      <w:r w:rsidR="00466D93" w:rsidRPr="002F2B19">
        <w:rPr>
          <w:rFonts w:ascii="Times New Roman" w:eastAsia="Times New Roman" w:hAnsi="Times New Roman" w:cs="Times New Roman"/>
          <w:sz w:val="28"/>
          <w:szCs w:val="28"/>
        </w:rPr>
        <w:t>Основна</w:t>
      </w:r>
      <w:proofErr w:type="spellEnd"/>
      <w:r w:rsidR="00466D93" w:rsidRPr="002F2B19">
        <w:rPr>
          <w:rFonts w:ascii="Times New Roman" w:eastAsia="Times New Roman" w:hAnsi="Times New Roman" w:cs="Times New Roman"/>
          <w:sz w:val="28"/>
          <w:szCs w:val="28"/>
        </w:rPr>
        <w:t xml:space="preserve"> проблема </w:t>
      </w:r>
      <w:proofErr w:type="spellStart"/>
      <w:r w:rsidR="00466D93" w:rsidRPr="002F2B19">
        <w:rPr>
          <w:rFonts w:ascii="Times New Roman" w:eastAsia="Times New Roman" w:hAnsi="Times New Roman" w:cs="Times New Roman"/>
          <w:sz w:val="28"/>
          <w:szCs w:val="28"/>
        </w:rPr>
        <w:t>полягає</w:t>
      </w:r>
      <w:proofErr w:type="spellEnd"/>
      <w:r w:rsidR="00466D93" w:rsidRPr="002F2B19">
        <w:rPr>
          <w:rFonts w:ascii="Times New Roman" w:eastAsia="Times New Roman" w:hAnsi="Times New Roman" w:cs="Times New Roman"/>
          <w:sz w:val="28"/>
          <w:szCs w:val="28"/>
        </w:rPr>
        <w:t xml:space="preserve"> у </w:t>
      </w:r>
      <w:proofErr w:type="spellStart"/>
      <w:r w:rsidR="00466D93" w:rsidRPr="002F2B19">
        <w:rPr>
          <w:rFonts w:ascii="Times New Roman" w:eastAsia="Times New Roman" w:hAnsi="Times New Roman" w:cs="Times New Roman"/>
          <w:sz w:val="28"/>
          <w:szCs w:val="28"/>
        </w:rPr>
        <w:t>високій</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вразливості</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першого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пенсійного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рівня</w:t>
      </w:r>
      <w:proofErr w:type="spellEnd"/>
      <w:r w:rsidR="00466D93" w:rsidRPr="002F2B19">
        <w:rPr>
          <w:rFonts w:ascii="Times New Roman" w:eastAsia="Times New Roman" w:hAnsi="Times New Roman" w:cs="Times New Roman"/>
          <w:sz w:val="28"/>
          <w:szCs w:val="28"/>
        </w:rPr>
        <w:t xml:space="preserve"> до </w:t>
      </w:r>
      <w:proofErr w:type="spellStart"/>
      <w:r w:rsidR="00466D93" w:rsidRPr="002F2B19">
        <w:rPr>
          <w:rFonts w:ascii="Times New Roman" w:eastAsia="Times New Roman" w:hAnsi="Times New Roman" w:cs="Times New Roman"/>
          <w:sz w:val="28"/>
          <w:szCs w:val="28"/>
        </w:rPr>
        <w:t>економічних</w:t>
      </w:r>
      <w:proofErr w:type="spellEnd"/>
      <w:r w:rsidR="00466D93" w:rsidRPr="002F2B19">
        <w:rPr>
          <w:rFonts w:ascii="Times New Roman" w:eastAsia="Times New Roman" w:hAnsi="Times New Roman" w:cs="Times New Roman"/>
          <w:sz w:val="28"/>
          <w:szCs w:val="28"/>
        </w:rPr>
        <w:t xml:space="preserve"> та </w:t>
      </w:r>
      <w:proofErr w:type="spellStart"/>
      <w:r w:rsidR="00466D93" w:rsidRPr="002F2B19">
        <w:rPr>
          <w:rFonts w:ascii="Times New Roman" w:eastAsia="Times New Roman" w:hAnsi="Times New Roman" w:cs="Times New Roman"/>
          <w:sz w:val="28"/>
          <w:szCs w:val="28"/>
        </w:rPr>
        <w:t>демографічних</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потрясінь</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що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призводить</w:t>
      </w:r>
      <w:proofErr w:type="spellEnd"/>
      <w:r w:rsidR="00466D93" w:rsidRPr="002F2B19">
        <w:rPr>
          <w:rFonts w:ascii="Times New Roman" w:eastAsia="Times New Roman" w:hAnsi="Times New Roman" w:cs="Times New Roman"/>
          <w:sz w:val="28"/>
          <w:szCs w:val="28"/>
        </w:rPr>
        <w:t xml:space="preserve"> до </w:t>
      </w:r>
      <w:proofErr w:type="spellStart"/>
      <w:r w:rsidR="00466D93" w:rsidRPr="002F2B19">
        <w:rPr>
          <w:rFonts w:ascii="Times New Roman" w:eastAsia="Times New Roman" w:hAnsi="Times New Roman" w:cs="Times New Roman"/>
          <w:sz w:val="28"/>
          <w:szCs w:val="28"/>
        </w:rPr>
        <w:t>недостатнього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пенсійного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забезпечення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Недостатнє</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впровадження</w:t>
      </w:r>
      <w:proofErr w:type="spellEnd"/>
      <w:r w:rsidR="00466D93" w:rsidRPr="002F2B19">
        <w:rPr>
          <w:rFonts w:ascii="Times New Roman" w:eastAsia="Times New Roman" w:hAnsi="Times New Roman" w:cs="Times New Roman"/>
          <w:sz w:val="28"/>
          <w:szCs w:val="28"/>
        </w:rPr>
        <w:t xml:space="preserve"> другого </w:t>
      </w:r>
      <w:proofErr w:type="spellStart"/>
      <w:r w:rsidR="00466D93" w:rsidRPr="002F2B19">
        <w:rPr>
          <w:rFonts w:ascii="Times New Roman" w:eastAsia="Times New Roman" w:hAnsi="Times New Roman" w:cs="Times New Roman"/>
          <w:sz w:val="28"/>
          <w:szCs w:val="28"/>
        </w:rPr>
        <w:t>пенсійного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рівня</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обов'язкових</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заощаджень</w:t>
      </w:r>
      <w:proofErr w:type="spellEnd"/>
      <w:r w:rsidR="00466D93" w:rsidRPr="002F2B19">
        <w:rPr>
          <w:rFonts w:ascii="Times New Roman" w:eastAsia="Times New Roman" w:hAnsi="Times New Roman" w:cs="Times New Roman"/>
          <w:sz w:val="28"/>
          <w:szCs w:val="28"/>
        </w:rPr>
        <w:t xml:space="preserve">) є </w:t>
      </w:r>
      <w:proofErr w:type="spellStart"/>
      <w:r w:rsidR="00466D93" w:rsidRPr="002F2B19">
        <w:rPr>
          <w:rFonts w:ascii="Times New Roman" w:eastAsia="Times New Roman" w:hAnsi="Times New Roman" w:cs="Times New Roman"/>
          <w:sz w:val="28"/>
          <w:szCs w:val="28"/>
        </w:rPr>
        <w:t>найбільшим</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структурним</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недоліком</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оскільки</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позбавляє</w:t>
      </w:r>
      <w:proofErr w:type="spellEnd"/>
      <w:r w:rsidR="00466D93" w:rsidRPr="002F2B19">
        <w:rPr>
          <w:rFonts w:ascii="Times New Roman" w:eastAsia="Times New Roman" w:hAnsi="Times New Roman" w:cs="Times New Roman"/>
          <w:sz w:val="28"/>
          <w:szCs w:val="28"/>
        </w:rPr>
        <w:t xml:space="preserve"> систему </w:t>
      </w:r>
      <w:proofErr w:type="spellStart"/>
      <w:r w:rsidR="00466D93" w:rsidRPr="002F2B19">
        <w:rPr>
          <w:rFonts w:ascii="Times New Roman" w:eastAsia="Times New Roman" w:hAnsi="Times New Roman" w:cs="Times New Roman"/>
          <w:sz w:val="28"/>
          <w:szCs w:val="28"/>
        </w:rPr>
        <w:t>механізму</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фінансової</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стабільності</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перешкоджає</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індивідуальним</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заощадженням</w:t>
      </w:r>
      <w:proofErr w:type="spellEnd"/>
      <w:r w:rsidR="00466D93" w:rsidRPr="002F2B19">
        <w:rPr>
          <w:rFonts w:ascii="Times New Roman" w:eastAsia="Times New Roman" w:hAnsi="Times New Roman" w:cs="Times New Roman"/>
          <w:sz w:val="28"/>
          <w:szCs w:val="28"/>
        </w:rPr>
        <w:t xml:space="preserve"> та </w:t>
      </w:r>
      <w:proofErr w:type="spellStart"/>
      <w:r w:rsidR="00466D93" w:rsidRPr="002F2B19">
        <w:rPr>
          <w:rFonts w:ascii="Times New Roman" w:eastAsia="Times New Roman" w:hAnsi="Times New Roman" w:cs="Times New Roman"/>
          <w:sz w:val="28"/>
          <w:szCs w:val="28"/>
        </w:rPr>
        <w:t>гальмує</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розвиток</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внутрішнього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інвестиційного</w:t>
      </w:r>
      <w:proofErr w:type="spellEnd"/>
      <w:r w:rsidR="00466D93" w:rsidRPr="002F2B19">
        <w:rPr>
          <w:rFonts w:ascii="Times New Roman" w:eastAsia="Times New Roman" w:hAnsi="Times New Roman" w:cs="Times New Roman"/>
          <w:sz w:val="28"/>
          <w:szCs w:val="28"/>
        </w:rPr>
        <w:t xml:space="preserve"> </w:t>
      </w:r>
      <w:proofErr w:type="spellStart"/>
      <w:r w:rsidR="00466D93" w:rsidRPr="002F2B19">
        <w:rPr>
          <w:rFonts w:ascii="Times New Roman" w:eastAsia="Times New Roman" w:hAnsi="Times New Roman" w:cs="Times New Roman"/>
          <w:sz w:val="28"/>
          <w:szCs w:val="28"/>
        </w:rPr>
        <w:t>капіталу</w:t>
      </w:r>
      <w:proofErr w:type="spellEnd"/>
      <w:r w:rsidR="00466D93" w:rsidRPr="002F2B19">
        <w:rPr>
          <w:rFonts w:ascii="Times New Roman" w:eastAsia="Times New Roman" w:hAnsi="Times New Roman" w:cs="Times New Roman"/>
          <w:sz w:val="28"/>
          <w:szCs w:val="28"/>
        </w:rPr>
        <w:t>.</w:t>
      </w:r>
    </w:p>
    <w:p w14:paraId="5E2962A8" w14:textId="77777777" w:rsidR="00466D93" w:rsidRPr="002F2B19" w:rsidRDefault="00466D93" w:rsidP="00466D93">
      <w:pPr>
        <w:spacing w:after="0" w:line="360" w:lineRule="auto"/>
        <w:ind w:firstLine="720"/>
        <w:jc w:val="both"/>
        <w:rPr>
          <w:rFonts w:ascii="Times New Roman" w:hAnsi="Times New Roman" w:cs="Times New Roman"/>
          <w:sz w:val="28"/>
          <w:szCs w:val="28"/>
        </w:rPr>
      </w:pPr>
      <w:proofErr w:type="spellStart"/>
      <w:r w:rsidRPr="002F2B19">
        <w:rPr>
          <w:rFonts w:ascii="Times New Roman" w:eastAsia="Times New Roman" w:hAnsi="Times New Roman" w:cs="Times New Roman"/>
          <w:sz w:val="28"/>
          <w:szCs w:val="28"/>
        </w:rPr>
        <w:t>Соціальне</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забезпечення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середнього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віку</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нинішніх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умовах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масштабної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війни</w:t>
      </w:r>
      <w:proofErr w:type="spellEnd"/>
      <w:r w:rsidRPr="002F2B19">
        <w:rPr>
          <w:rFonts w:ascii="Times New Roman" w:eastAsia="Times New Roman" w:hAnsi="Times New Roman" w:cs="Times New Roman"/>
          <w:sz w:val="28"/>
          <w:szCs w:val="28"/>
        </w:rPr>
        <w:t xml:space="preserve"> в </w:t>
      </w:r>
      <w:proofErr w:type="spellStart"/>
      <w:r w:rsidRPr="002F2B19">
        <w:rPr>
          <w:rFonts w:ascii="Times New Roman" w:eastAsia="Times New Roman" w:hAnsi="Times New Roman" w:cs="Times New Roman"/>
          <w:sz w:val="28"/>
          <w:szCs w:val="28"/>
        </w:rPr>
        <w:t>Україні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характеризується</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високою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стабільністю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основних</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функцій</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серйозною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кризою</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щодо</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доступності</w:t>
      </w:r>
      <w:proofErr w:type="spellEnd"/>
      <w:r w:rsidRPr="002F2B19">
        <w:rPr>
          <w:rFonts w:ascii="Times New Roman" w:eastAsia="Times New Roman" w:hAnsi="Times New Roman" w:cs="Times New Roman"/>
          <w:sz w:val="28"/>
          <w:szCs w:val="28"/>
        </w:rPr>
        <w:t xml:space="preserve"> та </w:t>
      </w:r>
      <w:proofErr w:type="spellStart"/>
      <w:r w:rsidRPr="002F2B19">
        <w:rPr>
          <w:rFonts w:ascii="Times New Roman" w:eastAsia="Times New Roman" w:hAnsi="Times New Roman" w:cs="Times New Roman"/>
          <w:sz w:val="28"/>
          <w:szCs w:val="28"/>
        </w:rPr>
        <w:t>адекватності</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наданої</w:t>
      </w:r>
      <w:proofErr w:type="spellEnd"/>
      <w:r w:rsidRPr="002F2B19">
        <w:rPr>
          <w:rFonts w:ascii="Times New Roman" w:eastAsia="Times New Roman" w:hAnsi="Times New Roman" w:cs="Times New Roman"/>
          <w:sz w:val="28"/>
          <w:szCs w:val="28"/>
        </w:rPr>
        <w:t xml:space="preserve"> </w:t>
      </w:r>
      <w:proofErr w:type="spellStart"/>
      <w:r w:rsidRPr="002F2B19">
        <w:rPr>
          <w:rFonts w:ascii="Times New Roman" w:eastAsia="Times New Roman" w:hAnsi="Times New Roman" w:cs="Times New Roman"/>
          <w:sz w:val="28"/>
          <w:szCs w:val="28"/>
        </w:rPr>
        <w:t>допомоги.</w:t>
      </w:r>
      <w:r w:rsidRPr="002F2B19">
        <w:rPr>
          <w:rFonts w:ascii="Times New Roman" w:hAnsi="Times New Roman" w:cs="Times New Roman"/>
          <w:sz w:val="28"/>
          <w:szCs w:val="28"/>
        </w:rPr>
        <w:t>Держава</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забезпечила</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безперервність</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виплат</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але</w:t>
      </w:r>
      <w:proofErr w:type="spellEnd"/>
      <w:r w:rsidRPr="002F2B19">
        <w:rPr>
          <w:rFonts w:ascii="Times New Roman" w:hAnsi="Times New Roman" w:cs="Times New Roman"/>
          <w:sz w:val="28"/>
          <w:szCs w:val="28"/>
        </w:rPr>
        <w:t xml:space="preserve"> не могла </w:t>
      </w:r>
      <w:proofErr w:type="spellStart"/>
      <w:r w:rsidRPr="002F2B19">
        <w:rPr>
          <w:rFonts w:ascii="Times New Roman" w:hAnsi="Times New Roman" w:cs="Times New Roman"/>
          <w:sz w:val="28"/>
          <w:szCs w:val="28"/>
        </w:rPr>
        <w:t>повною</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мірою</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гарантувати</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якість</w:t>
      </w:r>
      <w:proofErr w:type="spellEnd"/>
      <w:r w:rsidRPr="002F2B19">
        <w:rPr>
          <w:rFonts w:ascii="Times New Roman" w:hAnsi="Times New Roman" w:cs="Times New Roman"/>
          <w:sz w:val="28"/>
          <w:szCs w:val="28"/>
        </w:rPr>
        <w:t xml:space="preserve"> і </w:t>
      </w:r>
      <w:proofErr w:type="spellStart"/>
      <w:r w:rsidRPr="002F2B19">
        <w:rPr>
          <w:rFonts w:ascii="Times New Roman" w:hAnsi="Times New Roman" w:cs="Times New Roman"/>
          <w:sz w:val="28"/>
          <w:szCs w:val="28"/>
        </w:rPr>
        <w:t>доступність</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всеосяжного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соціального</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захисту</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необхідного</w:t>
      </w:r>
      <w:proofErr w:type="spellEnd"/>
      <w:r w:rsidRPr="002F2B19">
        <w:rPr>
          <w:rFonts w:ascii="Times New Roman" w:hAnsi="Times New Roman" w:cs="Times New Roman"/>
          <w:sz w:val="28"/>
          <w:szCs w:val="28"/>
        </w:rPr>
        <w:t xml:space="preserve"> для </w:t>
      </w:r>
      <w:proofErr w:type="spellStart"/>
      <w:r w:rsidRPr="002F2B19">
        <w:rPr>
          <w:rFonts w:ascii="Times New Roman" w:hAnsi="Times New Roman" w:cs="Times New Roman"/>
          <w:sz w:val="28"/>
          <w:szCs w:val="28"/>
        </w:rPr>
        <w:t>вирішення</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гуманітарних</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наслідків</w:t>
      </w:r>
      <w:proofErr w:type="spellEnd"/>
      <w:r w:rsidRPr="002F2B19">
        <w:rPr>
          <w:rFonts w:ascii="Times New Roman" w:hAnsi="Times New Roman" w:cs="Times New Roman"/>
          <w:sz w:val="28"/>
          <w:szCs w:val="28"/>
        </w:rPr>
        <w:t xml:space="preserve"> </w:t>
      </w:r>
      <w:proofErr w:type="spellStart"/>
      <w:r w:rsidRPr="002F2B19">
        <w:rPr>
          <w:rFonts w:ascii="Times New Roman" w:hAnsi="Times New Roman" w:cs="Times New Roman"/>
          <w:sz w:val="28"/>
          <w:szCs w:val="28"/>
        </w:rPr>
        <w:t>війни</w:t>
      </w:r>
      <w:proofErr w:type="spellEnd"/>
      <w:r w:rsidRPr="002F2B19">
        <w:rPr>
          <w:rFonts w:ascii="Times New Roman" w:hAnsi="Times New Roman" w:cs="Times New Roman"/>
          <w:sz w:val="28"/>
          <w:szCs w:val="28"/>
        </w:rPr>
        <w:t xml:space="preserve"> для </w:t>
      </w:r>
      <w:proofErr w:type="spellStart"/>
      <w:r w:rsidRPr="002F2B19">
        <w:rPr>
          <w:rFonts w:ascii="Times New Roman" w:hAnsi="Times New Roman" w:cs="Times New Roman"/>
          <w:sz w:val="28"/>
          <w:szCs w:val="28"/>
        </w:rPr>
        <w:t>цієї</w:t>
      </w:r>
      <w:proofErr w:type="spellEnd"/>
      <w:r w:rsidRPr="002F2B19">
        <w:rPr>
          <w:rFonts w:ascii="Times New Roman" w:hAnsi="Times New Roman" w:cs="Times New Roman"/>
          <w:sz w:val="28"/>
          <w:szCs w:val="28"/>
        </w:rPr>
        <w:t xml:space="preserve"> особливо </w:t>
      </w:r>
      <w:proofErr w:type="spellStart"/>
      <w:r w:rsidRPr="002F2B19">
        <w:rPr>
          <w:rFonts w:ascii="Times New Roman" w:hAnsi="Times New Roman" w:cs="Times New Roman"/>
          <w:sz w:val="28"/>
          <w:szCs w:val="28"/>
        </w:rPr>
        <w:t>вразливої</w:t>
      </w:r>
      <w:proofErr w:type="spellEnd"/>
      <w:r w:rsidRPr="002F2B19">
        <w:rPr>
          <w:rFonts w:ascii="Times New Roman" w:hAnsi="Times New Roman" w:cs="Times New Roman"/>
          <w:sz w:val="28"/>
          <w:szCs w:val="28"/>
        </w:rPr>
        <w:t xml:space="preserve"> ​​групи </w:t>
      </w:r>
      <w:proofErr w:type="spellStart"/>
      <w:r w:rsidRPr="002F2B19">
        <w:rPr>
          <w:rFonts w:ascii="Times New Roman" w:hAnsi="Times New Roman" w:cs="Times New Roman"/>
          <w:sz w:val="28"/>
          <w:szCs w:val="28"/>
        </w:rPr>
        <w:t>населення</w:t>
      </w:r>
      <w:proofErr w:type="spellEnd"/>
      <w:r w:rsidRPr="002F2B19">
        <w:rPr>
          <w:rFonts w:ascii="Times New Roman" w:hAnsi="Times New Roman" w:cs="Times New Roman"/>
          <w:sz w:val="28"/>
          <w:szCs w:val="28"/>
        </w:rPr>
        <w:t>.</w:t>
      </w:r>
    </w:p>
    <w:p w14:paraId="74BABA31" w14:textId="73833891" w:rsidR="00466D93" w:rsidRPr="002F2B19" w:rsidRDefault="00A81272" w:rsidP="00466D93">
      <w:pPr>
        <w:spacing w:after="0" w:line="360" w:lineRule="auto"/>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r w:rsidR="00466D93" w:rsidRPr="002F2B19">
        <w:rPr>
          <w:rFonts w:ascii="Times New Roman" w:eastAsia="Times New Roman" w:hAnsi="Times New Roman" w:cs="Times New Roman"/>
          <w:sz w:val="28"/>
          <w:szCs w:val="28"/>
          <w:lang w:val="uk-UA"/>
        </w:rPr>
        <w:t xml:space="preserve">Результати досліджень, що демонструють зв'язок між соціальним капіталом та ефективністю системи соціального забезпечення, підтверджують, </w:t>
      </w:r>
      <w:r w:rsidR="00466D93" w:rsidRPr="002F2B19">
        <w:rPr>
          <w:rFonts w:ascii="Times New Roman" w:eastAsia="Times New Roman" w:hAnsi="Times New Roman" w:cs="Times New Roman"/>
          <w:sz w:val="28"/>
          <w:szCs w:val="28"/>
          <w:lang w:val="uk-UA"/>
        </w:rPr>
        <w:lastRenderedPageBreak/>
        <w:t xml:space="preserve">що цей зв'язок виходить далеко за межі простого рівня соціальної допомоги. Сильний соціальний капітал </w:t>
      </w:r>
      <w:r w:rsidR="00EB136A" w:rsidRPr="002F2B19">
        <w:rPr>
          <w:rFonts w:ascii="Times New Roman" w:hAnsi="Times New Roman" w:cs="Times New Roman"/>
          <w:sz w:val="28"/>
          <w:szCs w:val="28"/>
          <w:lang w:val="uk-UA"/>
        </w:rPr>
        <w:t>–</w:t>
      </w:r>
      <w:r w:rsidR="00466D93" w:rsidRPr="002F2B19">
        <w:rPr>
          <w:rFonts w:ascii="Times New Roman" w:eastAsia="Times New Roman" w:hAnsi="Times New Roman" w:cs="Times New Roman"/>
          <w:sz w:val="28"/>
          <w:szCs w:val="28"/>
          <w:lang w:val="uk-UA"/>
        </w:rPr>
        <w:t xml:space="preserve"> особливо сімейні зв'язки та соціальні мережі </w:t>
      </w:r>
      <w:r w:rsidR="00EB136A" w:rsidRPr="002F2B19">
        <w:rPr>
          <w:rFonts w:ascii="Times New Roman" w:hAnsi="Times New Roman" w:cs="Times New Roman"/>
          <w:sz w:val="28"/>
          <w:szCs w:val="28"/>
          <w:lang w:val="uk-UA"/>
        </w:rPr>
        <w:t>–</w:t>
      </w:r>
      <w:r w:rsidR="00466D93" w:rsidRPr="002F2B19">
        <w:rPr>
          <w:rFonts w:ascii="Times New Roman" w:eastAsia="Times New Roman" w:hAnsi="Times New Roman" w:cs="Times New Roman"/>
          <w:sz w:val="28"/>
          <w:szCs w:val="28"/>
          <w:lang w:val="uk-UA"/>
        </w:rPr>
        <w:t xml:space="preserve"> є найважливішим додатковим ресурсом, що підвищує стійкість населення до економічних криз та збройних конфліктів. Високий рівень довіри (загальний соціальний капітал) до місцевих інститутів та добровільна участь забезпечують актуальність та своєчасне надання допомоги, у той час як відсутність довіри посилює соціальну ізоляцію та знижує ефективність державних програм. Тому для покращення якості життя та викорінення бідності система соціального забезпечення має не лише фінансувати допомогу, а й інвестувати у відновлення та підтримку соціального капіталу постраждалих від війни громад.</w:t>
      </w:r>
    </w:p>
    <w:p w14:paraId="70F7BCD7" w14:textId="3A85F0F9" w:rsidR="009F618F" w:rsidRPr="002F2B19" w:rsidRDefault="009F618F" w:rsidP="004B07EE">
      <w:pPr>
        <w:spacing w:after="0" w:line="360" w:lineRule="auto"/>
        <w:ind w:firstLine="720"/>
        <w:jc w:val="both"/>
        <w:rPr>
          <w:rFonts w:ascii="Times New Roman" w:eastAsia="Times New Roman" w:hAnsi="Times New Roman" w:cs="Times New Roman"/>
          <w:sz w:val="28"/>
          <w:szCs w:val="28"/>
          <w:lang w:val="uk-UA"/>
        </w:rPr>
      </w:pPr>
    </w:p>
    <w:p w14:paraId="20F256A1" w14:textId="77777777" w:rsidR="00991598" w:rsidRPr="002F2B19" w:rsidRDefault="00991598" w:rsidP="004B07EE">
      <w:pPr>
        <w:spacing w:after="0" w:line="360" w:lineRule="auto"/>
        <w:ind w:firstLine="720"/>
        <w:jc w:val="both"/>
        <w:rPr>
          <w:rFonts w:ascii="Times New Roman" w:hAnsi="Times New Roman" w:cs="Times New Roman"/>
          <w:sz w:val="28"/>
          <w:szCs w:val="28"/>
        </w:rPr>
      </w:pPr>
    </w:p>
    <w:p w14:paraId="520F7C7D" w14:textId="77777777" w:rsidR="00466D93" w:rsidRPr="002F2B19" w:rsidRDefault="00466D93" w:rsidP="00466D93">
      <w:pPr>
        <w:spacing w:after="0" w:line="360" w:lineRule="auto"/>
        <w:rPr>
          <w:rFonts w:ascii="Times New Roman" w:hAnsi="Times New Roman" w:cs="Times New Roman"/>
          <w:sz w:val="28"/>
          <w:szCs w:val="28"/>
          <w:lang w:val="uk-UA"/>
        </w:rPr>
      </w:pPr>
    </w:p>
    <w:p w14:paraId="56DC3FC9"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2BB959B0"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592B475B"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559891C7"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59AB9416"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57608C95"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06B7366C"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132E3DAB"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5F62381D"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2DC65057"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5404F935" w14:textId="77777777" w:rsidR="00EB136A" w:rsidRPr="002F2B19" w:rsidRDefault="00EB136A" w:rsidP="00466D93">
      <w:pPr>
        <w:spacing w:after="0" w:line="360" w:lineRule="auto"/>
        <w:jc w:val="center"/>
        <w:rPr>
          <w:rFonts w:ascii="Times New Roman" w:hAnsi="Times New Roman" w:cs="Times New Roman"/>
          <w:b/>
          <w:bCs/>
          <w:sz w:val="28"/>
          <w:szCs w:val="28"/>
          <w:lang w:val="uk-UA"/>
        </w:rPr>
      </w:pPr>
    </w:p>
    <w:p w14:paraId="0A236DD6" w14:textId="77777777" w:rsidR="00A81272" w:rsidRDefault="00A81272" w:rsidP="00466D93">
      <w:pPr>
        <w:spacing w:after="0" w:line="360" w:lineRule="auto"/>
        <w:jc w:val="center"/>
        <w:rPr>
          <w:rFonts w:ascii="Times New Roman" w:hAnsi="Times New Roman" w:cs="Times New Roman"/>
          <w:b/>
          <w:bCs/>
          <w:sz w:val="28"/>
          <w:szCs w:val="28"/>
          <w:lang w:val="uk-UA"/>
        </w:rPr>
      </w:pPr>
    </w:p>
    <w:p w14:paraId="12615F2E" w14:textId="77777777" w:rsidR="00A81272" w:rsidRDefault="00A81272" w:rsidP="00466D93">
      <w:pPr>
        <w:spacing w:after="0" w:line="360" w:lineRule="auto"/>
        <w:jc w:val="center"/>
        <w:rPr>
          <w:rFonts w:ascii="Times New Roman" w:hAnsi="Times New Roman" w:cs="Times New Roman"/>
          <w:b/>
          <w:bCs/>
          <w:sz w:val="28"/>
          <w:szCs w:val="28"/>
          <w:lang w:val="uk-UA"/>
        </w:rPr>
      </w:pPr>
    </w:p>
    <w:p w14:paraId="0C89AFEA" w14:textId="77777777" w:rsidR="00A81272" w:rsidRDefault="00A81272" w:rsidP="00466D93">
      <w:pPr>
        <w:spacing w:after="0" w:line="360" w:lineRule="auto"/>
        <w:jc w:val="center"/>
        <w:rPr>
          <w:rFonts w:ascii="Times New Roman" w:hAnsi="Times New Roman" w:cs="Times New Roman"/>
          <w:b/>
          <w:bCs/>
          <w:sz w:val="28"/>
          <w:szCs w:val="28"/>
          <w:lang w:val="uk-UA"/>
        </w:rPr>
      </w:pPr>
    </w:p>
    <w:p w14:paraId="20F1B40A" w14:textId="0B2987BA" w:rsidR="00A81272" w:rsidRDefault="00A81272" w:rsidP="00466D93">
      <w:pPr>
        <w:spacing w:after="0" w:line="360" w:lineRule="auto"/>
        <w:jc w:val="center"/>
        <w:rPr>
          <w:rFonts w:ascii="Times New Roman" w:hAnsi="Times New Roman" w:cs="Times New Roman"/>
          <w:b/>
          <w:bCs/>
          <w:sz w:val="28"/>
          <w:szCs w:val="28"/>
          <w:lang w:val="uk-UA"/>
        </w:rPr>
      </w:pPr>
    </w:p>
    <w:p w14:paraId="5348AFA7" w14:textId="77777777" w:rsidR="005B70B9" w:rsidRDefault="005B70B9" w:rsidP="00466D93">
      <w:pPr>
        <w:spacing w:after="0" w:line="360" w:lineRule="auto"/>
        <w:jc w:val="center"/>
        <w:rPr>
          <w:rFonts w:ascii="Times New Roman" w:hAnsi="Times New Roman" w:cs="Times New Roman"/>
          <w:b/>
          <w:bCs/>
          <w:sz w:val="28"/>
          <w:szCs w:val="28"/>
          <w:lang w:val="uk-UA"/>
        </w:rPr>
      </w:pPr>
    </w:p>
    <w:p w14:paraId="12CEEE22" w14:textId="4802728F" w:rsidR="00276E06" w:rsidRPr="002F2B19" w:rsidRDefault="00276E06" w:rsidP="00466D93">
      <w:pPr>
        <w:spacing w:after="0" w:line="360" w:lineRule="auto"/>
        <w:jc w:val="center"/>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lastRenderedPageBreak/>
        <w:t>РОЗДІЛ 3</w:t>
      </w:r>
    </w:p>
    <w:p w14:paraId="066BB3EC" w14:textId="464E1A78" w:rsidR="00276E06" w:rsidRPr="002F2B19" w:rsidRDefault="00276E06" w:rsidP="00276E06">
      <w:pPr>
        <w:spacing w:after="0" w:line="276" w:lineRule="auto"/>
        <w:ind w:firstLine="720"/>
        <w:jc w:val="center"/>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ШЛЯХИ АКТУАЛІЗАЦІЇ ПРОБЛЕМИ СОЦІАЛЬНОГО ЗАБЕЗПЕЧЕННЯ ЧЕРЕЗ ПОСИЛЕННЯ СОЦІАЛЬНОГО КАПІТАЛУ ОСІБ ЗРІЛОГО ВІКУ</w:t>
      </w:r>
    </w:p>
    <w:p w14:paraId="3D5A3766" w14:textId="77777777" w:rsidR="00276E06" w:rsidRPr="002F2B19" w:rsidRDefault="00276E06" w:rsidP="00276E06">
      <w:pPr>
        <w:spacing w:after="0" w:line="276" w:lineRule="auto"/>
        <w:ind w:firstLine="720"/>
        <w:jc w:val="center"/>
        <w:rPr>
          <w:rFonts w:ascii="Times New Roman" w:hAnsi="Times New Roman" w:cs="Times New Roman"/>
          <w:b/>
          <w:bCs/>
          <w:sz w:val="28"/>
          <w:szCs w:val="28"/>
          <w:lang w:val="uk-UA"/>
        </w:rPr>
      </w:pPr>
    </w:p>
    <w:p w14:paraId="5870EC0F" w14:textId="47E6F5C3" w:rsidR="00E62CC2" w:rsidRPr="002F2B19" w:rsidRDefault="00466D93" w:rsidP="004848F6">
      <w:pPr>
        <w:pStyle w:val="a3"/>
        <w:numPr>
          <w:ilvl w:val="1"/>
          <w:numId w:val="20"/>
        </w:numPr>
        <w:spacing w:after="0" w:line="276" w:lineRule="auto"/>
        <w:jc w:val="both"/>
        <w:rPr>
          <w:rFonts w:ascii="Times New Roman" w:hAnsi="Times New Roman" w:cs="Times New Roman"/>
          <w:b/>
          <w:bCs/>
          <w:sz w:val="28"/>
          <w:szCs w:val="28"/>
          <w:lang w:val="uk-UA"/>
        </w:rPr>
      </w:pPr>
      <w:r w:rsidRPr="002F2B19">
        <w:rPr>
          <w:rFonts w:ascii="Times New Roman" w:hAnsi="Times New Roman" w:cs="Times New Roman"/>
          <w:b/>
          <w:bCs/>
          <w:sz w:val="28"/>
          <w:szCs w:val="28"/>
          <w:lang w:val="uk-UA"/>
        </w:rPr>
        <w:t>Міжнародний</w:t>
      </w:r>
      <w:r w:rsidR="00276E06" w:rsidRPr="002F2B19">
        <w:rPr>
          <w:rFonts w:ascii="Times New Roman" w:hAnsi="Times New Roman" w:cs="Times New Roman"/>
          <w:b/>
          <w:bCs/>
          <w:sz w:val="28"/>
          <w:szCs w:val="28"/>
          <w:lang w:val="uk-UA"/>
        </w:rPr>
        <w:t xml:space="preserve"> досвід</w:t>
      </w:r>
      <w:r w:rsidRPr="002F2B19">
        <w:rPr>
          <w:rFonts w:ascii="Times New Roman" w:hAnsi="Times New Roman" w:cs="Times New Roman"/>
          <w:b/>
          <w:bCs/>
          <w:sz w:val="28"/>
          <w:szCs w:val="28"/>
          <w:lang w:val="uk-UA"/>
        </w:rPr>
        <w:t xml:space="preserve"> </w:t>
      </w:r>
      <w:r w:rsidR="00276E06" w:rsidRPr="002F2B19">
        <w:rPr>
          <w:rFonts w:ascii="Times New Roman" w:hAnsi="Times New Roman" w:cs="Times New Roman"/>
          <w:b/>
          <w:bCs/>
          <w:sz w:val="28"/>
          <w:szCs w:val="28"/>
          <w:lang w:val="uk-UA"/>
        </w:rPr>
        <w:t>соціальної інтеграції та використання потенціалу осіб зрілого віку («</w:t>
      </w:r>
      <w:r w:rsidR="00ED61CE" w:rsidRPr="002F2B19">
        <w:rPr>
          <w:rFonts w:ascii="Times New Roman" w:hAnsi="Times New Roman" w:cs="Times New Roman"/>
          <w:b/>
          <w:bCs/>
          <w:sz w:val="28"/>
          <w:szCs w:val="28"/>
          <w:lang w:val="uk-UA"/>
        </w:rPr>
        <w:t>а</w:t>
      </w:r>
      <w:r w:rsidR="00276E06" w:rsidRPr="002F2B19">
        <w:rPr>
          <w:rFonts w:ascii="Times New Roman" w:hAnsi="Times New Roman" w:cs="Times New Roman"/>
          <w:b/>
          <w:bCs/>
          <w:sz w:val="28"/>
          <w:szCs w:val="28"/>
          <w:lang w:val="uk-UA"/>
        </w:rPr>
        <w:t xml:space="preserve">ктивне старіння»). </w:t>
      </w:r>
      <w:r w:rsidR="00DE37D6" w:rsidRPr="002F2B19">
        <w:rPr>
          <w:rFonts w:ascii="Times New Roman" w:hAnsi="Times New Roman" w:cs="Times New Roman"/>
          <w:b/>
          <w:bCs/>
          <w:sz w:val="28"/>
          <w:szCs w:val="28"/>
          <w:lang w:val="uk-UA"/>
        </w:rPr>
        <w:t xml:space="preserve"> </w:t>
      </w:r>
      <w:r w:rsidR="00B5474B" w:rsidRPr="002F2B19">
        <w:rPr>
          <w:rFonts w:ascii="Times New Roman" w:hAnsi="Times New Roman" w:cs="Times New Roman"/>
          <w:b/>
          <w:bCs/>
          <w:sz w:val="28"/>
          <w:szCs w:val="28"/>
          <w:lang w:val="uk-UA"/>
        </w:rPr>
        <w:t xml:space="preserve">  </w:t>
      </w:r>
    </w:p>
    <w:p w14:paraId="6A92B736" w14:textId="77777777" w:rsidR="00E62CC2" w:rsidRPr="002F2B19" w:rsidRDefault="00E62CC2" w:rsidP="00E62CC2">
      <w:pPr>
        <w:spacing w:after="0" w:line="276" w:lineRule="auto"/>
        <w:jc w:val="both"/>
        <w:rPr>
          <w:rFonts w:ascii="Times New Roman" w:hAnsi="Times New Roman" w:cs="Times New Roman"/>
          <w:b/>
          <w:bCs/>
          <w:sz w:val="28"/>
          <w:szCs w:val="28"/>
          <w:lang w:val="uk-UA"/>
        </w:rPr>
      </w:pPr>
    </w:p>
    <w:p w14:paraId="2B3D77FF" w14:textId="0B5B0C2B"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У світлі глобальних демографічних проблем, пов'язаних зі старінням населення, і необхідності використання економічного та соціального потенціалу людей похилого віку, міжнародний досвід у галузі соціальної інтеграції набуває особливого значення. Концепція «активного старіння», що просувається ВООЗ та країнами ЄС, пропонує всеосяжну політичну основу, що виходить за межі простого пенсійного забезпечення</w:t>
      </w:r>
      <w:r w:rsidR="00AF3EEB">
        <w:rPr>
          <w:rFonts w:ascii="Times New Roman" w:hAnsi="Times New Roman" w:cs="Times New Roman"/>
          <w:sz w:val="28"/>
          <w:szCs w:val="28"/>
          <w:lang w:val="uk-UA"/>
        </w:rPr>
        <w:t xml:space="preserve"> [125], [130]. </w:t>
      </w:r>
      <w:r w:rsidRPr="002F2B19">
        <w:rPr>
          <w:rFonts w:ascii="Times New Roman" w:hAnsi="Times New Roman" w:cs="Times New Roman"/>
          <w:sz w:val="28"/>
          <w:szCs w:val="28"/>
          <w:lang w:val="uk-UA"/>
        </w:rPr>
        <w:t>Вона спрямована на оптимізацію можливостей для здоров'я, участі та безпеки з метою покращення якості життя людей похилого віку</w:t>
      </w:r>
      <w:r w:rsidR="00AF3EEB">
        <w:rPr>
          <w:rFonts w:ascii="Times New Roman" w:hAnsi="Times New Roman" w:cs="Times New Roman"/>
          <w:sz w:val="28"/>
          <w:szCs w:val="28"/>
          <w:lang w:val="uk-UA"/>
        </w:rPr>
        <w:t xml:space="preserve"> [124].</w:t>
      </w:r>
      <w:r w:rsidR="00ED61CE" w:rsidRPr="002F2B19">
        <w:rPr>
          <w:b/>
          <w:bCs/>
        </w:rPr>
        <w:t xml:space="preserve"> </w:t>
      </w:r>
      <w:r w:rsidR="00AF3EEB">
        <w:rPr>
          <w:b/>
          <w:bCs/>
          <w:lang w:val="uk-UA"/>
        </w:rPr>
        <w:t xml:space="preserve"> </w:t>
      </w:r>
    </w:p>
    <w:p w14:paraId="703149C0"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Перевірений досвід європейських та скандинавських країн демонструє, що ефективні стратегії інтеграції включають сприяння працевлаштуванню у старшому віці, розширення доступу до безперервної освіти, підтримку діалогу між поколіннями та створення інклюзивного та сприятливого для людей похилого віку. Вивчення цих моделей має вирішальне значення для України, особливо в контексті повоєнного відновлення, оскільки дозволяє адаптувати передовий міжнародний досвід для збереження соціального капіталу та максимізації вкладу людей похилого віку в економічне та соціальне відновлення країни.</w:t>
      </w:r>
    </w:p>
    <w:p w14:paraId="2DE73BF8" w14:textId="73CA1B63"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Концепція активного старіння </w:t>
      </w:r>
      <w:r w:rsidR="00EB136A"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одна з найвпливовіших політичних концепцій, розроблених Всесвітньою організацією охорони здоров'я (ВООЗ) у 1990-х роках, і набула широкого поширення в Європейському союзі та скандинавських країнах. Вона є відповіддю на глобальне демографічне старіння і знаменує собою розрив із моделлю пасивного старіння, що розглядала старість як фазу залежності. В основі концепції лежать три основні </w:t>
      </w:r>
      <w:r w:rsidRPr="002F2B19">
        <w:rPr>
          <w:rFonts w:ascii="Times New Roman" w:hAnsi="Times New Roman" w:cs="Times New Roman"/>
          <w:sz w:val="28"/>
          <w:szCs w:val="28"/>
          <w:lang w:val="uk-UA"/>
        </w:rPr>
        <w:lastRenderedPageBreak/>
        <w:t>принципи: здоров'я, участь та безпека, що забезпечують максимально можливу якість життя на всіх етапах. ВООЗ підкреслює, що стратегії активного старіння повинні охоплювати всіх літніх людей, включаючи тих, хто страждає на захворювання або інвалідність.</w:t>
      </w:r>
    </w:p>
    <w:p w14:paraId="1AF45E41" w14:textId="585C5839"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i/>
          <w:iCs/>
          <w:sz w:val="28"/>
          <w:szCs w:val="28"/>
          <w:lang w:val="uk-UA"/>
        </w:rPr>
        <w:t xml:space="preserve">Здоров'я. </w:t>
      </w:r>
      <w:r w:rsidRPr="002F2B19">
        <w:rPr>
          <w:rFonts w:ascii="Times New Roman" w:hAnsi="Times New Roman" w:cs="Times New Roman"/>
          <w:sz w:val="28"/>
          <w:szCs w:val="28"/>
          <w:lang w:val="uk-UA"/>
        </w:rPr>
        <w:t xml:space="preserve">Благополуччя не обмежується відсутністю </w:t>
      </w:r>
      <w:proofErr w:type="spellStart"/>
      <w:r w:rsidRPr="002F2B19">
        <w:rPr>
          <w:rFonts w:ascii="Times New Roman" w:hAnsi="Times New Roman" w:cs="Times New Roman"/>
          <w:sz w:val="28"/>
          <w:szCs w:val="28"/>
          <w:lang w:val="uk-UA"/>
        </w:rPr>
        <w:t>хвороб</w:t>
      </w:r>
      <w:proofErr w:type="spellEnd"/>
      <w:r w:rsidRPr="002F2B19">
        <w:rPr>
          <w:rFonts w:ascii="Times New Roman" w:hAnsi="Times New Roman" w:cs="Times New Roman"/>
          <w:sz w:val="28"/>
          <w:szCs w:val="28"/>
          <w:lang w:val="uk-UA"/>
        </w:rPr>
        <w:t>, а включає стан повного фізичного, психічного і соціального здоров'я. Ця концепція наголошує на профілактиці та зміцненні здоров'я. Її реалізація означає рівний доступ до високоякісних медичних послуг, адаптованих до потреб людей похилого віку (геріатрія). Вона сприяє здоровому способу життя (фізична активність, збалансоване харчування) та ранньому виявленню хронічних захворювань</w:t>
      </w:r>
      <w:r w:rsidR="00AF3EEB">
        <w:rPr>
          <w:rFonts w:ascii="Times New Roman" w:hAnsi="Times New Roman" w:cs="Times New Roman"/>
          <w:sz w:val="28"/>
          <w:szCs w:val="28"/>
          <w:lang w:val="uk-UA"/>
        </w:rPr>
        <w:t xml:space="preserve"> [72].</w:t>
      </w:r>
    </w:p>
    <w:p w14:paraId="2BD0B031" w14:textId="079E2533"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У Скандинавії, наприклад, широко поширені муніципальні програми фізичної реабілітації та профілактики падінь, які сприяють функціональній незалежності людей похилого віку</w:t>
      </w:r>
      <w:r w:rsidR="00AF3EEB">
        <w:rPr>
          <w:rFonts w:ascii="Times New Roman" w:hAnsi="Times New Roman" w:cs="Times New Roman"/>
          <w:sz w:val="28"/>
          <w:szCs w:val="28"/>
          <w:lang w:val="uk-UA"/>
        </w:rPr>
        <w:t xml:space="preserve"> [120].</w:t>
      </w:r>
      <w:r w:rsidR="003215D0" w:rsidRPr="00C62087">
        <w:rPr>
          <w:b/>
          <w:bCs/>
          <w:lang w:val="uk-UA"/>
        </w:rPr>
        <w:t xml:space="preserve"> </w:t>
      </w:r>
      <w:r w:rsidR="00AF3EEB">
        <w:rPr>
          <w:b/>
          <w:bCs/>
          <w:lang w:val="uk-UA"/>
        </w:rPr>
        <w:t xml:space="preserve"> </w:t>
      </w:r>
    </w:p>
    <w:p w14:paraId="000413B5" w14:textId="52C23E6A" w:rsidR="00760345" w:rsidRPr="00AF3EEB" w:rsidRDefault="00760345" w:rsidP="00760345">
      <w:pPr>
        <w:spacing w:after="0" w:line="360" w:lineRule="auto"/>
        <w:ind w:firstLine="720"/>
        <w:jc w:val="both"/>
        <w:rPr>
          <w:rFonts w:ascii="Times New Roman" w:hAnsi="Times New Roman" w:cs="Times New Roman"/>
          <w:i/>
          <w:iCs/>
          <w:sz w:val="28"/>
          <w:szCs w:val="28"/>
          <w:lang w:val="uk-UA"/>
        </w:rPr>
      </w:pPr>
      <w:r w:rsidRPr="002F2B19">
        <w:rPr>
          <w:rFonts w:ascii="Times New Roman" w:hAnsi="Times New Roman" w:cs="Times New Roman"/>
          <w:i/>
          <w:iCs/>
          <w:sz w:val="28"/>
          <w:szCs w:val="28"/>
          <w:lang w:val="uk-UA"/>
        </w:rPr>
        <w:t xml:space="preserve">Участь. </w:t>
      </w:r>
      <w:r w:rsidRPr="002F2B19">
        <w:rPr>
          <w:rFonts w:ascii="Times New Roman" w:hAnsi="Times New Roman" w:cs="Times New Roman"/>
          <w:sz w:val="28"/>
          <w:szCs w:val="28"/>
          <w:lang w:val="uk-UA"/>
        </w:rPr>
        <w:t>Вона гарантує людям похилого віку можливість повноцінно брати участь у громадському житті відповідно до їхніх потреб, бажань і здібностей. Вона наголошує на економічній та соціальній інтеграції; усуває перешкоди для працевлаштування (гнучкий графік роботи, неповний робочий день); заохочує волонтерську діяльність та громадянську активність; сприяє діалогу між поколіннями</w:t>
      </w:r>
      <w:r w:rsidR="00AF3EEB">
        <w:rPr>
          <w:rFonts w:ascii="Times New Roman" w:hAnsi="Times New Roman" w:cs="Times New Roman"/>
          <w:sz w:val="28"/>
          <w:szCs w:val="28"/>
          <w:lang w:val="uk-UA"/>
        </w:rPr>
        <w:t xml:space="preserve"> [101].</w:t>
      </w:r>
      <w:r w:rsidR="003215D0" w:rsidRPr="00C62087">
        <w:rPr>
          <w:b/>
          <w:bCs/>
          <w:lang w:val="uk-UA"/>
        </w:rPr>
        <w:t xml:space="preserve"> </w:t>
      </w:r>
      <w:r w:rsidR="00AF3EEB">
        <w:rPr>
          <w:b/>
          <w:bCs/>
          <w:lang w:val="uk-UA"/>
        </w:rPr>
        <w:t xml:space="preserve"> </w:t>
      </w:r>
    </w:p>
    <w:p w14:paraId="3774BA4E" w14:textId="5FF3AE45"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Наприклад, ЄС випустив керівні принципи боротьби з дискримінацією за віком на робочому місці, а також державні програми фінансування наставництва (передачі досвіду молодим людям)</w:t>
      </w:r>
      <w:r w:rsidR="00AF3EEB">
        <w:rPr>
          <w:rFonts w:ascii="Times New Roman" w:hAnsi="Times New Roman" w:cs="Times New Roman"/>
          <w:sz w:val="28"/>
          <w:szCs w:val="28"/>
          <w:lang w:val="uk-UA"/>
        </w:rPr>
        <w:t xml:space="preserve"> [124].</w:t>
      </w:r>
      <w:r w:rsidR="00AF3EEB">
        <w:rPr>
          <w:b/>
          <w:bCs/>
          <w:lang w:val="uk-UA"/>
        </w:rPr>
        <w:t xml:space="preserve"> </w:t>
      </w:r>
    </w:p>
    <w:p w14:paraId="141C1AFB" w14:textId="55C32C0C"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i/>
          <w:iCs/>
          <w:sz w:val="28"/>
          <w:szCs w:val="28"/>
          <w:lang w:val="uk-UA"/>
        </w:rPr>
        <w:t xml:space="preserve">Безпека. </w:t>
      </w:r>
      <w:r w:rsidRPr="002F2B19">
        <w:rPr>
          <w:rFonts w:ascii="Times New Roman" w:hAnsi="Times New Roman" w:cs="Times New Roman"/>
          <w:sz w:val="28"/>
          <w:szCs w:val="28"/>
          <w:lang w:val="uk-UA"/>
        </w:rPr>
        <w:t>Мета полягає в тому, щоб гарантувати захист, гідність та турботу про всіх людей похилого віку. Особлива увага приділяється їхньому фізичному та фінансовому благополуччю. Гарантуються достатній дохід (адекватна пенсія), створення безпечних та відповідних віку умов (</w:t>
      </w:r>
      <w:proofErr w:type="spellStart"/>
      <w:r w:rsidRPr="002F2B19">
        <w:rPr>
          <w:rFonts w:ascii="Times New Roman" w:hAnsi="Times New Roman" w:cs="Times New Roman"/>
          <w:sz w:val="28"/>
          <w:szCs w:val="28"/>
          <w:lang w:val="uk-UA"/>
        </w:rPr>
        <w:t>безбар'єрний</w:t>
      </w:r>
      <w:proofErr w:type="spellEnd"/>
      <w:r w:rsidRPr="002F2B19">
        <w:rPr>
          <w:rFonts w:ascii="Times New Roman" w:hAnsi="Times New Roman" w:cs="Times New Roman"/>
          <w:sz w:val="28"/>
          <w:szCs w:val="28"/>
          <w:lang w:val="uk-UA"/>
        </w:rPr>
        <w:t xml:space="preserve"> транспорт, відповідне житло) та захист від усіх форм зловживань та експлуатації</w:t>
      </w:r>
      <w:r w:rsidR="00AF3EEB">
        <w:rPr>
          <w:rFonts w:ascii="Times New Roman" w:hAnsi="Times New Roman" w:cs="Times New Roman"/>
          <w:sz w:val="28"/>
          <w:szCs w:val="28"/>
          <w:lang w:val="uk-UA"/>
        </w:rPr>
        <w:t xml:space="preserve"> [102].</w:t>
      </w:r>
    </w:p>
    <w:p w14:paraId="1543CBF4" w14:textId="5F8BADF3"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    Наприклад, Нідерланди та Данія реалізують проєкти розвитку соціального житла та інфраструктури, які мінімізують ризики для самостійності людей, які живуть на самоті, а також розробляють ефективні системи довгострокового догляду</w:t>
      </w:r>
      <w:r w:rsidR="00AF3EEB">
        <w:rPr>
          <w:rFonts w:ascii="Times New Roman" w:hAnsi="Times New Roman" w:cs="Times New Roman"/>
          <w:sz w:val="28"/>
          <w:szCs w:val="28"/>
          <w:lang w:val="uk-UA"/>
        </w:rPr>
        <w:t xml:space="preserve"> [130].</w:t>
      </w:r>
      <w:r w:rsidR="00AF3EEB">
        <w:rPr>
          <w:b/>
          <w:bCs/>
          <w:lang w:val="uk-UA"/>
        </w:rPr>
        <w:t xml:space="preserve"> </w:t>
      </w:r>
    </w:p>
    <w:p w14:paraId="64F40F07"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світлі поточних викликів (глобальна економічна нестабільність, цифрова трансформація та для України наслідки війни) зарубіжний досвід виділяє кілька успішних стратегічних напрямків.</w:t>
      </w:r>
    </w:p>
    <w:p w14:paraId="01F17303"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Західні країни активно працюють над боротьбою з дискримінацією за віком і прагнуть продовжити продуктивне трудове життя людей похилого віку.</w:t>
      </w:r>
    </w:p>
    <w:p w14:paraId="26D5EA0C"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Європейський союз та скандинавські країни стали піонерами у реалізації концепції «активного старіння» та інтегрували її в національні стратегії та законодавство.</w:t>
      </w:r>
    </w:p>
    <w:p w14:paraId="77808B6D" w14:textId="50BCF05B"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Уряди (зокрема, Німеччини та Нідерландів) впроваджують системи, що дозволяють громадянам поступово переходити до пенсійного віку, поєднуючи роботу на неповний робочий день із частковими пенсійними виплатами. Це допомагає зберегти кваліфікованих працівників на ринку праці та забезпечує пенсіонерів додатковим доходом. Цінність цих систем полягає в тому, що, враховуючи втрату кваліфікованих працівників через міграцію та мобілізацію (наприклад, в Україні під час війни), збереження досвіду та кваліфікації літніх працівників за рахунок гнучкого графіка роботи має важливе значення для економічної стабільності</w:t>
      </w:r>
      <w:r w:rsidR="00AF3EEB">
        <w:rPr>
          <w:rFonts w:ascii="Times New Roman" w:hAnsi="Times New Roman" w:cs="Times New Roman"/>
          <w:sz w:val="28"/>
          <w:szCs w:val="28"/>
          <w:lang w:val="uk-UA"/>
        </w:rPr>
        <w:t xml:space="preserve"> [20], [112].</w:t>
      </w:r>
      <w:r w:rsidR="00AF3EEB">
        <w:rPr>
          <w:b/>
          <w:bCs/>
          <w:lang w:val="uk-UA"/>
        </w:rPr>
        <w:t xml:space="preserve"> </w:t>
      </w:r>
    </w:p>
    <w:p w14:paraId="1971C6DE" w14:textId="64DE4C42"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Такі країни, як Фінляндія та Швеція активно просувають програми безперервної освіти. Це дозволяє дорослим адаптуватися до цифрової трансформації та нових вимог ринку праці. Це важливий та своєчасний захід для протидії цифровій ізоляції та забезпечення мобільної роботи, яка стала звичайним явищем під час пандемій та збройних конфліктів. Цифрові навички необхідні соціальної інтеграції</w:t>
      </w:r>
      <w:r w:rsidR="00AF3EEB">
        <w:rPr>
          <w:rFonts w:ascii="Times New Roman" w:hAnsi="Times New Roman" w:cs="Times New Roman"/>
          <w:sz w:val="28"/>
          <w:szCs w:val="28"/>
          <w:lang w:val="uk-UA"/>
        </w:rPr>
        <w:t xml:space="preserve"> </w:t>
      </w:r>
      <w:r w:rsidR="003215D0" w:rsidRPr="00C62087">
        <w:rPr>
          <w:b/>
          <w:bCs/>
          <w:lang w:val="uk-UA"/>
        </w:rPr>
        <w:t xml:space="preserve"> </w:t>
      </w:r>
      <w:r w:rsidR="00AF3EEB">
        <w:rPr>
          <w:rFonts w:ascii="Times New Roman" w:hAnsi="Times New Roman" w:cs="Times New Roman"/>
          <w:sz w:val="28"/>
          <w:szCs w:val="28"/>
          <w:lang w:val="uk-UA"/>
        </w:rPr>
        <w:t>[120].</w:t>
      </w:r>
      <w:r w:rsidR="00AF3EEB">
        <w:rPr>
          <w:b/>
          <w:bCs/>
          <w:lang w:val="uk-UA"/>
        </w:rPr>
        <w:t xml:space="preserve"> </w:t>
      </w:r>
    </w:p>
    <w:p w14:paraId="3CE6E646" w14:textId="75CE9B8A"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Соціальна інтеграція та співпраця між поколіннями мають важливе значення для запобігання соціальній ізоляції та є центральними елементами стратегій «активного старіння»</w:t>
      </w:r>
      <w:r w:rsidR="00AF3EEB">
        <w:rPr>
          <w:rFonts w:ascii="Times New Roman" w:hAnsi="Times New Roman" w:cs="Times New Roman"/>
          <w:sz w:val="28"/>
          <w:szCs w:val="28"/>
          <w:lang w:val="uk-UA"/>
        </w:rPr>
        <w:t xml:space="preserve"> [124].</w:t>
      </w:r>
    </w:p>
    <w:p w14:paraId="011CEB0B" w14:textId="5AF9F0E6"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Програми наставництва та </w:t>
      </w:r>
      <w:proofErr w:type="spellStart"/>
      <w:r w:rsidRPr="002F2B19">
        <w:rPr>
          <w:rFonts w:ascii="Times New Roman" w:hAnsi="Times New Roman" w:cs="Times New Roman"/>
          <w:sz w:val="28"/>
          <w:szCs w:val="28"/>
          <w:lang w:val="uk-UA"/>
        </w:rPr>
        <w:t>волонтерства</w:t>
      </w:r>
      <w:proofErr w:type="spellEnd"/>
      <w:r w:rsidRPr="002F2B19">
        <w:rPr>
          <w:rFonts w:ascii="Times New Roman" w:hAnsi="Times New Roman" w:cs="Times New Roman"/>
          <w:sz w:val="28"/>
          <w:szCs w:val="28"/>
          <w:lang w:val="uk-UA"/>
        </w:rPr>
        <w:t xml:space="preserve"> пропонуються у низці країн. У США та Канаді ці програми широко поширені та дозволяють пенсіонерам наставляти молодь (наприклад, у сфері бізнесу чи освіти). Це зміцнює соціальний капітал, забезпечує передачу знань і дає людям похилого віку новий сенс життя. Цінність цих програм полягає в тому, що з огляду на високий попит на волонтерів (особливо в Україні) використання організаторських та професійних навичок пенсіонерів у гуманітарних, медичних та логістичних </w:t>
      </w:r>
      <w:proofErr w:type="spellStart"/>
      <w:r w:rsidRPr="002F2B19">
        <w:rPr>
          <w:rFonts w:ascii="Times New Roman" w:hAnsi="Times New Roman" w:cs="Times New Roman"/>
          <w:sz w:val="28"/>
          <w:szCs w:val="28"/>
          <w:lang w:val="uk-UA"/>
        </w:rPr>
        <w:t>проектах</w:t>
      </w:r>
      <w:proofErr w:type="spellEnd"/>
      <w:r w:rsidRPr="002F2B19">
        <w:rPr>
          <w:rFonts w:ascii="Times New Roman" w:hAnsi="Times New Roman" w:cs="Times New Roman"/>
          <w:sz w:val="28"/>
          <w:szCs w:val="28"/>
          <w:lang w:val="uk-UA"/>
        </w:rPr>
        <w:t xml:space="preserve"> є ефективним інструментом їх інтеграції та покращення якості життя</w:t>
      </w:r>
      <w:r w:rsidR="00AF3EEB">
        <w:rPr>
          <w:rFonts w:ascii="Times New Roman" w:hAnsi="Times New Roman" w:cs="Times New Roman"/>
          <w:sz w:val="28"/>
          <w:szCs w:val="28"/>
          <w:lang w:val="uk-UA"/>
        </w:rPr>
        <w:t xml:space="preserve"> [110], [124]. </w:t>
      </w:r>
    </w:p>
    <w:p w14:paraId="4D71AFC8"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Гнучкість пенсійних систем у Німеччині та Нідерландах дозволяє поєднувати пенсійні виплати та дохід, що спонукає людей відкладати вихід на пенсію та, таким чином, стимулює економічну активність.</w:t>
      </w:r>
    </w:p>
    <w:p w14:paraId="1D715AA2"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містах, які досягли цього статусу (згідно з програмою ВООЗ), інфраструктура (транспорт, житло, громадські простори) спроєктована таким чином, щоб забезпечити оптимальну мобільність та доступність для людей похилого віку. Це дозволяє їм продовжувати брати активну участь у житті суспільства.</w:t>
      </w:r>
    </w:p>
    <w:p w14:paraId="20AEC907"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Для відновлення міст, зруйнованих війною, Україні необхідно інтегрувати ці принципи та створити інклюзивну та безпечну інфраструктуру, яка б відповідала потребам старіючого населення.</w:t>
      </w:r>
    </w:p>
    <w:p w14:paraId="6C62D2A7" w14:textId="54656AF5" w:rsidR="00760345"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Міжнародний досвід підкреслює важливість профілактики та збереження незалежності, а не лише лікування. Наприклад, системи охорони здоров'я Великобританії та Франції впровадили комплексні та регулярні медичні огляди для людей похилого віку, що дозволяє виявляти та запобігати багатофакторним захворюванням і падінням</w:t>
      </w:r>
      <w:r w:rsidR="00AF3EEB">
        <w:rPr>
          <w:rFonts w:ascii="Times New Roman" w:hAnsi="Times New Roman" w:cs="Times New Roman"/>
          <w:sz w:val="28"/>
          <w:szCs w:val="28"/>
          <w:lang w:val="uk-UA"/>
        </w:rPr>
        <w:t xml:space="preserve"> [101], [124]. </w:t>
      </w:r>
      <w:r w:rsidR="00AF3EEB">
        <w:rPr>
          <w:b/>
          <w:bCs/>
          <w:lang w:val="uk-UA"/>
        </w:rPr>
        <w:t xml:space="preserve"> </w:t>
      </w:r>
    </w:p>
    <w:p w14:paraId="26384AF4"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У Норвегії широко використовуються електронні медичні карти та мобільні медичні бригади для надання послуг з догляду вдома, сприяння незалежності та зниження потреби у стаціонарному догляді.</w:t>
      </w:r>
    </w:p>
    <w:p w14:paraId="58A036E6"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деяких країнах заохочується фізична активність: у Японії та Данії муніципалітети пропонують людям похилого віку безкоштовні або пільгові заняття (йога, плавання, танці). Це прямий спосіб покращити якість їхнього життя та знизити навантаження на систему охорони здоров'я.</w:t>
      </w:r>
    </w:p>
    <w:p w14:paraId="1567019B"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У період війни та після неї інвестиції у профілактичні програми та психологічну підтримку мають важливе значення для збереження здоров'я людей похилого віку у зв'язку зі значним погіршенням психічного здоров'я та доступністю медичних послуг.</w:t>
      </w:r>
    </w:p>
    <w:p w14:paraId="2BB547F0"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Впровадження концепції активного старіння, спрямованої на поліпшення соціальної інтеграції людей похилого віку та розкриття їх потенціалу, пов'язане як з перевагами, так і з труднощами.  </w:t>
      </w:r>
    </w:p>
    <w:p w14:paraId="6495979B"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Головна перевага полягає у зміні парадигми: старіння трансформується із суто затратної проблеми на ресурс (людський капітал). Ще однією перевагою є комплексний підхід: він поширюється на всі сфери життя, від медицини та фінансів до соціальної політики. По-третє, існує економічна вигода: продовжуючи трудове життя, ця концепція знижує навантаження на пенсійну та медичну страхові системи.</w:t>
      </w:r>
    </w:p>
    <w:p w14:paraId="59E5F1D8" w14:textId="5DCA35AF"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Проблеми полягають у наступному: а) соціальна нерівність: ця концепція ризикує ігнорувати реальність людей, які не можуть бути «активними» через бідність, погане здоров'я або нестачу освіти. Небезпека полягає в подвійних стандартах: з одного боку, активна і гідна людина похилого віку, а з іншого </w:t>
      </w:r>
      <w:r w:rsidR="00EB136A" w:rsidRPr="002F2B19">
        <w:rPr>
          <w:rFonts w:ascii="Times New Roman" w:hAnsi="Times New Roman" w:cs="Times New Roman"/>
          <w:sz w:val="28"/>
          <w:szCs w:val="28"/>
          <w:lang w:val="uk-UA"/>
        </w:rPr>
        <w:t>–</w:t>
      </w:r>
      <w:r w:rsidRPr="002F2B19">
        <w:rPr>
          <w:rFonts w:ascii="Times New Roman" w:hAnsi="Times New Roman" w:cs="Times New Roman"/>
          <w:sz w:val="28"/>
          <w:szCs w:val="28"/>
          <w:lang w:val="uk-UA"/>
        </w:rPr>
        <w:t xml:space="preserve"> </w:t>
      </w:r>
      <w:proofErr w:type="spellStart"/>
      <w:r w:rsidRPr="002F2B19">
        <w:rPr>
          <w:rFonts w:ascii="Times New Roman" w:hAnsi="Times New Roman" w:cs="Times New Roman"/>
          <w:sz w:val="28"/>
          <w:szCs w:val="28"/>
          <w:lang w:val="uk-UA"/>
        </w:rPr>
        <w:t>маргіналізована</w:t>
      </w:r>
      <w:proofErr w:type="spellEnd"/>
      <w:r w:rsidRPr="002F2B19">
        <w:rPr>
          <w:rFonts w:ascii="Times New Roman" w:hAnsi="Times New Roman" w:cs="Times New Roman"/>
          <w:sz w:val="28"/>
          <w:szCs w:val="28"/>
          <w:lang w:val="uk-UA"/>
        </w:rPr>
        <w:t xml:space="preserve"> і пасивна людина похилого віку; б) примусова активність: «активне старіння» може бути витлумачено як тиск на пенсіонерів з метою змусити їх залишатися активними чи займатися волонтерською діяльністю, навіть якщо вони цього не хочуть чи не можуть; в) залежність від охорони здоров'я: головна перевага цієї концепції полягає у </w:t>
      </w:r>
      <w:r w:rsidRPr="002F2B19">
        <w:rPr>
          <w:rFonts w:ascii="Times New Roman" w:hAnsi="Times New Roman" w:cs="Times New Roman"/>
          <w:sz w:val="28"/>
          <w:szCs w:val="28"/>
          <w:lang w:val="uk-UA"/>
        </w:rPr>
        <w:lastRenderedPageBreak/>
        <w:t>підтримці хорошого здоров'я, що неможливе для значної частини населення (особливо у країнах із слаборозвиненими системами охорони здоров'я).</w:t>
      </w:r>
    </w:p>
    <w:p w14:paraId="657BD1D2" w14:textId="77777777" w:rsidR="00760345" w:rsidRPr="002F2B19"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Концепція «активного старіння» є наріжним </w:t>
      </w:r>
      <w:proofErr w:type="spellStart"/>
      <w:r w:rsidRPr="002F2B19">
        <w:rPr>
          <w:rFonts w:ascii="Times New Roman" w:hAnsi="Times New Roman" w:cs="Times New Roman"/>
          <w:sz w:val="28"/>
          <w:szCs w:val="28"/>
          <w:lang w:val="uk-UA"/>
        </w:rPr>
        <w:t>каменем</w:t>
      </w:r>
      <w:proofErr w:type="spellEnd"/>
      <w:r w:rsidRPr="002F2B19">
        <w:rPr>
          <w:rFonts w:ascii="Times New Roman" w:hAnsi="Times New Roman" w:cs="Times New Roman"/>
          <w:sz w:val="28"/>
          <w:szCs w:val="28"/>
          <w:lang w:val="uk-UA"/>
        </w:rPr>
        <w:t xml:space="preserve"> сучасної соціальної політики у багатьох країнах та забезпечує всеосяжну основу для вирішення демографічних проблем та забезпечення гідного життя для всіх дорослих громадян.</w:t>
      </w:r>
    </w:p>
    <w:p w14:paraId="6D8E99DC" w14:textId="1805E09C" w:rsidR="00A7015E" w:rsidRPr="00AF3EEB" w:rsidRDefault="00760345" w:rsidP="00760345">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Міжнародний досвід показує, що активне старіння це не витрати, а інвестиції. У світлі нинішньої військової кризи та демографічного спаду українська політика соціальної інтеграції має приділяти пріоритетну увагу наступним напрямкам: а) сприяння гнучкій зайнятості та професійній перепідготовці людей похилого віку; б) мобілізація добровільного потенціалу людей похилого віку на відновлення країни; в) інтеграція принципів ВООЗ у плани повоєнного відновлення</w:t>
      </w:r>
      <w:r w:rsidR="00AF3EEB">
        <w:rPr>
          <w:rFonts w:ascii="Times New Roman" w:hAnsi="Times New Roman" w:cs="Times New Roman"/>
          <w:sz w:val="28"/>
          <w:szCs w:val="28"/>
          <w:lang w:val="uk-UA"/>
        </w:rPr>
        <w:t xml:space="preserve"> </w:t>
      </w:r>
      <w:r w:rsidR="003215D0" w:rsidRPr="00C62087">
        <w:rPr>
          <w:b/>
          <w:bCs/>
          <w:lang w:val="uk-UA"/>
        </w:rPr>
        <w:t xml:space="preserve"> </w:t>
      </w:r>
      <w:r w:rsidR="00AF3EEB">
        <w:rPr>
          <w:rFonts w:ascii="Times New Roman" w:hAnsi="Times New Roman" w:cs="Times New Roman"/>
          <w:sz w:val="28"/>
          <w:szCs w:val="28"/>
          <w:lang w:val="uk-UA"/>
        </w:rPr>
        <w:t>[124].</w:t>
      </w:r>
      <w:r w:rsidR="00AF3EEB">
        <w:rPr>
          <w:b/>
          <w:bCs/>
          <w:lang w:val="uk-UA"/>
        </w:rPr>
        <w:t xml:space="preserve"> </w:t>
      </w:r>
    </w:p>
    <w:p w14:paraId="70BBF623" w14:textId="75DE89A8" w:rsidR="00A7015E" w:rsidRPr="002F2B19" w:rsidRDefault="00A7015E" w:rsidP="00D215C0">
      <w:pPr>
        <w:spacing w:after="0" w:line="360" w:lineRule="auto"/>
        <w:ind w:firstLine="720"/>
        <w:jc w:val="both"/>
        <w:rPr>
          <w:rFonts w:ascii="Times New Roman" w:hAnsi="Times New Roman" w:cs="Times New Roman"/>
          <w:sz w:val="28"/>
          <w:szCs w:val="28"/>
          <w:lang w:val="uk-UA"/>
        </w:rPr>
      </w:pPr>
    </w:p>
    <w:p w14:paraId="3CA5DBE4" w14:textId="77777777" w:rsidR="009771B8" w:rsidRPr="002F2B19" w:rsidRDefault="00A7015E" w:rsidP="004848F6">
      <w:pPr>
        <w:pStyle w:val="a3"/>
        <w:numPr>
          <w:ilvl w:val="1"/>
          <w:numId w:val="20"/>
        </w:numPr>
        <w:spacing w:after="0" w:line="360" w:lineRule="auto"/>
        <w:jc w:val="both"/>
        <w:rPr>
          <w:rFonts w:ascii="Times New Roman" w:hAnsi="Times New Roman" w:cs="Times New Roman"/>
          <w:sz w:val="28"/>
          <w:szCs w:val="28"/>
          <w:lang w:val="uk-UA"/>
        </w:rPr>
      </w:pPr>
      <w:bookmarkStart w:id="25" w:name="_Hlk216384424"/>
      <w:r w:rsidRPr="002F2B19">
        <w:rPr>
          <w:rFonts w:ascii="Times New Roman" w:hAnsi="Times New Roman" w:cs="Times New Roman"/>
          <w:b/>
          <w:bCs/>
          <w:sz w:val="28"/>
          <w:szCs w:val="28"/>
          <w:lang w:val="uk-UA"/>
        </w:rPr>
        <w:t xml:space="preserve">Розробка моделі </w:t>
      </w:r>
      <w:r w:rsidR="008179C9" w:rsidRPr="002F2B19">
        <w:rPr>
          <w:rFonts w:ascii="Times New Roman" w:hAnsi="Times New Roman" w:cs="Times New Roman"/>
          <w:b/>
          <w:bCs/>
          <w:sz w:val="28"/>
          <w:szCs w:val="28"/>
          <w:lang w:val="uk-UA"/>
        </w:rPr>
        <w:t>зміцнення</w:t>
      </w:r>
      <w:r w:rsidRPr="002F2B19">
        <w:rPr>
          <w:rFonts w:ascii="Times New Roman" w:hAnsi="Times New Roman" w:cs="Times New Roman"/>
          <w:b/>
          <w:bCs/>
          <w:sz w:val="28"/>
          <w:szCs w:val="28"/>
          <w:lang w:val="uk-UA"/>
        </w:rPr>
        <w:t xml:space="preserve"> соціального капіталу осіб зрілого віку</w:t>
      </w:r>
    </w:p>
    <w:p w14:paraId="1E948FD5" w14:textId="3610C6C2" w:rsidR="00A7015E" w:rsidRPr="002F2B19" w:rsidRDefault="00A7015E" w:rsidP="009771B8">
      <w:pPr>
        <w:pStyle w:val="a3"/>
        <w:spacing w:after="0" w:line="360" w:lineRule="auto"/>
        <w:ind w:left="144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w:t>
      </w:r>
    </w:p>
    <w:p w14:paraId="5DF4A186" w14:textId="40BFF410" w:rsidR="009771B8" w:rsidRPr="00AF3EEB" w:rsidRDefault="004848F6"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w:t>
      </w:r>
      <w:r w:rsidR="009771B8" w:rsidRPr="002F2B19">
        <w:rPr>
          <w:rFonts w:ascii="Times New Roman" w:hAnsi="Times New Roman" w:cs="Times New Roman"/>
          <w:sz w:val="28"/>
          <w:szCs w:val="28"/>
          <w:lang w:val="uk-UA"/>
        </w:rPr>
        <w:t>Враховуючи вирішальну роль соціального капіталу (мереж довіри, взаємної підтримки та співробітництва) у підвищенні ефективності системи соціального забезпечення, боротьбі з бідністю та зниженні соціальної ізоляції, особливо в контексті війни та повоєнних викликів, існує гостра необхідність у розробці цілеспрямованої моделі зміцнення соціального капіталу серед дорослого населення</w:t>
      </w:r>
      <w:r w:rsidR="00AF3EEB">
        <w:rPr>
          <w:rFonts w:ascii="Times New Roman" w:hAnsi="Times New Roman" w:cs="Times New Roman"/>
          <w:sz w:val="28"/>
          <w:szCs w:val="28"/>
          <w:lang w:val="uk-UA"/>
        </w:rPr>
        <w:t xml:space="preserve"> [24].</w:t>
      </w:r>
      <w:r w:rsidR="00AF3EEB">
        <w:rPr>
          <w:b/>
          <w:bCs/>
          <w:lang w:val="uk-UA"/>
        </w:rPr>
        <w:t xml:space="preserve"> </w:t>
      </w:r>
    </w:p>
    <w:p w14:paraId="0CE57B1B" w14:textId="5895770F" w:rsidR="009771B8" w:rsidRPr="00AF3EEB"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Традиційні державні програми, орієнтовані виключно на фінансові трансферти, часто ігнорують руйнування соціального капіталу (сімейні та сусідські зв'язки, порушені міграцією) та перехідного капіталу (співпраця між групами)</w:t>
      </w:r>
      <w:r w:rsidR="00AF3EEB">
        <w:rPr>
          <w:rFonts w:ascii="Times New Roman" w:hAnsi="Times New Roman" w:cs="Times New Roman"/>
          <w:sz w:val="28"/>
          <w:szCs w:val="28"/>
          <w:lang w:val="uk-UA"/>
        </w:rPr>
        <w:t xml:space="preserve"> [108].</w:t>
      </w:r>
    </w:p>
    <w:p w14:paraId="5AB08416" w14:textId="3B4DD630" w:rsidR="009771B8" w:rsidRPr="002F2B19"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Модель зміцнення соціального капіталу людей похилого віку покликана стати інноваційним інструментом, заснованим на передовому міжнародному досвіді в галузі активного старіння та потенціалі українських волонтерів. Вона </w:t>
      </w:r>
      <w:r w:rsidRPr="002F2B19">
        <w:rPr>
          <w:rFonts w:ascii="Times New Roman" w:hAnsi="Times New Roman" w:cs="Times New Roman"/>
          <w:sz w:val="28"/>
          <w:szCs w:val="28"/>
          <w:lang w:val="uk-UA"/>
        </w:rPr>
        <w:lastRenderedPageBreak/>
        <w:t xml:space="preserve">дозволить реалізувати системні заходи щодо відновлення та подальшого розвитку соціальних та громадських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Мета цієї програми – створення стійкого механізму, що дозволяє людям похилого віку не лише отримувати підтримку, а й брати активну участь у суспільному житті, роблячи тим самим повноцінний внесок у соціально-економічне відновлення країни</w:t>
      </w:r>
      <w:r w:rsidR="00AF3EEB">
        <w:rPr>
          <w:rFonts w:ascii="Times New Roman" w:hAnsi="Times New Roman" w:cs="Times New Roman"/>
          <w:sz w:val="28"/>
          <w:szCs w:val="28"/>
          <w:lang w:val="uk-UA"/>
        </w:rPr>
        <w:t xml:space="preserve"> [31].</w:t>
      </w:r>
    </w:p>
    <w:p w14:paraId="40C8328F" w14:textId="468EFB07" w:rsidR="009771B8" w:rsidRPr="002F2B19" w:rsidRDefault="009771B8" w:rsidP="009771B8">
      <w:pPr>
        <w:spacing w:after="0" w:line="360" w:lineRule="auto"/>
        <w:ind w:firstLine="720"/>
        <w:jc w:val="both"/>
        <w:rPr>
          <w:rFonts w:ascii="Times New Roman" w:hAnsi="Times New Roman" w:cs="Times New Roman"/>
          <w:sz w:val="28"/>
          <w:szCs w:val="28"/>
          <w:lang w:val="uk-UA"/>
        </w:rPr>
      </w:pPr>
      <w:bookmarkStart w:id="26" w:name="_Hlk216127381"/>
      <w:r w:rsidRPr="002F2B19">
        <w:rPr>
          <w:rFonts w:ascii="Times New Roman" w:hAnsi="Times New Roman" w:cs="Times New Roman"/>
          <w:sz w:val="28"/>
          <w:szCs w:val="28"/>
          <w:lang w:val="uk-UA"/>
        </w:rPr>
        <w:t>Модель зміцнення соціального капіталу людей похилого віку заснована на принципах «активного старіння» ВООЗ та спрямована на відновлення та подальший розвиток соціального, перехідного та інклюзивного капіталу в контексті демографічних викликів та повоєнного відновлення України. Вона включає три основні напрями</w:t>
      </w:r>
      <w:r w:rsidR="003215D0" w:rsidRPr="002F2B19">
        <w:rPr>
          <w:rFonts w:ascii="Times New Roman" w:hAnsi="Times New Roman" w:cs="Times New Roman"/>
          <w:sz w:val="28"/>
          <w:szCs w:val="28"/>
          <w:lang w:val="uk-UA"/>
        </w:rPr>
        <w:t xml:space="preserve"> </w:t>
      </w:r>
      <w:r w:rsidR="00AF3EEB">
        <w:rPr>
          <w:rFonts w:ascii="Times New Roman" w:hAnsi="Times New Roman" w:cs="Times New Roman"/>
          <w:sz w:val="28"/>
          <w:szCs w:val="28"/>
          <w:lang w:val="uk-UA"/>
        </w:rPr>
        <w:t>[130]</w:t>
      </w:r>
      <w:r w:rsidRPr="002F2B19">
        <w:rPr>
          <w:rFonts w:ascii="Times New Roman" w:hAnsi="Times New Roman" w:cs="Times New Roman"/>
          <w:sz w:val="28"/>
          <w:szCs w:val="28"/>
          <w:lang w:val="uk-UA"/>
        </w:rPr>
        <w:t>:</w:t>
      </w:r>
      <w:bookmarkEnd w:id="26"/>
    </w:p>
    <w:p w14:paraId="5B48675F" w14:textId="77777777" w:rsidR="009771B8" w:rsidRPr="002F2B19" w:rsidRDefault="009771B8" w:rsidP="009771B8">
      <w:pPr>
        <w:spacing w:after="0" w:line="360" w:lineRule="auto"/>
        <w:ind w:firstLine="720"/>
        <w:jc w:val="both"/>
        <w:rPr>
          <w:rFonts w:cs="Times New Roman"/>
          <w:sz w:val="28"/>
          <w:szCs w:val="28"/>
          <w:lang w:val="uk-UA"/>
        </w:rPr>
      </w:pPr>
      <w:r w:rsidRPr="002F2B19">
        <w:rPr>
          <w:rFonts w:ascii="Times New Roman" w:hAnsi="Times New Roman" w:cs="Times New Roman"/>
          <w:sz w:val="28"/>
          <w:szCs w:val="28"/>
          <w:lang w:val="uk-UA"/>
        </w:rPr>
        <w:t>1. Вибудовувати та підтримувати відносини між поколіннями.</w:t>
      </w:r>
    </w:p>
    <w:p w14:paraId="03B29609" w14:textId="47083737" w:rsidR="009771B8" w:rsidRPr="00B278B0"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Мета цього компонента – відновити зв'язки та перехідний капітал за допомогою активної взаємодії між поколіннями, запобігти ізоляції та забезпечити передачу знань</w:t>
      </w:r>
      <w:r w:rsidR="00B278B0">
        <w:rPr>
          <w:rFonts w:ascii="Times New Roman" w:hAnsi="Times New Roman" w:cs="Times New Roman"/>
          <w:sz w:val="28"/>
          <w:szCs w:val="28"/>
          <w:lang w:val="uk-UA"/>
        </w:rPr>
        <w:t xml:space="preserve"> [5], [69].</w:t>
      </w:r>
      <w:r w:rsidR="003215D0" w:rsidRPr="00C62087">
        <w:rPr>
          <w:b/>
          <w:bCs/>
          <w:lang w:val="uk-UA"/>
        </w:rPr>
        <w:t xml:space="preserve"> </w:t>
      </w:r>
      <w:r w:rsidR="00B278B0">
        <w:rPr>
          <w:b/>
          <w:bCs/>
          <w:lang w:val="uk-UA"/>
        </w:rPr>
        <w:t xml:space="preserve"> </w:t>
      </w:r>
    </w:p>
    <w:p w14:paraId="753287AC" w14:textId="77777777" w:rsidR="009771B8" w:rsidRPr="002F2B19"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Найбільш важливими механізмами цього аспекту є:</w:t>
      </w:r>
    </w:p>
    <w:p w14:paraId="2E8BB85D" w14:textId="77777777" w:rsidR="009771B8" w:rsidRPr="002F2B19" w:rsidRDefault="009771B8" w:rsidP="009771B8">
      <w:pPr>
        <w:pStyle w:val="a3"/>
        <w:numPr>
          <w:ilvl w:val="0"/>
          <w:numId w:val="17"/>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Програми наставництва між поколіннями. Створення платформ, де досвідчені пенсіонери (колишні інженери, вчителі, лікарі) пропонують безкоштовні консультації та підтримку молодим спеціалістам, ветеранам або підприємцям-початківцям. Мета – зміцнення перехідного капіталу: інтеграція людей похилого віку в професійне життя спільноти та передача неформальних знань.</w:t>
      </w:r>
    </w:p>
    <w:p w14:paraId="412C8A66" w14:textId="0BEB6F98" w:rsidR="009771B8" w:rsidRPr="002F2B19" w:rsidRDefault="009771B8" w:rsidP="009771B8">
      <w:pPr>
        <w:pStyle w:val="a3"/>
        <w:numPr>
          <w:ilvl w:val="0"/>
          <w:numId w:val="17"/>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Розширення можливостей у цифровій сфері. Організація регулярних зустрічей, на яких молоді люди знайомлять дорослих зі світом цифрових інструментів (онлайн-банкінг, державні сервіси, такі як Дія та соціальні мережі). Це зміцнює соціальні зв'язки: зменшує ізоляцію, викликану технологіями, сприяє встановленню нових, теплих відносин та підвищує інформаційну безпеку</w:t>
      </w:r>
      <w:r w:rsidR="00B278B0">
        <w:rPr>
          <w:rFonts w:ascii="Times New Roman" w:hAnsi="Times New Roman" w:cs="Times New Roman"/>
          <w:sz w:val="28"/>
          <w:szCs w:val="28"/>
          <w:lang w:val="uk-UA"/>
        </w:rPr>
        <w:t xml:space="preserve"> [35], [14].</w:t>
      </w:r>
      <w:r w:rsidR="003215D0" w:rsidRPr="00C62087">
        <w:rPr>
          <w:b/>
          <w:bCs/>
          <w:lang w:val="uk-UA"/>
        </w:rPr>
        <w:t xml:space="preserve"> </w:t>
      </w:r>
      <w:r w:rsidR="00B278B0">
        <w:rPr>
          <w:b/>
          <w:bCs/>
          <w:lang w:val="uk-UA"/>
        </w:rPr>
        <w:t xml:space="preserve"> </w:t>
      </w:r>
    </w:p>
    <w:p w14:paraId="64C630E3" w14:textId="645E45AA" w:rsidR="009771B8" w:rsidRPr="002F2B19" w:rsidRDefault="009771B8" w:rsidP="009771B8">
      <w:pPr>
        <w:pStyle w:val="a3"/>
        <w:numPr>
          <w:ilvl w:val="0"/>
          <w:numId w:val="17"/>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Спільні культурні проєкти. Реалізація спільних заходів (наприклад, історичних товариств, громадських садів, реставрації пам'яток), у яких діти та онуки працюють разом із людьми похилого віку. </w:t>
      </w:r>
      <w:r w:rsidRPr="002F2B19">
        <w:rPr>
          <w:rFonts w:ascii="Times New Roman" w:hAnsi="Times New Roman" w:cs="Times New Roman"/>
          <w:sz w:val="28"/>
          <w:szCs w:val="28"/>
          <w:lang w:val="uk-UA"/>
        </w:rPr>
        <w:lastRenderedPageBreak/>
        <w:t xml:space="preserve">Очікуваний результат: зміцнення соціального капіталу, сімейних та сусідських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а також формування почуття колективної ідентичності та наступності</w:t>
      </w:r>
      <w:r w:rsidR="00B278B0">
        <w:rPr>
          <w:rFonts w:ascii="Times New Roman" w:hAnsi="Times New Roman" w:cs="Times New Roman"/>
          <w:sz w:val="28"/>
          <w:szCs w:val="28"/>
          <w:lang w:val="uk-UA"/>
        </w:rPr>
        <w:t xml:space="preserve"> </w:t>
      </w:r>
      <w:r w:rsidR="005E0696" w:rsidRPr="002F2B19">
        <w:rPr>
          <w:b/>
          <w:bCs/>
        </w:rPr>
        <w:t xml:space="preserve"> </w:t>
      </w:r>
      <w:r w:rsidR="00B278B0">
        <w:rPr>
          <w:rFonts w:ascii="Times New Roman" w:hAnsi="Times New Roman" w:cs="Times New Roman"/>
          <w:sz w:val="28"/>
          <w:szCs w:val="28"/>
          <w:lang w:val="uk-UA"/>
        </w:rPr>
        <w:t>[64].</w:t>
      </w:r>
      <w:r w:rsidR="00B278B0">
        <w:rPr>
          <w:b/>
          <w:bCs/>
          <w:lang w:val="uk-UA"/>
        </w:rPr>
        <w:t xml:space="preserve"> </w:t>
      </w:r>
    </w:p>
    <w:p w14:paraId="224E5965" w14:textId="77777777" w:rsidR="009771B8" w:rsidRPr="002F2B19" w:rsidRDefault="009771B8" w:rsidP="009771B8">
      <w:pPr>
        <w:pStyle w:val="a3"/>
        <w:numPr>
          <w:ilvl w:val="0"/>
          <w:numId w:val="21"/>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Сприяння волонтерській роботі та залученню до життя суспільства.</w:t>
      </w:r>
    </w:p>
    <w:p w14:paraId="32C844DE" w14:textId="53AEDC0D" w:rsidR="009771B8" w:rsidRPr="00B278B0"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Такий підхід дозволяє максимально збільшити інклюзивний та перехідний капітал за рахунок інтеграції досвіду старшого покоління у формальні та неформальні структури співтовариств</w:t>
      </w:r>
      <w:r w:rsidR="00B278B0">
        <w:rPr>
          <w:rFonts w:ascii="Times New Roman" w:hAnsi="Times New Roman" w:cs="Times New Roman"/>
          <w:sz w:val="28"/>
          <w:szCs w:val="28"/>
          <w:lang w:val="uk-UA"/>
        </w:rPr>
        <w:t xml:space="preserve"> </w:t>
      </w:r>
      <w:r w:rsidR="00B278B0">
        <w:rPr>
          <w:b/>
          <w:bCs/>
          <w:lang w:val="uk-UA"/>
        </w:rPr>
        <w:t xml:space="preserve"> </w:t>
      </w:r>
      <w:r w:rsidR="00B278B0">
        <w:rPr>
          <w:rFonts w:ascii="Times New Roman" w:hAnsi="Times New Roman" w:cs="Times New Roman"/>
          <w:sz w:val="28"/>
          <w:szCs w:val="28"/>
          <w:lang w:val="uk-UA"/>
        </w:rPr>
        <w:t>[26], [117].</w:t>
      </w:r>
    </w:p>
    <w:p w14:paraId="4806D5EF" w14:textId="77777777" w:rsidR="009771B8" w:rsidRPr="002F2B19"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Механізми цього аспекту:</w:t>
      </w:r>
    </w:p>
    <w:p w14:paraId="494A1122" w14:textId="77777777" w:rsidR="009771B8" w:rsidRPr="002F2B19" w:rsidRDefault="009771B8" w:rsidP="009771B8">
      <w:pPr>
        <w:pStyle w:val="a3"/>
        <w:numPr>
          <w:ilvl w:val="0"/>
          <w:numId w:val="18"/>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Спеціалізовані волонтерські центри. Розроблення волонтерських програм, у яких високо цінуються професійні навички людей похилого віку (ведення бухгалтерського обліку благодійних фондів, ведення документації, психологічна підтримка). Пріоритет надається </w:t>
      </w:r>
      <w:proofErr w:type="spellStart"/>
      <w:r w:rsidRPr="002F2B19">
        <w:rPr>
          <w:rFonts w:ascii="Times New Roman" w:hAnsi="Times New Roman" w:cs="Times New Roman"/>
          <w:sz w:val="28"/>
          <w:szCs w:val="28"/>
          <w:lang w:val="uk-UA"/>
        </w:rPr>
        <w:t>волонтерству</w:t>
      </w:r>
      <w:proofErr w:type="spellEnd"/>
      <w:r w:rsidRPr="002F2B19">
        <w:rPr>
          <w:rFonts w:ascii="Times New Roman" w:hAnsi="Times New Roman" w:cs="Times New Roman"/>
          <w:sz w:val="28"/>
          <w:szCs w:val="28"/>
          <w:lang w:val="uk-UA"/>
        </w:rPr>
        <w:t xml:space="preserve"> на відстані. Метою цього напряму є зміцнення перехідного капіталу, сприяння соціальній інтеграції (волонтерський рух) та відновлення самооцінки та почуття мети в житті.</w:t>
      </w:r>
    </w:p>
    <w:p w14:paraId="398020FD" w14:textId="07E045F2" w:rsidR="009771B8" w:rsidRPr="002F2B19" w:rsidRDefault="009771B8" w:rsidP="009771B8">
      <w:pPr>
        <w:pStyle w:val="a3"/>
        <w:numPr>
          <w:ilvl w:val="0"/>
          <w:numId w:val="18"/>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Активні пенсіонери консультують муніципалітети. </w:t>
      </w:r>
      <w:proofErr w:type="spellStart"/>
      <w:r w:rsidRPr="002F2B19">
        <w:rPr>
          <w:rFonts w:ascii="Times New Roman" w:hAnsi="Times New Roman" w:cs="Times New Roman"/>
          <w:sz w:val="28"/>
          <w:szCs w:val="28"/>
          <w:lang w:val="uk-UA"/>
        </w:rPr>
        <w:t>Інституціоналізація</w:t>
      </w:r>
      <w:proofErr w:type="spellEnd"/>
      <w:r w:rsidRPr="002F2B19">
        <w:rPr>
          <w:rFonts w:ascii="Times New Roman" w:hAnsi="Times New Roman" w:cs="Times New Roman"/>
          <w:sz w:val="28"/>
          <w:szCs w:val="28"/>
          <w:lang w:val="uk-UA"/>
        </w:rPr>
        <w:t xml:space="preserve"> консультативних органів для муніципалітетів з метою моніторингу якості соціальних послуг, розробки пропозицій щодо їх покращення та сприяння культурному розвитку. Результат напряму – зміцнення інклюзивного капіталу, а це - підвищить довіру до державних органів; облік потреб людей похилого віку у соціальній політиці</w:t>
      </w:r>
      <w:r w:rsidR="00B278B0">
        <w:rPr>
          <w:rFonts w:ascii="Times New Roman" w:hAnsi="Times New Roman" w:cs="Times New Roman"/>
          <w:sz w:val="28"/>
          <w:szCs w:val="28"/>
          <w:lang w:val="uk-UA"/>
        </w:rPr>
        <w:t xml:space="preserve"> [21], [31]. </w:t>
      </w:r>
      <w:r w:rsidR="00B278B0">
        <w:rPr>
          <w:b/>
          <w:bCs/>
          <w:lang w:val="uk-UA"/>
        </w:rPr>
        <w:t xml:space="preserve"> </w:t>
      </w:r>
    </w:p>
    <w:p w14:paraId="037E695F" w14:textId="51DEF502" w:rsidR="009771B8" w:rsidRPr="002F2B19" w:rsidRDefault="009771B8" w:rsidP="009771B8">
      <w:pPr>
        <w:pStyle w:val="a3"/>
        <w:numPr>
          <w:ilvl w:val="0"/>
          <w:numId w:val="18"/>
        </w:numPr>
        <w:spacing w:after="0" w:line="360" w:lineRule="auto"/>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Програма «Сусідська варта» організує мережі взаємодопомоги на рівні району чи домогосподарства для догляду за ізольованими або людьми з обмеженими можливостями, реагування у надзвичайних ситуаціях та забезпечення базової безпеки. Результатом буде зміцнення соціальних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формування взаємної довіри та почуття відповідальності у співтоваристві</w:t>
      </w:r>
      <w:r w:rsidR="00B278B0">
        <w:rPr>
          <w:rFonts w:ascii="Times New Roman" w:hAnsi="Times New Roman" w:cs="Times New Roman"/>
          <w:sz w:val="28"/>
          <w:szCs w:val="28"/>
          <w:lang w:val="uk-UA"/>
        </w:rPr>
        <w:t xml:space="preserve"> [5], [130].</w:t>
      </w:r>
      <w:r w:rsidR="00B278B0">
        <w:rPr>
          <w:b/>
          <w:bCs/>
          <w:lang w:val="uk-UA"/>
        </w:rPr>
        <w:t xml:space="preserve"> </w:t>
      </w:r>
    </w:p>
    <w:p w14:paraId="239D24B9" w14:textId="77777777" w:rsidR="009771B8" w:rsidRPr="002F2B19" w:rsidRDefault="009771B8" w:rsidP="009771B8">
      <w:pPr>
        <w:pStyle w:val="a3"/>
        <w:numPr>
          <w:ilvl w:val="0"/>
          <w:numId w:val="21"/>
        </w:numPr>
        <w:spacing w:after="0" w:line="360" w:lineRule="auto"/>
        <w:jc w:val="both"/>
        <w:rPr>
          <w:rFonts w:cs="Times New Roman"/>
          <w:sz w:val="28"/>
          <w:szCs w:val="28"/>
          <w:lang w:val="uk-UA"/>
        </w:rPr>
      </w:pPr>
      <w:r w:rsidRPr="002F2B19">
        <w:rPr>
          <w:rFonts w:ascii="Times New Roman" w:hAnsi="Times New Roman" w:cs="Times New Roman"/>
          <w:sz w:val="28"/>
          <w:szCs w:val="28"/>
          <w:lang w:val="uk-UA"/>
        </w:rPr>
        <w:t>Розробка освітніх програм та клубів, заснованих на інтересах учнів.</w:t>
      </w:r>
    </w:p>
    <w:p w14:paraId="5E96A46C" w14:textId="01D4F4AE" w:rsidR="009771B8" w:rsidRPr="00B278B0"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Мета цього компонента – протидіяти цифровій та соціальній ізоляції шляхом створення нових, інклюзивних соціальних мере</w:t>
      </w:r>
      <w:r w:rsidR="00B278B0">
        <w:rPr>
          <w:rFonts w:ascii="Times New Roman" w:hAnsi="Times New Roman" w:cs="Times New Roman"/>
          <w:sz w:val="28"/>
          <w:szCs w:val="28"/>
          <w:lang w:val="uk-UA"/>
        </w:rPr>
        <w:t>ж [108].</w:t>
      </w:r>
      <w:r w:rsidR="005E0696" w:rsidRPr="002F2B19">
        <w:rPr>
          <w:b/>
          <w:bCs/>
        </w:rPr>
        <w:t xml:space="preserve"> </w:t>
      </w:r>
      <w:r w:rsidR="00B278B0">
        <w:rPr>
          <w:b/>
          <w:bCs/>
          <w:lang w:val="uk-UA"/>
        </w:rPr>
        <w:t xml:space="preserve"> </w:t>
      </w:r>
    </w:p>
    <w:p w14:paraId="542EAD8F" w14:textId="77777777" w:rsidR="009771B8" w:rsidRPr="002F2B19"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Механізми цього аспекту:</w:t>
      </w:r>
    </w:p>
    <w:p w14:paraId="1DC51720" w14:textId="2272DFAE" w:rsidR="009771B8" w:rsidRPr="00B278B0"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 Університети третього віку (УТВ) та онлайн-платформи. Розробка доступних (часто безкоштовних) освітніх програм, що включають цифрові навички, а також право, фінансову грамотність, іноземні мови та історію. Головною метою є зміцнення перехідного капіталу: формування нових соціальних мереж, заснованих на спільних інтересах та підвищення фінансової безпеки</w:t>
      </w:r>
      <w:r w:rsidR="00B278B0">
        <w:rPr>
          <w:rFonts w:ascii="Times New Roman" w:hAnsi="Times New Roman" w:cs="Times New Roman"/>
          <w:sz w:val="28"/>
          <w:szCs w:val="28"/>
          <w:lang w:val="uk-UA"/>
        </w:rPr>
        <w:t xml:space="preserve"> [118].</w:t>
      </w:r>
    </w:p>
    <w:p w14:paraId="2D14E7BD" w14:textId="4F40F20D" w:rsidR="009771B8" w:rsidRPr="002F2B19"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2) Клуби підвищення психологічної стійкості. Створення груп взаємодопомоги і клубів, орієнтованих різні області інтересів (література, рукоділля, поїздки на вихідні), з упором відновлення психічного здоров'я та подолання стресу, що з військової службою. Очікувані результати: зміцнення соціальних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створення безпечного простору для обговорення проблем; зміцнення емоційної підтримки</w:t>
      </w:r>
      <w:r w:rsidR="00B278B0">
        <w:rPr>
          <w:rFonts w:ascii="Times New Roman" w:hAnsi="Times New Roman" w:cs="Times New Roman"/>
          <w:sz w:val="28"/>
          <w:szCs w:val="28"/>
          <w:lang w:val="uk-UA"/>
        </w:rPr>
        <w:t xml:space="preserve"> [40].</w:t>
      </w:r>
    </w:p>
    <w:p w14:paraId="160B1195" w14:textId="5E021CA4" w:rsidR="009771B8" w:rsidRPr="00B278B0" w:rsidRDefault="009771B8" w:rsidP="009771B8">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3) Інклюзивні </w:t>
      </w:r>
      <w:proofErr w:type="spellStart"/>
      <w:r w:rsidRPr="002F2B19">
        <w:rPr>
          <w:rFonts w:ascii="Times New Roman" w:hAnsi="Times New Roman" w:cs="Times New Roman"/>
          <w:sz w:val="28"/>
          <w:szCs w:val="28"/>
          <w:lang w:val="uk-UA"/>
        </w:rPr>
        <w:t>медіапроекти</w:t>
      </w:r>
      <w:proofErr w:type="spellEnd"/>
      <w:r w:rsidRPr="002F2B19">
        <w:rPr>
          <w:rFonts w:ascii="Times New Roman" w:hAnsi="Times New Roman" w:cs="Times New Roman"/>
          <w:sz w:val="28"/>
          <w:szCs w:val="28"/>
          <w:lang w:val="uk-UA"/>
        </w:rPr>
        <w:t xml:space="preserve">. Участь дорослих у створенні місцевого контенту (блоги, подкасти, газети) про життя спільноти, її історію та традиції. Це зміцнить інклюзивний капітал; підвищить </w:t>
      </w:r>
      <w:proofErr w:type="spellStart"/>
      <w:r w:rsidRPr="002F2B19">
        <w:rPr>
          <w:rFonts w:ascii="Times New Roman" w:hAnsi="Times New Roman" w:cs="Times New Roman"/>
          <w:sz w:val="28"/>
          <w:szCs w:val="28"/>
          <w:lang w:val="uk-UA"/>
        </w:rPr>
        <w:t>медіаграмотність</w:t>
      </w:r>
      <w:proofErr w:type="spellEnd"/>
      <w:r w:rsidRPr="002F2B19">
        <w:rPr>
          <w:rFonts w:ascii="Times New Roman" w:hAnsi="Times New Roman" w:cs="Times New Roman"/>
          <w:sz w:val="28"/>
          <w:szCs w:val="28"/>
          <w:lang w:val="uk-UA"/>
        </w:rPr>
        <w:t>; інтегрує до інформаційного простору та відновить інституційну пам'ять</w:t>
      </w:r>
      <w:r w:rsidR="00B278B0">
        <w:rPr>
          <w:rFonts w:ascii="Times New Roman" w:hAnsi="Times New Roman" w:cs="Times New Roman"/>
          <w:sz w:val="28"/>
          <w:szCs w:val="28"/>
          <w:lang w:val="uk-UA"/>
        </w:rPr>
        <w:t xml:space="preserve"> [14], [64].</w:t>
      </w:r>
    </w:p>
    <w:p w14:paraId="27D1AF32" w14:textId="710E9551" w:rsidR="00A81272" w:rsidRPr="002F2B19" w:rsidRDefault="009771B8" w:rsidP="005B70B9">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Впровадження моделі зміцнення соціального капіталу людей похилого віку, таким чином, зміцнить усі три типи соціального капіталу, що безпосередньо призведе до таких результатів: а) скорочення бідності (створення додаткових джерел доходу за рахунок гнучкої зайнятості та волонтерської роботи (з відшкодуванням транспортних витрат); більш ефективне використання державних ресурсів за рахунок підвищення освідчення; б) зниження соціальної ізоляції (зниження ізоляції за рахунок </w:t>
      </w:r>
      <w:proofErr w:type="spellStart"/>
      <w:r w:rsidRPr="002F2B19">
        <w:rPr>
          <w:rFonts w:ascii="Times New Roman" w:hAnsi="Times New Roman" w:cs="Times New Roman"/>
          <w:sz w:val="28"/>
          <w:szCs w:val="28"/>
          <w:lang w:val="uk-UA"/>
        </w:rPr>
        <w:t>міжпоколінських</w:t>
      </w:r>
      <w:proofErr w:type="spellEnd"/>
      <w:r w:rsidRPr="002F2B19">
        <w:rPr>
          <w:rFonts w:ascii="Times New Roman" w:hAnsi="Times New Roman" w:cs="Times New Roman"/>
          <w:sz w:val="28"/>
          <w:szCs w:val="28"/>
          <w:lang w:val="uk-UA"/>
        </w:rPr>
        <w:t xml:space="preserve">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груп за інтересами та активної участі у суспільному житті); в) поліпшення якості життя (загальне поліпшення психічного та фізичного здоров'я за рахунок почуття корисності, соціальної приналежності та активного навчання)</w:t>
      </w:r>
      <w:bookmarkEnd w:id="25"/>
      <w:r w:rsidR="005B70B9">
        <w:rPr>
          <w:rFonts w:ascii="Times New Roman" w:hAnsi="Times New Roman" w:cs="Times New Roman"/>
          <w:sz w:val="28"/>
          <w:szCs w:val="28"/>
          <w:lang w:val="uk-UA"/>
        </w:rPr>
        <w:t>.</w:t>
      </w:r>
    </w:p>
    <w:p w14:paraId="24710385" w14:textId="0CEF3BCF" w:rsidR="00363854" w:rsidRPr="002F2B19" w:rsidRDefault="00363854" w:rsidP="00363854">
      <w:pPr>
        <w:spacing w:line="276" w:lineRule="auto"/>
        <w:ind w:firstLine="720"/>
        <w:jc w:val="both"/>
        <w:rPr>
          <w:rFonts w:ascii="Times New Roman" w:hAnsi="Times New Roman" w:cs="Times New Roman"/>
          <w:sz w:val="28"/>
          <w:szCs w:val="28"/>
          <w:lang w:val="uk-UA"/>
        </w:rPr>
      </w:pPr>
      <w:bookmarkStart w:id="27" w:name="_Hlk216660242"/>
      <w:r w:rsidRPr="002F2B19">
        <w:rPr>
          <w:rFonts w:ascii="Times New Roman" w:hAnsi="Times New Roman" w:cs="Times New Roman"/>
          <w:b/>
          <w:bCs/>
          <w:sz w:val="28"/>
          <w:szCs w:val="28"/>
          <w:lang w:val="uk-UA"/>
        </w:rPr>
        <w:lastRenderedPageBreak/>
        <w:t>3.3. Рекомендації щодо вдосконалення системи соціального забезпечення з урахуванням соціального капіталу</w:t>
      </w:r>
      <w:r w:rsidRPr="002F2B19">
        <w:rPr>
          <w:rFonts w:ascii="Times New Roman" w:hAnsi="Times New Roman" w:cs="Times New Roman"/>
          <w:sz w:val="28"/>
          <w:szCs w:val="28"/>
          <w:lang w:val="uk-UA"/>
        </w:rPr>
        <w:t xml:space="preserve"> </w:t>
      </w:r>
      <w:r w:rsidR="005E0696" w:rsidRPr="002F2B19">
        <w:rPr>
          <w:rFonts w:ascii="Times New Roman" w:hAnsi="Times New Roman" w:cs="Times New Roman"/>
          <w:sz w:val="28"/>
          <w:szCs w:val="28"/>
          <w:lang w:val="uk-UA"/>
        </w:rPr>
        <w:t xml:space="preserve"> </w:t>
      </w:r>
      <w:r w:rsidRPr="002F2B19">
        <w:rPr>
          <w:rFonts w:ascii="Times New Roman" w:hAnsi="Times New Roman" w:cs="Times New Roman"/>
          <w:sz w:val="28"/>
          <w:szCs w:val="28"/>
          <w:lang w:val="uk-UA"/>
        </w:rPr>
        <w:t xml:space="preserve"> </w:t>
      </w:r>
    </w:p>
    <w:p w14:paraId="110ED309" w14:textId="77777777" w:rsidR="005E0696" w:rsidRPr="002F2B19" w:rsidRDefault="005E0696" w:rsidP="00F64DBF">
      <w:pPr>
        <w:spacing w:after="0" w:line="360" w:lineRule="auto"/>
        <w:ind w:firstLine="720"/>
        <w:jc w:val="both"/>
        <w:rPr>
          <w:rFonts w:ascii="Times New Roman" w:hAnsi="Times New Roman" w:cs="Times New Roman"/>
          <w:sz w:val="28"/>
          <w:szCs w:val="28"/>
          <w:lang w:val="uk-UA"/>
        </w:rPr>
      </w:pPr>
    </w:p>
    <w:p w14:paraId="618DDA35" w14:textId="463241B0"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В умовах структурних недоліків у заснованій на солідарності пенсійній системі, демографічних проблем та зрослих соціальних ризиків під час воєн традиційна система соціального страхування, орієнтована головним чином на фінансові трансфери та інституційний догляд (у прийомних сім'ях), виявляється неефективною у боротьбі з ізоляцією та покращення якості життя літніх людей.</w:t>
      </w:r>
    </w:p>
    <w:p w14:paraId="19F91539" w14:textId="5786B364"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Сучасна парадигма потребує глибокої трансформації державної політики для мобілізації та зміцнення соціального капіталу громад. Це передбачає перехід від пасивної, централізованої моделі до соціальних послуг, орієнтованим місцеві спільноти. Такий підхід потребує інтеграції формальних механізмів підтримки (соціальної допомоги) та неформальних (мережі взаємодопомоги, </w:t>
      </w:r>
      <w:proofErr w:type="spellStart"/>
      <w:r w:rsidRPr="002F2B19">
        <w:rPr>
          <w:rFonts w:ascii="Times New Roman" w:hAnsi="Times New Roman" w:cs="Times New Roman"/>
          <w:sz w:val="28"/>
          <w:szCs w:val="28"/>
          <w:lang w:val="uk-UA"/>
        </w:rPr>
        <w:t>волонтерство</w:t>
      </w:r>
      <w:proofErr w:type="spellEnd"/>
      <w:r w:rsidRPr="002F2B19">
        <w:rPr>
          <w:rFonts w:ascii="Times New Roman" w:hAnsi="Times New Roman" w:cs="Times New Roman"/>
          <w:sz w:val="28"/>
          <w:szCs w:val="28"/>
          <w:lang w:val="uk-UA"/>
        </w:rPr>
        <w:t xml:space="preserve">, </w:t>
      </w:r>
      <w:proofErr w:type="spellStart"/>
      <w:r w:rsidRPr="002F2B19">
        <w:rPr>
          <w:rFonts w:ascii="Times New Roman" w:hAnsi="Times New Roman" w:cs="Times New Roman"/>
          <w:sz w:val="28"/>
          <w:szCs w:val="28"/>
          <w:lang w:val="uk-UA"/>
        </w:rPr>
        <w:t>міжпоколінський</w:t>
      </w:r>
      <w:proofErr w:type="spellEnd"/>
      <w:r w:rsidRPr="002F2B19">
        <w:rPr>
          <w:rFonts w:ascii="Times New Roman" w:hAnsi="Times New Roman" w:cs="Times New Roman"/>
          <w:sz w:val="28"/>
          <w:szCs w:val="28"/>
          <w:lang w:val="uk-UA"/>
        </w:rPr>
        <w:t xml:space="preserve"> обмін)</w:t>
      </w:r>
      <w:r w:rsidR="00B278B0">
        <w:rPr>
          <w:rFonts w:ascii="Times New Roman" w:hAnsi="Times New Roman" w:cs="Times New Roman"/>
          <w:sz w:val="28"/>
          <w:szCs w:val="28"/>
          <w:lang w:val="uk-UA"/>
        </w:rPr>
        <w:t xml:space="preserve"> [5]. </w:t>
      </w:r>
      <w:r w:rsidRPr="002F2B19">
        <w:rPr>
          <w:rFonts w:ascii="Times New Roman" w:hAnsi="Times New Roman" w:cs="Times New Roman"/>
          <w:sz w:val="28"/>
          <w:szCs w:val="28"/>
          <w:lang w:val="uk-UA"/>
        </w:rPr>
        <w:t xml:space="preserve">Рекомендації повинні ґрунтуватися на принципах </w:t>
      </w:r>
      <w:proofErr w:type="spellStart"/>
      <w:r w:rsidRPr="002F2B19">
        <w:rPr>
          <w:rFonts w:ascii="Times New Roman" w:hAnsi="Times New Roman" w:cs="Times New Roman"/>
          <w:sz w:val="28"/>
          <w:szCs w:val="28"/>
          <w:lang w:val="uk-UA"/>
        </w:rPr>
        <w:t>субсидіарності</w:t>
      </w:r>
      <w:proofErr w:type="spellEnd"/>
      <w:r w:rsidRPr="002F2B19">
        <w:rPr>
          <w:rFonts w:ascii="Times New Roman" w:hAnsi="Times New Roman" w:cs="Times New Roman"/>
          <w:sz w:val="28"/>
          <w:szCs w:val="28"/>
          <w:lang w:val="uk-UA"/>
        </w:rPr>
        <w:t xml:space="preserve"> та активного старіння, заохочуючи громадян до активної участі у формуванні власного соціального захисту. Це забезпечить не лише фінансову безпеку, а й зміцнить стійкість громад, які постраждали від війни.</w:t>
      </w:r>
    </w:p>
    <w:p w14:paraId="03AFE9C0"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Ми представляємо ключові рекомендації, які зосереджені на трьох основних сферах, що відповідають компонентам соціального капіталу (</w:t>
      </w:r>
      <w:r w:rsidRPr="002F2B19">
        <w:rPr>
          <w:rFonts w:ascii="Times New Roman" w:hAnsi="Times New Roman" w:cs="Times New Roman"/>
          <w:i/>
          <w:iCs/>
          <w:sz w:val="28"/>
          <w:szCs w:val="28"/>
          <w:lang w:val="uk-UA"/>
        </w:rPr>
        <w:t>соціальний, перехідний та інклюзивний капітал</w:t>
      </w:r>
      <w:r w:rsidRPr="002F2B19">
        <w:rPr>
          <w:rFonts w:ascii="Times New Roman" w:hAnsi="Times New Roman" w:cs="Times New Roman"/>
          <w:sz w:val="28"/>
          <w:szCs w:val="28"/>
          <w:lang w:val="uk-UA"/>
        </w:rPr>
        <w:t>).</w:t>
      </w:r>
    </w:p>
    <w:p w14:paraId="0EA72D84"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1. Перехід до соціальних послуг лише на рівні місцевих співтовариств (зміцнення соціального капіталу)</w:t>
      </w:r>
    </w:p>
    <w:p w14:paraId="3E89CE5C"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Цей підхід наголошує на </w:t>
      </w:r>
      <w:proofErr w:type="spellStart"/>
      <w:r w:rsidRPr="002F2B19">
        <w:rPr>
          <w:rFonts w:ascii="Times New Roman" w:hAnsi="Times New Roman" w:cs="Times New Roman"/>
          <w:sz w:val="28"/>
          <w:szCs w:val="28"/>
          <w:lang w:val="uk-UA"/>
        </w:rPr>
        <w:t>деінституціоналізації</w:t>
      </w:r>
      <w:proofErr w:type="spellEnd"/>
      <w:r w:rsidRPr="002F2B19">
        <w:rPr>
          <w:rFonts w:ascii="Times New Roman" w:hAnsi="Times New Roman" w:cs="Times New Roman"/>
          <w:sz w:val="28"/>
          <w:szCs w:val="28"/>
          <w:lang w:val="uk-UA"/>
        </w:rPr>
        <w:t xml:space="preserve"> та використанні потенціалу підтримки з боку сусідів та сім'ї, що має вирішальне значення в умовах руйнування інфраструктури.</w:t>
      </w:r>
    </w:p>
    <w:p w14:paraId="47BE7C1C"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У контексті </w:t>
      </w:r>
      <w:proofErr w:type="spellStart"/>
      <w:r w:rsidRPr="002F2B19">
        <w:rPr>
          <w:rFonts w:ascii="Times New Roman" w:hAnsi="Times New Roman" w:cs="Times New Roman"/>
          <w:sz w:val="28"/>
          <w:szCs w:val="28"/>
          <w:lang w:val="uk-UA"/>
        </w:rPr>
        <w:t>деінституціоналізації</w:t>
      </w:r>
      <w:proofErr w:type="spellEnd"/>
      <w:r w:rsidRPr="002F2B19">
        <w:rPr>
          <w:rFonts w:ascii="Times New Roman" w:hAnsi="Times New Roman" w:cs="Times New Roman"/>
          <w:sz w:val="28"/>
          <w:szCs w:val="28"/>
          <w:lang w:val="uk-UA"/>
        </w:rPr>
        <w:t xml:space="preserve"> та розвитку догляду у громадах рекомендується поступово відмовлятися від стаціонарних установ і натомість створювати мережу денних центрів для соціальної та побутової адаптації, а </w:t>
      </w:r>
      <w:r w:rsidRPr="002F2B19">
        <w:rPr>
          <w:rFonts w:ascii="Times New Roman" w:hAnsi="Times New Roman" w:cs="Times New Roman"/>
          <w:sz w:val="28"/>
          <w:szCs w:val="28"/>
          <w:lang w:val="uk-UA"/>
        </w:rPr>
        <w:lastRenderedPageBreak/>
        <w:t>також невеликі групи проживання в рамках центрів розширеного догляду (ЦРД). З цією метою можуть бути використані такі механізми: фінансування з боку приватних осіб та державних органів, які пропонують «послуги підтримки на місцях» (субсидії на оплату послуг неформальних осіб, які здійснюють догляд), тим самим сприяючи взаємодопомозі в невеликих громадах.</w:t>
      </w:r>
    </w:p>
    <w:p w14:paraId="71AC0C18" w14:textId="62E1D93A" w:rsidR="00F64DBF" w:rsidRPr="00B278B0"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Впровадження моделі соціального спонсорства у мікрорайонах. Рекомендація: необхідно створити формальні програми спонсорства, в рамках яких місцеві жителі отримують невелику компенсацію за допомогу, яка надається пенсіонерам (наприклад, на придбання ліків і продуктів харчування, надання моральної підтримки). Цей механізм є програмою підтримки внутрішньо переміщених осіб у приймаючих громадах і, таким чином, сприяє їхній інтеграції</w:t>
      </w:r>
      <w:r w:rsidR="00B278B0">
        <w:rPr>
          <w:rFonts w:ascii="Times New Roman" w:hAnsi="Times New Roman" w:cs="Times New Roman"/>
          <w:sz w:val="28"/>
          <w:szCs w:val="28"/>
          <w:lang w:val="uk-UA"/>
        </w:rPr>
        <w:t xml:space="preserve"> [24].</w:t>
      </w:r>
    </w:p>
    <w:p w14:paraId="7058F152"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Важливо в сьогоденні сприяти спільному проживанню поколінь. Рекомендується розробити механізми (наприклад, пільгову орендну плату), щоб спонукати молоді сім'ї або студентів жити поруч із самотніми людьми похилого віку, надаючи їм взаємну підтримку (збереження житла в обмін на допомогу у спілкуванні/виконанні домашніх обов'язків).</w:t>
      </w:r>
    </w:p>
    <w:p w14:paraId="1F2ED9B1"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2. Розширити потенціал для участі та інтеграції (зміцнення перехідного капіталу).</w:t>
      </w:r>
    </w:p>
    <w:p w14:paraId="63621B5D" w14:textId="7EE03960"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Мета цього підходу – інтеграція людей похилого віку в ширші соціальні мережі та на ринок праці відповідно до принципів «активного старіння»</w:t>
      </w:r>
      <w:r w:rsidR="00B278B0">
        <w:rPr>
          <w:rFonts w:ascii="Times New Roman" w:hAnsi="Times New Roman" w:cs="Times New Roman"/>
          <w:sz w:val="28"/>
          <w:szCs w:val="28"/>
          <w:lang w:val="uk-UA"/>
        </w:rPr>
        <w:t xml:space="preserve"> [130].</w:t>
      </w:r>
      <w:r w:rsidR="00371CD8" w:rsidRPr="002F2B19">
        <w:rPr>
          <w:rFonts w:ascii="Times New Roman" w:hAnsi="Times New Roman" w:cs="Times New Roman"/>
          <w:sz w:val="28"/>
          <w:szCs w:val="28"/>
          <w:lang w:val="uk-UA"/>
        </w:rPr>
        <w:t xml:space="preserve"> </w:t>
      </w:r>
      <w:r w:rsidR="00B278B0">
        <w:rPr>
          <w:rFonts w:ascii="Times New Roman" w:hAnsi="Times New Roman" w:cs="Times New Roman"/>
          <w:sz w:val="28"/>
          <w:szCs w:val="28"/>
          <w:lang w:val="uk-UA"/>
        </w:rPr>
        <w:t xml:space="preserve"> </w:t>
      </w:r>
    </w:p>
    <w:p w14:paraId="45C0A43D"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Ця програма наголошує на інвестиціях у безперервне навчання та цифрову інтеграцію. У цьому контексті вона рекомендує заснувати фінансовані державою стипендії, що дозволяють дорослим брати участь у вступних курсах з цифрових навичок та фінансів у державних та приватних навчальних закладах, а також фінансувати регіональні «університети для людей похилого віку», які мають стати місцями навчання та розвитку нових соціальних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w:t>
      </w:r>
    </w:p>
    <w:p w14:paraId="0A698FC1"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    Створення баз даних про спеціалізований волонтерський досвід має не менше значення. Рекомендуємо створити національну онлайн-платформу, яка міститиме список професійних кваліфікацій пенсіонерів (наприклад, бухгалтер, юрист, інженер) та зіставлятиме їх з потребами малих та середніх підприємств чи волонтерських організацій. Можна створити стимули, такі як податкові пільги для малих та середніх підприємств, які наймають пенсіонерів на неповний робочий день або як консультанти (наприклад, наставників).</w:t>
      </w:r>
    </w:p>
    <w:p w14:paraId="0EBC9F8E"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Створення інклюзивного середовища є ще одним важливим аспектом. Рекомендація: стандарти ВООЗ для міст та спільнот, дружніх до людей похилого віку, повинні бути інтегровані у </w:t>
      </w:r>
      <w:proofErr w:type="spellStart"/>
      <w:r w:rsidRPr="002F2B19">
        <w:rPr>
          <w:rFonts w:ascii="Times New Roman" w:hAnsi="Times New Roman" w:cs="Times New Roman"/>
          <w:sz w:val="28"/>
          <w:szCs w:val="28"/>
          <w:lang w:val="uk-UA"/>
        </w:rPr>
        <w:t>постконфліктне</w:t>
      </w:r>
      <w:proofErr w:type="spellEnd"/>
      <w:r w:rsidRPr="002F2B19">
        <w:rPr>
          <w:rFonts w:ascii="Times New Roman" w:hAnsi="Times New Roman" w:cs="Times New Roman"/>
          <w:sz w:val="28"/>
          <w:szCs w:val="28"/>
          <w:lang w:val="uk-UA"/>
        </w:rPr>
        <w:t xml:space="preserve"> відновлення та планування землекористування. Цього можна досягти за допомогою механізмів, що забезпечують доступність транспортної інфраструктури, громадських просторів та інформації, що дозволяють людям похилого віку повноцінно та безпечно брати участь у житті суспільства.</w:t>
      </w:r>
    </w:p>
    <w:p w14:paraId="7541C627"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3. Зміцнити довіру до інституцій (розширити інклюзивний капітал).</w:t>
      </w:r>
    </w:p>
    <w:p w14:paraId="775BAF84"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Мета цього підходу є підвищення прозорості та підзвітність державних інститутів за допомогою участі громадянського суспільства.</w:t>
      </w:r>
    </w:p>
    <w:p w14:paraId="136943C8" w14:textId="5CD14B86" w:rsidR="00F64DBF" w:rsidRPr="00B278B0"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По-перше, необхідно </w:t>
      </w:r>
      <w:proofErr w:type="spellStart"/>
      <w:r w:rsidRPr="002F2B19">
        <w:rPr>
          <w:rFonts w:ascii="Times New Roman" w:hAnsi="Times New Roman" w:cs="Times New Roman"/>
          <w:sz w:val="28"/>
          <w:szCs w:val="28"/>
          <w:lang w:val="uk-UA"/>
        </w:rPr>
        <w:t>інституціоналізувати</w:t>
      </w:r>
      <w:proofErr w:type="spellEnd"/>
      <w:r w:rsidRPr="002F2B19">
        <w:rPr>
          <w:rFonts w:ascii="Times New Roman" w:hAnsi="Times New Roman" w:cs="Times New Roman"/>
          <w:sz w:val="28"/>
          <w:szCs w:val="28"/>
          <w:lang w:val="uk-UA"/>
        </w:rPr>
        <w:t xml:space="preserve"> суспільний контроль. Рекомендується зробити обов'язковим створення консультативних порад для діючих пенсіонерів чи наглядових органів у кожному місцевому центрі соціальних послуг. Ці поради мають бути наділені конкретними повноваженнями щодо моніторингу якості та ефективності соціальних послуг. Це зміцнить довіру до державних інститутів та дозволить здійснювати прямий зворотний зв'язок</w:t>
      </w:r>
      <w:r w:rsidR="00B278B0">
        <w:rPr>
          <w:rFonts w:ascii="Times New Roman" w:hAnsi="Times New Roman" w:cs="Times New Roman"/>
          <w:sz w:val="28"/>
          <w:szCs w:val="28"/>
          <w:lang w:val="uk-UA"/>
        </w:rPr>
        <w:t xml:space="preserve"> [5].</w:t>
      </w:r>
      <w:r w:rsidR="00371CD8" w:rsidRPr="002F2B19">
        <w:rPr>
          <w:b/>
          <w:bCs/>
        </w:rPr>
        <w:t xml:space="preserve"> </w:t>
      </w:r>
      <w:r w:rsidR="00B278B0">
        <w:rPr>
          <w:b/>
          <w:bCs/>
          <w:lang w:val="uk-UA"/>
        </w:rPr>
        <w:t xml:space="preserve"> </w:t>
      </w:r>
    </w:p>
    <w:p w14:paraId="485A07A1" w14:textId="2597932A" w:rsidR="00F64DBF" w:rsidRPr="00B278B0"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По-друге, слід спростити доступ до інформації та послуг. Рекомендація: процедури подання заяв на отримання пенсій та соціальних допомог слід максимально спростити. Необхідно використовувати цифрові інструменти (Дія, веб-портал PFU) та розробити механізми для створення мережі центральних пунктів контакту соціальних служб (на основі ASN), які будуть фізично доступні та надавати консультаційні послуги</w:t>
      </w:r>
      <w:r w:rsidR="00B278B0">
        <w:rPr>
          <w:rFonts w:ascii="Times New Roman" w:hAnsi="Times New Roman" w:cs="Times New Roman"/>
          <w:sz w:val="28"/>
          <w:szCs w:val="28"/>
          <w:lang w:val="uk-UA"/>
        </w:rPr>
        <w:t xml:space="preserve"> </w:t>
      </w:r>
      <w:r w:rsidR="00B278B0">
        <w:rPr>
          <w:b/>
          <w:bCs/>
          <w:lang w:val="uk-UA"/>
        </w:rPr>
        <w:t xml:space="preserve"> </w:t>
      </w:r>
      <w:r w:rsidR="00B278B0">
        <w:rPr>
          <w:rFonts w:ascii="Times New Roman" w:hAnsi="Times New Roman" w:cs="Times New Roman"/>
          <w:sz w:val="28"/>
          <w:szCs w:val="28"/>
          <w:lang w:val="uk-UA"/>
        </w:rPr>
        <w:t>[36].</w:t>
      </w:r>
    </w:p>
    <w:p w14:paraId="40E37944"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lastRenderedPageBreak/>
        <w:t xml:space="preserve">    По-третє, партнерство із волонтерським рухом.</w:t>
      </w:r>
    </w:p>
    <w:p w14:paraId="71AFEE02" w14:textId="18E450C3" w:rsidR="00F64DBF" w:rsidRPr="00B278B0"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Рекомендується створити формальні механізми співробітництва між державними соціальними службами та зареєстрованими волонтерськими та благодійними організаціями, а також механізми для передачі певних соціальних завдань (таких як видача ліків та психосоціальна підтримка) волонтерам, які вже мають високий рівень суспільної довіри. Це знизить навантаження на державні органи та прискорить надання допомоги</w:t>
      </w:r>
      <w:r w:rsidR="00B278B0">
        <w:rPr>
          <w:rFonts w:ascii="Times New Roman" w:hAnsi="Times New Roman" w:cs="Times New Roman"/>
          <w:sz w:val="28"/>
          <w:szCs w:val="28"/>
          <w:lang w:val="uk-UA"/>
        </w:rPr>
        <w:t xml:space="preserve"> [24].</w:t>
      </w:r>
      <w:r w:rsidR="00371CD8" w:rsidRPr="002F2B19">
        <w:rPr>
          <w:b/>
          <w:bCs/>
        </w:rPr>
        <w:t xml:space="preserve"> </w:t>
      </w:r>
      <w:r w:rsidR="00B278B0">
        <w:rPr>
          <w:b/>
          <w:bCs/>
          <w:lang w:val="uk-UA"/>
        </w:rPr>
        <w:t xml:space="preserve"> </w:t>
      </w:r>
    </w:p>
    <w:p w14:paraId="054AA76F"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Тому для покращення системи соціального захисту людей похилого віку в нинішніх умовах необхідна зміна парадигми: від пасивної, централізованої моделі до активної, заснованої на участі співтовариства, яка пов'язує державні трансферти з міцним соціальним капіталом. Ключові рекомендації зосереджені на </w:t>
      </w:r>
      <w:proofErr w:type="spellStart"/>
      <w:r w:rsidRPr="002F2B19">
        <w:rPr>
          <w:rFonts w:ascii="Times New Roman" w:hAnsi="Times New Roman" w:cs="Times New Roman"/>
          <w:sz w:val="28"/>
          <w:szCs w:val="28"/>
          <w:lang w:val="uk-UA"/>
        </w:rPr>
        <w:t>деінституціоналізації</w:t>
      </w:r>
      <w:proofErr w:type="spellEnd"/>
      <w:r w:rsidRPr="002F2B19">
        <w:rPr>
          <w:rFonts w:ascii="Times New Roman" w:hAnsi="Times New Roman" w:cs="Times New Roman"/>
          <w:sz w:val="28"/>
          <w:szCs w:val="28"/>
          <w:lang w:val="uk-UA"/>
        </w:rPr>
        <w:t xml:space="preserve"> послуг, переході до соціальних послуг на рівні спільноти, зміцненні </w:t>
      </w:r>
      <w:proofErr w:type="spellStart"/>
      <w:r w:rsidRPr="002F2B19">
        <w:rPr>
          <w:rFonts w:ascii="Times New Roman" w:hAnsi="Times New Roman" w:cs="Times New Roman"/>
          <w:sz w:val="28"/>
          <w:szCs w:val="28"/>
          <w:lang w:val="uk-UA"/>
        </w:rPr>
        <w:t>міжпоколінських</w:t>
      </w:r>
      <w:proofErr w:type="spellEnd"/>
      <w:r w:rsidRPr="002F2B19">
        <w:rPr>
          <w:rFonts w:ascii="Times New Roman" w:hAnsi="Times New Roman" w:cs="Times New Roman"/>
          <w:sz w:val="28"/>
          <w:szCs w:val="28"/>
          <w:lang w:val="uk-UA"/>
        </w:rPr>
        <w:t xml:space="preserve"> </w:t>
      </w:r>
      <w:proofErr w:type="spellStart"/>
      <w:r w:rsidRPr="002F2B19">
        <w:rPr>
          <w:rFonts w:ascii="Times New Roman" w:hAnsi="Times New Roman" w:cs="Times New Roman"/>
          <w:sz w:val="28"/>
          <w:szCs w:val="28"/>
          <w:lang w:val="uk-UA"/>
        </w:rPr>
        <w:t>зв'язків</w:t>
      </w:r>
      <w:proofErr w:type="spellEnd"/>
      <w:r w:rsidRPr="002F2B19">
        <w:rPr>
          <w:rFonts w:ascii="Times New Roman" w:hAnsi="Times New Roman" w:cs="Times New Roman"/>
          <w:sz w:val="28"/>
          <w:szCs w:val="28"/>
          <w:lang w:val="uk-UA"/>
        </w:rPr>
        <w:t xml:space="preserve"> (за допомогою освіти та </w:t>
      </w:r>
      <w:proofErr w:type="spellStart"/>
      <w:r w:rsidRPr="002F2B19">
        <w:rPr>
          <w:rFonts w:ascii="Times New Roman" w:hAnsi="Times New Roman" w:cs="Times New Roman"/>
          <w:sz w:val="28"/>
          <w:szCs w:val="28"/>
          <w:lang w:val="uk-UA"/>
        </w:rPr>
        <w:t>волонтерства</w:t>
      </w:r>
      <w:proofErr w:type="spellEnd"/>
      <w:r w:rsidRPr="002F2B19">
        <w:rPr>
          <w:rFonts w:ascii="Times New Roman" w:hAnsi="Times New Roman" w:cs="Times New Roman"/>
          <w:sz w:val="28"/>
          <w:szCs w:val="28"/>
          <w:lang w:val="uk-UA"/>
        </w:rPr>
        <w:t>) та підвищенні довіри до інститутів за рахунок прозорого державного контролю. Такий комплексний підхід не лише покращить адекватність та адресність допомоги, а й сприятиме відновленню соціальної стійкості – найважливішого чинника для України у контексті повоєнного відновлення.</w:t>
      </w:r>
    </w:p>
    <w:p w14:paraId="1C060599"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p>
    <w:p w14:paraId="2E1181DE" w14:textId="194AD78E" w:rsidR="00F64DBF" w:rsidRPr="002F2B19" w:rsidRDefault="00F64DBF" w:rsidP="00F64DBF">
      <w:pPr>
        <w:spacing w:after="0" w:line="360" w:lineRule="auto"/>
        <w:ind w:firstLine="720"/>
        <w:jc w:val="both"/>
        <w:rPr>
          <w:rFonts w:ascii="Times New Roman" w:hAnsi="Times New Roman" w:cs="Times New Roman"/>
          <w:sz w:val="28"/>
          <w:szCs w:val="28"/>
          <w:lang w:val="uk-UA"/>
        </w:rPr>
      </w:pPr>
      <w:r w:rsidRPr="002F2B19">
        <w:rPr>
          <w:rFonts w:ascii="Times New Roman" w:hAnsi="Times New Roman" w:cs="Times New Roman"/>
          <w:sz w:val="28"/>
          <w:szCs w:val="28"/>
          <w:lang w:val="uk-UA"/>
        </w:rPr>
        <w:t xml:space="preserve"> Висновок до розділу</w:t>
      </w:r>
      <w:r w:rsidR="00A81272">
        <w:rPr>
          <w:rFonts w:ascii="Times New Roman" w:hAnsi="Times New Roman" w:cs="Times New Roman"/>
          <w:sz w:val="28"/>
          <w:szCs w:val="28"/>
          <w:lang w:val="uk-UA"/>
        </w:rPr>
        <w:t xml:space="preserve"> 3</w:t>
      </w:r>
    </w:p>
    <w:p w14:paraId="70AFFFD5" w14:textId="098E59D0" w:rsidR="00F64DBF" w:rsidRPr="002F2B19" w:rsidRDefault="00A81272" w:rsidP="00F64DBF">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F64DBF" w:rsidRPr="002F2B19">
        <w:rPr>
          <w:rFonts w:ascii="Times New Roman" w:hAnsi="Times New Roman" w:cs="Times New Roman"/>
          <w:sz w:val="28"/>
          <w:szCs w:val="28"/>
          <w:lang w:val="uk-UA"/>
        </w:rPr>
        <w:t>Закордонний досвід, особливо у країнах ЄС та Скандинавії, підтверджує ефективність концепції ВООЗ «активного старіння», яка перетворює старіння із фази залежності на ресурс. Успішні моделі засновані на трьох стовпах   - здоров'я, участь та безпека — і реалізуються за допомогою гнучкого графіка роботи, інвестицій у безперервне навчання (цифрові навички) та створення інклюзивного середовища («міста, дружні до людей похилого віку»). Впровадження цих практик має вирішальне значення для України, оскільки допомагає зберегти кваліфіковану робочу силу та мінімізувати соціальну ізоляцію у контексті повоєнного відновлення.</w:t>
      </w:r>
    </w:p>
    <w:p w14:paraId="2AF67495" w14:textId="69B6CAB9" w:rsidR="00F64DBF" w:rsidRPr="002F2B19" w:rsidRDefault="00A81272" w:rsidP="00F64DBF">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 </w:t>
      </w:r>
      <w:r w:rsidR="00F64DBF" w:rsidRPr="002F2B19">
        <w:rPr>
          <w:rFonts w:ascii="Times New Roman" w:hAnsi="Times New Roman" w:cs="Times New Roman"/>
          <w:sz w:val="28"/>
          <w:szCs w:val="28"/>
          <w:lang w:val="uk-UA"/>
        </w:rPr>
        <w:t xml:space="preserve">Розроблена для зміцнення соціального капіталу, ця модель спрямована на боротьбу з ізоляцією та підвищення стійкості спільноти. Вона ґрунтується на трьох ключових механізмах: створенні </w:t>
      </w:r>
      <w:proofErr w:type="spellStart"/>
      <w:r w:rsidR="00F64DBF" w:rsidRPr="002F2B19">
        <w:rPr>
          <w:rFonts w:ascii="Times New Roman" w:hAnsi="Times New Roman" w:cs="Times New Roman"/>
          <w:sz w:val="28"/>
          <w:szCs w:val="28"/>
          <w:lang w:val="uk-UA"/>
        </w:rPr>
        <w:t>міжпоколінських</w:t>
      </w:r>
      <w:proofErr w:type="spellEnd"/>
      <w:r w:rsidR="00F64DBF" w:rsidRPr="002F2B19">
        <w:rPr>
          <w:rFonts w:ascii="Times New Roman" w:hAnsi="Times New Roman" w:cs="Times New Roman"/>
          <w:sz w:val="28"/>
          <w:szCs w:val="28"/>
          <w:lang w:val="uk-UA"/>
        </w:rPr>
        <w:t xml:space="preserve"> </w:t>
      </w:r>
      <w:proofErr w:type="spellStart"/>
      <w:r w:rsidR="00F64DBF" w:rsidRPr="002F2B19">
        <w:rPr>
          <w:rFonts w:ascii="Times New Roman" w:hAnsi="Times New Roman" w:cs="Times New Roman"/>
          <w:sz w:val="28"/>
          <w:szCs w:val="28"/>
          <w:lang w:val="uk-UA"/>
        </w:rPr>
        <w:t>зв'язків</w:t>
      </w:r>
      <w:proofErr w:type="spellEnd"/>
      <w:r w:rsidR="00F64DBF" w:rsidRPr="002F2B19">
        <w:rPr>
          <w:rFonts w:ascii="Times New Roman" w:hAnsi="Times New Roman" w:cs="Times New Roman"/>
          <w:sz w:val="28"/>
          <w:szCs w:val="28"/>
          <w:lang w:val="uk-UA"/>
        </w:rPr>
        <w:t xml:space="preserve"> (за допомогою наставництва та цифрової благодійності), сприянні </w:t>
      </w:r>
      <w:proofErr w:type="spellStart"/>
      <w:r w:rsidR="00F64DBF" w:rsidRPr="002F2B19">
        <w:rPr>
          <w:rFonts w:ascii="Times New Roman" w:hAnsi="Times New Roman" w:cs="Times New Roman"/>
          <w:sz w:val="28"/>
          <w:szCs w:val="28"/>
          <w:lang w:val="uk-UA"/>
        </w:rPr>
        <w:t>волонтерству</w:t>
      </w:r>
      <w:proofErr w:type="spellEnd"/>
      <w:r w:rsidR="00F64DBF" w:rsidRPr="002F2B19">
        <w:rPr>
          <w:rFonts w:ascii="Times New Roman" w:hAnsi="Times New Roman" w:cs="Times New Roman"/>
          <w:sz w:val="28"/>
          <w:szCs w:val="28"/>
          <w:lang w:val="uk-UA"/>
        </w:rPr>
        <w:t xml:space="preserve"> (шляхом використання професійних навичок у волонтерських центрах) та розробці освітніх програм («університети для третього віку»). Успішна реалізація цієї моделі дозволяє людям похилого віку брати активну участь у житті спільноти, безпосередньо покращуючи якість їх життя і знижуючи залежність від соціального забезпечення.</w:t>
      </w:r>
    </w:p>
    <w:p w14:paraId="4BE348AD" w14:textId="220DE428" w:rsidR="00F64DBF" w:rsidRPr="002F2B19" w:rsidRDefault="00A81272" w:rsidP="00F64DBF">
      <w:pPr>
        <w:spacing w:after="0"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F64DBF" w:rsidRPr="002F2B19">
        <w:rPr>
          <w:rFonts w:ascii="Times New Roman" w:hAnsi="Times New Roman" w:cs="Times New Roman"/>
          <w:sz w:val="28"/>
          <w:szCs w:val="28"/>
          <w:lang w:val="uk-UA"/>
        </w:rPr>
        <w:t xml:space="preserve">Для поліпшення системи соціального забезпечення необхідне стратегічне зрушення у бік соціальних послуг лише на рівні спільнот, а чи не виняткового зосередження уваги установах. Рекомендації включають </w:t>
      </w:r>
      <w:proofErr w:type="spellStart"/>
      <w:r w:rsidR="00F64DBF" w:rsidRPr="002F2B19">
        <w:rPr>
          <w:rFonts w:ascii="Times New Roman" w:hAnsi="Times New Roman" w:cs="Times New Roman"/>
          <w:sz w:val="28"/>
          <w:szCs w:val="28"/>
          <w:lang w:val="uk-UA"/>
        </w:rPr>
        <w:t>деінституціоналізація</w:t>
      </w:r>
      <w:proofErr w:type="spellEnd"/>
      <w:r w:rsidR="00F64DBF" w:rsidRPr="002F2B19">
        <w:rPr>
          <w:rFonts w:ascii="Times New Roman" w:hAnsi="Times New Roman" w:cs="Times New Roman"/>
          <w:sz w:val="28"/>
          <w:szCs w:val="28"/>
          <w:lang w:val="uk-UA"/>
        </w:rPr>
        <w:t xml:space="preserve"> догляду та впровадження механізмів, що враховують соціальний капітал (наприклад, модель «підтримки на рівні району» або оплату неформального догляду). Це зробить догляд більш цілеспрямованим, залучить діючих пенсіонерів до державного нагляду та забезпечить більшу ефективність системи за рахунок синергії між державними ресурсами та неформальними мережами підтримки.</w:t>
      </w:r>
    </w:p>
    <w:p w14:paraId="6967F8CD" w14:textId="77777777" w:rsidR="00F64DBF" w:rsidRPr="002F2B19" w:rsidRDefault="00F64DBF" w:rsidP="00F64DBF">
      <w:pPr>
        <w:spacing w:after="0" w:line="360" w:lineRule="auto"/>
        <w:ind w:firstLine="720"/>
        <w:jc w:val="both"/>
        <w:rPr>
          <w:rFonts w:ascii="Times New Roman" w:hAnsi="Times New Roman" w:cs="Times New Roman"/>
          <w:sz w:val="28"/>
          <w:szCs w:val="28"/>
          <w:lang w:val="uk-UA"/>
        </w:rPr>
      </w:pPr>
    </w:p>
    <w:p w14:paraId="38CF69CF" w14:textId="54C0B626" w:rsidR="008E5E8F" w:rsidRPr="002F2B19" w:rsidRDefault="008E5E8F" w:rsidP="008E5E8F">
      <w:pPr>
        <w:spacing w:after="0" w:line="360" w:lineRule="auto"/>
        <w:ind w:firstLine="720"/>
        <w:jc w:val="both"/>
        <w:rPr>
          <w:rFonts w:ascii="Times New Roman" w:hAnsi="Times New Roman" w:cs="Times New Roman"/>
          <w:sz w:val="28"/>
          <w:szCs w:val="28"/>
          <w:lang w:val="uk-UA"/>
        </w:rPr>
      </w:pPr>
    </w:p>
    <w:p w14:paraId="4856FA60" w14:textId="4BD00C77" w:rsidR="008E5E8F" w:rsidRPr="002F2B19" w:rsidRDefault="008E5E8F" w:rsidP="008E5E8F">
      <w:pPr>
        <w:spacing w:after="0" w:line="360" w:lineRule="auto"/>
        <w:ind w:firstLine="720"/>
        <w:jc w:val="both"/>
        <w:rPr>
          <w:rFonts w:ascii="Times New Roman" w:hAnsi="Times New Roman" w:cs="Times New Roman"/>
          <w:sz w:val="28"/>
          <w:szCs w:val="28"/>
          <w:lang w:val="uk-UA"/>
        </w:rPr>
      </w:pPr>
    </w:p>
    <w:bookmarkEnd w:id="27"/>
    <w:p w14:paraId="077B1809" w14:textId="1855CCD7" w:rsidR="008E5E8F" w:rsidRPr="002F2B19" w:rsidRDefault="008E5E8F" w:rsidP="008E5E8F">
      <w:pPr>
        <w:spacing w:after="0" w:line="360" w:lineRule="auto"/>
        <w:ind w:firstLine="720"/>
        <w:jc w:val="both"/>
        <w:rPr>
          <w:rFonts w:ascii="Times New Roman" w:hAnsi="Times New Roman" w:cs="Times New Roman"/>
          <w:sz w:val="28"/>
          <w:szCs w:val="28"/>
          <w:lang w:val="uk-UA"/>
        </w:rPr>
      </w:pPr>
    </w:p>
    <w:p w14:paraId="2EA01718" w14:textId="4EA2B608" w:rsidR="008E5E8F" w:rsidRPr="002F2B19" w:rsidRDefault="008E5E8F" w:rsidP="008E5E8F">
      <w:pPr>
        <w:spacing w:after="0" w:line="360" w:lineRule="auto"/>
        <w:ind w:firstLine="720"/>
        <w:jc w:val="both"/>
        <w:rPr>
          <w:rFonts w:ascii="Times New Roman" w:hAnsi="Times New Roman" w:cs="Times New Roman"/>
          <w:sz w:val="28"/>
          <w:szCs w:val="28"/>
          <w:lang w:val="uk-UA"/>
        </w:rPr>
      </w:pPr>
    </w:p>
    <w:p w14:paraId="532E213B" w14:textId="2BBDA37C" w:rsidR="008E5E8F" w:rsidRPr="002F2B19" w:rsidRDefault="008E5E8F" w:rsidP="008E5E8F">
      <w:pPr>
        <w:spacing w:after="0" w:line="360" w:lineRule="auto"/>
        <w:ind w:firstLine="720"/>
        <w:jc w:val="both"/>
        <w:rPr>
          <w:rFonts w:ascii="Times New Roman" w:hAnsi="Times New Roman" w:cs="Times New Roman"/>
          <w:sz w:val="28"/>
          <w:szCs w:val="28"/>
          <w:lang w:val="uk-UA"/>
        </w:rPr>
      </w:pPr>
    </w:p>
    <w:p w14:paraId="253597BA" w14:textId="140A7F95" w:rsidR="008E5E8F" w:rsidRPr="002F2B19" w:rsidRDefault="008E5E8F" w:rsidP="008E5E8F">
      <w:pPr>
        <w:spacing w:after="0" w:line="360" w:lineRule="auto"/>
        <w:ind w:firstLine="720"/>
        <w:jc w:val="both"/>
        <w:rPr>
          <w:rFonts w:ascii="Times New Roman" w:hAnsi="Times New Roman" w:cs="Times New Roman"/>
          <w:sz w:val="28"/>
          <w:szCs w:val="28"/>
          <w:lang w:val="uk-UA"/>
        </w:rPr>
      </w:pPr>
    </w:p>
    <w:p w14:paraId="71CD35C4" w14:textId="68949AB5" w:rsidR="008E5E8F" w:rsidRPr="002F2B19" w:rsidRDefault="008E5E8F" w:rsidP="008E5E8F">
      <w:pPr>
        <w:spacing w:after="0" w:line="360" w:lineRule="auto"/>
        <w:ind w:firstLine="720"/>
        <w:jc w:val="both"/>
        <w:rPr>
          <w:rFonts w:ascii="Times New Roman" w:hAnsi="Times New Roman" w:cs="Times New Roman"/>
          <w:sz w:val="28"/>
          <w:szCs w:val="28"/>
          <w:lang w:val="uk-UA"/>
        </w:rPr>
      </w:pPr>
    </w:p>
    <w:p w14:paraId="4FFCB069" w14:textId="77777777" w:rsidR="00F64DBF" w:rsidRPr="002F2B19" w:rsidRDefault="00F64DBF" w:rsidP="00244414">
      <w:pPr>
        <w:spacing w:after="0" w:line="360" w:lineRule="auto"/>
        <w:jc w:val="both"/>
        <w:rPr>
          <w:rFonts w:ascii="Times New Roman" w:hAnsi="Times New Roman" w:cs="Times New Roman"/>
          <w:sz w:val="28"/>
          <w:szCs w:val="28"/>
          <w:lang w:val="uk-UA"/>
        </w:rPr>
      </w:pPr>
    </w:p>
    <w:p w14:paraId="38728C5A" w14:textId="1D7F281F" w:rsidR="008E5E8F" w:rsidRPr="002F2B19" w:rsidRDefault="008E5E8F" w:rsidP="008E5E8F">
      <w:pPr>
        <w:spacing w:after="0" w:line="360" w:lineRule="auto"/>
        <w:ind w:firstLine="720"/>
        <w:jc w:val="both"/>
        <w:rPr>
          <w:rFonts w:ascii="Times New Roman" w:hAnsi="Times New Roman" w:cs="Times New Roman"/>
          <w:sz w:val="28"/>
          <w:szCs w:val="28"/>
          <w:lang w:val="uk-UA"/>
        </w:rPr>
      </w:pPr>
    </w:p>
    <w:p w14:paraId="529C5F98" w14:textId="77777777" w:rsidR="00A81272" w:rsidRDefault="00A81272" w:rsidP="008E5E8F">
      <w:pPr>
        <w:spacing w:after="0" w:line="360" w:lineRule="auto"/>
        <w:ind w:firstLine="720"/>
        <w:jc w:val="center"/>
        <w:rPr>
          <w:rFonts w:ascii="Times New Roman" w:hAnsi="Times New Roman" w:cs="Times New Roman"/>
          <w:b/>
          <w:bCs/>
          <w:sz w:val="28"/>
          <w:szCs w:val="28"/>
          <w:lang w:val="uk-UA"/>
        </w:rPr>
      </w:pPr>
      <w:bookmarkStart w:id="28" w:name="_Hlk216662399"/>
    </w:p>
    <w:p w14:paraId="72D86DB6" w14:textId="77777777" w:rsidR="00A81272" w:rsidRDefault="00A81272" w:rsidP="008E5E8F">
      <w:pPr>
        <w:spacing w:after="0" w:line="360" w:lineRule="auto"/>
        <w:ind w:firstLine="720"/>
        <w:jc w:val="center"/>
        <w:rPr>
          <w:rFonts w:ascii="Times New Roman" w:hAnsi="Times New Roman" w:cs="Times New Roman"/>
          <w:b/>
          <w:bCs/>
          <w:sz w:val="28"/>
          <w:szCs w:val="28"/>
          <w:lang w:val="uk-UA"/>
        </w:rPr>
      </w:pPr>
    </w:p>
    <w:bookmarkEnd w:id="28"/>
    <w:p w14:paraId="0D83AE21" w14:textId="0FBBF16C" w:rsidR="00371CD8" w:rsidRPr="00B278B0" w:rsidRDefault="00371CD8" w:rsidP="00244414">
      <w:pPr>
        <w:jc w:val="center"/>
        <w:rPr>
          <w:rFonts w:ascii="Times New Roman" w:hAnsi="Times New Roman" w:cs="Times New Roman"/>
          <w:b/>
          <w:bCs/>
          <w:sz w:val="28"/>
          <w:szCs w:val="28"/>
          <w:lang w:val="uk-UA"/>
        </w:rPr>
      </w:pPr>
    </w:p>
    <w:p w14:paraId="38297003" w14:textId="28BAEA46" w:rsidR="00371CD8" w:rsidRPr="00B278B0" w:rsidRDefault="00371CD8" w:rsidP="00244414">
      <w:pPr>
        <w:jc w:val="center"/>
        <w:rPr>
          <w:rFonts w:ascii="Times New Roman" w:hAnsi="Times New Roman" w:cs="Times New Roman"/>
          <w:b/>
          <w:bCs/>
          <w:sz w:val="28"/>
          <w:szCs w:val="28"/>
          <w:lang w:val="uk-UA"/>
        </w:rPr>
      </w:pPr>
    </w:p>
    <w:p w14:paraId="25BA4856" w14:textId="7675DAF7" w:rsidR="00371CD8" w:rsidRPr="002E2AB7" w:rsidRDefault="00371CD8" w:rsidP="00244414">
      <w:pPr>
        <w:jc w:val="center"/>
        <w:rPr>
          <w:rFonts w:ascii="Times New Roman" w:hAnsi="Times New Roman" w:cs="Times New Roman"/>
          <w:b/>
          <w:bCs/>
          <w:sz w:val="24"/>
          <w:szCs w:val="24"/>
          <w:lang w:val="uk-UA"/>
        </w:rPr>
      </w:pPr>
    </w:p>
    <w:p w14:paraId="225E19C3" w14:textId="0F0F1433" w:rsidR="00371CD8" w:rsidRPr="002E2AB7" w:rsidRDefault="00371CD8" w:rsidP="00244414">
      <w:pPr>
        <w:jc w:val="center"/>
        <w:rPr>
          <w:rFonts w:ascii="Times New Roman" w:hAnsi="Times New Roman" w:cs="Times New Roman"/>
          <w:b/>
          <w:bCs/>
          <w:sz w:val="24"/>
          <w:szCs w:val="24"/>
          <w:lang w:val="uk-UA"/>
        </w:rPr>
      </w:pPr>
    </w:p>
    <w:p w14:paraId="0DEF857F" w14:textId="38E0FFF3" w:rsidR="00371CD8" w:rsidRPr="002E2AB7" w:rsidRDefault="00371CD8" w:rsidP="003D681B">
      <w:pPr>
        <w:rPr>
          <w:rFonts w:ascii="Times New Roman" w:hAnsi="Times New Roman" w:cs="Times New Roman"/>
          <w:b/>
          <w:bCs/>
          <w:sz w:val="24"/>
          <w:szCs w:val="24"/>
          <w:lang w:val="uk-UA"/>
        </w:rPr>
      </w:pPr>
    </w:p>
    <w:p w14:paraId="2AC7EA91" w14:textId="527E759F" w:rsidR="00371CD8" w:rsidRPr="002E2AB7" w:rsidRDefault="00371CD8" w:rsidP="00244414">
      <w:pPr>
        <w:jc w:val="center"/>
        <w:rPr>
          <w:rFonts w:ascii="Times New Roman" w:hAnsi="Times New Roman" w:cs="Times New Roman"/>
          <w:b/>
          <w:bCs/>
          <w:sz w:val="24"/>
          <w:szCs w:val="24"/>
          <w:lang w:val="uk-UA"/>
        </w:rPr>
      </w:pPr>
    </w:p>
    <w:p w14:paraId="58733066" w14:textId="77777777" w:rsidR="00371CD8" w:rsidRPr="002E2AB7" w:rsidRDefault="00371CD8" w:rsidP="00244414">
      <w:pPr>
        <w:jc w:val="center"/>
        <w:rPr>
          <w:rFonts w:ascii="Times New Roman" w:hAnsi="Times New Roman" w:cs="Times New Roman"/>
          <w:b/>
          <w:bCs/>
          <w:sz w:val="24"/>
          <w:szCs w:val="24"/>
          <w:lang w:val="uk-UA"/>
        </w:rPr>
      </w:pPr>
    </w:p>
    <w:p w14:paraId="7E75F0BB" w14:textId="1FD63FA3" w:rsidR="00244414" w:rsidRDefault="00A81272" w:rsidP="00A81272">
      <w:pPr>
        <w:spacing w:after="0" w:line="360" w:lineRule="auto"/>
        <w:ind w:firstLine="720"/>
        <w:jc w:val="center"/>
        <w:rPr>
          <w:rFonts w:ascii="Times New Roman" w:hAnsi="Times New Roman" w:cs="Times New Roman"/>
          <w:sz w:val="40"/>
          <w:szCs w:val="40"/>
          <w:lang w:val="uk-UA"/>
        </w:rPr>
      </w:pPr>
      <w:r w:rsidRPr="00A81272">
        <w:rPr>
          <w:rFonts w:ascii="Times New Roman" w:hAnsi="Times New Roman" w:cs="Times New Roman"/>
          <w:sz w:val="40"/>
          <w:szCs w:val="40"/>
          <w:lang w:val="uk-UA"/>
        </w:rPr>
        <w:t>ДОДАТКИ</w:t>
      </w:r>
    </w:p>
    <w:p w14:paraId="795412E6" w14:textId="2965F4B9" w:rsidR="00A81272" w:rsidRDefault="00A81272" w:rsidP="00A81272">
      <w:pPr>
        <w:spacing w:after="0" w:line="360" w:lineRule="auto"/>
        <w:ind w:firstLine="720"/>
        <w:jc w:val="center"/>
        <w:rPr>
          <w:rFonts w:ascii="Times New Roman" w:hAnsi="Times New Roman" w:cs="Times New Roman"/>
          <w:sz w:val="40"/>
          <w:szCs w:val="40"/>
          <w:lang w:val="uk-UA"/>
        </w:rPr>
      </w:pPr>
    </w:p>
    <w:p w14:paraId="476A17BA" w14:textId="4C1D0F17" w:rsidR="00A81272" w:rsidRDefault="00A81272" w:rsidP="00A81272">
      <w:pPr>
        <w:spacing w:after="0" w:line="360" w:lineRule="auto"/>
        <w:ind w:firstLine="720"/>
        <w:jc w:val="center"/>
        <w:rPr>
          <w:rFonts w:ascii="Times New Roman" w:hAnsi="Times New Roman" w:cs="Times New Roman"/>
          <w:sz w:val="40"/>
          <w:szCs w:val="40"/>
          <w:lang w:val="uk-UA"/>
        </w:rPr>
      </w:pPr>
    </w:p>
    <w:p w14:paraId="11D8BB00" w14:textId="428ABA14" w:rsidR="00A81272" w:rsidRDefault="00A81272" w:rsidP="00A81272">
      <w:pPr>
        <w:spacing w:after="0" w:line="360" w:lineRule="auto"/>
        <w:ind w:firstLine="720"/>
        <w:jc w:val="center"/>
        <w:rPr>
          <w:rFonts w:ascii="Times New Roman" w:hAnsi="Times New Roman" w:cs="Times New Roman"/>
          <w:sz w:val="40"/>
          <w:szCs w:val="40"/>
          <w:lang w:val="uk-UA"/>
        </w:rPr>
      </w:pPr>
    </w:p>
    <w:p w14:paraId="5F116B41" w14:textId="3A4C7C39" w:rsidR="00A81272" w:rsidRDefault="00A81272" w:rsidP="00A81272">
      <w:pPr>
        <w:spacing w:after="0" w:line="360" w:lineRule="auto"/>
        <w:ind w:firstLine="720"/>
        <w:jc w:val="center"/>
        <w:rPr>
          <w:rFonts w:ascii="Times New Roman" w:hAnsi="Times New Roman" w:cs="Times New Roman"/>
          <w:sz w:val="40"/>
          <w:szCs w:val="40"/>
          <w:lang w:val="uk-UA"/>
        </w:rPr>
      </w:pPr>
    </w:p>
    <w:p w14:paraId="234667DB" w14:textId="5F0B0B88" w:rsidR="00A81272" w:rsidRDefault="00A81272" w:rsidP="00A81272">
      <w:pPr>
        <w:spacing w:after="0" w:line="360" w:lineRule="auto"/>
        <w:ind w:firstLine="720"/>
        <w:jc w:val="center"/>
        <w:rPr>
          <w:rFonts w:ascii="Times New Roman" w:hAnsi="Times New Roman" w:cs="Times New Roman"/>
          <w:sz w:val="40"/>
          <w:szCs w:val="40"/>
          <w:lang w:val="uk-UA"/>
        </w:rPr>
      </w:pPr>
    </w:p>
    <w:p w14:paraId="45C64B7B" w14:textId="634A76D0" w:rsidR="00A81272" w:rsidRDefault="00A81272" w:rsidP="00A81272">
      <w:pPr>
        <w:spacing w:after="0" w:line="360" w:lineRule="auto"/>
        <w:ind w:firstLine="720"/>
        <w:jc w:val="center"/>
        <w:rPr>
          <w:rFonts w:ascii="Times New Roman" w:hAnsi="Times New Roman" w:cs="Times New Roman"/>
          <w:sz w:val="40"/>
          <w:szCs w:val="40"/>
          <w:lang w:val="uk-UA"/>
        </w:rPr>
      </w:pPr>
    </w:p>
    <w:p w14:paraId="3ABCEE31" w14:textId="7D0AA577" w:rsidR="00A81272" w:rsidRDefault="00A81272" w:rsidP="00A81272">
      <w:pPr>
        <w:spacing w:after="0" w:line="360" w:lineRule="auto"/>
        <w:ind w:firstLine="720"/>
        <w:jc w:val="center"/>
        <w:rPr>
          <w:rFonts w:ascii="Times New Roman" w:hAnsi="Times New Roman" w:cs="Times New Roman"/>
          <w:sz w:val="40"/>
          <w:szCs w:val="40"/>
          <w:lang w:val="uk-UA"/>
        </w:rPr>
      </w:pPr>
    </w:p>
    <w:p w14:paraId="1C7AB401" w14:textId="2A5841E3" w:rsidR="00A81272" w:rsidRDefault="00A81272" w:rsidP="00A81272">
      <w:pPr>
        <w:spacing w:after="0" w:line="360" w:lineRule="auto"/>
        <w:ind w:firstLine="720"/>
        <w:jc w:val="center"/>
        <w:rPr>
          <w:rFonts w:ascii="Times New Roman" w:hAnsi="Times New Roman" w:cs="Times New Roman"/>
          <w:sz w:val="40"/>
          <w:szCs w:val="40"/>
          <w:lang w:val="uk-UA"/>
        </w:rPr>
      </w:pPr>
    </w:p>
    <w:p w14:paraId="16E46BCC" w14:textId="54082BC7" w:rsidR="00A81272" w:rsidRDefault="00A81272" w:rsidP="00A81272">
      <w:pPr>
        <w:spacing w:after="0" w:line="360" w:lineRule="auto"/>
        <w:ind w:firstLine="720"/>
        <w:jc w:val="center"/>
        <w:rPr>
          <w:rFonts w:ascii="Times New Roman" w:hAnsi="Times New Roman" w:cs="Times New Roman"/>
          <w:sz w:val="40"/>
          <w:szCs w:val="40"/>
          <w:lang w:val="uk-UA"/>
        </w:rPr>
      </w:pPr>
    </w:p>
    <w:p w14:paraId="588453BF" w14:textId="678DBA26" w:rsidR="00A81272" w:rsidRDefault="00A81272" w:rsidP="00A81272">
      <w:pPr>
        <w:spacing w:after="0" w:line="360" w:lineRule="auto"/>
        <w:ind w:firstLine="720"/>
        <w:jc w:val="center"/>
        <w:rPr>
          <w:rFonts w:ascii="Times New Roman" w:hAnsi="Times New Roman" w:cs="Times New Roman"/>
          <w:sz w:val="40"/>
          <w:szCs w:val="40"/>
          <w:lang w:val="uk-UA"/>
        </w:rPr>
      </w:pPr>
    </w:p>
    <w:p w14:paraId="432B35FF" w14:textId="6BC34A94" w:rsidR="00A81272" w:rsidRDefault="00A81272" w:rsidP="00A81272">
      <w:pPr>
        <w:spacing w:after="0" w:line="360" w:lineRule="auto"/>
        <w:ind w:firstLine="720"/>
        <w:jc w:val="center"/>
        <w:rPr>
          <w:rFonts w:ascii="Times New Roman" w:hAnsi="Times New Roman" w:cs="Times New Roman"/>
          <w:sz w:val="40"/>
          <w:szCs w:val="40"/>
          <w:lang w:val="uk-UA"/>
        </w:rPr>
      </w:pPr>
    </w:p>
    <w:p w14:paraId="3E1112E4" w14:textId="300E89DF" w:rsidR="00A81272" w:rsidRDefault="00A81272" w:rsidP="00A81272">
      <w:pPr>
        <w:spacing w:after="0" w:line="360" w:lineRule="auto"/>
        <w:ind w:firstLine="720"/>
        <w:jc w:val="center"/>
        <w:rPr>
          <w:rFonts w:ascii="Times New Roman" w:hAnsi="Times New Roman" w:cs="Times New Roman"/>
          <w:sz w:val="40"/>
          <w:szCs w:val="40"/>
          <w:lang w:val="uk-UA"/>
        </w:rPr>
      </w:pPr>
    </w:p>
    <w:p w14:paraId="38CC1012" w14:textId="07915723" w:rsidR="00A81272" w:rsidRDefault="00A81272" w:rsidP="00A81272">
      <w:pPr>
        <w:spacing w:after="0" w:line="360" w:lineRule="auto"/>
        <w:ind w:firstLine="720"/>
        <w:jc w:val="center"/>
        <w:rPr>
          <w:rFonts w:ascii="Times New Roman" w:hAnsi="Times New Roman" w:cs="Times New Roman"/>
          <w:sz w:val="40"/>
          <w:szCs w:val="40"/>
          <w:lang w:val="uk-UA"/>
        </w:rPr>
      </w:pPr>
    </w:p>
    <w:p w14:paraId="6DC88FF6" w14:textId="4247BDB0" w:rsidR="00A81272" w:rsidRDefault="00A81272" w:rsidP="00A81272">
      <w:pPr>
        <w:spacing w:after="0" w:line="360" w:lineRule="auto"/>
        <w:ind w:firstLine="720"/>
        <w:jc w:val="center"/>
        <w:rPr>
          <w:rFonts w:ascii="Times New Roman" w:hAnsi="Times New Roman" w:cs="Times New Roman"/>
          <w:sz w:val="40"/>
          <w:szCs w:val="40"/>
          <w:lang w:val="uk-UA"/>
        </w:rPr>
      </w:pPr>
    </w:p>
    <w:p w14:paraId="5544E360" w14:textId="4ED3BCEE" w:rsidR="00A81272" w:rsidRDefault="00A81272" w:rsidP="00A81272">
      <w:pPr>
        <w:spacing w:after="0" w:line="360" w:lineRule="auto"/>
        <w:ind w:firstLine="720"/>
        <w:jc w:val="center"/>
        <w:rPr>
          <w:rFonts w:ascii="Times New Roman" w:hAnsi="Times New Roman" w:cs="Times New Roman"/>
          <w:sz w:val="40"/>
          <w:szCs w:val="40"/>
          <w:lang w:val="uk-UA"/>
        </w:rPr>
      </w:pPr>
    </w:p>
    <w:p w14:paraId="2C03D53F" w14:textId="2A18A31C" w:rsidR="00A81272" w:rsidRDefault="00A81272" w:rsidP="00A81272">
      <w:pPr>
        <w:spacing w:after="0" w:line="360" w:lineRule="auto"/>
        <w:ind w:firstLine="720"/>
        <w:jc w:val="center"/>
        <w:rPr>
          <w:rFonts w:ascii="Times New Roman" w:hAnsi="Times New Roman" w:cs="Times New Roman"/>
          <w:sz w:val="40"/>
          <w:szCs w:val="40"/>
          <w:lang w:val="uk-UA"/>
        </w:rPr>
      </w:pPr>
    </w:p>
    <w:p w14:paraId="0E363F1E" w14:textId="5220227C" w:rsidR="00A81272" w:rsidRDefault="00A81272" w:rsidP="00A81272">
      <w:pPr>
        <w:spacing w:after="0" w:line="360" w:lineRule="auto"/>
        <w:ind w:firstLine="720"/>
        <w:jc w:val="center"/>
        <w:rPr>
          <w:rFonts w:ascii="Times New Roman" w:hAnsi="Times New Roman" w:cs="Times New Roman"/>
          <w:sz w:val="40"/>
          <w:szCs w:val="40"/>
          <w:lang w:val="uk-UA"/>
        </w:rPr>
      </w:pPr>
    </w:p>
    <w:p w14:paraId="35D7DEEA" w14:textId="05522036" w:rsidR="00A81272" w:rsidRDefault="00A81272" w:rsidP="00A81272">
      <w:pPr>
        <w:spacing w:after="0" w:line="360" w:lineRule="auto"/>
        <w:ind w:firstLine="720"/>
        <w:jc w:val="right"/>
        <w:rPr>
          <w:rFonts w:ascii="Times New Roman" w:hAnsi="Times New Roman" w:cs="Times New Roman"/>
          <w:sz w:val="28"/>
          <w:szCs w:val="28"/>
          <w:lang w:val="uk-UA"/>
        </w:rPr>
      </w:pPr>
      <w:r w:rsidRPr="00A81272">
        <w:rPr>
          <w:rFonts w:ascii="Times New Roman" w:hAnsi="Times New Roman" w:cs="Times New Roman"/>
          <w:sz w:val="28"/>
          <w:szCs w:val="28"/>
          <w:lang w:val="uk-UA"/>
        </w:rPr>
        <w:t>Додаток А</w:t>
      </w:r>
    </w:p>
    <w:p w14:paraId="3AAA7270" w14:textId="37F4FCB8" w:rsidR="00A81272" w:rsidRDefault="00A81272" w:rsidP="00A81272">
      <w:pPr>
        <w:spacing w:after="0" w:line="360" w:lineRule="auto"/>
        <w:ind w:firstLine="720"/>
        <w:jc w:val="right"/>
        <w:rPr>
          <w:rFonts w:ascii="Times New Roman" w:hAnsi="Times New Roman" w:cs="Times New Roman"/>
          <w:sz w:val="28"/>
          <w:szCs w:val="28"/>
          <w:lang w:val="uk-UA"/>
        </w:rPr>
      </w:pPr>
    </w:p>
    <w:p w14:paraId="0E3BADBB" w14:textId="0480DF4C" w:rsidR="00A81272" w:rsidRPr="00A81272" w:rsidRDefault="00A81272" w:rsidP="00A81272">
      <w:pPr>
        <w:spacing w:after="0" w:line="360" w:lineRule="auto"/>
        <w:ind w:firstLine="720"/>
        <w:jc w:val="center"/>
        <w:rPr>
          <w:rFonts w:ascii="Times New Roman" w:hAnsi="Times New Roman" w:cs="Times New Roman"/>
          <w:noProof/>
          <w:sz w:val="28"/>
          <w:szCs w:val="28"/>
          <w:lang w:val="uk-UA"/>
        </w:rPr>
      </w:pPr>
      <w:r>
        <w:rPr>
          <w:rFonts w:ascii="Times New Roman" w:hAnsi="Times New Roman" w:cs="Times New Roman"/>
          <w:noProof/>
          <w:sz w:val="28"/>
          <w:szCs w:val="28"/>
          <w:lang w:val="uk-UA"/>
        </w:rPr>
        <w:drawing>
          <wp:inline distT="0" distB="0" distL="0" distR="0" wp14:anchorId="32B0B4E7" wp14:editId="4C693BA0">
            <wp:extent cx="5487035" cy="29933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7035" cy="2993390"/>
                    </a:xfrm>
                    <a:prstGeom prst="rect">
                      <a:avLst/>
                    </a:prstGeom>
                    <a:noFill/>
                  </pic:spPr>
                </pic:pic>
              </a:graphicData>
            </a:graphic>
          </wp:inline>
        </w:drawing>
      </w:r>
    </w:p>
    <w:p w14:paraId="5F030B06" w14:textId="0ED4F547" w:rsidR="00A81272" w:rsidRPr="00A81272" w:rsidRDefault="00A81272" w:rsidP="00A81272">
      <w:pPr>
        <w:rPr>
          <w:rFonts w:ascii="Times New Roman" w:hAnsi="Times New Roman" w:cs="Times New Roman"/>
          <w:noProof/>
          <w:sz w:val="28"/>
          <w:szCs w:val="28"/>
        </w:rPr>
      </w:pPr>
      <w:hyperlink r:id="rId9" w:tgtFrame="_blank" w:history="1">
        <w:r w:rsidRPr="00C165C3">
          <w:rPr>
            <w:rStyle w:val="a6"/>
            <w:rFonts w:ascii="Times New Roman" w:hAnsi="Times New Roman" w:cs="Times New Roman"/>
            <w:sz w:val="28"/>
            <w:szCs w:val="28"/>
          </w:rPr>
          <w:t>Накопичувальна пенсійна система: у чому її особливості</w:t>
        </w:r>
      </w:hyperlink>
      <w:r w:rsidRPr="00C165C3">
        <w:rPr>
          <w:rFonts w:ascii="Times New Roman" w:hAnsi="Times New Roman" w:cs="Times New Roman"/>
          <w:sz w:val="28"/>
          <w:szCs w:val="28"/>
          <w:lang w:val="uk-UA"/>
        </w:rPr>
        <w:t xml:space="preserve"> та чи можна на неї перейти під час війни</w:t>
      </w:r>
      <w:r w:rsidRPr="00A81272">
        <w:rPr>
          <w:rFonts w:ascii="Times New Roman" w:hAnsi="Times New Roman" w:cs="Times New Roman"/>
          <w:sz w:val="28"/>
          <w:szCs w:val="28"/>
          <w:lang w:val="uk-UA"/>
        </w:rPr>
        <w:t xml:space="preserve">:  </w:t>
      </w:r>
      <w:r w:rsidRPr="00A81272">
        <w:rPr>
          <w:rFonts w:ascii="Times New Roman" w:hAnsi="Times New Roman" w:cs="Times New Roman"/>
          <w:noProof/>
          <w:sz w:val="28"/>
          <w:szCs w:val="28"/>
        </w:rPr>
        <w:t>https://www.youtube.com/watch?v=CAgIPRb0nt0</w:t>
      </w:r>
    </w:p>
    <w:p w14:paraId="22848EBD" w14:textId="12CAC9A9" w:rsidR="00A81272" w:rsidRPr="00A81272" w:rsidRDefault="00A81272" w:rsidP="00A81272">
      <w:pPr>
        <w:ind w:firstLine="720"/>
        <w:rPr>
          <w:rFonts w:ascii="Times New Roman" w:hAnsi="Times New Roman" w:cs="Times New Roman"/>
          <w:sz w:val="28"/>
          <w:szCs w:val="28"/>
        </w:rPr>
      </w:pPr>
    </w:p>
    <w:p w14:paraId="385CEC38" w14:textId="5264BE27" w:rsidR="00A81272" w:rsidRPr="00A81272" w:rsidRDefault="00A81272" w:rsidP="00A81272">
      <w:pPr>
        <w:tabs>
          <w:tab w:val="left" w:pos="1275"/>
        </w:tabs>
        <w:rPr>
          <w:rFonts w:ascii="Times New Roman" w:hAnsi="Times New Roman" w:cs="Times New Roman"/>
          <w:sz w:val="28"/>
          <w:szCs w:val="28"/>
          <w:lang w:val="uk-UA"/>
        </w:rPr>
      </w:pPr>
    </w:p>
    <w:sectPr w:rsidR="00A81272" w:rsidRPr="00A8127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20EDC" w14:textId="77777777" w:rsidR="007A31F5" w:rsidRDefault="007A31F5" w:rsidP="005B70B9">
      <w:pPr>
        <w:spacing w:after="0" w:line="240" w:lineRule="auto"/>
      </w:pPr>
      <w:r>
        <w:separator/>
      </w:r>
    </w:p>
  </w:endnote>
  <w:endnote w:type="continuationSeparator" w:id="0">
    <w:p w14:paraId="7486B649" w14:textId="77777777" w:rsidR="007A31F5" w:rsidRDefault="007A31F5" w:rsidP="005B7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653535"/>
      <w:docPartObj>
        <w:docPartGallery w:val="Page Numbers (Bottom of Page)"/>
        <w:docPartUnique/>
      </w:docPartObj>
    </w:sdtPr>
    <w:sdtContent>
      <w:p w14:paraId="23D330A0" w14:textId="45B5BF7C" w:rsidR="005B70B9" w:rsidRDefault="005B70B9">
        <w:pPr>
          <w:pStyle w:val="aa"/>
          <w:jc w:val="right"/>
        </w:pPr>
        <w:r>
          <w:fldChar w:fldCharType="begin"/>
        </w:r>
        <w:r>
          <w:instrText>PAGE   \* MERGEFORMAT</w:instrText>
        </w:r>
        <w:r>
          <w:fldChar w:fldCharType="separate"/>
        </w:r>
        <w:r>
          <w:t>2</w:t>
        </w:r>
        <w:r>
          <w:fldChar w:fldCharType="end"/>
        </w:r>
      </w:p>
    </w:sdtContent>
  </w:sdt>
  <w:p w14:paraId="0C569DAC" w14:textId="6F387C55" w:rsidR="005B70B9" w:rsidRDefault="005B70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DC46" w14:textId="77777777" w:rsidR="007A31F5" w:rsidRDefault="007A31F5" w:rsidP="005B70B9">
      <w:pPr>
        <w:spacing w:after="0" w:line="240" w:lineRule="auto"/>
      </w:pPr>
      <w:r>
        <w:separator/>
      </w:r>
    </w:p>
  </w:footnote>
  <w:footnote w:type="continuationSeparator" w:id="0">
    <w:p w14:paraId="18B015EE" w14:textId="77777777" w:rsidR="007A31F5" w:rsidRDefault="007A31F5" w:rsidP="005B70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73"/>
    <w:multiLevelType w:val="multilevel"/>
    <w:tmpl w:val="5378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14681"/>
    <w:multiLevelType w:val="hybridMultilevel"/>
    <w:tmpl w:val="9DFAEB96"/>
    <w:lvl w:ilvl="0" w:tplc="AD645F84">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 w15:restartNumberingAfterBreak="0">
    <w:nsid w:val="125F0CC7"/>
    <w:multiLevelType w:val="hybridMultilevel"/>
    <w:tmpl w:val="A4A6E59E"/>
    <w:lvl w:ilvl="0" w:tplc="C3C4EFDE">
      <w:start w:val="2"/>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3" w15:restartNumberingAfterBreak="0">
    <w:nsid w:val="145950FA"/>
    <w:multiLevelType w:val="hybridMultilevel"/>
    <w:tmpl w:val="13B2DDAC"/>
    <w:lvl w:ilvl="0" w:tplc="CFB4DF60">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4" w15:restartNumberingAfterBreak="0">
    <w:nsid w:val="19C0174E"/>
    <w:multiLevelType w:val="hybridMultilevel"/>
    <w:tmpl w:val="AD3C4166"/>
    <w:lvl w:ilvl="0" w:tplc="AF5CF6C6">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5" w15:restartNumberingAfterBreak="0">
    <w:nsid w:val="273D0B06"/>
    <w:multiLevelType w:val="hybridMultilevel"/>
    <w:tmpl w:val="0CA80C72"/>
    <w:lvl w:ilvl="0" w:tplc="943898A8">
      <w:start w:val="1"/>
      <w:numFmt w:val="decimal"/>
      <w:lvlText w:val="%1."/>
      <w:lvlJc w:val="left"/>
      <w:pPr>
        <w:ind w:left="1365" w:hanging="360"/>
      </w:pPr>
      <w:rPr>
        <w:rFonts w:hint="default"/>
      </w:rPr>
    </w:lvl>
    <w:lvl w:ilvl="1" w:tplc="10000019" w:tentative="1">
      <w:start w:val="1"/>
      <w:numFmt w:val="lowerLetter"/>
      <w:lvlText w:val="%2."/>
      <w:lvlJc w:val="left"/>
      <w:pPr>
        <w:ind w:left="2085" w:hanging="360"/>
      </w:pPr>
    </w:lvl>
    <w:lvl w:ilvl="2" w:tplc="1000001B" w:tentative="1">
      <w:start w:val="1"/>
      <w:numFmt w:val="lowerRoman"/>
      <w:lvlText w:val="%3."/>
      <w:lvlJc w:val="right"/>
      <w:pPr>
        <w:ind w:left="2805" w:hanging="180"/>
      </w:pPr>
    </w:lvl>
    <w:lvl w:ilvl="3" w:tplc="1000000F" w:tentative="1">
      <w:start w:val="1"/>
      <w:numFmt w:val="decimal"/>
      <w:lvlText w:val="%4."/>
      <w:lvlJc w:val="left"/>
      <w:pPr>
        <w:ind w:left="3525" w:hanging="360"/>
      </w:pPr>
    </w:lvl>
    <w:lvl w:ilvl="4" w:tplc="10000019" w:tentative="1">
      <w:start w:val="1"/>
      <w:numFmt w:val="lowerLetter"/>
      <w:lvlText w:val="%5."/>
      <w:lvlJc w:val="left"/>
      <w:pPr>
        <w:ind w:left="4245" w:hanging="360"/>
      </w:pPr>
    </w:lvl>
    <w:lvl w:ilvl="5" w:tplc="1000001B" w:tentative="1">
      <w:start w:val="1"/>
      <w:numFmt w:val="lowerRoman"/>
      <w:lvlText w:val="%6."/>
      <w:lvlJc w:val="right"/>
      <w:pPr>
        <w:ind w:left="4965" w:hanging="180"/>
      </w:pPr>
    </w:lvl>
    <w:lvl w:ilvl="6" w:tplc="1000000F" w:tentative="1">
      <w:start w:val="1"/>
      <w:numFmt w:val="decimal"/>
      <w:lvlText w:val="%7."/>
      <w:lvlJc w:val="left"/>
      <w:pPr>
        <w:ind w:left="5685" w:hanging="360"/>
      </w:pPr>
    </w:lvl>
    <w:lvl w:ilvl="7" w:tplc="10000019" w:tentative="1">
      <w:start w:val="1"/>
      <w:numFmt w:val="lowerLetter"/>
      <w:lvlText w:val="%8."/>
      <w:lvlJc w:val="left"/>
      <w:pPr>
        <w:ind w:left="6405" w:hanging="360"/>
      </w:pPr>
    </w:lvl>
    <w:lvl w:ilvl="8" w:tplc="1000001B" w:tentative="1">
      <w:start w:val="1"/>
      <w:numFmt w:val="lowerRoman"/>
      <w:lvlText w:val="%9."/>
      <w:lvlJc w:val="right"/>
      <w:pPr>
        <w:ind w:left="7125" w:hanging="180"/>
      </w:pPr>
    </w:lvl>
  </w:abstractNum>
  <w:abstractNum w:abstractNumId="6" w15:restartNumberingAfterBreak="0">
    <w:nsid w:val="27AF1A41"/>
    <w:multiLevelType w:val="hybridMultilevel"/>
    <w:tmpl w:val="B67639E8"/>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81B514B"/>
    <w:multiLevelType w:val="hybridMultilevel"/>
    <w:tmpl w:val="50986498"/>
    <w:lvl w:ilvl="0" w:tplc="F2509E16">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8" w15:restartNumberingAfterBreak="0">
    <w:nsid w:val="2B8841BC"/>
    <w:multiLevelType w:val="multilevel"/>
    <w:tmpl w:val="32A2E9C2"/>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335C01E7"/>
    <w:multiLevelType w:val="multilevel"/>
    <w:tmpl w:val="45CA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471616"/>
    <w:multiLevelType w:val="multilevel"/>
    <w:tmpl w:val="1112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27EF1"/>
    <w:multiLevelType w:val="hybridMultilevel"/>
    <w:tmpl w:val="ABCC251E"/>
    <w:lvl w:ilvl="0" w:tplc="F0020B2A">
      <w:start w:val="3"/>
      <w:numFmt w:val="bullet"/>
      <w:lvlText w:val="-"/>
      <w:lvlJc w:val="left"/>
      <w:pPr>
        <w:ind w:left="1440" w:hanging="360"/>
      </w:pPr>
      <w:rPr>
        <w:rFonts w:ascii="Times New Roman" w:eastAsiaTheme="minorHAnsi" w:hAnsi="Times New Roman" w:cs="Times New Roman"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2" w15:restartNumberingAfterBreak="0">
    <w:nsid w:val="40D56F84"/>
    <w:multiLevelType w:val="multilevel"/>
    <w:tmpl w:val="222899BE"/>
    <w:lvl w:ilvl="0">
      <w:start w:val="1"/>
      <w:numFmt w:val="decimal"/>
      <w:lvlText w:val="%1."/>
      <w:lvlJc w:val="left"/>
      <w:pPr>
        <w:ind w:left="1080" w:hanging="360"/>
      </w:pPr>
      <w:rPr>
        <w:rFonts w:ascii="Times New Roman" w:hAnsi="Times New Roman"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4DFB6307"/>
    <w:multiLevelType w:val="multilevel"/>
    <w:tmpl w:val="BE54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54096C"/>
    <w:multiLevelType w:val="multilevel"/>
    <w:tmpl w:val="2446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E13AE"/>
    <w:multiLevelType w:val="multilevel"/>
    <w:tmpl w:val="3E941D8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6" w15:restartNumberingAfterBreak="0">
    <w:nsid w:val="612F20C6"/>
    <w:multiLevelType w:val="multilevel"/>
    <w:tmpl w:val="08D09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785CE5"/>
    <w:multiLevelType w:val="hybridMultilevel"/>
    <w:tmpl w:val="7AD6F9F2"/>
    <w:lvl w:ilvl="0" w:tplc="48682E14">
      <w:start w:val="1"/>
      <w:numFmt w:val="decimal"/>
      <w:lvlText w:val="%1."/>
      <w:lvlJc w:val="left"/>
      <w:pPr>
        <w:ind w:left="720" w:hanging="360"/>
      </w:pPr>
      <w:rPr>
        <w:rFonts w:hint="default"/>
        <w:b w:val="0"/>
        <w:bCs w:val="0"/>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6B1B39B1"/>
    <w:multiLevelType w:val="hybridMultilevel"/>
    <w:tmpl w:val="66146C3C"/>
    <w:lvl w:ilvl="0" w:tplc="62E68F20">
      <w:start w:val="1"/>
      <w:numFmt w:val="decimal"/>
      <w:lvlText w:val="%1."/>
      <w:lvlJc w:val="left"/>
      <w:pPr>
        <w:ind w:left="1365" w:hanging="360"/>
      </w:pPr>
      <w:rPr>
        <w:rFonts w:hint="default"/>
      </w:rPr>
    </w:lvl>
    <w:lvl w:ilvl="1" w:tplc="10000019" w:tentative="1">
      <w:start w:val="1"/>
      <w:numFmt w:val="lowerLetter"/>
      <w:lvlText w:val="%2."/>
      <w:lvlJc w:val="left"/>
      <w:pPr>
        <w:ind w:left="2085" w:hanging="360"/>
      </w:pPr>
    </w:lvl>
    <w:lvl w:ilvl="2" w:tplc="1000001B" w:tentative="1">
      <w:start w:val="1"/>
      <w:numFmt w:val="lowerRoman"/>
      <w:lvlText w:val="%3."/>
      <w:lvlJc w:val="right"/>
      <w:pPr>
        <w:ind w:left="2805" w:hanging="180"/>
      </w:pPr>
    </w:lvl>
    <w:lvl w:ilvl="3" w:tplc="1000000F" w:tentative="1">
      <w:start w:val="1"/>
      <w:numFmt w:val="decimal"/>
      <w:lvlText w:val="%4."/>
      <w:lvlJc w:val="left"/>
      <w:pPr>
        <w:ind w:left="3525" w:hanging="360"/>
      </w:pPr>
    </w:lvl>
    <w:lvl w:ilvl="4" w:tplc="10000019" w:tentative="1">
      <w:start w:val="1"/>
      <w:numFmt w:val="lowerLetter"/>
      <w:lvlText w:val="%5."/>
      <w:lvlJc w:val="left"/>
      <w:pPr>
        <w:ind w:left="4245" w:hanging="360"/>
      </w:pPr>
    </w:lvl>
    <w:lvl w:ilvl="5" w:tplc="1000001B" w:tentative="1">
      <w:start w:val="1"/>
      <w:numFmt w:val="lowerRoman"/>
      <w:lvlText w:val="%6."/>
      <w:lvlJc w:val="right"/>
      <w:pPr>
        <w:ind w:left="4965" w:hanging="180"/>
      </w:pPr>
    </w:lvl>
    <w:lvl w:ilvl="6" w:tplc="1000000F" w:tentative="1">
      <w:start w:val="1"/>
      <w:numFmt w:val="decimal"/>
      <w:lvlText w:val="%7."/>
      <w:lvlJc w:val="left"/>
      <w:pPr>
        <w:ind w:left="5685" w:hanging="360"/>
      </w:pPr>
    </w:lvl>
    <w:lvl w:ilvl="7" w:tplc="10000019" w:tentative="1">
      <w:start w:val="1"/>
      <w:numFmt w:val="lowerLetter"/>
      <w:lvlText w:val="%8."/>
      <w:lvlJc w:val="left"/>
      <w:pPr>
        <w:ind w:left="6405" w:hanging="360"/>
      </w:pPr>
    </w:lvl>
    <w:lvl w:ilvl="8" w:tplc="1000001B" w:tentative="1">
      <w:start w:val="1"/>
      <w:numFmt w:val="lowerRoman"/>
      <w:lvlText w:val="%9."/>
      <w:lvlJc w:val="right"/>
      <w:pPr>
        <w:ind w:left="7125" w:hanging="180"/>
      </w:pPr>
    </w:lvl>
  </w:abstractNum>
  <w:abstractNum w:abstractNumId="19" w15:restartNumberingAfterBreak="0">
    <w:nsid w:val="73123C0E"/>
    <w:multiLevelType w:val="hybridMultilevel"/>
    <w:tmpl w:val="F05A4D58"/>
    <w:lvl w:ilvl="0" w:tplc="ED2652B8">
      <w:start w:val="1"/>
      <w:numFmt w:val="decimal"/>
      <w:lvlText w:val="%1)"/>
      <w:lvlJc w:val="left"/>
      <w:pPr>
        <w:ind w:left="1155" w:hanging="360"/>
      </w:pPr>
      <w:rPr>
        <w:rFonts w:hint="default"/>
      </w:rPr>
    </w:lvl>
    <w:lvl w:ilvl="1" w:tplc="10000019" w:tentative="1">
      <w:start w:val="1"/>
      <w:numFmt w:val="lowerLetter"/>
      <w:lvlText w:val="%2."/>
      <w:lvlJc w:val="left"/>
      <w:pPr>
        <w:ind w:left="1875" w:hanging="360"/>
      </w:pPr>
    </w:lvl>
    <w:lvl w:ilvl="2" w:tplc="1000001B" w:tentative="1">
      <w:start w:val="1"/>
      <w:numFmt w:val="lowerRoman"/>
      <w:lvlText w:val="%3."/>
      <w:lvlJc w:val="right"/>
      <w:pPr>
        <w:ind w:left="2595" w:hanging="180"/>
      </w:pPr>
    </w:lvl>
    <w:lvl w:ilvl="3" w:tplc="1000000F" w:tentative="1">
      <w:start w:val="1"/>
      <w:numFmt w:val="decimal"/>
      <w:lvlText w:val="%4."/>
      <w:lvlJc w:val="left"/>
      <w:pPr>
        <w:ind w:left="3315" w:hanging="360"/>
      </w:pPr>
    </w:lvl>
    <w:lvl w:ilvl="4" w:tplc="10000019" w:tentative="1">
      <w:start w:val="1"/>
      <w:numFmt w:val="lowerLetter"/>
      <w:lvlText w:val="%5."/>
      <w:lvlJc w:val="left"/>
      <w:pPr>
        <w:ind w:left="4035" w:hanging="360"/>
      </w:pPr>
    </w:lvl>
    <w:lvl w:ilvl="5" w:tplc="1000001B" w:tentative="1">
      <w:start w:val="1"/>
      <w:numFmt w:val="lowerRoman"/>
      <w:lvlText w:val="%6."/>
      <w:lvlJc w:val="right"/>
      <w:pPr>
        <w:ind w:left="4755" w:hanging="180"/>
      </w:pPr>
    </w:lvl>
    <w:lvl w:ilvl="6" w:tplc="1000000F" w:tentative="1">
      <w:start w:val="1"/>
      <w:numFmt w:val="decimal"/>
      <w:lvlText w:val="%7."/>
      <w:lvlJc w:val="left"/>
      <w:pPr>
        <w:ind w:left="5475" w:hanging="360"/>
      </w:pPr>
    </w:lvl>
    <w:lvl w:ilvl="7" w:tplc="10000019" w:tentative="1">
      <w:start w:val="1"/>
      <w:numFmt w:val="lowerLetter"/>
      <w:lvlText w:val="%8."/>
      <w:lvlJc w:val="left"/>
      <w:pPr>
        <w:ind w:left="6195" w:hanging="360"/>
      </w:pPr>
    </w:lvl>
    <w:lvl w:ilvl="8" w:tplc="1000001B" w:tentative="1">
      <w:start w:val="1"/>
      <w:numFmt w:val="lowerRoman"/>
      <w:lvlText w:val="%9."/>
      <w:lvlJc w:val="right"/>
      <w:pPr>
        <w:ind w:left="6915" w:hanging="180"/>
      </w:pPr>
    </w:lvl>
  </w:abstractNum>
  <w:abstractNum w:abstractNumId="20" w15:restartNumberingAfterBreak="0">
    <w:nsid w:val="7C550F14"/>
    <w:multiLevelType w:val="hybridMultilevel"/>
    <w:tmpl w:val="FD46F598"/>
    <w:lvl w:ilvl="0" w:tplc="3B06D04E">
      <w:start w:val="1"/>
      <w:numFmt w:val="decimal"/>
      <w:lvlText w:val="%1)"/>
      <w:lvlJc w:val="left"/>
      <w:pPr>
        <w:ind w:left="1080" w:hanging="360"/>
      </w:pPr>
      <w:rPr>
        <w:rFonts w:hint="default"/>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21" w15:restartNumberingAfterBreak="0">
    <w:nsid w:val="7EBE1DDB"/>
    <w:multiLevelType w:val="multilevel"/>
    <w:tmpl w:val="0FE0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244B0A"/>
    <w:multiLevelType w:val="hybridMultilevel"/>
    <w:tmpl w:val="3152902A"/>
    <w:lvl w:ilvl="0" w:tplc="EB384736">
      <w:start w:val="3"/>
      <w:numFmt w:val="bullet"/>
      <w:lvlText w:val="-"/>
      <w:lvlJc w:val="left"/>
      <w:pPr>
        <w:ind w:left="1080" w:hanging="360"/>
      </w:pPr>
      <w:rPr>
        <w:rFonts w:ascii="Times New Roman" w:eastAsiaTheme="minorHAnsi"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53573427">
    <w:abstractNumId w:val="6"/>
  </w:num>
  <w:num w:numId="2" w16cid:durableId="2133399070">
    <w:abstractNumId w:val="18"/>
  </w:num>
  <w:num w:numId="3" w16cid:durableId="1017316947">
    <w:abstractNumId w:val="7"/>
  </w:num>
  <w:num w:numId="4" w16cid:durableId="1777872372">
    <w:abstractNumId w:val="22"/>
  </w:num>
  <w:num w:numId="5" w16cid:durableId="2080864834">
    <w:abstractNumId w:val="11"/>
  </w:num>
  <w:num w:numId="6" w16cid:durableId="270941912">
    <w:abstractNumId w:val="12"/>
  </w:num>
  <w:num w:numId="7" w16cid:durableId="536503524">
    <w:abstractNumId w:val="20"/>
  </w:num>
  <w:num w:numId="8" w16cid:durableId="846216721">
    <w:abstractNumId w:val="15"/>
  </w:num>
  <w:num w:numId="9" w16cid:durableId="318273976">
    <w:abstractNumId w:val="9"/>
  </w:num>
  <w:num w:numId="10" w16cid:durableId="1144932693">
    <w:abstractNumId w:val="21"/>
  </w:num>
  <w:num w:numId="11" w16cid:durableId="520170761">
    <w:abstractNumId w:val="16"/>
  </w:num>
  <w:num w:numId="12" w16cid:durableId="1321814549">
    <w:abstractNumId w:val="13"/>
  </w:num>
  <w:num w:numId="13" w16cid:durableId="1789156842">
    <w:abstractNumId w:val="10"/>
  </w:num>
  <w:num w:numId="14" w16cid:durableId="116990247">
    <w:abstractNumId w:val="1"/>
  </w:num>
  <w:num w:numId="15" w16cid:durableId="1150245723">
    <w:abstractNumId w:val="3"/>
  </w:num>
  <w:num w:numId="16" w16cid:durableId="1776050329">
    <w:abstractNumId w:val="14"/>
  </w:num>
  <w:num w:numId="17" w16cid:durableId="2141918703">
    <w:abstractNumId w:val="4"/>
  </w:num>
  <w:num w:numId="18" w16cid:durableId="1771268648">
    <w:abstractNumId w:val="19"/>
  </w:num>
  <w:num w:numId="19" w16cid:durableId="433332820">
    <w:abstractNumId w:val="5"/>
  </w:num>
  <w:num w:numId="20" w16cid:durableId="868840728">
    <w:abstractNumId w:val="8"/>
  </w:num>
  <w:num w:numId="21" w16cid:durableId="900364225">
    <w:abstractNumId w:val="2"/>
  </w:num>
  <w:num w:numId="22" w16cid:durableId="1688291526">
    <w:abstractNumId w:val="17"/>
  </w:num>
  <w:num w:numId="23" w16cid:durableId="196950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B2"/>
    <w:rsid w:val="000015B8"/>
    <w:rsid w:val="00017405"/>
    <w:rsid w:val="0002577F"/>
    <w:rsid w:val="00044308"/>
    <w:rsid w:val="00053511"/>
    <w:rsid w:val="000568AF"/>
    <w:rsid w:val="00083E60"/>
    <w:rsid w:val="000852E7"/>
    <w:rsid w:val="00090FD4"/>
    <w:rsid w:val="000E67A8"/>
    <w:rsid w:val="0016051E"/>
    <w:rsid w:val="001854EE"/>
    <w:rsid w:val="00186A0B"/>
    <w:rsid w:val="00197272"/>
    <w:rsid w:val="001B29F3"/>
    <w:rsid w:val="001C35EC"/>
    <w:rsid w:val="001D1217"/>
    <w:rsid w:val="001E2D1B"/>
    <w:rsid w:val="0021205A"/>
    <w:rsid w:val="0021534F"/>
    <w:rsid w:val="002414A4"/>
    <w:rsid w:val="00244414"/>
    <w:rsid w:val="002549F6"/>
    <w:rsid w:val="002713C4"/>
    <w:rsid w:val="00276E06"/>
    <w:rsid w:val="002B23CA"/>
    <w:rsid w:val="002C2B54"/>
    <w:rsid w:val="002D2A94"/>
    <w:rsid w:val="002D6E0E"/>
    <w:rsid w:val="002D7BA0"/>
    <w:rsid w:val="002E2071"/>
    <w:rsid w:val="002E2AB7"/>
    <w:rsid w:val="002E58B0"/>
    <w:rsid w:val="002F2B19"/>
    <w:rsid w:val="003215D0"/>
    <w:rsid w:val="00324495"/>
    <w:rsid w:val="00363854"/>
    <w:rsid w:val="003679E0"/>
    <w:rsid w:val="00371CD8"/>
    <w:rsid w:val="0038395F"/>
    <w:rsid w:val="003A5FF8"/>
    <w:rsid w:val="003D4959"/>
    <w:rsid w:val="003D681B"/>
    <w:rsid w:val="00411495"/>
    <w:rsid w:val="00423A23"/>
    <w:rsid w:val="00466D93"/>
    <w:rsid w:val="00470701"/>
    <w:rsid w:val="004848F6"/>
    <w:rsid w:val="00492413"/>
    <w:rsid w:val="0049270D"/>
    <w:rsid w:val="004A2CF4"/>
    <w:rsid w:val="004A4634"/>
    <w:rsid w:val="004B07EE"/>
    <w:rsid w:val="004C3646"/>
    <w:rsid w:val="004D4AA7"/>
    <w:rsid w:val="004D6CCC"/>
    <w:rsid w:val="00500F64"/>
    <w:rsid w:val="00515AC8"/>
    <w:rsid w:val="005373F4"/>
    <w:rsid w:val="00543FE4"/>
    <w:rsid w:val="00567121"/>
    <w:rsid w:val="005B70B9"/>
    <w:rsid w:val="005E0696"/>
    <w:rsid w:val="005E478D"/>
    <w:rsid w:val="005E6E00"/>
    <w:rsid w:val="0062461F"/>
    <w:rsid w:val="00654511"/>
    <w:rsid w:val="006767BE"/>
    <w:rsid w:val="00690B05"/>
    <w:rsid w:val="006A57EE"/>
    <w:rsid w:val="006B7501"/>
    <w:rsid w:val="006F5569"/>
    <w:rsid w:val="006F6DD9"/>
    <w:rsid w:val="007173B3"/>
    <w:rsid w:val="00730128"/>
    <w:rsid w:val="00737C3E"/>
    <w:rsid w:val="0074127D"/>
    <w:rsid w:val="00760345"/>
    <w:rsid w:val="007A31F5"/>
    <w:rsid w:val="007A7A6E"/>
    <w:rsid w:val="007C00A3"/>
    <w:rsid w:val="007D456C"/>
    <w:rsid w:val="007E06E7"/>
    <w:rsid w:val="00814E32"/>
    <w:rsid w:val="008179C9"/>
    <w:rsid w:val="00823CE0"/>
    <w:rsid w:val="00845E2C"/>
    <w:rsid w:val="008576FF"/>
    <w:rsid w:val="00863354"/>
    <w:rsid w:val="00874598"/>
    <w:rsid w:val="008D5ECB"/>
    <w:rsid w:val="008E3DA5"/>
    <w:rsid w:val="008E5E8F"/>
    <w:rsid w:val="00904720"/>
    <w:rsid w:val="00923486"/>
    <w:rsid w:val="009507AE"/>
    <w:rsid w:val="0096644A"/>
    <w:rsid w:val="009719ED"/>
    <w:rsid w:val="009771B8"/>
    <w:rsid w:val="00982860"/>
    <w:rsid w:val="00991598"/>
    <w:rsid w:val="00996022"/>
    <w:rsid w:val="009C19FD"/>
    <w:rsid w:val="009C55EE"/>
    <w:rsid w:val="009F618F"/>
    <w:rsid w:val="00A13CCA"/>
    <w:rsid w:val="00A22C6E"/>
    <w:rsid w:val="00A35764"/>
    <w:rsid w:val="00A37178"/>
    <w:rsid w:val="00A510BE"/>
    <w:rsid w:val="00A54225"/>
    <w:rsid w:val="00A6691C"/>
    <w:rsid w:val="00A7015E"/>
    <w:rsid w:val="00A72E78"/>
    <w:rsid w:val="00A81272"/>
    <w:rsid w:val="00A96FA7"/>
    <w:rsid w:val="00AA0227"/>
    <w:rsid w:val="00AB03E1"/>
    <w:rsid w:val="00AB1199"/>
    <w:rsid w:val="00AC13DA"/>
    <w:rsid w:val="00AC5984"/>
    <w:rsid w:val="00AE1D06"/>
    <w:rsid w:val="00AE249C"/>
    <w:rsid w:val="00AF3EEB"/>
    <w:rsid w:val="00AF6598"/>
    <w:rsid w:val="00B00079"/>
    <w:rsid w:val="00B06EEE"/>
    <w:rsid w:val="00B24F7E"/>
    <w:rsid w:val="00B278B0"/>
    <w:rsid w:val="00B42568"/>
    <w:rsid w:val="00B43CC5"/>
    <w:rsid w:val="00B511B2"/>
    <w:rsid w:val="00B5474B"/>
    <w:rsid w:val="00B76DE3"/>
    <w:rsid w:val="00B83DB1"/>
    <w:rsid w:val="00B94BCF"/>
    <w:rsid w:val="00B95833"/>
    <w:rsid w:val="00BA07E9"/>
    <w:rsid w:val="00BA700C"/>
    <w:rsid w:val="00BC534A"/>
    <w:rsid w:val="00BF3C8D"/>
    <w:rsid w:val="00BF657D"/>
    <w:rsid w:val="00C02F8A"/>
    <w:rsid w:val="00C1687B"/>
    <w:rsid w:val="00C3432B"/>
    <w:rsid w:val="00C44A3D"/>
    <w:rsid w:val="00C475E9"/>
    <w:rsid w:val="00C56E0B"/>
    <w:rsid w:val="00C62087"/>
    <w:rsid w:val="00CA1430"/>
    <w:rsid w:val="00CA2730"/>
    <w:rsid w:val="00CA75D4"/>
    <w:rsid w:val="00CB2618"/>
    <w:rsid w:val="00CB3737"/>
    <w:rsid w:val="00CD1447"/>
    <w:rsid w:val="00D05F5E"/>
    <w:rsid w:val="00D215C0"/>
    <w:rsid w:val="00D21BDE"/>
    <w:rsid w:val="00D42CE6"/>
    <w:rsid w:val="00D76C25"/>
    <w:rsid w:val="00D83751"/>
    <w:rsid w:val="00DB06A3"/>
    <w:rsid w:val="00DC531F"/>
    <w:rsid w:val="00DE0566"/>
    <w:rsid w:val="00DE37D6"/>
    <w:rsid w:val="00E02E55"/>
    <w:rsid w:val="00E25F01"/>
    <w:rsid w:val="00E3726E"/>
    <w:rsid w:val="00E43E5E"/>
    <w:rsid w:val="00E50BF8"/>
    <w:rsid w:val="00E519C4"/>
    <w:rsid w:val="00E62CC2"/>
    <w:rsid w:val="00E67EB2"/>
    <w:rsid w:val="00E71702"/>
    <w:rsid w:val="00EA0491"/>
    <w:rsid w:val="00EB136A"/>
    <w:rsid w:val="00EB7FAB"/>
    <w:rsid w:val="00ED61CE"/>
    <w:rsid w:val="00EF3C37"/>
    <w:rsid w:val="00F174DB"/>
    <w:rsid w:val="00F3201D"/>
    <w:rsid w:val="00F63335"/>
    <w:rsid w:val="00F64DBF"/>
    <w:rsid w:val="00F75FB2"/>
    <w:rsid w:val="00F9182A"/>
    <w:rsid w:val="00FB3F5B"/>
    <w:rsid w:val="00FE1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1F7"/>
  <w15:chartTrackingRefBased/>
  <w15:docId w15:val="{8E6D27A8-6C47-45B5-886D-B0EED155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58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3F5B"/>
    <w:pPr>
      <w:ind w:left="720"/>
      <w:contextualSpacing/>
    </w:pPr>
  </w:style>
  <w:style w:type="table" w:styleId="a4">
    <w:name w:val="Table Grid"/>
    <w:basedOn w:val="a1"/>
    <w:uiPriority w:val="39"/>
    <w:rsid w:val="00AE2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C475E9"/>
    <w:rPr>
      <w:rFonts w:ascii="Times New Roman" w:hAnsi="Times New Roman" w:cs="Times New Roman"/>
      <w:sz w:val="24"/>
      <w:szCs w:val="24"/>
    </w:rPr>
  </w:style>
  <w:style w:type="character" w:styleId="a6">
    <w:name w:val="Hyperlink"/>
    <w:basedOn w:val="a0"/>
    <w:uiPriority w:val="99"/>
    <w:unhideWhenUsed/>
    <w:rsid w:val="00AB03E1"/>
    <w:rPr>
      <w:color w:val="0000FF"/>
      <w:u w:val="single"/>
    </w:rPr>
  </w:style>
  <w:style w:type="character" w:styleId="a7">
    <w:name w:val="Unresolved Mention"/>
    <w:basedOn w:val="a0"/>
    <w:uiPriority w:val="99"/>
    <w:semiHidden/>
    <w:unhideWhenUsed/>
    <w:rsid w:val="00083E60"/>
    <w:rPr>
      <w:color w:val="605E5C"/>
      <w:shd w:val="clear" w:color="auto" w:fill="E1DFDD"/>
    </w:rPr>
  </w:style>
  <w:style w:type="paragraph" w:styleId="a8">
    <w:name w:val="header"/>
    <w:basedOn w:val="a"/>
    <w:link w:val="a9"/>
    <w:uiPriority w:val="99"/>
    <w:unhideWhenUsed/>
    <w:rsid w:val="005B70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B70B9"/>
  </w:style>
  <w:style w:type="paragraph" w:styleId="aa">
    <w:name w:val="footer"/>
    <w:basedOn w:val="a"/>
    <w:link w:val="ab"/>
    <w:uiPriority w:val="99"/>
    <w:unhideWhenUsed/>
    <w:rsid w:val="005B70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B7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82750">
      <w:bodyDiv w:val="1"/>
      <w:marLeft w:val="0"/>
      <w:marRight w:val="0"/>
      <w:marTop w:val="0"/>
      <w:marBottom w:val="0"/>
      <w:divBdr>
        <w:top w:val="none" w:sz="0" w:space="0" w:color="auto"/>
        <w:left w:val="none" w:sz="0" w:space="0" w:color="auto"/>
        <w:bottom w:val="none" w:sz="0" w:space="0" w:color="auto"/>
        <w:right w:val="none" w:sz="0" w:space="0" w:color="auto"/>
      </w:divBdr>
      <w:divsChild>
        <w:div w:id="73629479">
          <w:marLeft w:val="0"/>
          <w:marRight w:val="0"/>
          <w:marTop w:val="0"/>
          <w:marBottom w:val="0"/>
          <w:divBdr>
            <w:top w:val="none" w:sz="0" w:space="0" w:color="auto"/>
            <w:left w:val="none" w:sz="0" w:space="0" w:color="auto"/>
            <w:bottom w:val="none" w:sz="0" w:space="0" w:color="auto"/>
            <w:right w:val="none" w:sz="0" w:space="0" w:color="auto"/>
          </w:divBdr>
          <w:divsChild>
            <w:div w:id="483159718">
              <w:marLeft w:val="0"/>
              <w:marRight w:val="0"/>
              <w:marTop w:val="0"/>
              <w:marBottom w:val="0"/>
              <w:divBdr>
                <w:top w:val="none" w:sz="0" w:space="0" w:color="auto"/>
                <w:left w:val="none" w:sz="0" w:space="0" w:color="auto"/>
                <w:bottom w:val="none" w:sz="0" w:space="0" w:color="auto"/>
                <w:right w:val="none" w:sz="0" w:space="0" w:color="auto"/>
              </w:divBdr>
              <w:divsChild>
                <w:div w:id="117918619">
                  <w:marLeft w:val="0"/>
                  <w:marRight w:val="0"/>
                  <w:marTop w:val="0"/>
                  <w:marBottom w:val="0"/>
                  <w:divBdr>
                    <w:top w:val="none" w:sz="0" w:space="0" w:color="auto"/>
                    <w:left w:val="none" w:sz="0" w:space="0" w:color="auto"/>
                    <w:bottom w:val="none" w:sz="0" w:space="0" w:color="auto"/>
                    <w:right w:val="none" w:sz="0" w:space="0" w:color="auto"/>
                  </w:divBdr>
                  <w:divsChild>
                    <w:div w:id="4071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07127">
      <w:bodyDiv w:val="1"/>
      <w:marLeft w:val="0"/>
      <w:marRight w:val="0"/>
      <w:marTop w:val="0"/>
      <w:marBottom w:val="0"/>
      <w:divBdr>
        <w:top w:val="none" w:sz="0" w:space="0" w:color="auto"/>
        <w:left w:val="none" w:sz="0" w:space="0" w:color="auto"/>
        <w:bottom w:val="none" w:sz="0" w:space="0" w:color="auto"/>
        <w:right w:val="none" w:sz="0" w:space="0" w:color="auto"/>
      </w:divBdr>
    </w:div>
    <w:div w:id="656299538">
      <w:bodyDiv w:val="1"/>
      <w:marLeft w:val="0"/>
      <w:marRight w:val="0"/>
      <w:marTop w:val="0"/>
      <w:marBottom w:val="0"/>
      <w:divBdr>
        <w:top w:val="none" w:sz="0" w:space="0" w:color="auto"/>
        <w:left w:val="none" w:sz="0" w:space="0" w:color="auto"/>
        <w:bottom w:val="none" w:sz="0" w:space="0" w:color="auto"/>
        <w:right w:val="none" w:sz="0" w:space="0" w:color="auto"/>
      </w:divBdr>
      <w:divsChild>
        <w:div w:id="998969720">
          <w:marLeft w:val="0"/>
          <w:marRight w:val="0"/>
          <w:marTop w:val="0"/>
          <w:marBottom w:val="0"/>
          <w:divBdr>
            <w:top w:val="none" w:sz="0" w:space="0" w:color="auto"/>
            <w:left w:val="none" w:sz="0" w:space="0" w:color="auto"/>
            <w:bottom w:val="none" w:sz="0" w:space="0" w:color="auto"/>
            <w:right w:val="none" w:sz="0" w:space="0" w:color="auto"/>
          </w:divBdr>
          <w:divsChild>
            <w:div w:id="227423671">
              <w:marLeft w:val="0"/>
              <w:marRight w:val="0"/>
              <w:marTop w:val="0"/>
              <w:marBottom w:val="0"/>
              <w:divBdr>
                <w:top w:val="none" w:sz="0" w:space="0" w:color="auto"/>
                <w:left w:val="none" w:sz="0" w:space="0" w:color="auto"/>
                <w:bottom w:val="none" w:sz="0" w:space="0" w:color="auto"/>
                <w:right w:val="none" w:sz="0" w:space="0" w:color="auto"/>
              </w:divBdr>
              <w:divsChild>
                <w:div w:id="601381117">
                  <w:marLeft w:val="0"/>
                  <w:marRight w:val="0"/>
                  <w:marTop w:val="0"/>
                  <w:marBottom w:val="0"/>
                  <w:divBdr>
                    <w:top w:val="none" w:sz="0" w:space="0" w:color="auto"/>
                    <w:left w:val="none" w:sz="0" w:space="0" w:color="auto"/>
                    <w:bottom w:val="none" w:sz="0" w:space="0" w:color="auto"/>
                    <w:right w:val="none" w:sz="0" w:space="0" w:color="auto"/>
                  </w:divBdr>
                  <w:divsChild>
                    <w:div w:id="6147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07433">
      <w:bodyDiv w:val="1"/>
      <w:marLeft w:val="0"/>
      <w:marRight w:val="0"/>
      <w:marTop w:val="0"/>
      <w:marBottom w:val="0"/>
      <w:divBdr>
        <w:top w:val="none" w:sz="0" w:space="0" w:color="auto"/>
        <w:left w:val="none" w:sz="0" w:space="0" w:color="auto"/>
        <w:bottom w:val="none" w:sz="0" w:space="0" w:color="auto"/>
        <w:right w:val="none" w:sz="0" w:space="0" w:color="auto"/>
      </w:divBdr>
    </w:div>
    <w:div w:id="763303942">
      <w:bodyDiv w:val="1"/>
      <w:marLeft w:val="0"/>
      <w:marRight w:val="0"/>
      <w:marTop w:val="0"/>
      <w:marBottom w:val="0"/>
      <w:divBdr>
        <w:top w:val="none" w:sz="0" w:space="0" w:color="auto"/>
        <w:left w:val="none" w:sz="0" w:space="0" w:color="auto"/>
        <w:bottom w:val="none" w:sz="0" w:space="0" w:color="auto"/>
        <w:right w:val="none" w:sz="0" w:space="0" w:color="auto"/>
      </w:divBdr>
      <w:divsChild>
        <w:div w:id="2085833828">
          <w:marLeft w:val="0"/>
          <w:marRight w:val="0"/>
          <w:marTop w:val="0"/>
          <w:marBottom w:val="0"/>
          <w:divBdr>
            <w:top w:val="none" w:sz="0" w:space="0" w:color="auto"/>
            <w:left w:val="none" w:sz="0" w:space="0" w:color="auto"/>
            <w:bottom w:val="none" w:sz="0" w:space="0" w:color="auto"/>
            <w:right w:val="none" w:sz="0" w:space="0" w:color="auto"/>
          </w:divBdr>
          <w:divsChild>
            <w:div w:id="110251480">
              <w:marLeft w:val="0"/>
              <w:marRight w:val="0"/>
              <w:marTop w:val="0"/>
              <w:marBottom w:val="0"/>
              <w:divBdr>
                <w:top w:val="none" w:sz="0" w:space="0" w:color="auto"/>
                <w:left w:val="none" w:sz="0" w:space="0" w:color="auto"/>
                <w:bottom w:val="none" w:sz="0" w:space="0" w:color="auto"/>
                <w:right w:val="none" w:sz="0" w:space="0" w:color="auto"/>
              </w:divBdr>
              <w:divsChild>
                <w:div w:id="824323956">
                  <w:marLeft w:val="0"/>
                  <w:marRight w:val="0"/>
                  <w:marTop w:val="0"/>
                  <w:marBottom w:val="0"/>
                  <w:divBdr>
                    <w:top w:val="none" w:sz="0" w:space="0" w:color="auto"/>
                    <w:left w:val="none" w:sz="0" w:space="0" w:color="auto"/>
                    <w:bottom w:val="none" w:sz="0" w:space="0" w:color="auto"/>
                    <w:right w:val="none" w:sz="0" w:space="0" w:color="auto"/>
                  </w:divBdr>
                  <w:divsChild>
                    <w:div w:id="11319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5143">
      <w:bodyDiv w:val="1"/>
      <w:marLeft w:val="0"/>
      <w:marRight w:val="0"/>
      <w:marTop w:val="0"/>
      <w:marBottom w:val="0"/>
      <w:divBdr>
        <w:top w:val="none" w:sz="0" w:space="0" w:color="auto"/>
        <w:left w:val="none" w:sz="0" w:space="0" w:color="auto"/>
        <w:bottom w:val="none" w:sz="0" w:space="0" w:color="auto"/>
        <w:right w:val="none" w:sz="0" w:space="0" w:color="auto"/>
      </w:divBdr>
      <w:divsChild>
        <w:div w:id="1935429279">
          <w:marLeft w:val="0"/>
          <w:marRight w:val="0"/>
          <w:marTop w:val="0"/>
          <w:marBottom w:val="0"/>
          <w:divBdr>
            <w:top w:val="none" w:sz="0" w:space="0" w:color="auto"/>
            <w:left w:val="none" w:sz="0" w:space="0" w:color="auto"/>
            <w:bottom w:val="none" w:sz="0" w:space="0" w:color="auto"/>
            <w:right w:val="none" w:sz="0" w:space="0" w:color="auto"/>
          </w:divBdr>
          <w:divsChild>
            <w:div w:id="1590119859">
              <w:marLeft w:val="0"/>
              <w:marRight w:val="0"/>
              <w:marTop w:val="0"/>
              <w:marBottom w:val="0"/>
              <w:divBdr>
                <w:top w:val="none" w:sz="0" w:space="0" w:color="auto"/>
                <w:left w:val="none" w:sz="0" w:space="0" w:color="auto"/>
                <w:bottom w:val="none" w:sz="0" w:space="0" w:color="auto"/>
                <w:right w:val="none" w:sz="0" w:space="0" w:color="auto"/>
              </w:divBdr>
              <w:divsChild>
                <w:div w:id="821040602">
                  <w:marLeft w:val="0"/>
                  <w:marRight w:val="0"/>
                  <w:marTop w:val="0"/>
                  <w:marBottom w:val="0"/>
                  <w:divBdr>
                    <w:top w:val="none" w:sz="0" w:space="0" w:color="auto"/>
                    <w:left w:val="none" w:sz="0" w:space="0" w:color="auto"/>
                    <w:bottom w:val="none" w:sz="0" w:space="0" w:color="auto"/>
                    <w:right w:val="none" w:sz="0" w:space="0" w:color="auto"/>
                  </w:divBdr>
                  <w:divsChild>
                    <w:div w:id="962615707">
                      <w:marLeft w:val="0"/>
                      <w:marRight w:val="0"/>
                      <w:marTop w:val="0"/>
                      <w:marBottom w:val="0"/>
                      <w:divBdr>
                        <w:top w:val="none" w:sz="0" w:space="0" w:color="auto"/>
                        <w:left w:val="none" w:sz="0" w:space="0" w:color="auto"/>
                        <w:bottom w:val="none" w:sz="0" w:space="0" w:color="auto"/>
                        <w:right w:val="none" w:sz="0" w:space="0" w:color="auto"/>
                      </w:divBdr>
                      <w:divsChild>
                        <w:div w:id="1790195871">
                          <w:marLeft w:val="0"/>
                          <w:marRight w:val="0"/>
                          <w:marTop w:val="0"/>
                          <w:marBottom w:val="0"/>
                          <w:divBdr>
                            <w:top w:val="none" w:sz="0" w:space="0" w:color="auto"/>
                            <w:left w:val="none" w:sz="0" w:space="0" w:color="auto"/>
                            <w:bottom w:val="none" w:sz="0" w:space="0" w:color="auto"/>
                            <w:right w:val="none" w:sz="0" w:space="0" w:color="auto"/>
                          </w:divBdr>
                          <w:divsChild>
                            <w:div w:id="653995874">
                              <w:marLeft w:val="0"/>
                              <w:marRight w:val="0"/>
                              <w:marTop w:val="0"/>
                              <w:marBottom w:val="0"/>
                              <w:divBdr>
                                <w:top w:val="none" w:sz="0" w:space="0" w:color="auto"/>
                                <w:left w:val="none" w:sz="0" w:space="0" w:color="auto"/>
                                <w:bottom w:val="none" w:sz="0" w:space="0" w:color="auto"/>
                                <w:right w:val="none" w:sz="0" w:space="0" w:color="auto"/>
                              </w:divBdr>
                              <w:divsChild>
                                <w:div w:id="196322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064099">
      <w:bodyDiv w:val="1"/>
      <w:marLeft w:val="0"/>
      <w:marRight w:val="0"/>
      <w:marTop w:val="0"/>
      <w:marBottom w:val="0"/>
      <w:divBdr>
        <w:top w:val="none" w:sz="0" w:space="0" w:color="auto"/>
        <w:left w:val="none" w:sz="0" w:space="0" w:color="auto"/>
        <w:bottom w:val="none" w:sz="0" w:space="0" w:color="auto"/>
        <w:right w:val="none" w:sz="0" w:space="0" w:color="auto"/>
      </w:divBdr>
    </w:div>
    <w:div w:id="1233155639">
      <w:bodyDiv w:val="1"/>
      <w:marLeft w:val="0"/>
      <w:marRight w:val="0"/>
      <w:marTop w:val="0"/>
      <w:marBottom w:val="0"/>
      <w:divBdr>
        <w:top w:val="none" w:sz="0" w:space="0" w:color="auto"/>
        <w:left w:val="none" w:sz="0" w:space="0" w:color="auto"/>
        <w:bottom w:val="none" w:sz="0" w:space="0" w:color="auto"/>
        <w:right w:val="none" w:sz="0" w:space="0" w:color="auto"/>
      </w:divBdr>
    </w:div>
    <w:div w:id="1344210906">
      <w:bodyDiv w:val="1"/>
      <w:marLeft w:val="0"/>
      <w:marRight w:val="0"/>
      <w:marTop w:val="0"/>
      <w:marBottom w:val="0"/>
      <w:divBdr>
        <w:top w:val="none" w:sz="0" w:space="0" w:color="auto"/>
        <w:left w:val="none" w:sz="0" w:space="0" w:color="auto"/>
        <w:bottom w:val="none" w:sz="0" w:space="0" w:color="auto"/>
        <w:right w:val="none" w:sz="0" w:space="0" w:color="auto"/>
      </w:divBdr>
    </w:div>
    <w:div w:id="1780105663">
      <w:bodyDiv w:val="1"/>
      <w:marLeft w:val="0"/>
      <w:marRight w:val="0"/>
      <w:marTop w:val="0"/>
      <w:marBottom w:val="0"/>
      <w:divBdr>
        <w:top w:val="none" w:sz="0" w:space="0" w:color="auto"/>
        <w:left w:val="none" w:sz="0" w:space="0" w:color="auto"/>
        <w:bottom w:val="none" w:sz="0" w:space="0" w:color="auto"/>
        <w:right w:val="none" w:sz="0" w:space="0" w:color="auto"/>
      </w:divBdr>
    </w:div>
    <w:div w:id="1865483223">
      <w:bodyDiv w:val="1"/>
      <w:marLeft w:val="0"/>
      <w:marRight w:val="0"/>
      <w:marTop w:val="0"/>
      <w:marBottom w:val="0"/>
      <w:divBdr>
        <w:top w:val="none" w:sz="0" w:space="0" w:color="auto"/>
        <w:left w:val="none" w:sz="0" w:space="0" w:color="auto"/>
        <w:bottom w:val="none" w:sz="0" w:space="0" w:color="auto"/>
        <w:right w:val="none" w:sz="0" w:space="0" w:color="auto"/>
      </w:divBdr>
      <w:divsChild>
        <w:div w:id="992563817">
          <w:marLeft w:val="0"/>
          <w:marRight w:val="0"/>
          <w:marTop w:val="0"/>
          <w:marBottom w:val="0"/>
          <w:divBdr>
            <w:top w:val="none" w:sz="0" w:space="0" w:color="auto"/>
            <w:left w:val="none" w:sz="0" w:space="0" w:color="auto"/>
            <w:bottom w:val="none" w:sz="0" w:space="0" w:color="auto"/>
            <w:right w:val="none" w:sz="0" w:space="0" w:color="auto"/>
          </w:divBdr>
          <w:divsChild>
            <w:div w:id="900478070">
              <w:marLeft w:val="0"/>
              <w:marRight w:val="0"/>
              <w:marTop w:val="0"/>
              <w:marBottom w:val="0"/>
              <w:divBdr>
                <w:top w:val="none" w:sz="0" w:space="0" w:color="auto"/>
                <w:left w:val="none" w:sz="0" w:space="0" w:color="auto"/>
                <w:bottom w:val="none" w:sz="0" w:space="0" w:color="auto"/>
                <w:right w:val="none" w:sz="0" w:space="0" w:color="auto"/>
              </w:divBdr>
            </w:div>
          </w:divsChild>
        </w:div>
        <w:div w:id="738098501">
          <w:marLeft w:val="0"/>
          <w:marRight w:val="0"/>
          <w:marTop w:val="0"/>
          <w:marBottom w:val="0"/>
          <w:divBdr>
            <w:top w:val="none" w:sz="0" w:space="0" w:color="auto"/>
            <w:left w:val="none" w:sz="0" w:space="0" w:color="auto"/>
            <w:bottom w:val="none" w:sz="0" w:space="0" w:color="auto"/>
            <w:right w:val="none" w:sz="0" w:space="0" w:color="auto"/>
          </w:divBdr>
          <w:divsChild>
            <w:div w:id="568612564">
              <w:marLeft w:val="0"/>
              <w:marRight w:val="0"/>
              <w:marTop w:val="0"/>
              <w:marBottom w:val="0"/>
              <w:divBdr>
                <w:top w:val="none" w:sz="0" w:space="0" w:color="auto"/>
                <w:left w:val="none" w:sz="0" w:space="0" w:color="auto"/>
                <w:bottom w:val="none" w:sz="0" w:space="0" w:color="auto"/>
                <w:right w:val="none" w:sz="0" w:space="0" w:color="auto"/>
              </w:divBdr>
            </w:div>
          </w:divsChild>
        </w:div>
        <w:div w:id="116225407">
          <w:marLeft w:val="0"/>
          <w:marRight w:val="0"/>
          <w:marTop w:val="0"/>
          <w:marBottom w:val="0"/>
          <w:divBdr>
            <w:top w:val="none" w:sz="0" w:space="0" w:color="auto"/>
            <w:left w:val="none" w:sz="0" w:space="0" w:color="auto"/>
            <w:bottom w:val="none" w:sz="0" w:space="0" w:color="auto"/>
            <w:right w:val="none" w:sz="0" w:space="0" w:color="auto"/>
          </w:divBdr>
          <w:divsChild>
            <w:div w:id="2025744745">
              <w:marLeft w:val="0"/>
              <w:marRight w:val="0"/>
              <w:marTop w:val="0"/>
              <w:marBottom w:val="0"/>
              <w:divBdr>
                <w:top w:val="none" w:sz="0" w:space="0" w:color="auto"/>
                <w:left w:val="none" w:sz="0" w:space="0" w:color="auto"/>
                <w:bottom w:val="none" w:sz="0" w:space="0" w:color="auto"/>
                <w:right w:val="none" w:sz="0" w:space="0" w:color="auto"/>
              </w:divBdr>
            </w:div>
          </w:divsChild>
        </w:div>
        <w:div w:id="42026303">
          <w:marLeft w:val="0"/>
          <w:marRight w:val="0"/>
          <w:marTop w:val="0"/>
          <w:marBottom w:val="0"/>
          <w:divBdr>
            <w:top w:val="none" w:sz="0" w:space="0" w:color="auto"/>
            <w:left w:val="none" w:sz="0" w:space="0" w:color="auto"/>
            <w:bottom w:val="none" w:sz="0" w:space="0" w:color="auto"/>
            <w:right w:val="none" w:sz="0" w:space="0" w:color="auto"/>
          </w:divBdr>
          <w:divsChild>
            <w:div w:id="921447781">
              <w:marLeft w:val="0"/>
              <w:marRight w:val="0"/>
              <w:marTop w:val="0"/>
              <w:marBottom w:val="0"/>
              <w:divBdr>
                <w:top w:val="none" w:sz="0" w:space="0" w:color="auto"/>
                <w:left w:val="none" w:sz="0" w:space="0" w:color="auto"/>
                <w:bottom w:val="none" w:sz="0" w:space="0" w:color="auto"/>
                <w:right w:val="none" w:sz="0" w:space="0" w:color="auto"/>
              </w:divBdr>
            </w:div>
          </w:divsChild>
        </w:div>
        <w:div w:id="1450974402">
          <w:marLeft w:val="0"/>
          <w:marRight w:val="0"/>
          <w:marTop w:val="0"/>
          <w:marBottom w:val="0"/>
          <w:divBdr>
            <w:top w:val="none" w:sz="0" w:space="0" w:color="auto"/>
            <w:left w:val="none" w:sz="0" w:space="0" w:color="auto"/>
            <w:bottom w:val="none" w:sz="0" w:space="0" w:color="auto"/>
            <w:right w:val="none" w:sz="0" w:space="0" w:color="auto"/>
          </w:divBdr>
          <w:divsChild>
            <w:div w:id="253782719">
              <w:marLeft w:val="0"/>
              <w:marRight w:val="0"/>
              <w:marTop w:val="0"/>
              <w:marBottom w:val="0"/>
              <w:divBdr>
                <w:top w:val="none" w:sz="0" w:space="0" w:color="auto"/>
                <w:left w:val="none" w:sz="0" w:space="0" w:color="auto"/>
                <w:bottom w:val="none" w:sz="0" w:space="0" w:color="auto"/>
                <w:right w:val="none" w:sz="0" w:space="0" w:color="auto"/>
              </w:divBdr>
            </w:div>
          </w:divsChild>
        </w:div>
        <w:div w:id="1861240186">
          <w:marLeft w:val="0"/>
          <w:marRight w:val="0"/>
          <w:marTop w:val="0"/>
          <w:marBottom w:val="0"/>
          <w:divBdr>
            <w:top w:val="none" w:sz="0" w:space="0" w:color="auto"/>
            <w:left w:val="none" w:sz="0" w:space="0" w:color="auto"/>
            <w:bottom w:val="none" w:sz="0" w:space="0" w:color="auto"/>
            <w:right w:val="none" w:sz="0" w:space="0" w:color="auto"/>
          </w:divBdr>
          <w:divsChild>
            <w:div w:id="1551384496">
              <w:marLeft w:val="0"/>
              <w:marRight w:val="0"/>
              <w:marTop w:val="0"/>
              <w:marBottom w:val="0"/>
              <w:divBdr>
                <w:top w:val="none" w:sz="0" w:space="0" w:color="auto"/>
                <w:left w:val="none" w:sz="0" w:space="0" w:color="auto"/>
                <w:bottom w:val="none" w:sz="0" w:space="0" w:color="auto"/>
                <w:right w:val="none" w:sz="0" w:space="0" w:color="auto"/>
              </w:divBdr>
            </w:div>
          </w:divsChild>
        </w:div>
        <w:div w:id="598223588">
          <w:marLeft w:val="0"/>
          <w:marRight w:val="0"/>
          <w:marTop w:val="0"/>
          <w:marBottom w:val="0"/>
          <w:divBdr>
            <w:top w:val="none" w:sz="0" w:space="0" w:color="auto"/>
            <w:left w:val="none" w:sz="0" w:space="0" w:color="auto"/>
            <w:bottom w:val="none" w:sz="0" w:space="0" w:color="auto"/>
            <w:right w:val="none" w:sz="0" w:space="0" w:color="auto"/>
          </w:divBdr>
          <w:divsChild>
            <w:div w:id="1800490027">
              <w:marLeft w:val="0"/>
              <w:marRight w:val="0"/>
              <w:marTop w:val="0"/>
              <w:marBottom w:val="0"/>
              <w:divBdr>
                <w:top w:val="none" w:sz="0" w:space="0" w:color="auto"/>
                <w:left w:val="none" w:sz="0" w:space="0" w:color="auto"/>
                <w:bottom w:val="none" w:sz="0" w:space="0" w:color="auto"/>
                <w:right w:val="none" w:sz="0" w:space="0" w:color="auto"/>
              </w:divBdr>
            </w:div>
          </w:divsChild>
        </w:div>
        <w:div w:id="479083387">
          <w:marLeft w:val="0"/>
          <w:marRight w:val="0"/>
          <w:marTop w:val="0"/>
          <w:marBottom w:val="0"/>
          <w:divBdr>
            <w:top w:val="none" w:sz="0" w:space="0" w:color="auto"/>
            <w:left w:val="none" w:sz="0" w:space="0" w:color="auto"/>
            <w:bottom w:val="none" w:sz="0" w:space="0" w:color="auto"/>
            <w:right w:val="none" w:sz="0" w:space="0" w:color="auto"/>
          </w:divBdr>
          <w:divsChild>
            <w:div w:id="162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19849">
      <w:bodyDiv w:val="1"/>
      <w:marLeft w:val="0"/>
      <w:marRight w:val="0"/>
      <w:marTop w:val="0"/>
      <w:marBottom w:val="0"/>
      <w:divBdr>
        <w:top w:val="none" w:sz="0" w:space="0" w:color="auto"/>
        <w:left w:val="none" w:sz="0" w:space="0" w:color="auto"/>
        <w:bottom w:val="none" w:sz="0" w:space="0" w:color="auto"/>
        <w:right w:val="none" w:sz="0" w:space="0" w:color="auto"/>
      </w:divBdr>
    </w:div>
    <w:div w:id="194638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CAgIPRb0nt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D267A-EBE6-4CEE-9B6A-75212B51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72</Pages>
  <Words>18809</Words>
  <Characters>107212</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Наталія Завацька</cp:lastModifiedBy>
  <cp:revision>3</cp:revision>
  <cp:lastPrinted>2025-12-17T08:49:00Z</cp:lastPrinted>
  <dcterms:created xsi:type="dcterms:W3CDTF">2025-12-22T18:20:00Z</dcterms:created>
  <dcterms:modified xsi:type="dcterms:W3CDTF">2025-12-22T18:21:00Z</dcterms:modified>
</cp:coreProperties>
</file>