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282AD" w14:textId="15FE4C31" w:rsidR="00AB4C42" w:rsidRPr="00170370" w:rsidRDefault="00AB4C42" w:rsidP="00AB4C42">
      <w:pPr>
        <w:pStyle w:val="1"/>
      </w:pPr>
      <w:bookmarkStart w:id="0" w:name="_Hlk215144613"/>
      <w:bookmarkStart w:id="1" w:name="_Hlk214916691"/>
      <w:bookmarkStart w:id="2" w:name="_Toc214916255"/>
      <w:bookmarkStart w:id="3" w:name="_Toc215144469"/>
      <w:bookmarkStart w:id="4" w:name="_Toc215224949"/>
      <w:r w:rsidRPr="00170370">
        <w:t xml:space="preserve">РОЗДІЛ 1. </w:t>
      </w:r>
      <w:bookmarkEnd w:id="2"/>
      <w:bookmarkEnd w:id="3"/>
      <w:r w:rsidR="00DC0BFF" w:rsidRPr="00DC0BFF">
        <w:rPr>
          <w:lang w:val="ru-RU"/>
        </w:rPr>
        <w:t>ТЕОРЕТИКО-МЕТОДОЛОГІЧНІ ЗАСАДИ ДОСЛІДЖЕННЯ ПСИХОСОМАТИЧНИХ ПРОЯВІВ ХРОНІЧНОГО СТРЕСУ У ЖІНОК СЕРЕДНЬОГО ВІКУ</w:t>
      </w:r>
      <w:bookmarkEnd w:id="4"/>
    </w:p>
    <w:p w14:paraId="63071825" w14:textId="77777777" w:rsidR="00AB4C42" w:rsidRPr="00170370" w:rsidRDefault="00AB4C42" w:rsidP="00AB4C42">
      <w:pPr>
        <w:pStyle w:val="11"/>
      </w:pPr>
    </w:p>
    <w:p w14:paraId="120DF952" w14:textId="77777777" w:rsidR="00AB4C42" w:rsidRPr="00170370" w:rsidRDefault="00AB4C42" w:rsidP="00AB4C42">
      <w:pPr>
        <w:pStyle w:val="11"/>
      </w:pPr>
    </w:p>
    <w:p w14:paraId="4DD1C663" w14:textId="2DC46E8F" w:rsidR="00AB4C42" w:rsidRDefault="00AB4C42" w:rsidP="00FB79F3">
      <w:pPr>
        <w:pStyle w:val="2"/>
        <w:rPr>
          <w:lang w:val="ru-RU"/>
        </w:rPr>
      </w:pPr>
      <w:bookmarkStart w:id="5" w:name="_Toc214916256"/>
      <w:bookmarkStart w:id="6" w:name="_Toc215144470"/>
      <w:bookmarkStart w:id="7" w:name="_Toc215224950"/>
      <w:r w:rsidRPr="00170370">
        <w:t xml:space="preserve">1.1. </w:t>
      </w:r>
      <w:bookmarkEnd w:id="1"/>
      <w:bookmarkEnd w:id="5"/>
      <w:bookmarkEnd w:id="6"/>
      <w:r w:rsidR="00DC0BFF" w:rsidRPr="00DC0BFF">
        <w:rPr>
          <w:lang w:val="ru-RU"/>
        </w:rPr>
        <w:t>Сучасні підходи до вивчення проблеми хронічного стресу в психологічній науці</w:t>
      </w:r>
      <w:bookmarkEnd w:id="7"/>
    </w:p>
    <w:p w14:paraId="5D289235" w14:textId="77777777" w:rsidR="00FB79F3" w:rsidRDefault="00FB79F3" w:rsidP="00FB79F3">
      <w:pPr>
        <w:pStyle w:val="11"/>
        <w:rPr>
          <w:lang w:val="en-US"/>
        </w:rPr>
      </w:pPr>
    </w:p>
    <w:p w14:paraId="6F5B074F" w14:textId="77777777" w:rsidR="002D3E24" w:rsidRPr="002D3E24" w:rsidRDefault="002D3E24" w:rsidP="002D3E24">
      <w:pPr>
        <w:pStyle w:val="11"/>
      </w:pPr>
      <w:r w:rsidRPr="002D3E24">
        <w:t>Проблема стресу залишається однією з найбільш досліджуваних у сучасній психології. Це пов'язано з тим, що стрес супроводжує людину протягом усього життя та впливає на її емоційний стан, поведінку і якість життя загалом. Саме поняття «стрес» походить від англійського слова «stress», що означає напруження, тиск або навантаження. Уперше цей термін у науковий обіг увів канадський вчений Ганс Сельє у 1936 році. Він визначив стрес як неспецифічну реакцію організму на будь-яку вимогу ззовні [81]. Г. Сельє розглядав стрес як універсальну адаптаційну відповідь, яка виникає незалежно від характеру подразника. Важливо зазначити, що вчений розрізняв поняття «стрес» і «дистрес». Стрес він вважав нормальною реакцією, яка допомагає людині пристосуватися до змін. Дистрес натомість виникає тоді, коли напруження стає надмірним і починає руйнувати психологічне благополуччя людини [81].</w:t>
      </w:r>
    </w:p>
    <w:p w14:paraId="12344A74" w14:textId="77777777" w:rsidR="002D3E24" w:rsidRPr="002D3E24" w:rsidRDefault="002D3E24" w:rsidP="002D3E24">
      <w:pPr>
        <w:pStyle w:val="11"/>
      </w:pPr>
      <w:r w:rsidRPr="002D3E24">
        <w:t xml:space="preserve">Значний внесок у розуміння психологічної природи стресу зробили американські дослідники Річард Лазарус і Сьюзен Фолкман. У своїй праці «Стрес, оцінка і копінг» (1984) вони запропонували когнітивно-феноменологічну теорію стресу [78]. Згідно з цією теорією, стрес виникає не просто від зовнішніх подій, а від того, як людина їх оцінює та інтерпретує. Р. Лазарус і С. Фолкман ввели поняття когнітивної оцінки, яка відбувається у два етапи. На першому етапі людина визначає, чи є ситуація загрозливою для неї. На другому етапі вона оцінює власні ресурси для подолання цієї загрози. Якщо людина вважає, що її ресурсів недостатньо, виникає стресова реакція. Ця теорія є надзвичайно важливою для розуміння індивідуальних відмінностей у реагуванні на стрес. Адже одна й та сама ситуація може викликати сильний стрес </w:t>
      </w:r>
      <w:r w:rsidRPr="002D3E24">
        <w:lastRenderedPageBreak/>
        <w:t>в однієї людини і залишити байдужою іншу. Усе залежить від суб'єктивної оцінки та наявних копінг-стратегій [78].</w:t>
      </w:r>
    </w:p>
    <w:p w14:paraId="7B18F537" w14:textId="77777777" w:rsidR="002D3E24" w:rsidRPr="002D3E24" w:rsidRDefault="002D3E24" w:rsidP="002D3E24">
      <w:pPr>
        <w:pStyle w:val="11"/>
      </w:pPr>
      <w:r w:rsidRPr="002D3E24">
        <w:t>В українській психологічній науці проблема стресу активно досліджується останніми десятиліттями. Л. Б. Наугольник у своєму підручнику «Психологія стресу» визначає стрес як особливий психічний стан, що характеризується мобілізацією усіх сил людини для подолання складної ситуації [40]. О. Ю. Овчаренко розглядає стрес як комплексну реакцію, що охоплює емоційні, когнітивні та поведінкові компоненти [42]. М. Кононова та Т. Кучма наголошують на тому, що стрес є невід'ємною частиною людського існування і може мати як негативні, так і позитивні наслідки [30]. Позитивний стрес, або еустрес, допомагає людині мобілізувати сили, підвищує продуктивність і сприяє особистісному зростанню. Негативний стрес, або дистрес, навпаки, виснажує ресурси людини і може призводити до серйозних психологічних проблем.</w:t>
      </w:r>
    </w:p>
    <w:p w14:paraId="07843E36" w14:textId="77777777" w:rsidR="002D3E24" w:rsidRPr="002D3E24" w:rsidRDefault="002D3E24" w:rsidP="002D3E24">
      <w:pPr>
        <w:pStyle w:val="11"/>
      </w:pPr>
      <w:r w:rsidRPr="002D3E24">
        <w:t>Особливу увагу в сучасній психології приділяють саме хронічному стресу. На відміну від гострого стресу, який виникає як реакція на конкретну подію і має обмежену тривалість, хронічний стрес характеризується тривалим впливом стресогенних чинників. О. О. Гребенюк зазначає, що хронічний стрес формується поступово і може тривати місяцями або навіть роками [12]. Людина при цьому перебуває у постійному стані напруження, що поступово виснажує її психологічні ресурси. О. Мирон та Я. Пінчук у своєму дослідженні підкреслюють, що хронічний стрес має кумулятивний ефект [38]. Це означає, що негативні наслідки накопичуються з часом і можуть проявитися навіть тоді, коли зовнішні стресори вже зникли. Л. М. Леженіна наголошує, що хронічний стрес суттєво відрізняється від гострого не лише тривалістю, а й механізмами впливу на психіку людини [35].</w:t>
      </w:r>
    </w:p>
    <w:p w14:paraId="77536193" w14:textId="77777777" w:rsidR="002D3E24" w:rsidRPr="002D3E24" w:rsidRDefault="002D3E24" w:rsidP="002D3E24">
      <w:pPr>
        <w:pStyle w:val="11"/>
      </w:pPr>
      <w:r w:rsidRPr="002D3E24">
        <w:t>Для систематизації основних теоретичних підходів до вивчення стресу в психологічній науці доцільно представити їх у вигляді таблиці (див. табл. 1.1).</w:t>
      </w:r>
    </w:p>
    <w:p w14:paraId="70E31D7B" w14:textId="77777777" w:rsidR="002D3E24" w:rsidRDefault="002D3E24">
      <w:pPr>
        <w:spacing w:line="259" w:lineRule="auto"/>
        <w:rPr>
          <w:rFonts w:ascii="Times New Roman" w:hAnsi="Times New Roman" w:cs="Times New Roman"/>
          <w:b/>
          <w:bCs/>
          <w:color w:val="000000" w:themeColor="text1"/>
          <w:sz w:val="28"/>
          <w:szCs w:val="28"/>
          <w:lang w:val="uk-UA"/>
        </w:rPr>
      </w:pPr>
      <w:r>
        <w:rPr>
          <w:b/>
          <w:bCs/>
        </w:rPr>
        <w:br w:type="page"/>
      </w:r>
    </w:p>
    <w:p w14:paraId="54D33AF0" w14:textId="50A8A587" w:rsidR="002D3E24" w:rsidRPr="002D3E24" w:rsidRDefault="002D3E24" w:rsidP="002D3E24">
      <w:pPr>
        <w:pStyle w:val="11"/>
        <w:jc w:val="right"/>
      </w:pPr>
      <w:r w:rsidRPr="002D3E24">
        <w:rPr>
          <w:b/>
          <w:bCs/>
        </w:rPr>
        <w:lastRenderedPageBreak/>
        <w:t>Таблиця 1.1</w:t>
      </w:r>
    </w:p>
    <w:p w14:paraId="4688F0D0" w14:textId="77777777" w:rsidR="002D3E24" w:rsidRPr="002D3E24" w:rsidRDefault="002D3E24" w:rsidP="002D3E24">
      <w:pPr>
        <w:pStyle w:val="11"/>
        <w:ind w:firstLine="0"/>
        <w:jc w:val="center"/>
      </w:pPr>
      <w:r w:rsidRPr="002D3E24">
        <w:rPr>
          <w:b/>
          <w:bCs/>
        </w:rPr>
        <w:t>Основні теоретичні підходи до вивчення стресу в психології</w:t>
      </w:r>
    </w:p>
    <w:tbl>
      <w:tblPr>
        <w:tblStyle w:val="14"/>
        <w:tblW w:w="0" w:type="auto"/>
        <w:tblLook w:val="04A0" w:firstRow="1" w:lastRow="0" w:firstColumn="1" w:lastColumn="0" w:noHBand="0" w:noVBand="1"/>
      </w:tblPr>
      <w:tblGrid>
        <w:gridCol w:w="2552"/>
        <w:gridCol w:w="2251"/>
        <w:gridCol w:w="4826"/>
      </w:tblGrid>
      <w:tr w:rsidR="002D3E24" w:rsidRPr="002D3E24" w14:paraId="19684450" w14:textId="77777777" w:rsidTr="002D3E24">
        <w:tc>
          <w:tcPr>
            <w:tcW w:w="0" w:type="auto"/>
            <w:vAlign w:val="center"/>
            <w:hideMark/>
          </w:tcPr>
          <w:p w14:paraId="0E8B3D6C" w14:textId="77777777" w:rsidR="002D3E24" w:rsidRPr="002D3E24" w:rsidRDefault="002D3E24" w:rsidP="002D3E24">
            <w:pPr>
              <w:pStyle w:val="21"/>
              <w:jc w:val="center"/>
              <w:rPr>
                <w:b/>
                <w:bCs/>
                <w:sz w:val="24"/>
                <w:szCs w:val="24"/>
              </w:rPr>
            </w:pPr>
            <w:r w:rsidRPr="002D3E24">
              <w:rPr>
                <w:b/>
                <w:bCs/>
                <w:sz w:val="24"/>
                <w:szCs w:val="24"/>
              </w:rPr>
              <w:t>Підхід</w:t>
            </w:r>
          </w:p>
        </w:tc>
        <w:tc>
          <w:tcPr>
            <w:tcW w:w="0" w:type="auto"/>
            <w:vAlign w:val="center"/>
            <w:hideMark/>
          </w:tcPr>
          <w:p w14:paraId="0EC01441" w14:textId="77777777" w:rsidR="002D3E24" w:rsidRPr="002D3E24" w:rsidRDefault="002D3E24" w:rsidP="002D3E24">
            <w:pPr>
              <w:pStyle w:val="21"/>
              <w:jc w:val="center"/>
              <w:rPr>
                <w:b/>
                <w:bCs/>
                <w:sz w:val="24"/>
                <w:szCs w:val="24"/>
              </w:rPr>
            </w:pPr>
            <w:r w:rsidRPr="002D3E24">
              <w:rPr>
                <w:b/>
                <w:bCs/>
                <w:sz w:val="24"/>
                <w:szCs w:val="24"/>
              </w:rPr>
              <w:t>Представники</w:t>
            </w:r>
          </w:p>
        </w:tc>
        <w:tc>
          <w:tcPr>
            <w:tcW w:w="0" w:type="auto"/>
            <w:vAlign w:val="center"/>
            <w:hideMark/>
          </w:tcPr>
          <w:p w14:paraId="79D5C80B" w14:textId="77777777" w:rsidR="002D3E24" w:rsidRPr="002D3E24" w:rsidRDefault="002D3E24" w:rsidP="002D3E24">
            <w:pPr>
              <w:pStyle w:val="21"/>
              <w:jc w:val="center"/>
              <w:rPr>
                <w:b/>
                <w:bCs/>
                <w:sz w:val="24"/>
                <w:szCs w:val="24"/>
              </w:rPr>
            </w:pPr>
            <w:r w:rsidRPr="002D3E24">
              <w:rPr>
                <w:b/>
                <w:bCs/>
                <w:sz w:val="24"/>
                <w:szCs w:val="24"/>
              </w:rPr>
              <w:t>Ключові положення</w:t>
            </w:r>
          </w:p>
        </w:tc>
      </w:tr>
      <w:tr w:rsidR="002D3E24" w:rsidRPr="002D3E24" w14:paraId="162FEED5" w14:textId="77777777" w:rsidTr="002D3E24">
        <w:tc>
          <w:tcPr>
            <w:tcW w:w="0" w:type="auto"/>
            <w:vAlign w:val="center"/>
            <w:hideMark/>
          </w:tcPr>
          <w:p w14:paraId="50115D58" w14:textId="77777777" w:rsidR="002D3E24" w:rsidRPr="002D3E24" w:rsidRDefault="002D3E24" w:rsidP="002D3E24">
            <w:pPr>
              <w:pStyle w:val="21"/>
              <w:jc w:val="center"/>
              <w:rPr>
                <w:sz w:val="24"/>
                <w:szCs w:val="24"/>
              </w:rPr>
            </w:pPr>
            <w:r w:rsidRPr="002D3E24">
              <w:rPr>
                <w:sz w:val="24"/>
                <w:szCs w:val="24"/>
              </w:rPr>
              <w:t>Біологічний підхід</w:t>
            </w:r>
          </w:p>
        </w:tc>
        <w:tc>
          <w:tcPr>
            <w:tcW w:w="0" w:type="auto"/>
            <w:vAlign w:val="center"/>
            <w:hideMark/>
          </w:tcPr>
          <w:p w14:paraId="4536E038" w14:textId="77777777" w:rsidR="002D3E24" w:rsidRPr="002D3E24" w:rsidRDefault="002D3E24" w:rsidP="002D3E24">
            <w:pPr>
              <w:pStyle w:val="21"/>
              <w:jc w:val="center"/>
              <w:rPr>
                <w:sz w:val="24"/>
                <w:szCs w:val="24"/>
              </w:rPr>
            </w:pPr>
            <w:r w:rsidRPr="002D3E24">
              <w:rPr>
                <w:sz w:val="24"/>
                <w:szCs w:val="24"/>
              </w:rPr>
              <w:t>Г. Сельє</w:t>
            </w:r>
          </w:p>
        </w:tc>
        <w:tc>
          <w:tcPr>
            <w:tcW w:w="0" w:type="auto"/>
            <w:vAlign w:val="center"/>
            <w:hideMark/>
          </w:tcPr>
          <w:p w14:paraId="6544A9B8" w14:textId="77777777" w:rsidR="002D3E24" w:rsidRPr="002D3E24" w:rsidRDefault="002D3E24" w:rsidP="002D3E24">
            <w:pPr>
              <w:pStyle w:val="21"/>
              <w:jc w:val="center"/>
              <w:rPr>
                <w:sz w:val="24"/>
                <w:szCs w:val="24"/>
              </w:rPr>
            </w:pPr>
            <w:r w:rsidRPr="002D3E24">
              <w:rPr>
                <w:sz w:val="24"/>
                <w:szCs w:val="24"/>
              </w:rPr>
              <w:t>Стрес як неспецифічна адаптаційна реакція організму. Виділення стадій загального адаптаційного синдрому: тривога, резистентність, виснаження</w:t>
            </w:r>
          </w:p>
        </w:tc>
      </w:tr>
      <w:tr w:rsidR="002D3E24" w:rsidRPr="002D3E24" w14:paraId="02832A30" w14:textId="77777777" w:rsidTr="002D3E24">
        <w:tc>
          <w:tcPr>
            <w:tcW w:w="0" w:type="auto"/>
            <w:vAlign w:val="center"/>
            <w:hideMark/>
          </w:tcPr>
          <w:p w14:paraId="47EA25F0" w14:textId="77777777" w:rsidR="002D3E24" w:rsidRPr="002D3E24" w:rsidRDefault="002D3E24" w:rsidP="002D3E24">
            <w:pPr>
              <w:pStyle w:val="21"/>
              <w:jc w:val="center"/>
              <w:rPr>
                <w:sz w:val="24"/>
                <w:szCs w:val="24"/>
              </w:rPr>
            </w:pPr>
            <w:r w:rsidRPr="002D3E24">
              <w:rPr>
                <w:sz w:val="24"/>
                <w:szCs w:val="24"/>
              </w:rPr>
              <w:t>Когнітивно-феноменологічний підхід</w:t>
            </w:r>
          </w:p>
        </w:tc>
        <w:tc>
          <w:tcPr>
            <w:tcW w:w="0" w:type="auto"/>
            <w:vAlign w:val="center"/>
            <w:hideMark/>
          </w:tcPr>
          <w:p w14:paraId="7CBE49BE" w14:textId="77777777" w:rsidR="002D3E24" w:rsidRPr="002D3E24" w:rsidRDefault="002D3E24" w:rsidP="002D3E24">
            <w:pPr>
              <w:pStyle w:val="21"/>
              <w:jc w:val="center"/>
              <w:rPr>
                <w:sz w:val="24"/>
                <w:szCs w:val="24"/>
              </w:rPr>
            </w:pPr>
            <w:r w:rsidRPr="002D3E24">
              <w:rPr>
                <w:sz w:val="24"/>
                <w:szCs w:val="24"/>
              </w:rPr>
              <w:t>Р. Лазарус, С. Фолкман</w:t>
            </w:r>
          </w:p>
        </w:tc>
        <w:tc>
          <w:tcPr>
            <w:tcW w:w="0" w:type="auto"/>
            <w:vAlign w:val="center"/>
            <w:hideMark/>
          </w:tcPr>
          <w:p w14:paraId="2B1FEAE5" w14:textId="77777777" w:rsidR="002D3E24" w:rsidRPr="002D3E24" w:rsidRDefault="002D3E24" w:rsidP="002D3E24">
            <w:pPr>
              <w:pStyle w:val="21"/>
              <w:jc w:val="center"/>
              <w:rPr>
                <w:sz w:val="24"/>
                <w:szCs w:val="24"/>
              </w:rPr>
            </w:pPr>
            <w:r w:rsidRPr="002D3E24">
              <w:rPr>
                <w:sz w:val="24"/>
                <w:szCs w:val="24"/>
              </w:rPr>
              <w:t>Стрес як результат когнітивної оцінки ситуації. Ключова роль суб'єктивного сприйняття та копінг-стратегій</w:t>
            </w:r>
          </w:p>
        </w:tc>
      </w:tr>
      <w:tr w:rsidR="002D3E24" w:rsidRPr="002D3E24" w14:paraId="611CCA81" w14:textId="77777777" w:rsidTr="002D3E24">
        <w:tc>
          <w:tcPr>
            <w:tcW w:w="0" w:type="auto"/>
            <w:vAlign w:val="center"/>
            <w:hideMark/>
          </w:tcPr>
          <w:p w14:paraId="7CF6227D" w14:textId="77777777" w:rsidR="002D3E24" w:rsidRPr="002D3E24" w:rsidRDefault="002D3E24" w:rsidP="002D3E24">
            <w:pPr>
              <w:pStyle w:val="21"/>
              <w:jc w:val="center"/>
              <w:rPr>
                <w:sz w:val="24"/>
                <w:szCs w:val="24"/>
              </w:rPr>
            </w:pPr>
            <w:r w:rsidRPr="002D3E24">
              <w:rPr>
                <w:sz w:val="24"/>
                <w:szCs w:val="24"/>
              </w:rPr>
              <w:t>Ресурсний підхід</w:t>
            </w:r>
          </w:p>
        </w:tc>
        <w:tc>
          <w:tcPr>
            <w:tcW w:w="0" w:type="auto"/>
            <w:vAlign w:val="center"/>
            <w:hideMark/>
          </w:tcPr>
          <w:p w14:paraId="09961851" w14:textId="77777777" w:rsidR="002D3E24" w:rsidRPr="002D3E24" w:rsidRDefault="002D3E24" w:rsidP="002D3E24">
            <w:pPr>
              <w:pStyle w:val="21"/>
              <w:jc w:val="center"/>
              <w:rPr>
                <w:sz w:val="24"/>
                <w:szCs w:val="24"/>
              </w:rPr>
            </w:pPr>
            <w:r w:rsidRPr="002D3E24">
              <w:rPr>
                <w:sz w:val="24"/>
                <w:szCs w:val="24"/>
              </w:rPr>
              <w:t>С. Хобфолл</w:t>
            </w:r>
          </w:p>
        </w:tc>
        <w:tc>
          <w:tcPr>
            <w:tcW w:w="0" w:type="auto"/>
            <w:vAlign w:val="center"/>
            <w:hideMark/>
          </w:tcPr>
          <w:p w14:paraId="5E2F8C0D" w14:textId="77777777" w:rsidR="002D3E24" w:rsidRPr="002D3E24" w:rsidRDefault="002D3E24" w:rsidP="002D3E24">
            <w:pPr>
              <w:pStyle w:val="21"/>
              <w:jc w:val="center"/>
              <w:rPr>
                <w:sz w:val="24"/>
                <w:szCs w:val="24"/>
              </w:rPr>
            </w:pPr>
            <w:r w:rsidRPr="002D3E24">
              <w:rPr>
                <w:sz w:val="24"/>
                <w:szCs w:val="24"/>
              </w:rPr>
              <w:t>Стрес виникає при загрозі втрати ресурсів або їх реальній втраті. Ресурси включають матеріальні, соціальні та особистісні складові</w:t>
            </w:r>
          </w:p>
        </w:tc>
      </w:tr>
      <w:tr w:rsidR="002D3E24" w:rsidRPr="002D3E24" w14:paraId="0528F67F" w14:textId="77777777" w:rsidTr="002D3E24">
        <w:tc>
          <w:tcPr>
            <w:tcW w:w="0" w:type="auto"/>
            <w:vAlign w:val="center"/>
            <w:hideMark/>
          </w:tcPr>
          <w:p w14:paraId="28919367" w14:textId="77777777" w:rsidR="002D3E24" w:rsidRPr="002D3E24" w:rsidRDefault="002D3E24" w:rsidP="002D3E24">
            <w:pPr>
              <w:pStyle w:val="21"/>
              <w:jc w:val="center"/>
              <w:rPr>
                <w:sz w:val="24"/>
                <w:szCs w:val="24"/>
              </w:rPr>
            </w:pPr>
            <w:r w:rsidRPr="002D3E24">
              <w:rPr>
                <w:sz w:val="24"/>
                <w:szCs w:val="24"/>
              </w:rPr>
              <w:t>Системний підхід</w:t>
            </w:r>
          </w:p>
        </w:tc>
        <w:tc>
          <w:tcPr>
            <w:tcW w:w="0" w:type="auto"/>
            <w:vAlign w:val="center"/>
            <w:hideMark/>
          </w:tcPr>
          <w:p w14:paraId="73D09667" w14:textId="77777777" w:rsidR="002D3E24" w:rsidRPr="002D3E24" w:rsidRDefault="002D3E24" w:rsidP="002D3E24">
            <w:pPr>
              <w:pStyle w:val="21"/>
              <w:jc w:val="center"/>
              <w:rPr>
                <w:sz w:val="24"/>
                <w:szCs w:val="24"/>
              </w:rPr>
            </w:pPr>
            <w:r w:rsidRPr="002D3E24">
              <w:rPr>
                <w:sz w:val="24"/>
                <w:szCs w:val="24"/>
              </w:rPr>
              <w:t>Л. Б. Наугольник, С. Д. Максименко</w:t>
            </w:r>
          </w:p>
        </w:tc>
        <w:tc>
          <w:tcPr>
            <w:tcW w:w="0" w:type="auto"/>
            <w:vAlign w:val="center"/>
            <w:hideMark/>
          </w:tcPr>
          <w:p w14:paraId="2426F245" w14:textId="77777777" w:rsidR="002D3E24" w:rsidRPr="002D3E24" w:rsidRDefault="002D3E24" w:rsidP="002D3E24">
            <w:pPr>
              <w:pStyle w:val="21"/>
              <w:jc w:val="center"/>
              <w:rPr>
                <w:sz w:val="24"/>
                <w:szCs w:val="24"/>
              </w:rPr>
            </w:pPr>
            <w:r w:rsidRPr="002D3E24">
              <w:rPr>
                <w:sz w:val="24"/>
                <w:szCs w:val="24"/>
              </w:rPr>
              <w:t>Стрес як комплексне явище, що охоплює всі сфери функціонування особистості. Взаємозв'язок емоційних, когнітивних та поведінкових компонентів</w:t>
            </w:r>
          </w:p>
        </w:tc>
      </w:tr>
      <w:tr w:rsidR="002D3E24" w:rsidRPr="002D3E24" w14:paraId="5C5DC0EC" w14:textId="77777777" w:rsidTr="002D3E24">
        <w:tc>
          <w:tcPr>
            <w:tcW w:w="0" w:type="auto"/>
            <w:vAlign w:val="center"/>
            <w:hideMark/>
          </w:tcPr>
          <w:p w14:paraId="0F8506CF" w14:textId="77777777" w:rsidR="002D3E24" w:rsidRPr="002D3E24" w:rsidRDefault="002D3E24" w:rsidP="002D3E24">
            <w:pPr>
              <w:pStyle w:val="21"/>
              <w:jc w:val="center"/>
              <w:rPr>
                <w:sz w:val="24"/>
                <w:szCs w:val="24"/>
              </w:rPr>
            </w:pPr>
            <w:r w:rsidRPr="002D3E24">
              <w:rPr>
                <w:sz w:val="24"/>
                <w:szCs w:val="24"/>
              </w:rPr>
              <w:t>Транзактний підхід</w:t>
            </w:r>
          </w:p>
        </w:tc>
        <w:tc>
          <w:tcPr>
            <w:tcW w:w="0" w:type="auto"/>
            <w:vAlign w:val="center"/>
            <w:hideMark/>
          </w:tcPr>
          <w:p w14:paraId="7D62EE2A" w14:textId="77777777" w:rsidR="002D3E24" w:rsidRPr="002D3E24" w:rsidRDefault="002D3E24" w:rsidP="002D3E24">
            <w:pPr>
              <w:pStyle w:val="21"/>
              <w:jc w:val="center"/>
              <w:rPr>
                <w:sz w:val="24"/>
                <w:szCs w:val="24"/>
              </w:rPr>
            </w:pPr>
            <w:r w:rsidRPr="002D3E24">
              <w:rPr>
                <w:sz w:val="24"/>
                <w:szCs w:val="24"/>
              </w:rPr>
              <w:t>Р. Лазарус</w:t>
            </w:r>
          </w:p>
        </w:tc>
        <w:tc>
          <w:tcPr>
            <w:tcW w:w="0" w:type="auto"/>
            <w:vAlign w:val="center"/>
            <w:hideMark/>
          </w:tcPr>
          <w:p w14:paraId="5757BF96" w14:textId="77777777" w:rsidR="002D3E24" w:rsidRPr="002D3E24" w:rsidRDefault="002D3E24" w:rsidP="002D3E24">
            <w:pPr>
              <w:pStyle w:val="21"/>
              <w:jc w:val="center"/>
              <w:rPr>
                <w:sz w:val="24"/>
                <w:szCs w:val="24"/>
              </w:rPr>
            </w:pPr>
            <w:r w:rsidRPr="002D3E24">
              <w:rPr>
                <w:sz w:val="24"/>
                <w:szCs w:val="24"/>
              </w:rPr>
              <w:t>Стрес як динамічний процес взаємодії людини з середовищем. Постійна переоцінка ситуації та власних можливостей</w:t>
            </w:r>
          </w:p>
        </w:tc>
      </w:tr>
    </w:tbl>
    <w:p w14:paraId="2017EB3F" w14:textId="77777777" w:rsidR="002D3E24" w:rsidRDefault="002D3E24" w:rsidP="002D3E24">
      <w:pPr>
        <w:pStyle w:val="11"/>
        <w:rPr>
          <w:lang w:val="ru-RU"/>
        </w:rPr>
      </w:pPr>
    </w:p>
    <w:p w14:paraId="13BEF900" w14:textId="2DB55202" w:rsidR="002D3E24" w:rsidRPr="002D3E24" w:rsidRDefault="002D3E24" w:rsidP="002D3E24">
      <w:pPr>
        <w:pStyle w:val="11"/>
      </w:pPr>
      <w:r w:rsidRPr="002D3E24">
        <w:t>Сучасні українські дослідники значну увагу приділяють вивченню стресу в контексті воєнних подій. П. М. Духлій та Д. О. Трофімова досліджують вплив війни на психологічний стан українців і відзначають, що тривала воєнна ситуація створює умови для формування хронічного стресу у значної частини населення [19]. В. В. Предко та О. О. Сомова у своєму дослідженні аналізують зміни рівня стресу та стратегій збереження життєстійкості в умовах війни [47]. Л. Журавльова та Л. Хильченко вивчають особливості прояву стресу з урахуванням статевих відмінностей [22]. О. Красков акцентує увагу на впливі воєнних стресорів на психічне здоров'я молоді [33]. Ці дослідження свідчать про те, що проблема хронічного стресу набуває особливої актуальності в сучасних українських реаліях.</w:t>
      </w:r>
    </w:p>
    <w:p w14:paraId="2063319F" w14:textId="77777777" w:rsidR="002D3E24" w:rsidRPr="002D3E24" w:rsidRDefault="002D3E24" w:rsidP="002D3E24">
      <w:pPr>
        <w:pStyle w:val="11"/>
      </w:pPr>
      <w:r w:rsidRPr="002D3E24">
        <w:t xml:space="preserve">Важливим аспектом вивчення хронічного стресу є аналіз механізмів психологічного захисту та копінг-стратегій. Б. Т. Дем'яненко розглядає механізми психологічного захисту як несвідомі способи зниження емоційної напруги [14]. Копінг-стратегії натомість є усвідомленими способами подолання </w:t>
      </w:r>
      <w:r w:rsidRPr="002D3E24">
        <w:lastRenderedPageBreak/>
        <w:t>стресових ситуацій. А. В. Калініна у своєму дослідженні детально аналізує взаємозв'язок механізмів захисту та копінгу у подоланні стресу [26]. Дослідниця зазначає, що ефективне подолання хронічного стресу потребує гнучкого використання різних стратегій залежно від ситуації. Серед найбільш адаптивних копінг-стратегій виділяють проблемно-орієнтований копінг, який спрямований на активне вирішення проблеми, та емоційно-орієнтований копінг, який допомагає регулювати емоційний стан.</w:t>
      </w:r>
    </w:p>
    <w:p w14:paraId="18735238" w14:textId="77777777" w:rsidR="002D3E24" w:rsidRPr="002D3E24" w:rsidRDefault="002D3E24" w:rsidP="002D3E24">
      <w:pPr>
        <w:pStyle w:val="11"/>
      </w:pPr>
      <w:r w:rsidRPr="002D3E24">
        <w:t>Концепція резилієнтності займає особливе місце в сучасних дослідженнях стресу. Резилієнтність розуміють як здатність людини успішно адаптуватися до складних життєвих обставин і відновлюватися після стресових подій [52]. Ф. Озбей та його колеги підкреслюють значення соціальної підтримки у формуванні резилієнтності [80]. К. Дж. Голаган та Р. Х. Мус досліджували резилієнтність у контексті хронічного стресу і виявили, що вона є динамічною характеристикою, яка може розвиватися протягом життя [77]. О. Романчук аналізує психологічну стійкість українців в умовах війни і наголошує на важливості як індивідуальних, так і суспільних ресурсів для підтримання резилієнтності [54]. Д. Д. Романовська досліджує розвиток емоційної саморегуляції як важливого компонента стресостійкості [53].</w:t>
      </w:r>
    </w:p>
    <w:p w14:paraId="1B25DD54" w14:textId="77777777" w:rsidR="002D3E24" w:rsidRPr="002D3E24" w:rsidRDefault="002D3E24" w:rsidP="002D3E24">
      <w:pPr>
        <w:pStyle w:val="11"/>
      </w:pPr>
      <w:r w:rsidRPr="002D3E24">
        <w:t>Окремим напрямом досліджень є вивчення чинників, що сприяють формуванню хронічного стресу. С. І. Лазуренко виділяє серед таких чинників тривалу невизначеність, відсутність контролю над ситуацією та соціальну ізоляцію [34]. І. Р. Ільченко зі співавторами наголошують на значенні повсякденних стресорів, які самі по собі можуть здаватися незначними, проте їх накопичення призводить до хронічного стресу [24]. Т. М. Титаренко та її колеги розглядають стрес у контексті адаптації до повсякденних труднощів і кризових життєвих ситуацій [60]. В. Рубінський аналізує поняття стресу та стресової ситуації з позиції сучасної психологічної науки [55]. Л. Шкіль пропонує модель переживання стресу українським суспільством, яка враховує специфіку сучасних соціальних умов [69].</w:t>
      </w:r>
    </w:p>
    <w:p w14:paraId="16A88EB9" w14:textId="77777777" w:rsidR="002D3E24" w:rsidRPr="002D3E24" w:rsidRDefault="002D3E24" w:rsidP="002D3E24">
      <w:pPr>
        <w:pStyle w:val="11"/>
      </w:pPr>
      <w:r w:rsidRPr="002D3E24">
        <w:lastRenderedPageBreak/>
        <w:t>Для наочного представлення структури хронічного стресу та його компонентів пропонується схема (див. рис. 1.1).</w:t>
      </w:r>
    </w:p>
    <w:p w14:paraId="519D4D8D" w14:textId="2BFB105D" w:rsidR="002D3E24" w:rsidRDefault="002D3E24" w:rsidP="002D3E24">
      <w:pPr>
        <w:pStyle w:val="11"/>
        <w:ind w:firstLine="0"/>
        <w:jc w:val="center"/>
        <w:rPr>
          <w:b/>
          <w:bCs/>
          <w:lang w:val="en-US"/>
        </w:rPr>
      </w:pPr>
      <w:r>
        <w:rPr>
          <w:b/>
          <w:bCs/>
          <w:noProof/>
          <w:lang w:val="en-US"/>
        </w:rPr>
        <w:drawing>
          <wp:inline distT="0" distB="0" distL="0" distR="0" wp14:anchorId="59AF9008" wp14:editId="5F07A180">
            <wp:extent cx="5486400" cy="4012442"/>
            <wp:effectExtent l="0" t="0" r="0" b="26670"/>
            <wp:docPr id="17" name="Схема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B781351" w14:textId="6A0B6136" w:rsidR="002D3E24" w:rsidRPr="002D3E24" w:rsidRDefault="002D3E24" w:rsidP="002D3E24">
      <w:pPr>
        <w:pStyle w:val="11"/>
        <w:ind w:firstLine="0"/>
        <w:jc w:val="center"/>
      </w:pPr>
      <w:r w:rsidRPr="002D3E24">
        <w:rPr>
          <w:b/>
          <w:bCs/>
        </w:rPr>
        <w:t>Рис</w:t>
      </w:r>
      <w:r>
        <w:rPr>
          <w:b/>
          <w:bCs/>
          <w:lang w:val="ru-RU"/>
        </w:rPr>
        <w:t>.</w:t>
      </w:r>
      <w:r w:rsidRPr="002D3E24">
        <w:rPr>
          <w:b/>
          <w:bCs/>
        </w:rPr>
        <w:t xml:space="preserve"> 1.1. Структурна модель хронічного стресу</w:t>
      </w:r>
    </w:p>
    <w:p w14:paraId="11AE50F5" w14:textId="77777777" w:rsidR="002D3E24" w:rsidRDefault="002D3E24" w:rsidP="002D3E24">
      <w:pPr>
        <w:pStyle w:val="11"/>
        <w:rPr>
          <w:lang w:val="ru-RU"/>
        </w:rPr>
      </w:pPr>
    </w:p>
    <w:p w14:paraId="49AFDDAA" w14:textId="53EEF809" w:rsidR="002D3E24" w:rsidRPr="002D3E24" w:rsidRDefault="002D3E24" w:rsidP="002D3E24">
      <w:pPr>
        <w:pStyle w:val="11"/>
      </w:pPr>
      <w:r w:rsidRPr="002D3E24">
        <w:t xml:space="preserve">Важливим аспектом є розуміння стресостійкості як інтегральної характеристики особистості. М. М. Черпіта, А. Ю. Гурич та О. М. Джеджула визначають стресостійкість як здатність людини зберігати оптимальний рівень функціонування в умовах стресу [67]. Ця характеристика не є вродженою, вона формується протягом життя під впливом досвіду, виховання та цілеспрямованої роботи над собою. І. І. Галецька та Т. Сосновський у своєму посібнику з психології здоров'я розглядають стресостійкість як важливий компонент психологічного благополуччя [10]. С. Д. Максименко зі співавторами наголошують на взаємозв'язку стресостійкості з іншими особистісними характеристиками [36]. С. П. Дерев'янко вказує на значення емоційного інтелекту у формуванні стійкості до стресу [15]. Розвинений емоційний інтелект </w:t>
      </w:r>
      <w:r w:rsidRPr="002D3E24">
        <w:lastRenderedPageBreak/>
        <w:t>допомагає людині краще розуміти власні емоції, регулювати їх та ефективніше справлятися зі стресовими ситуаціями.</w:t>
      </w:r>
    </w:p>
    <w:p w14:paraId="7AD7B0F9" w14:textId="77777777" w:rsidR="002D3E24" w:rsidRPr="002D3E24" w:rsidRDefault="002D3E24" w:rsidP="002D3E24">
      <w:pPr>
        <w:pStyle w:val="11"/>
      </w:pPr>
      <w:r w:rsidRPr="002D3E24">
        <w:t>Для узагальнення основних понять та їх визначень у контексті дослідження хронічного стресу подаємо відповідну таблицю (див. табл. 1.2).</w:t>
      </w:r>
    </w:p>
    <w:p w14:paraId="3FAD4814" w14:textId="77777777" w:rsidR="002D3E24" w:rsidRPr="002D3E24" w:rsidRDefault="002D3E24" w:rsidP="002D3E24">
      <w:pPr>
        <w:pStyle w:val="11"/>
        <w:jc w:val="right"/>
      </w:pPr>
      <w:r w:rsidRPr="002D3E24">
        <w:rPr>
          <w:b/>
          <w:bCs/>
        </w:rPr>
        <w:t>Таблиця 1.2</w:t>
      </w:r>
    </w:p>
    <w:p w14:paraId="75B2F869" w14:textId="77777777" w:rsidR="002D3E24" w:rsidRPr="002D3E24" w:rsidRDefault="002D3E24" w:rsidP="002D3E24">
      <w:pPr>
        <w:pStyle w:val="11"/>
        <w:ind w:firstLine="0"/>
        <w:jc w:val="center"/>
      </w:pPr>
      <w:r w:rsidRPr="002D3E24">
        <w:rPr>
          <w:b/>
          <w:bCs/>
        </w:rPr>
        <w:t>Ключові поняття у дослідженні хронічного стресу</w:t>
      </w:r>
    </w:p>
    <w:tbl>
      <w:tblPr>
        <w:tblStyle w:val="14"/>
        <w:tblW w:w="0" w:type="auto"/>
        <w:tblLook w:val="04A0" w:firstRow="1" w:lastRow="0" w:firstColumn="1" w:lastColumn="0" w:noHBand="0" w:noVBand="1"/>
      </w:tblPr>
      <w:tblGrid>
        <w:gridCol w:w="1956"/>
        <w:gridCol w:w="5858"/>
        <w:gridCol w:w="1815"/>
      </w:tblGrid>
      <w:tr w:rsidR="002D3E24" w:rsidRPr="002D3E24" w14:paraId="51782F97" w14:textId="77777777" w:rsidTr="002D3E24">
        <w:tc>
          <w:tcPr>
            <w:tcW w:w="0" w:type="auto"/>
            <w:vAlign w:val="center"/>
            <w:hideMark/>
          </w:tcPr>
          <w:p w14:paraId="6DF0C97B" w14:textId="77777777" w:rsidR="002D3E24" w:rsidRPr="002D3E24" w:rsidRDefault="002D3E24" w:rsidP="002D3E24">
            <w:pPr>
              <w:pStyle w:val="21"/>
              <w:jc w:val="center"/>
              <w:rPr>
                <w:b/>
                <w:bCs/>
                <w:sz w:val="24"/>
                <w:szCs w:val="24"/>
              </w:rPr>
            </w:pPr>
            <w:r w:rsidRPr="002D3E24">
              <w:rPr>
                <w:b/>
                <w:bCs/>
                <w:sz w:val="24"/>
                <w:szCs w:val="24"/>
              </w:rPr>
              <w:t>Поняття</w:t>
            </w:r>
          </w:p>
        </w:tc>
        <w:tc>
          <w:tcPr>
            <w:tcW w:w="0" w:type="auto"/>
            <w:vAlign w:val="center"/>
            <w:hideMark/>
          </w:tcPr>
          <w:p w14:paraId="496E5EE8" w14:textId="77777777" w:rsidR="002D3E24" w:rsidRPr="002D3E24" w:rsidRDefault="002D3E24" w:rsidP="002D3E24">
            <w:pPr>
              <w:pStyle w:val="21"/>
              <w:jc w:val="center"/>
              <w:rPr>
                <w:b/>
                <w:bCs/>
                <w:sz w:val="24"/>
                <w:szCs w:val="24"/>
              </w:rPr>
            </w:pPr>
            <w:r w:rsidRPr="002D3E24">
              <w:rPr>
                <w:b/>
                <w:bCs/>
                <w:sz w:val="24"/>
                <w:szCs w:val="24"/>
              </w:rPr>
              <w:t>Визначення</w:t>
            </w:r>
          </w:p>
        </w:tc>
        <w:tc>
          <w:tcPr>
            <w:tcW w:w="0" w:type="auto"/>
            <w:vAlign w:val="center"/>
            <w:hideMark/>
          </w:tcPr>
          <w:p w14:paraId="2A3BC16D" w14:textId="77777777" w:rsidR="002D3E24" w:rsidRPr="002D3E24" w:rsidRDefault="002D3E24" w:rsidP="002D3E24">
            <w:pPr>
              <w:pStyle w:val="21"/>
              <w:jc w:val="center"/>
              <w:rPr>
                <w:b/>
                <w:bCs/>
                <w:sz w:val="24"/>
                <w:szCs w:val="24"/>
              </w:rPr>
            </w:pPr>
            <w:r w:rsidRPr="002D3E24">
              <w:rPr>
                <w:b/>
                <w:bCs/>
                <w:sz w:val="24"/>
                <w:szCs w:val="24"/>
              </w:rPr>
              <w:t>Джерело</w:t>
            </w:r>
          </w:p>
        </w:tc>
      </w:tr>
      <w:tr w:rsidR="002D3E24" w:rsidRPr="002D3E24" w14:paraId="5867E125" w14:textId="77777777" w:rsidTr="002D3E24">
        <w:tc>
          <w:tcPr>
            <w:tcW w:w="0" w:type="auto"/>
            <w:vAlign w:val="center"/>
            <w:hideMark/>
          </w:tcPr>
          <w:p w14:paraId="0AC68827" w14:textId="77777777" w:rsidR="002D3E24" w:rsidRPr="002D3E24" w:rsidRDefault="002D3E24" w:rsidP="002D3E24">
            <w:pPr>
              <w:pStyle w:val="21"/>
              <w:jc w:val="center"/>
              <w:rPr>
                <w:sz w:val="24"/>
                <w:szCs w:val="24"/>
              </w:rPr>
            </w:pPr>
            <w:r w:rsidRPr="002D3E24">
              <w:rPr>
                <w:sz w:val="24"/>
                <w:szCs w:val="24"/>
              </w:rPr>
              <w:t>Стрес</w:t>
            </w:r>
          </w:p>
        </w:tc>
        <w:tc>
          <w:tcPr>
            <w:tcW w:w="0" w:type="auto"/>
            <w:vAlign w:val="center"/>
            <w:hideMark/>
          </w:tcPr>
          <w:p w14:paraId="7D6200E7" w14:textId="77777777" w:rsidR="002D3E24" w:rsidRPr="002D3E24" w:rsidRDefault="002D3E24" w:rsidP="002D3E24">
            <w:pPr>
              <w:pStyle w:val="21"/>
              <w:jc w:val="center"/>
              <w:rPr>
                <w:sz w:val="24"/>
                <w:szCs w:val="24"/>
              </w:rPr>
            </w:pPr>
            <w:r w:rsidRPr="002D3E24">
              <w:rPr>
                <w:sz w:val="24"/>
                <w:szCs w:val="24"/>
              </w:rPr>
              <w:t>Неспецифічна реакція організму на будь-яку вимогу ззовні</w:t>
            </w:r>
          </w:p>
        </w:tc>
        <w:tc>
          <w:tcPr>
            <w:tcW w:w="0" w:type="auto"/>
            <w:vAlign w:val="center"/>
            <w:hideMark/>
          </w:tcPr>
          <w:p w14:paraId="33C99BB9" w14:textId="77777777" w:rsidR="002D3E24" w:rsidRPr="002D3E24" w:rsidRDefault="002D3E24" w:rsidP="002D3E24">
            <w:pPr>
              <w:pStyle w:val="21"/>
              <w:jc w:val="center"/>
              <w:rPr>
                <w:sz w:val="24"/>
                <w:szCs w:val="24"/>
              </w:rPr>
            </w:pPr>
            <w:r w:rsidRPr="002D3E24">
              <w:rPr>
                <w:sz w:val="24"/>
                <w:szCs w:val="24"/>
              </w:rPr>
              <w:t>Г. Сельє</w:t>
            </w:r>
          </w:p>
        </w:tc>
      </w:tr>
      <w:tr w:rsidR="002D3E24" w:rsidRPr="002D3E24" w14:paraId="310C9611" w14:textId="77777777" w:rsidTr="002D3E24">
        <w:tc>
          <w:tcPr>
            <w:tcW w:w="0" w:type="auto"/>
            <w:vAlign w:val="center"/>
            <w:hideMark/>
          </w:tcPr>
          <w:p w14:paraId="24353996" w14:textId="77777777" w:rsidR="002D3E24" w:rsidRPr="002D3E24" w:rsidRDefault="002D3E24" w:rsidP="002D3E24">
            <w:pPr>
              <w:pStyle w:val="21"/>
              <w:jc w:val="center"/>
              <w:rPr>
                <w:sz w:val="24"/>
                <w:szCs w:val="24"/>
              </w:rPr>
            </w:pPr>
            <w:r w:rsidRPr="002D3E24">
              <w:rPr>
                <w:sz w:val="24"/>
                <w:szCs w:val="24"/>
              </w:rPr>
              <w:t>Дистрес</w:t>
            </w:r>
          </w:p>
        </w:tc>
        <w:tc>
          <w:tcPr>
            <w:tcW w:w="0" w:type="auto"/>
            <w:vAlign w:val="center"/>
            <w:hideMark/>
          </w:tcPr>
          <w:p w14:paraId="28EEED9C" w14:textId="77777777" w:rsidR="002D3E24" w:rsidRPr="002D3E24" w:rsidRDefault="002D3E24" w:rsidP="002D3E24">
            <w:pPr>
              <w:pStyle w:val="21"/>
              <w:jc w:val="center"/>
              <w:rPr>
                <w:sz w:val="24"/>
                <w:szCs w:val="24"/>
              </w:rPr>
            </w:pPr>
            <w:r w:rsidRPr="002D3E24">
              <w:rPr>
                <w:sz w:val="24"/>
                <w:szCs w:val="24"/>
              </w:rPr>
              <w:t>Негативна форма стресу, що виникає при надмірному напруженні та призводить до виснаження ресурсів</w:t>
            </w:r>
          </w:p>
        </w:tc>
        <w:tc>
          <w:tcPr>
            <w:tcW w:w="0" w:type="auto"/>
            <w:vAlign w:val="center"/>
            <w:hideMark/>
          </w:tcPr>
          <w:p w14:paraId="711E4366" w14:textId="77777777" w:rsidR="002D3E24" w:rsidRPr="002D3E24" w:rsidRDefault="002D3E24" w:rsidP="002D3E24">
            <w:pPr>
              <w:pStyle w:val="21"/>
              <w:jc w:val="center"/>
              <w:rPr>
                <w:sz w:val="24"/>
                <w:szCs w:val="24"/>
              </w:rPr>
            </w:pPr>
            <w:r w:rsidRPr="002D3E24">
              <w:rPr>
                <w:sz w:val="24"/>
                <w:szCs w:val="24"/>
              </w:rPr>
              <w:t>Г. Сельє</w:t>
            </w:r>
          </w:p>
        </w:tc>
      </w:tr>
      <w:tr w:rsidR="002D3E24" w:rsidRPr="002D3E24" w14:paraId="173798AD" w14:textId="77777777" w:rsidTr="002D3E24">
        <w:tc>
          <w:tcPr>
            <w:tcW w:w="0" w:type="auto"/>
            <w:vAlign w:val="center"/>
            <w:hideMark/>
          </w:tcPr>
          <w:p w14:paraId="4AE5E750" w14:textId="77777777" w:rsidR="002D3E24" w:rsidRPr="002D3E24" w:rsidRDefault="002D3E24" w:rsidP="002D3E24">
            <w:pPr>
              <w:pStyle w:val="21"/>
              <w:jc w:val="center"/>
              <w:rPr>
                <w:sz w:val="24"/>
                <w:szCs w:val="24"/>
              </w:rPr>
            </w:pPr>
            <w:r w:rsidRPr="002D3E24">
              <w:rPr>
                <w:sz w:val="24"/>
                <w:szCs w:val="24"/>
              </w:rPr>
              <w:t>Еустрес</w:t>
            </w:r>
          </w:p>
        </w:tc>
        <w:tc>
          <w:tcPr>
            <w:tcW w:w="0" w:type="auto"/>
            <w:vAlign w:val="center"/>
            <w:hideMark/>
          </w:tcPr>
          <w:p w14:paraId="70E7B96F" w14:textId="77777777" w:rsidR="002D3E24" w:rsidRPr="002D3E24" w:rsidRDefault="002D3E24" w:rsidP="002D3E24">
            <w:pPr>
              <w:pStyle w:val="21"/>
              <w:jc w:val="center"/>
              <w:rPr>
                <w:sz w:val="24"/>
                <w:szCs w:val="24"/>
              </w:rPr>
            </w:pPr>
            <w:r w:rsidRPr="002D3E24">
              <w:rPr>
                <w:sz w:val="24"/>
                <w:szCs w:val="24"/>
              </w:rPr>
              <w:t>Позитивна форма стресу, що мобілізує сили людини та сприяє адаптації</w:t>
            </w:r>
          </w:p>
        </w:tc>
        <w:tc>
          <w:tcPr>
            <w:tcW w:w="0" w:type="auto"/>
            <w:vAlign w:val="center"/>
            <w:hideMark/>
          </w:tcPr>
          <w:p w14:paraId="04C1BB35" w14:textId="77777777" w:rsidR="002D3E24" w:rsidRPr="002D3E24" w:rsidRDefault="002D3E24" w:rsidP="002D3E24">
            <w:pPr>
              <w:pStyle w:val="21"/>
              <w:jc w:val="center"/>
              <w:rPr>
                <w:sz w:val="24"/>
                <w:szCs w:val="24"/>
              </w:rPr>
            </w:pPr>
            <w:r w:rsidRPr="002D3E24">
              <w:rPr>
                <w:sz w:val="24"/>
                <w:szCs w:val="24"/>
              </w:rPr>
              <w:t>Г. Сельє</w:t>
            </w:r>
          </w:p>
        </w:tc>
      </w:tr>
      <w:tr w:rsidR="002D3E24" w:rsidRPr="002D3E24" w14:paraId="037BADB9" w14:textId="77777777" w:rsidTr="002D3E24">
        <w:tc>
          <w:tcPr>
            <w:tcW w:w="0" w:type="auto"/>
            <w:vAlign w:val="center"/>
            <w:hideMark/>
          </w:tcPr>
          <w:p w14:paraId="4AE8F612" w14:textId="77777777" w:rsidR="002D3E24" w:rsidRPr="002D3E24" w:rsidRDefault="002D3E24" w:rsidP="002D3E24">
            <w:pPr>
              <w:pStyle w:val="21"/>
              <w:jc w:val="center"/>
              <w:rPr>
                <w:sz w:val="24"/>
                <w:szCs w:val="24"/>
              </w:rPr>
            </w:pPr>
            <w:r w:rsidRPr="002D3E24">
              <w:rPr>
                <w:sz w:val="24"/>
                <w:szCs w:val="24"/>
              </w:rPr>
              <w:t>Хронічний стрес</w:t>
            </w:r>
          </w:p>
        </w:tc>
        <w:tc>
          <w:tcPr>
            <w:tcW w:w="0" w:type="auto"/>
            <w:vAlign w:val="center"/>
            <w:hideMark/>
          </w:tcPr>
          <w:p w14:paraId="6634E67B" w14:textId="77777777" w:rsidR="002D3E24" w:rsidRPr="002D3E24" w:rsidRDefault="002D3E24" w:rsidP="002D3E24">
            <w:pPr>
              <w:pStyle w:val="21"/>
              <w:jc w:val="center"/>
              <w:rPr>
                <w:sz w:val="24"/>
                <w:szCs w:val="24"/>
              </w:rPr>
            </w:pPr>
            <w:r w:rsidRPr="002D3E24">
              <w:rPr>
                <w:sz w:val="24"/>
                <w:szCs w:val="24"/>
              </w:rPr>
              <w:t>Тривалий стан напруження, що виникає внаслідок постійного впливу стресогенних чинників</w:t>
            </w:r>
          </w:p>
        </w:tc>
        <w:tc>
          <w:tcPr>
            <w:tcW w:w="0" w:type="auto"/>
            <w:vAlign w:val="center"/>
            <w:hideMark/>
          </w:tcPr>
          <w:p w14:paraId="167AE3A3" w14:textId="77777777" w:rsidR="002D3E24" w:rsidRPr="002D3E24" w:rsidRDefault="002D3E24" w:rsidP="002D3E24">
            <w:pPr>
              <w:pStyle w:val="21"/>
              <w:jc w:val="center"/>
              <w:rPr>
                <w:sz w:val="24"/>
                <w:szCs w:val="24"/>
              </w:rPr>
            </w:pPr>
            <w:r w:rsidRPr="002D3E24">
              <w:rPr>
                <w:sz w:val="24"/>
                <w:szCs w:val="24"/>
              </w:rPr>
              <w:t>О. О. Гребенюк</w:t>
            </w:r>
          </w:p>
        </w:tc>
      </w:tr>
      <w:tr w:rsidR="002D3E24" w:rsidRPr="002D3E24" w14:paraId="359AB3B0" w14:textId="77777777" w:rsidTr="002D3E24">
        <w:tc>
          <w:tcPr>
            <w:tcW w:w="0" w:type="auto"/>
            <w:vAlign w:val="center"/>
            <w:hideMark/>
          </w:tcPr>
          <w:p w14:paraId="3AC44CF4" w14:textId="77777777" w:rsidR="002D3E24" w:rsidRPr="002D3E24" w:rsidRDefault="002D3E24" w:rsidP="002D3E24">
            <w:pPr>
              <w:pStyle w:val="21"/>
              <w:jc w:val="center"/>
              <w:rPr>
                <w:sz w:val="24"/>
                <w:szCs w:val="24"/>
              </w:rPr>
            </w:pPr>
            <w:r w:rsidRPr="002D3E24">
              <w:rPr>
                <w:sz w:val="24"/>
                <w:szCs w:val="24"/>
              </w:rPr>
              <w:t>Когнітивна оцінка</w:t>
            </w:r>
          </w:p>
        </w:tc>
        <w:tc>
          <w:tcPr>
            <w:tcW w:w="0" w:type="auto"/>
            <w:vAlign w:val="center"/>
            <w:hideMark/>
          </w:tcPr>
          <w:p w14:paraId="17C8EFB4" w14:textId="77777777" w:rsidR="002D3E24" w:rsidRPr="002D3E24" w:rsidRDefault="002D3E24" w:rsidP="002D3E24">
            <w:pPr>
              <w:pStyle w:val="21"/>
              <w:jc w:val="center"/>
              <w:rPr>
                <w:sz w:val="24"/>
                <w:szCs w:val="24"/>
              </w:rPr>
            </w:pPr>
            <w:r w:rsidRPr="002D3E24">
              <w:rPr>
                <w:sz w:val="24"/>
                <w:szCs w:val="24"/>
              </w:rPr>
              <w:t>Процес інтерпретації ситуації з точки зору її загрозливості та власних можливостей подолання</w:t>
            </w:r>
          </w:p>
        </w:tc>
        <w:tc>
          <w:tcPr>
            <w:tcW w:w="0" w:type="auto"/>
            <w:vAlign w:val="center"/>
            <w:hideMark/>
          </w:tcPr>
          <w:p w14:paraId="12A095AC" w14:textId="77777777" w:rsidR="002D3E24" w:rsidRPr="002D3E24" w:rsidRDefault="002D3E24" w:rsidP="002D3E24">
            <w:pPr>
              <w:pStyle w:val="21"/>
              <w:jc w:val="center"/>
              <w:rPr>
                <w:sz w:val="24"/>
                <w:szCs w:val="24"/>
              </w:rPr>
            </w:pPr>
            <w:r w:rsidRPr="002D3E24">
              <w:rPr>
                <w:sz w:val="24"/>
                <w:szCs w:val="24"/>
              </w:rPr>
              <w:t>Р. Лазарус, С. Фолкман</w:t>
            </w:r>
          </w:p>
        </w:tc>
      </w:tr>
      <w:tr w:rsidR="002D3E24" w:rsidRPr="002D3E24" w14:paraId="0CFB6B4E" w14:textId="77777777" w:rsidTr="002D3E24">
        <w:tc>
          <w:tcPr>
            <w:tcW w:w="0" w:type="auto"/>
            <w:vAlign w:val="center"/>
            <w:hideMark/>
          </w:tcPr>
          <w:p w14:paraId="0AEC365D" w14:textId="77777777" w:rsidR="002D3E24" w:rsidRPr="002D3E24" w:rsidRDefault="002D3E24" w:rsidP="002D3E24">
            <w:pPr>
              <w:pStyle w:val="21"/>
              <w:jc w:val="center"/>
              <w:rPr>
                <w:sz w:val="24"/>
                <w:szCs w:val="24"/>
              </w:rPr>
            </w:pPr>
            <w:r w:rsidRPr="002D3E24">
              <w:rPr>
                <w:sz w:val="24"/>
                <w:szCs w:val="24"/>
              </w:rPr>
              <w:t>Копінг-стратегії</w:t>
            </w:r>
          </w:p>
        </w:tc>
        <w:tc>
          <w:tcPr>
            <w:tcW w:w="0" w:type="auto"/>
            <w:vAlign w:val="center"/>
            <w:hideMark/>
          </w:tcPr>
          <w:p w14:paraId="22EE55F1" w14:textId="77777777" w:rsidR="002D3E24" w:rsidRPr="002D3E24" w:rsidRDefault="002D3E24" w:rsidP="002D3E24">
            <w:pPr>
              <w:pStyle w:val="21"/>
              <w:jc w:val="center"/>
              <w:rPr>
                <w:sz w:val="24"/>
                <w:szCs w:val="24"/>
              </w:rPr>
            </w:pPr>
            <w:r w:rsidRPr="002D3E24">
              <w:rPr>
                <w:sz w:val="24"/>
                <w:szCs w:val="24"/>
              </w:rPr>
              <w:t>Усвідомлені способи подолання стресових ситуацій</w:t>
            </w:r>
          </w:p>
        </w:tc>
        <w:tc>
          <w:tcPr>
            <w:tcW w:w="0" w:type="auto"/>
            <w:vAlign w:val="center"/>
            <w:hideMark/>
          </w:tcPr>
          <w:p w14:paraId="2C63D552" w14:textId="77777777" w:rsidR="002D3E24" w:rsidRPr="002D3E24" w:rsidRDefault="002D3E24" w:rsidP="002D3E24">
            <w:pPr>
              <w:pStyle w:val="21"/>
              <w:jc w:val="center"/>
              <w:rPr>
                <w:sz w:val="24"/>
                <w:szCs w:val="24"/>
              </w:rPr>
            </w:pPr>
            <w:r w:rsidRPr="002D3E24">
              <w:rPr>
                <w:sz w:val="24"/>
                <w:szCs w:val="24"/>
              </w:rPr>
              <w:t>Р. Лазарус, С. Фолкман</w:t>
            </w:r>
          </w:p>
        </w:tc>
      </w:tr>
      <w:tr w:rsidR="002D3E24" w:rsidRPr="002D3E24" w14:paraId="284C026C" w14:textId="77777777" w:rsidTr="002D3E24">
        <w:tc>
          <w:tcPr>
            <w:tcW w:w="0" w:type="auto"/>
            <w:vAlign w:val="center"/>
            <w:hideMark/>
          </w:tcPr>
          <w:p w14:paraId="245051E0" w14:textId="77777777" w:rsidR="002D3E24" w:rsidRPr="002D3E24" w:rsidRDefault="002D3E24" w:rsidP="002D3E24">
            <w:pPr>
              <w:pStyle w:val="21"/>
              <w:jc w:val="center"/>
              <w:rPr>
                <w:sz w:val="24"/>
                <w:szCs w:val="24"/>
              </w:rPr>
            </w:pPr>
            <w:r w:rsidRPr="002D3E24">
              <w:rPr>
                <w:sz w:val="24"/>
                <w:szCs w:val="24"/>
              </w:rPr>
              <w:t>Резилієнтність</w:t>
            </w:r>
          </w:p>
        </w:tc>
        <w:tc>
          <w:tcPr>
            <w:tcW w:w="0" w:type="auto"/>
            <w:vAlign w:val="center"/>
            <w:hideMark/>
          </w:tcPr>
          <w:p w14:paraId="3861BD3E" w14:textId="77777777" w:rsidR="002D3E24" w:rsidRPr="002D3E24" w:rsidRDefault="002D3E24" w:rsidP="002D3E24">
            <w:pPr>
              <w:pStyle w:val="21"/>
              <w:jc w:val="center"/>
              <w:rPr>
                <w:sz w:val="24"/>
                <w:szCs w:val="24"/>
              </w:rPr>
            </w:pPr>
            <w:r w:rsidRPr="002D3E24">
              <w:rPr>
                <w:sz w:val="24"/>
                <w:szCs w:val="24"/>
              </w:rPr>
              <w:t>Здатність успішно адаптуватися до складних обставин і відновлюватися після стресу</w:t>
            </w:r>
          </w:p>
        </w:tc>
        <w:tc>
          <w:tcPr>
            <w:tcW w:w="0" w:type="auto"/>
            <w:vAlign w:val="center"/>
            <w:hideMark/>
          </w:tcPr>
          <w:p w14:paraId="18A5B636" w14:textId="77777777" w:rsidR="002D3E24" w:rsidRPr="002D3E24" w:rsidRDefault="002D3E24" w:rsidP="002D3E24">
            <w:pPr>
              <w:pStyle w:val="21"/>
              <w:jc w:val="center"/>
              <w:rPr>
                <w:sz w:val="24"/>
                <w:szCs w:val="24"/>
              </w:rPr>
            </w:pPr>
            <w:r w:rsidRPr="002D3E24">
              <w:rPr>
                <w:sz w:val="24"/>
                <w:szCs w:val="24"/>
              </w:rPr>
              <w:t>С. Хобфолл</w:t>
            </w:r>
          </w:p>
        </w:tc>
      </w:tr>
      <w:tr w:rsidR="002D3E24" w:rsidRPr="002D3E24" w14:paraId="40729E2A" w14:textId="77777777" w:rsidTr="002D3E24">
        <w:tc>
          <w:tcPr>
            <w:tcW w:w="0" w:type="auto"/>
            <w:vAlign w:val="center"/>
            <w:hideMark/>
          </w:tcPr>
          <w:p w14:paraId="0705A3AF" w14:textId="77777777" w:rsidR="002D3E24" w:rsidRPr="002D3E24" w:rsidRDefault="002D3E24" w:rsidP="002D3E24">
            <w:pPr>
              <w:pStyle w:val="21"/>
              <w:jc w:val="center"/>
              <w:rPr>
                <w:sz w:val="24"/>
                <w:szCs w:val="24"/>
              </w:rPr>
            </w:pPr>
            <w:r w:rsidRPr="002D3E24">
              <w:rPr>
                <w:sz w:val="24"/>
                <w:szCs w:val="24"/>
              </w:rPr>
              <w:t>Стресостійкість</w:t>
            </w:r>
          </w:p>
        </w:tc>
        <w:tc>
          <w:tcPr>
            <w:tcW w:w="0" w:type="auto"/>
            <w:vAlign w:val="center"/>
            <w:hideMark/>
          </w:tcPr>
          <w:p w14:paraId="7E6517C2" w14:textId="77777777" w:rsidR="002D3E24" w:rsidRPr="002D3E24" w:rsidRDefault="002D3E24" w:rsidP="002D3E24">
            <w:pPr>
              <w:pStyle w:val="21"/>
              <w:jc w:val="center"/>
              <w:rPr>
                <w:sz w:val="24"/>
                <w:szCs w:val="24"/>
              </w:rPr>
            </w:pPr>
            <w:r w:rsidRPr="002D3E24">
              <w:rPr>
                <w:sz w:val="24"/>
                <w:szCs w:val="24"/>
              </w:rPr>
              <w:t>Інтегральна характеристика особистості, що забезпечує оптимальне функціонування в умовах стресу</w:t>
            </w:r>
          </w:p>
        </w:tc>
        <w:tc>
          <w:tcPr>
            <w:tcW w:w="0" w:type="auto"/>
            <w:vAlign w:val="center"/>
            <w:hideMark/>
          </w:tcPr>
          <w:p w14:paraId="074D6D9C" w14:textId="77777777" w:rsidR="002D3E24" w:rsidRPr="002D3E24" w:rsidRDefault="002D3E24" w:rsidP="002D3E24">
            <w:pPr>
              <w:pStyle w:val="21"/>
              <w:jc w:val="center"/>
              <w:rPr>
                <w:sz w:val="24"/>
                <w:szCs w:val="24"/>
              </w:rPr>
            </w:pPr>
            <w:r w:rsidRPr="002D3E24">
              <w:rPr>
                <w:sz w:val="24"/>
                <w:szCs w:val="24"/>
              </w:rPr>
              <w:t>М. М. Черпіта</w:t>
            </w:r>
          </w:p>
        </w:tc>
      </w:tr>
    </w:tbl>
    <w:p w14:paraId="3AD28B16" w14:textId="77777777" w:rsidR="002D3E24" w:rsidRDefault="002D3E24" w:rsidP="002D3E24">
      <w:pPr>
        <w:pStyle w:val="11"/>
        <w:rPr>
          <w:lang w:val="ru-RU"/>
        </w:rPr>
      </w:pPr>
    </w:p>
    <w:p w14:paraId="7FB3A146" w14:textId="293EFF34" w:rsidR="00BC7F2F" w:rsidRPr="00BC7F2F" w:rsidRDefault="002D3E24" w:rsidP="00BC7F2F">
      <w:pPr>
        <w:pStyle w:val="11"/>
        <w:rPr>
          <w:lang w:val="ru-RU"/>
        </w:rPr>
      </w:pPr>
      <w:r w:rsidRPr="002D3E24">
        <w:t>Таким чином, аналіз сучасних підходів до вивчення хронічного стресу засвідчує багатоаспектність цієї проблеми. Від класичних робіт Г. Сельє та когнітивної теорії Р. Лазаруса і С. Фолкман до сучасних українських досліджень простежується еволюція поглядів на природу стресу. Сьогодні стрес розглядається як комплексне явище, що охоплює емоційний, когнітивний, поведінковий та соціальний компоненти. Особливої актуальності набуває вивчення хронічного стресу, який характеризується тривалим впливом стресогенних чинників та кумулятивним накопиченням негативних наслідків. Важливими напрямами досліджень є аналіз копінг-стратегій, резилієнтності та стресостійкості як ресурсів подолання стресу. Українські вчені активно досліджують проблему стресу в контексті сучасних соціальних викликів, що робить ці дослідження особливо значущими для практичної психології.</w:t>
      </w:r>
      <w:r w:rsidR="00BC7F2F">
        <w:rPr>
          <w:lang w:val="ru-RU"/>
        </w:rPr>
        <w:br w:type="page"/>
      </w:r>
    </w:p>
    <w:p w14:paraId="65BFBA0E" w14:textId="77777777" w:rsidR="00BC7F2F" w:rsidRPr="00BC7F2F" w:rsidRDefault="00BC7F2F" w:rsidP="00BC7F2F">
      <w:pPr>
        <w:pStyle w:val="2"/>
        <w:rPr>
          <w:rStyle w:val="katex"/>
        </w:rPr>
      </w:pPr>
      <w:bookmarkStart w:id="8" w:name="_Toc215224951"/>
      <w:r w:rsidRPr="00BC7F2F">
        <w:rPr>
          <w:rStyle w:val="katex"/>
        </w:rPr>
        <w:lastRenderedPageBreak/>
        <w:t>1.2. Психосоматичні механізми впливу хронічного стресу на фізичне здоров'я</w:t>
      </w:r>
      <w:bookmarkEnd w:id="8"/>
    </w:p>
    <w:p w14:paraId="4BBF5D36" w14:textId="77777777" w:rsidR="00BC7F2F" w:rsidRDefault="00BC7F2F" w:rsidP="00BC7F2F">
      <w:pPr>
        <w:pStyle w:val="11"/>
        <w:rPr>
          <w:lang w:val="ru-RU"/>
        </w:rPr>
      </w:pPr>
    </w:p>
    <w:p w14:paraId="4DCD8013" w14:textId="77777777" w:rsidR="00BC7F2F" w:rsidRPr="00BC7F2F" w:rsidRDefault="00BC7F2F" w:rsidP="00BC7F2F">
      <w:pPr>
        <w:pStyle w:val="11"/>
      </w:pPr>
      <w:r w:rsidRPr="00BC7F2F">
        <w:t>Взаємозв'язок психічного та фізичного здоров'я людини є одним із ключових питань сучасної психології. Термін «психосоматика» походить від грецьких слів «psyche» (душа) та «soma» (тіло) і відображає нерозривний зв'язок між емоційними переживаннями та тілесними проявами. В. Й. Бочелюк, М. С. Панов та Л. В. Спицька визначають психосоматичні розлади як порушення функціонування організму, що виникають під впливом психологічних чинників [7]. О. В. Доманіна зазначає, що психосоматика вивчає вплив емоцій, стресу та особистісних особливостей на виникнення та перебіг різних захворювань [16]. Важливо розуміти, що психосоматичні прояви є реальними тілесними відчуттями, а не уявними скаргами. Вони виникають як наслідок тривалого емоційного напруження та потребують комплексного підходу до корекції.</w:t>
      </w:r>
    </w:p>
    <w:p w14:paraId="5FB7415A" w14:textId="77777777" w:rsidR="00BC7F2F" w:rsidRPr="00BC7F2F" w:rsidRDefault="00BC7F2F" w:rsidP="00BC7F2F">
      <w:pPr>
        <w:pStyle w:val="11"/>
      </w:pPr>
      <w:r w:rsidRPr="00BC7F2F">
        <w:t>Хронічний стрес займає особливе місце серед психологічних чинників, що впливають на фізичне здоров'я. О. В. Друзь зі співавторами підкреслюють, що тривале перебування у стресовому стані порушує природні механізми саморегуляції організму [17]. Л. Г. Перетятько та М. М. Тесленко наголошують на тому, що саме хронічний характер стресу створює умови для формування стійких психосоматичних порушень [46]. А. Вічковська у своєму дослідженні зазначає, що психосоматичні розлади є результатом складної взаємодії психологічних, соціальних та індивідуальних чинників [8]. Коли людина постійно переживає тривогу, страх або пригнічення, ці емоції поступово «переходять» у тілесні симптоми.</w:t>
      </w:r>
    </w:p>
    <w:p w14:paraId="1452FB7B" w14:textId="77777777" w:rsidR="00BC7F2F" w:rsidRPr="00BC7F2F" w:rsidRDefault="00BC7F2F" w:rsidP="00BC7F2F">
      <w:pPr>
        <w:pStyle w:val="11"/>
      </w:pPr>
      <w:r w:rsidRPr="00BC7F2F">
        <w:t xml:space="preserve">Механізм формування психосоматичних проявів при хронічному стресі можна пояснити через концепцію соматизації. Соматизація означає процес, при якому психологічний дискомфорт виражається через тілесні скарги. О. О. Хаустова описує цей феномен як «психосоматичні маски тривоги», коли емоційні переживання проявляються у вигляді болю, напруження м'язів, порушень сну та інших симптомів [64]. В. П. Жукотанська аналізує специфіку </w:t>
      </w:r>
      <w:r w:rsidRPr="00BC7F2F">
        <w:lastRenderedPageBreak/>
        <w:t>психосоматичних розладів та виділяє їх характерні особливості [21]. М. М. Орос розглядає психосоматичні розлади в контексті синдрому нервового виснаження, який часто супроводжує хронічний стрес [44].</w:t>
      </w:r>
    </w:p>
    <w:p w14:paraId="4E8652BB" w14:textId="77777777" w:rsidR="00BC7F2F" w:rsidRPr="00BC7F2F" w:rsidRDefault="00BC7F2F" w:rsidP="00BC7F2F">
      <w:pPr>
        <w:pStyle w:val="11"/>
      </w:pPr>
      <w:r w:rsidRPr="00BC7F2F">
        <w:t>Серед основних психосоматичних проявів хронічного стресу дослідники виділяють наступні:</w:t>
      </w:r>
    </w:p>
    <w:p w14:paraId="1220C0DB" w14:textId="77777777" w:rsidR="00BC7F2F" w:rsidRPr="00BC7F2F" w:rsidRDefault="00BC7F2F">
      <w:pPr>
        <w:pStyle w:val="11"/>
        <w:numPr>
          <w:ilvl w:val="0"/>
          <w:numId w:val="1"/>
        </w:numPr>
        <w:ind w:left="0" w:firstLine="709"/>
      </w:pPr>
      <w:r w:rsidRPr="00BC7F2F">
        <w:rPr>
          <w:i/>
          <w:iCs/>
        </w:rPr>
        <w:t>Порушення сну.</w:t>
      </w:r>
      <w:r w:rsidRPr="00BC7F2F">
        <w:t xml:space="preserve"> Це може проявлятися як труднощі із засинанням, часті пробудження вночі, поверхневий сон або відчуття втоми після пробудження. Тривале порушення сну посилює емоційну нестабільність та знижує здатність справлятися зі стресом.</w:t>
      </w:r>
    </w:p>
    <w:p w14:paraId="0D933AC6" w14:textId="77777777" w:rsidR="00BC7F2F" w:rsidRPr="00BC7F2F" w:rsidRDefault="00BC7F2F">
      <w:pPr>
        <w:pStyle w:val="11"/>
        <w:numPr>
          <w:ilvl w:val="0"/>
          <w:numId w:val="1"/>
        </w:numPr>
        <w:ind w:left="0" w:firstLine="709"/>
      </w:pPr>
      <w:r w:rsidRPr="00BC7F2F">
        <w:rPr>
          <w:i/>
          <w:iCs/>
        </w:rPr>
        <w:t>Головний біль напруження.</w:t>
      </w:r>
      <w:r w:rsidRPr="00BC7F2F">
        <w:t xml:space="preserve"> Виникає внаслідок тривалого напруження м'язів голови та шиї. Часто супроводжується відчуттям «стискання» або «обруча» навколо голови.</w:t>
      </w:r>
    </w:p>
    <w:p w14:paraId="64426DA8" w14:textId="77777777" w:rsidR="00BC7F2F" w:rsidRPr="00BC7F2F" w:rsidRDefault="00BC7F2F">
      <w:pPr>
        <w:pStyle w:val="11"/>
        <w:numPr>
          <w:ilvl w:val="0"/>
          <w:numId w:val="1"/>
        </w:numPr>
        <w:ind w:left="0" w:firstLine="709"/>
      </w:pPr>
      <w:r w:rsidRPr="00BC7F2F">
        <w:rPr>
          <w:i/>
          <w:iCs/>
        </w:rPr>
        <w:t>М'язове напруження.</w:t>
      </w:r>
      <w:r w:rsidRPr="00BC7F2F">
        <w:t xml:space="preserve"> Хронічний стрес призводить до постійного напруження м'язів спини, шиї, плечей. Це може викликати біль та обмеження рухливості.</w:t>
      </w:r>
    </w:p>
    <w:p w14:paraId="6375BAEB" w14:textId="77777777" w:rsidR="00BC7F2F" w:rsidRPr="00BC7F2F" w:rsidRDefault="00BC7F2F">
      <w:pPr>
        <w:pStyle w:val="11"/>
        <w:numPr>
          <w:ilvl w:val="0"/>
          <w:numId w:val="1"/>
        </w:numPr>
        <w:ind w:left="0" w:firstLine="709"/>
      </w:pPr>
      <w:r w:rsidRPr="00BC7F2F">
        <w:rPr>
          <w:i/>
          <w:iCs/>
        </w:rPr>
        <w:t>Порушення апетиту.</w:t>
      </w:r>
      <w:r w:rsidRPr="00BC7F2F">
        <w:t xml:space="preserve"> Можуть проявлятися як зниження апетиту аж до відрази до їжі, так і переїдання як спосіб справитися з емоційним напруженням.</w:t>
      </w:r>
    </w:p>
    <w:p w14:paraId="3690B0FF" w14:textId="77777777" w:rsidR="00BC7F2F" w:rsidRPr="00BC7F2F" w:rsidRDefault="00BC7F2F">
      <w:pPr>
        <w:pStyle w:val="11"/>
        <w:numPr>
          <w:ilvl w:val="0"/>
          <w:numId w:val="1"/>
        </w:numPr>
        <w:ind w:left="0" w:firstLine="709"/>
      </w:pPr>
      <w:r w:rsidRPr="00BC7F2F">
        <w:rPr>
          <w:i/>
          <w:iCs/>
        </w:rPr>
        <w:t>Серцево-судинні симптоми.</w:t>
      </w:r>
      <w:r w:rsidRPr="00BC7F2F">
        <w:t xml:space="preserve"> Відчуття прискореного серцебиття, біль у ділянці серця, коливання артеріального тиску.</w:t>
      </w:r>
    </w:p>
    <w:p w14:paraId="67E3087E" w14:textId="77777777" w:rsidR="00BC7F2F" w:rsidRPr="00BC7F2F" w:rsidRDefault="00BC7F2F">
      <w:pPr>
        <w:pStyle w:val="11"/>
        <w:numPr>
          <w:ilvl w:val="0"/>
          <w:numId w:val="1"/>
        </w:numPr>
        <w:ind w:left="0" w:firstLine="709"/>
      </w:pPr>
      <w:r w:rsidRPr="00BC7F2F">
        <w:rPr>
          <w:i/>
          <w:iCs/>
        </w:rPr>
        <w:t>Шлунково-кишкові прояви.</w:t>
      </w:r>
      <w:r w:rsidRPr="00BC7F2F">
        <w:t xml:space="preserve"> Біль у животі, нудота, порушення травлення, синдром подразненого кишечника.</w:t>
      </w:r>
    </w:p>
    <w:p w14:paraId="0BC9AC28" w14:textId="77777777" w:rsidR="00BC7F2F" w:rsidRPr="00BC7F2F" w:rsidRDefault="00BC7F2F" w:rsidP="00BC7F2F">
      <w:pPr>
        <w:pStyle w:val="11"/>
      </w:pPr>
      <w:r w:rsidRPr="00BC7F2F">
        <w:t>О. В. Оманова у своєму посібнику з психодіагностики в клінічній психології детально розглядає методи виявлення психосоматичних порушень [43]. О. С. Чабан та О. О. Хаустова пропонують практичні діагностичні шкали для оцінки психосоматичного стану [66]. Ю. Б. Мельник та А. В. Стаднік адаптували для українськомовного середовища шкалу депресії, тривоги та стресу (DASS-21), яка дозволяє оцінити емоційний стан людини [37]. Ці інструменти є важливими для своєчасного виявлення психосоматичних проявів та планування корекційної роботи.</w:t>
      </w:r>
    </w:p>
    <w:p w14:paraId="52DE40F7" w14:textId="77777777" w:rsidR="00BC7F2F" w:rsidRPr="00BC7F2F" w:rsidRDefault="00BC7F2F" w:rsidP="00BC7F2F">
      <w:pPr>
        <w:pStyle w:val="11"/>
      </w:pPr>
      <w:r w:rsidRPr="00BC7F2F">
        <w:lastRenderedPageBreak/>
        <w:t>Особливу увагу дослідники приділяють ролі емоцій у формуванні психосоматичних порушень. Тривога є однією з найбільш поширених емоцій при хронічному стресі. О. О. Хаустова зазначає, що тривога може «маскуватися» під різні соматичні симптоми, ускладнюючи діагностику [64]. Пригнічені емоції, які людина не може або не дозволяє собі виразити, також відіграють значну роль. С. П. Дерев'янко підкреслює значення емоційного інтелекту у розпізнаванні та регуляції власних емоцій [15]. Нездатність усвідомлювати та виражати свої переживання збільшує ризик їх соматизації.</w:t>
      </w:r>
    </w:p>
    <w:p w14:paraId="336F13AE" w14:textId="77777777" w:rsidR="00BC7F2F" w:rsidRPr="00BC7F2F" w:rsidRDefault="00BC7F2F" w:rsidP="00BC7F2F">
      <w:pPr>
        <w:pStyle w:val="11"/>
      </w:pPr>
      <w:r w:rsidRPr="00BC7F2F">
        <w:t>Для систематизації інформації про психосоматичні прояви хронічного стресу та їх психологічні механізми подаємо відповідну таблицю (див. табл. 1.3).</w:t>
      </w:r>
    </w:p>
    <w:p w14:paraId="4752CCC8" w14:textId="77777777" w:rsidR="00BC7F2F" w:rsidRPr="00BC7F2F" w:rsidRDefault="00BC7F2F" w:rsidP="00BC7F2F">
      <w:pPr>
        <w:pStyle w:val="11"/>
        <w:jc w:val="right"/>
      </w:pPr>
      <w:r w:rsidRPr="00BC7F2F">
        <w:rPr>
          <w:b/>
          <w:bCs/>
        </w:rPr>
        <w:t>Таблиця 1.3</w:t>
      </w:r>
    </w:p>
    <w:p w14:paraId="4E86F4F0" w14:textId="77777777" w:rsidR="00BC7F2F" w:rsidRPr="00BC7F2F" w:rsidRDefault="00BC7F2F" w:rsidP="00BC7F2F">
      <w:pPr>
        <w:pStyle w:val="11"/>
        <w:ind w:firstLine="0"/>
        <w:jc w:val="center"/>
      </w:pPr>
      <w:r w:rsidRPr="00BC7F2F">
        <w:rPr>
          <w:b/>
          <w:bCs/>
        </w:rPr>
        <w:t>Психосоматичні прояви хронічного стресу та їх психологічні механізми</w:t>
      </w:r>
    </w:p>
    <w:tbl>
      <w:tblPr>
        <w:tblStyle w:val="14"/>
        <w:tblW w:w="0" w:type="auto"/>
        <w:tblLook w:val="04A0" w:firstRow="1" w:lastRow="0" w:firstColumn="1" w:lastColumn="0" w:noHBand="0" w:noVBand="1"/>
      </w:tblPr>
      <w:tblGrid>
        <w:gridCol w:w="2529"/>
        <w:gridCol w:w="4647"/>
        <w:gridCol w:w="2453"/>
      </w:tblGrid>
      <w:tr w:rsidR="00BC7F2F" w:rsidRPr="00BC7F2F" w14:paraId="37DA771E" w14:textId="77777777" w:rsidTr="00BC7F2F">
        <w:tc>
          <w:tcPr>
            <w:tcW w:w="0" w:type="auto"/>
            <w:vAlign w:val="center"/>
            <w:hideMark/>
          </w:tcPr>
          <w:p w14:paraId="2A6F84B0" w14:textId="77777777" w:rsidR="00BC7F2F" w:rsidRPr="00BC7F2F" w:rsidRDefault="00BC7F2F" w:rsidP="00BC7F2F">
            <w:pPr>
              <w:pStyle w:val="21"/>
              <w:jc w:val="center"/>
              <w:rPr>
                <w:b/>
                <w:bCs/>
                <w:sz w:val="24"/>
                <w:szCs w:val="24"/>
              </w:rPr>
            </w:pPr>
            <w:r w:rsidRPr="00BC7F2F">
              <w:rPr>
                <w:b/>
                <w:bCs/>
                <w:sz w:val="24"/>
                <w:szCs w:val="24"/>
              </w:rPr>
              <w:t>Психосоматичний прояв</w:t>
            </w:r>
          </w:p>
        </w:tc>
        <w:tc>
          <w:tcPr>
            <w:tcW w:w="0" w:type="auto"/>
            <w:vAlign w:val="center"/>
            <w:hideMark/>
          </w:tcPr>
          <w:p w14:paraId="13422430" w14:textId="77777777" w:rsidR="00BC7F2F" w:rsidRPr="00BC7F2F" w:rsidRDefault="00BC7F2F" w:rsidP="00BC7F2F">
            <w:pPr>
              <w:pStyle w:val="21"/>
              <w:jc w:val="center"/>
              <w:rPr>
                <w:b/>
                <w:bCs/>
                <w:sz w:val="24"/>
                <w:szCs w:val="24"/>
              </w:rPr>
            </w:pPr>
            <w:r w:rsidRPr="00BC7F2F">
              <w:rPr>
                <w:b/>
                <w:bCs/>
                <w:sz w:val="24"/>
                <w:szCs w:val="24"/>
              </w:rPr>
              <w:t>Психологічний механізм</w:t>
            </w:r>
          </w:p>
        </w:tc>
        <w:tc>
          <w:tcPr>
            <w:tcW w:w="0" w:type="auto"/>
            <w:vAlign w:val="center"/>
            <w:hideMark/>
          </w:tcPr>
          <w:p w14:paraId="6B730D84" w14:textId="77777777" w:rsidR="00BC7F2F" w:rsidRPr="00BC7F2F" w:rsidRDefault="00BC7F2F" w:rsidP="00BC7F2F">
            <w:pPr>
              <w:pStyle w:val="21"/>
              <w:jc w:val="center"/>
              <w:rPr>
                <w:b/>
                <w:bCs/>
                <w:sz w:val="24"/>
                <w:szCs w:val="24"/>
              </w:rPr>
            </w:pPr>
            <w:r w:rsidRPr="00BC7F2F">
              <w:rPr>
                <w:b/>
                <w:bCs/>
                <w:sz w:val="24"/>
                <w:szCs w:val="24"/>
              </w:rPr>
              <w:t>Супутні емоційні переживання</w:t>
            </w:r>
          </w:p>
        </w:tc>
      </w:tr>
      <w:tr w:rsidR="00BC7F2F" w:rsidRPr="00BC7F2F" w14:paraId="27CA6D30" w14:textId="77777777" w:rsidTr="00BC7F2F">
        <w:tc>
          <w:tcPr>
            <w:tcW w:w="0" w:type="auto"/>
            <w:vAlign w:val="center"/>
            <w:hideMark/>
          </w:tcPr>
          <w:p w14:paraId="53187E9B" w14:textId="77777777" w:rsidR="00BC7F2F" w:rsidRPr="00BC7F2F" w:rsidRDefault="00BC7F2F" w:rsidP="00BC7F2F">
            <w:pPr>
              <w:pStyle w:val="21"/>
              <w:jc w:val="center"/>
              <w:rPr>
                <w:sz w:val="24"/>
                <w:szCs w:val="24"/>
              </w:rPr>
            </w:pPr>
            <w:r w:rsidRPr="00BC7F2F">
              <w:rPr>
                <w:sz w:val="24"/>
                <w:szCs w:val="24"/>
              </w:rPr>
              <w:t>Порушення сну</w:t>
            </w:r>
          </w:p>
        </w:tc>
        <w:tc>
          <w:tcPr>
            <w:tcW w:w="0" w:type="auto"/>
            <w:vAlign w:val="center"/>
            <w:hideMark/>
          </w:tcPr>
          <w:p w14:paraId="6DBDEFCD" w14:textId="77777777" w:rsidR="00BC7F2F" w:rsidRPr="00BC7F2F" w:rsidRDefault="00BC7F2F" w:rsidP="00BC7F2F">
            <w:pPr>
              <w:pStyle w:val="21"/>
              <w:jc w:val="center"/>
              <w:rPr>
                <w:sz w:val="24"/>
                <w:szCs w:val="24"/>
              </w:rPr>
            </w:pPr>
            <w:r w:rsidRPr="00BC7F2F">
              <w:rPr>
                <w:sz w:val="24"/>
                <w:szCs w:val="24"/>
              </w:rPr>
              <w:t>Гіперактивація внаслідок постійної тривоги, нездатність «вимкнути» тривожні думки</w:t>
            </w:r>
          </w:p>
        </w:tc>
        <w:tc>
          <w:tcPr>
            <w:tcW w:w="0" w:type="auto"/>
            <w:vAlign w:val="center"/>
            <w:hideMark/>
          </w:tcPr>
          <w:p w14:paraId="2AA5701A" w14:textId="77777777" w:rsidR="00BC7F2F" w:rsidRPr="00BC7F2F" w:rsidRDefault="00BC7F2F" w:rsidP="00BC7F2F">
            <w:pPr>
              <w:pStyle w:val="21"/>
              <w:jc w:val="center"/>
              <w:rPr>
                <w:sz w:val="24"/>
                <w:szCs w:val="24"/>
              </w:rPr>
            </w:pPr>
            <w:r w:rsidRPr="00BC7F2F">
              <w:rPr>
                <w:sz w:val="24"/>
                <w:szCs w:val="24"/>
              </w:rPr>
              <w:t>Тривога, занепокоєння, страх</w:t>
            </w:r>
          </w:p>
        </w:tc>
      </w:tr>
      <w:tr w:rsidR="00BC7F2F" w:rsidRPr="00BC7F2F" w14:paraId="3B67F9F7" w14:textId="77777777" w:rsidTr="00BC7F2F">
        <w:tc>
          <w:tcPr>
            <w:tcW w:w="0" w:type="auto"/>
            <w:vAlign w:val="center"/>
            <w:hideMark/>
          </w:tcPr>
          <w:p w14:paraId="1BCB98D1" w14:textId="77777777" w:rsidR="00BC7F2F" w:rsidRPr="00BC7F2F" w:rsidRDefault="00BC7F2F" w:rsidP="00BC7F2F">
            <w:pPr>
              <w:pStyle w:val="21"/>
              <w:jc w:val="center"/>
              <w:rPr>
                <w:sz w:val="24"/>
                <w:szCs w:val="24"/>
              </w:rPr>
            </w:pPr>
            <w:r w:rsidRPr="00BC7F2F">
              <w:rPr>
                <w:sz w:val="24"/>
                <w:szCs w:val="24"/>
              </w:rPr>
              <w:t>Головний біль напруження</w:t>
            </w:r>
          </w:p>
        </w:tc>
        <w:tc>
          <w:tcPr>
            <w:tcW w:w="0" w:type="auto"/>
            <w:vAlign w:val="center"/>
            <w:hideMark/>
          </w:tcPr>
          <w:p w14:paraId="6CB23D40" w14:textId="77777777" w:rsidR="00BC7F2F" w:rsidRPr="00BC7F2F" w:rsidRDefault="00BC7F2F" w:rsidP="00BC7F2F">
            <w:pPr>
              <w:pStyle w:val="21"/>
              <w:jc w:val="center"/>
              <w:rPr>
                <w:sz w:val="24"/>
                <w:szCs w:val="24"/>
              </w:rPr>
            </w:pPr>
            <w:r w:rsidRPr="00BC7F2F">
              <w:rPr>
                <w:sz w:val="24"/>
                <w:szCs w:val="24"/>
              </w:rPr>
              <w:t>Хронічне м'язове напруження як реакція на стрес</w:t>
            </w:r>
          </w:p>
        </w:tc>
        <w:tc>
          <w:tcPr>
            <w:tcW w:w="0" w:type="auto"/>
            <w:vAlign w:val="center"/>
            <w:hideMark/>
          </w:tcPr>
          <w:p w14:paraId="0CE4AA5A" w14:textId="77777777" w:rsidR="00BC7F2F" w:rsidRPr="00BC7F2F" w:rsidRDefault="00BC7F2F" w:rsidP="00BC7F2F">
            <w:pPr>
              <w:pStyle w:val="21"/>
              <w:jc w:val="center"/>
              <w:rPr>
                <w:sz w:val="24"/>
                <w:szCs w:val="24"/>
              </w:rPr>
            </w:pPr>
            <w:r w:rsidRPr="00BC7F2F">
              <w:rPr>
                <w:sz w:val="24"/>
                <w:szCs w:val="24"/>
              </w:rPr>
              <w:t>Напруження, дратівливість</w:t>
            </w:r>
          </w:p>
        </w:tc>
      </w:tr>
      <w:tr w:rsidR="00BC7F2F" w:rsidRPr="00BC7F2F" w14:paraId="1F7836FF" w14:textId="77777777" w:rsidTr="00BC7F2F">
        <w:tc>
          <w:tcPr>
            <w:tcW w:w="0" w:type="auto"/>
            <w:vAlign w:val="center"/>
            <w:hideMark/>
          </w:tcPr>
          <w:p w14:paraId="1EED4635" w14:textId="77777777" w:rsidR="00BC7F2F" w:rsidRPr="00BC7F2F" w:rsidRDefault="00BC7F2F" w:rsidP="00BC7F2F">
            <w:pPr>
              <w:pStyle w:val="21"/>
              <w:jc w:val="center"/>
              <w:rPr>
                <w:sz w:val="24"/>
                <w:szCs w:val="24"/>
              </w:rPr>
            </w:pPr>
            <w:r w:rsidRPr="00BC7F2F">
              <w:rPr>
                <w:sz w:val="24"/>
                <w:szCs w:val="24"/>
              </w:rPr>
              <w:t>М'язовий біль</w:t>
            </w:r>
          </w:p>
        </w:tc>
        <w:tc>
          <w:tcPr>
            <w:tcW w:w="0" w:type="auto"/>
            <w:vAlign w:val="center"/>
            <w:hideMark/>
          </w:tcPr>
          <w:p w14:paraId="0FAB320E" w14:textId="77777777" w:rsidR="00BC7F2F" w:rsidRPr="00BC7F2F" w:rsidRDefault="00BC7F2F" w:rsidP="00BC7F2F">
            <w:pPr>
              <w:pStyle w:val="21"/>
              <w:jc w:val="center"/>
              <w:rPr>
                <w:sz w:val="24"/>
                <w:szCs w:val="24"/>
              </w:rPr>
            </w:pPr>
            <w:r w:rsidRPr="00BC7F2F">
              <w:rPr>
                <w:sz w:val="24"/>
                <w:szCs w:val="24"/>
              </w:rPr>
              <w:t>Соматизація емоційного напруження</w:t>
            </w:r>
          </w:p>
        </w:tc>
        <w:tc>
          <w:tcPr>
            <w:tcW w:w="0" w:type="auto"/>
            <w:vAlign w:val="center"/>
            <w:hideMark/>
          </w:tcPr>
          <w:p w14:paraId="35ABEB8C" w14:textId="77777777" w:rsidR="00BC7F2F" w:rsidRPr="00BC7F2F" w:rsidRDefault="00BC7F2F" w:rsidP="00BC7F2F">
            <w:pPr>
              <w:pStyle w:val="21"/>
              <w:jc w:val="center"/>
              <w:rPr>
                <w:sz w:val="24"/>
                <w:szCs w:val="24"/>
              </w:rPr>
            </w:pPr>
            <w:r w:rsidRPr="00BC7F2F">
              <w:rPr>
                <w:sz w:val="24"/>
                <w:szCs w:val="24"/>
              </w:rPr>
              <w:t>Пригнічений гнів, фрустрація</w:t>
            </w:r>
          </w:p>
        </w:tc>
      </w:tr>
      <w:tr w:rsidR="00BC7F2F" w:rsidRPr="00BC7F2F" w14:paraId="69C88D11" w14:textId="77777777" w:rsidTr="00BC7F2F">
        <w:tc>
          <w:tcPr>
            <w:tcW w:w="0" w:type="auto"/>
            <w:vAlign w:val="center"/>
            <w:hideMark/>
          </w:tcPr>
          <w:p w14:paraId="61E2A602" w14:textId="77777777" w:rsidR="00BC7F2F" w:rsidRPr="00BC7F2F" w:rsidRDefault="00BC7F2F" w:rsidP="00BC7F2F">
            <w:pPr>
              <w:pStyle w:val="21"/>
              <w:jc w:val="center"/>
              <w:rPr>
                <w:sz w:val="24"/>
                <w:szCs w:val="24"/>
              </w:rPr>
            </w:pPr>
            <w:r w:rsidRPr="00BC7F2F">
              <w:rPr>
                <w:sz w:val="24"/>
                <w:szCs w:val="24"/>
              </w:rPr>
              <w:t>Порушення апетиту</w:t>
            </w:r>
          </w:p>
        </w:tc>
        <w:tc>
          <w:tcPr>
            <w:tcW w:w="0" w:type="auto"/>
            <w:vAlign w:val="center"/>
            <w:hideMark/>
          </w:tcPr>
          <w:p w14:paraId="4F077E9B" w14:textId="77777777" w:rsidR="00BC7F2F" w:rsidRPr="00BC7F2F" w:rsidRDefault="00BC7F2F" w:rsidP="00BC7F2F">
            <w:pPr>
              <w:pStyle w:val="21"/>
              <w:jc w:val="center"/>
              <w:rPr>
                <w:sz w:val="24"/>
                <w:szCs w:val="24"/>
              </w:rPr>
            </w:pPr>
            <w:r w:rsidRPr="00BC7F2F">
              <w:rPr>
                <w:sz w:val="24"/>
                <w:szCs w:val="24"/>
              </w:rPr>
              <w:t>Порушення емоційної регуляції, їжа як копінг-стратегія або втрата інтересу</w:t>
            </w:r>
          </w:p>
        </w:tc>
        <w:tc>
          <w:tcPr>
            <w:tcW w:w="0" w:type="auto"/>
            <w:vAlign w:val="center"/>
            <w:hideMark/>
          </w:tcPr>
          <w:p w14:paraId="6D90DF04" w14:textId="77777777" w:rsidR="00BC7F2F" w:rsidRPr="00BC7F2F" w:rsidRDefault="00BC7F2F" w:rsidP="00BC7F2F">
            <w:pPr>
              <w:pStyle w:val="21"/>
              <w:jc w:val="center"/>
              <w:rPr>
                <w:sz w:val="24"/>
                <w:szCs w:val="24"/>
              </w:rPr>
            </w:pPr>
            <w:r w:rsidRPr="00BC7F2F">
              <w:rPr>
                <w:sz w:val="24"/>
                <w:szCs w:val="24"/>
              </w:rPr>
              <w:t>Тривога, пригнічення, апатія</w:t>
            </w:r>
          </w:p>
        </w:tc>
      </w:tr>
      <w:tr w:rsidR="00BC7F2F" w:rsidRPr="00BC7F2F" w14:paraId="7DC11F4D" w14:textId="77777777" w:rsidTr="00BC7F2F">
        <w:tc>
          <w:tcPr>
            <w:tcW w:w="0" w:type="auto"/>
            <w:vAlign w:val="center"/>
            <w:hideMark/>
          </w:tcPr>
          <w:p w14:paraId="4DD8C5AD" w14:textId="77777777" w:rsidR="00BC7F2F" w:rsidRPr="00BC7F2F" w:rsidRDefault="00BC7F2F" w:rsidP="00BC7F2F">
            <w:pPr>
              <w:pStyle w:val="21"/>
              <w:jc w:val="center"/>
              <w:rPr>
                <w:sz w:val="24"/>
                <w:szCs w:val="24"/>
              </w:rPr>
            </w:pPr>
            <w:r w:rsidRPr="00BC7F2F">
              <w:rPr>
                <w:sz w:val="24"/>
                <w:szCs w:val="24"/>
              </w:rPr>
              <w:t>Серцево-судинні симптоми</w:t>
            </w:r>
          </w:p>
        </w:tc>
        <w:tc>
          <w:tcPr>
            <w:tcW w:w="0" w:type="auto"/>
            <w:vAlign w:val="center"/>
            <w:hideMark/>
          </w:tcPr>
          <w:p w14:paraId="10246B65" w14:textId="77777777" w:rsidR="00BC7F2F" w:rsidRPr="00BC7F2F" w:rsidRDefault="00BC7F2F" w:rsidP="00BC7F2F">
            <w:pPr>
              <w:pStyle w:val="21"/>
              <w:jc w:val="center"/>
              <w:rPr>
                <w:sz w:val="24"/>
                <w:szCs w:val="24"/>
              </w:rPr>
            </w:pPr>
            <w:r w:rsidRPr="00BC7F2F">
              <w:rPr>
                <w:sz w:val="24"/>
                <w:szCs w:val="24"/>
              </w:rPr>
              <w:t>Активація тривожного реагування</w:t>
            </w:r>
          </w:p>
        </w:tc>
        <w:tc>
          <w:tcPr>
            <w:tcW w:w="0" w:type="auto"/>
            <w:vAlign w:val="center"/>
            <w:hideMark/>
          </w:tcPr>
          <w:p w14:paraId="6038CA98" w14:textId="77777777" w:rsidR="00BC7F2F" w:rsidRPr="00BC7F2F" w:rsidRDefault="00BC7F2F" w:rsidP="00BC7F2F">
            <w:pPr>
              <w:pStyle w:val="21"/>
              <w:jc w:val="center"/>
              <w:rPr>
                <w:sz w:val="24"/>
                <w:szCs w:val="24"/>
              </w:rPr>
            </w:pPr>
            <w:r w:rsidRPr="00BC7F2F">
              <w:rPr>
                <w:sz w:val="24"/>
                <w:szCs w:val="24"/>
              </w:rPr>
              <w:t>Страх, паніка, тривога</w:t>
            </w:r>
          </w:p>
        </w:tc>
      </w:tr>
      <w:tr w:rsidR="00BC7F2F" w:rsidRPr="00BC7F2F" w14:paraId="75A94AD0" w14:textId="77777777" w:rsidTr="00BC7F2F">
        <w:tc>
          <w:tcPr>
            <w:tcW w:w="0" w:type="auto"/>
            <w:vAlign w:val="center"/>
            <w:hideMark/>
          </w:tcPr>
          <w:p w14:paraId="74DAD75D" w14:textId="77777777" w:rsidR="00BC7F2F" w:rsidRPr="00BC7F2F" w:rsidRDefault="00BC7F2F" w:rsidP="00BC7F2F">
            <w:pPr>
              <w:pStyle w:val="21"/>
              <w:jc w:val="center"/>
              <w:rPr>
                <w:sz w:val="24"/>
                <w:szCs w:val="24"/>
              </w:rPr>
            </w:pPr>
            <w:r w:rsidRPr="00BC7F2F">
              <w:rPr>
                <w:sz w:val="24"/>
                <w:szCs w:val="24"/>
              </w:rPr>
              <w:t>Шлунково-кишкові розлади</w:t>
            </w:r>
          </w:p>
        </w:tc>
        <w:tc>
          <w:tcPr>
            <w:tcW w:w="0" w:type="auto"/>
            <w:vAlign w:val="center"/>
            <w:hideMark/>
          </w:tcPr>
          <w:p w14:paraId="0A84F782" w14:textId="77777777" w:rsidR="00BC7F2F" w:rsidRPr="00BC7F2F" w:rsidRDefault="00BC7F2F" w:rsidP="00BC7F2F">
            <w:pPr>
              <w:pStyle w:val="21"/>
              <w:jc w:val="center"/>
              <w:rPr>
                <w:sz w:val="24"/>
                <w:szCs w:val="24"/>
              </w:rPr>
            </w:pPr>
            <w:r w:rsidRPr="00BC7F2F">
              <w:rPr>
                <w:sz w:val="24"/>
                <w:szCs w:val="24"/>
              </w:rPr>
              <w:t>Соматизація тривоги та пригнічених емоцій</w:t>
            </w:r>
          </w:p>
        </w:tc>
        <w:tc>
          <w:tcPr>
            <w:tcW w:w="0" w:type="auto"/>
            <w:vAlign w:val="center"/>
            <w:hideMark/>
          </w:tcPr>
          <w:p w14:paraId="2A17FF49" w14:textId="77777777" w:rsidR="00BC7F2F" w:rsidRPr="00BC7F2F" w:rsidRDefault="00BC7F2F" w:rsidP="00BC7F2F">
            <w:pPr>
              <w:pStyle w:val="21"/>
              <w:jc w:val="center"/>
              <w:rPr>
                <w:sz w:val="24"/>
                <w:szCs w:val="24"/>
              </w:rPr>
            </w:pPr>
            <w:r w:rsidRPr="00BC7F2F">
              <w:rPr>
                <w:sz w:val="24"/>
                <w:szCs w:val="24"/>
              </w:rPr>
              <w:t>Тривога, невпевненість, страх</w:t>
            </w:r>
          </w:p>
        </w:tc>
      </w:tr>
      <w:tr w:rsidR="00BC7F2F" w:rsidRPr="00BC7F2F" w14:paraId="52CC0F76" w14:textId="77777777" w:rsidTr="00BC7F2F">
        <w:tc>
          <w:tcPr>
            <w:tcW w:w="0" w:type="auto"/>
            <w:vAlign w:val="center"/>
            <w:hideMark/>
          </w:tcPr>
          <w:p w14:paraId="7AA80FB6" w14:textId="77777777" w:rsidR="00BC7F2F" w:rsidRPr="00BC7F2F" w:rsidRDefault="00BC7F2F" w:rsidP="00BC7F2F">
            <w:pPr>
              <w:pStyle w:val="21"/>
              <w:jc w:val="center"/>
              <w:rPr>
                <w:sz w:val="24"/>
                <w:szCs w:val="24"/>
              </w:rPr>
            </w:pPr>
            <w:r w:rsidRPr="00BC7F2F">
              <w:rPr>
                <w:sz w:val="24"/>
                <w:szCs w:val="24"/>
              </w:rPr>
              <w:t>Хронічна втома</w:t>
            </w:r>
          </w:p>
        </w:tc>
        <w:tc>
          <w:tcPr>
            <w:tcW w:w="0" w:type="auto"/>
            <w:vAlign w:val="center"/>
            <w:hideMark/>
          </w:tcPr>
          <w:p w14:paraId="1C6FA697" w14:textId="77777777" w:rsidR="00BC7F2F" w:rsidRPr="00BC7F2F" w:rsidRDefault="00BC7F2F" w:rsidP="00BC7F2F">
            <w:pPr>
              <w:pStyle w:val="21"/>
              <w:jc w:val="center"/>
              <w:rPr>
                <w:sz w:val="24"/>
                <w:szCs w:val="24"/>
              </w:rPr>
            </w:pPr>
            <w:r w:rsidRPr="00BC7F2F">
              <w:rPr>
                <w:sz w:val="24"/>
                <w:szCs w:val="24"/>
              </w:rPr>
              <w:t>Виснаження емоційних ресурсів</w:t>
            </w:r>
          </w:p>
        </w:tc>
        <w:tc>
          <w:tcPr>
            <w:tcW w:w="0" w:type="auto"/>
            <w:vAlign w:val="center"/>
            <w:hideMark/>
          </w:tcPr>
          <w:p w14:paraId="0256B0DF" w14:textId="77777777" w:rsidR="00BC7F2F" w:rsidRPr="00BC7F2F" w:rsidRDefault="00BC7F2F" w:rsidP="00BC7F2F">
            <w:pPr>
              <w:pStyle w:val="21"/>
              <w:jc w:val="center"/>
              <w:rPr>
                <w:sz w:val="24"/>
                <w:szCs w:val="24"/>
              </w:rPr>
            </w:pPr>
            <w:r w:rsidRPr="00BC7F2F">
              <w:rPr>
                <w:sz w:val="24"/>
                <w:szCs w:val="24"/>
              </w:rPr>
              <w:t>Апатія, безнадійність</w:t>
            </w:r>
          </w:p>
        </w:tc>
      </w:tr>
    </w:tbl>
    <w:p w14:paraId="778D311A" w14:textId="77777777" w:rsidR="00BC7F2F" w:rsidRDefault="00BC7F2F" w:rsidP="00BC7F2F">
      <w:pPr>
        <w:pStyle w:val="11"/>
        <w:rPr>
          <w:lang w:val="ru-RU"/>
        </w:rPr>
      </w:pPr>
    </w:p>
    <w:p w14:paraId="797A0166" w14:textId="2300FA40" w:rsidR="00BC7F2F" w:rsidRPr="00BC7F2F" w:rsidRDefault="00BC7F2F" w:rsidP="00BC7F2F">
      <w:pPr>
        <w:pStyle w:val="11"/>
      </w:pPr>
      <w:r w:rsidRPr="00BC7F2F">
        <w:t xml:space="preserve">І. Я. Коцан, Г. В. Ложкін та М. І. Мушкевич у посібнику з психології здоров'я людини розглядають взаємозв'язок психологічного та фізичного благополуччя [31]. Вони наголошують на тому, що психосоматичні прояви є сигналом про необхідність змін у способі життя та ставленні до стресових ситуацій. І. І. Галецька та Т. Сосновський підкреслюють важливість комплексного підходу до збереження здоров'я, який враховує як психологічні, так і поведінкові чинники [10]. А. М. Скрипніков зі співавторами досліджують </w:t>
      </w:r>
      <w:r w:rsidRPr="00BC7F2F">
        <w:lastRenderedPageBreak/>
        <w:t>особливості психосоціальної дезадаптації, яка часто супроводжує психосоматичні розлади [59].</w:t>
      </w:r>
    </w:p>
    <w:p w14:paraId="5894AD99" w14:textId="77777777" w:rsidR="00BC7F2F" w:rsidRPr="00BC7F2F" w:rsidRDefault="00BC7F2F" w:rsidP="00BC7F2F">
      <w:pPr>
        <w:pStyle w:val="11"/>
      </w:pPr>
      <w:r w:rsidRPr="00BC7F2F">
        <w:t>Сучасні дослідження також звертають увагу на роль соціальних чинників у формуванні психосоматичних проявів. Ф. Озбей та його колеги підкреслюють значення соціальної підтримки у зменшенні негативного впливу стресу [80]. Відсутність підтримки з боку близьких людей посилює вразливість до психосоматичних порушень. К. Дж. Голаган та Р. Х. Мус наголошують на важливості соціального контексту для розуміння механізмів хронічного стресу [77]. В умовах соціальної ізоляції ризик психосоматичних проявів значно зростає.</w:t>
      </w:r>
    </w:p>
    <w:p w14:paraId="5AD4B70C" w14:textId="10E55BEF" w:rsidR="00BC7F2F" w:rsidRPr="00BC7F2F" w:rsidRDefault="00182A4D" w:rsidP="00BC7F2F">
      <w:pPr>
        <w:pStyle w:val="11"/>
      </w:pPr>
      <w:r>
        <w:rPr>
          <w:lang w:val="ru-RU"/>
        </w:rPr>
        <w:t>Отже</w:t>
      </w:r>
      <w:r w:rsidR="00BC7F2F" w:rsidRPr="00BC7F2F">
        <w:t>, психосоматичні механізми впливу хронічного стресу на здоров'я людини є складними та багатокомпонентними. Тривале емоційне напруження призводить до соматизації переживань, коли психологічний дискомфорт виражається через тілесні симптоми. Серед найпоширеніших психосоматичних проявів хронічного стресу виділяють порушення сну, головний біль напруження, м'язовий біль, порушення апетиту та шлунково-кишкові розлади. Важливу роль у формуванні цих проявів відіграють тривога, пригнічені емоції та недостатня соціальна підтримка. Розуміння психосоматичних механізмів є необхідним для розробки ефективних корекційних програм, спрямованих на відновлення психологічного та фізичного благополуччя людини.</w:t>
      </w:r>
    </w:p>
    <w:p w14:paraId="337CB440" w14:textId="77777777" w:rsidR="00BC7F2F" w:rsidRDefault="00BC7F2F" w:rsidP="00BC7F2F">
      <w:pPr>
        <w:pStyle w:val="11"/>
        <w:rPr>
          <w:lang w:val="ru-RU"/>
        </w:rPr>
      </w:pPr>
    </w:p>
    <w:p w14:paraId="3CA2D228" w14:textId="77777777" w:rsidR="00BC7F2F" w:rsidRDefault="00BC7F2F" w:rsidP="00BC7F2F">
      <w:pPr>
        <w:pStyle w:val="11"/>
        <w:rPr>
          <w:lang w:val="en-US"/>
        </w:rPr>
      </w:pPr>
    </w:p>
    <w:p w14:paraId="26F69F8F" w14:textId="77777777" w:rsidR="00182A4D" w:rsidRPr="00182A4D" w:rsidRDefault="00182A4D" w:rsidP="00FE48CE">
      <w:pPr>
        <w:pStyle w:val="2"/>
      </w:pPr>
      <w:bookmarkStart w:id="9" w:name="_Toc215224952"/>
      <w:r w:rsidRPr="00182A4D">
        <w:t>1.3. Особливості перебігу та прояву хронічного стресу у жінок середнього віку</w:t>
      </w:r>
      <w:bookmarkEnd w:id="9"/>
    </w:p>
    <w:p w14:paraId="708E71E8" w14:textId="77777777" w:rsidR="00FE48CE" w:rsidRDefault="00FE48CE" w:rsidP="00182A4D">
      <w:pPr>
        <w:pStyle w:val="11"/>
        <w:rPr>
          <w:lang w:val="ru-RU"/>
        </w:rPr>
      </w:pPr>
    </w:p>
    <w:p w14:paraId="5E53FF2C" w14:textId="4F545003" w:rsidR="00182A4D" w:rsidRPr="00182A4D" w:rsidRDefault="00182A4D" w:rsidP="00182A4D">
      <w:pPr>
        <w:pStyle w:val="11"/>
      </w:pPr>
      <w:r w:rsidRPr="00182A4D">
        <w:t xml:space="preserve">Середній вік є особливим періодом у житті жінки, який характеризується значними психологічними трансформаціями та переосмисленням життєвих пріоритетів. М. В. Савчин та Л. П. Василенко визначають середній вік як період від 35-40 до 55-60 років, коли людина досягає найвищого рівня професійної майстерності та водночас стикається з необхідністю адаптуватися до нових </w:t>
      </w:r>
      <w:r w:rsidRPr="00182A4D">
        <w:lastRenderedPageBreak/>
        <w:t>життєвих обставин [56]. М. В. Ровенець у своєму дослідженні зазначає, що цей період часто супроводжується кризовими переживаннями, пов'язаними з переоцінкою досягнень та планів на майбутнє [51]. Жінки середнього віку часто опиняються в ситуації множинних вимог, коли потрібно одночасно піклуватися про дітей, підтримувати літніх батьків та реалізовуватися професійно.</w:t>
      </w:r>
    </w:p>
    <w:p w14:paraId="57712D19" w14:textId="77777777" w:rsidR="00182A4D" w:rsidRPr="00182A4D" w:rsidRDefault="00182A4D" w:rsidP="00182A4D">
      <w:pPr>
        <w:pStyle w:val="11"/>
      </w:pPr>
      <w:r w:rsidRPr="00182A4D">
        <w:t>Н. Ф. Вудс та Е. С. Мітчелл у своєму дослідженні наголошують на тому, що жінки середнього віку переживають стрес інакше, ніж у молодшому віці [84]. Це пов'язано з накопиченим життєвим досвідом, зміною соціальних ролей та особливостями емоційного реагування. Е. Хеджмен зі співавторами досліджували сприйняття стресу жінками протягом середнього віку та виявили, що рівень суб'єктивного стресу може змінюватися залежно від життєвих обставин та наявних ресурсів підтримки [76]. Д. Ханге та колеги підкреслюють значення суб'єктивного сприйняття стресу для психологічного благополуччя жінок цього віку [75].</w:t>
      </w:r>
    </w:p>
    <w:p w14:paraId="2BDC0A6D" w14:textId="77777777" w:rsidR="00182A4D" w:rsidRPr="00182A4D" w:rsidRDefault="00182A4D" w:rsidP="00182A4D">
      <w:pPr>
        <w:pStyle w:val="11"/>
      </w:pPr>
      <w:r w:rsidRPr="00182A4D">
        <w:t>Серед основних джерел хронічного стресу у жінок середнього віку дослідники виділяють наступні:</w:t>
      </w:r>
    </w:p>
    <w:p w14:paraId="3388B21E" w14:textId="77777777" w:rsidR="00182A4D" w:rsidRPr="00182A4D" w:rsidRDefault="00182A4D">
      <w:pPr>
        <w:pStyle w:val="11"/>
        <w:numPr>
          <w:ilvl w:val="0"/>
          <w:numId w:val="2"/>
        </w:numPr>
        <w:ind w:left="0" w:firstLine="709"/>
      </w:pPr>
      <w:r w:rsidRPr="00182A4D">
        <w:rPr>
          <w:i/>
          <w:iCs/>
        </w:rPr>
        <w:t>Професійне навантаження та кар'єрні виклики.</w:t>
      </w:r>
      <w:r w:rsidRPr="00182A4D">
        <w:t xml:space="preserve"> Жінки цього віку часто займають відповідальні посади або прагнуть кар'єрного зростання, що супроводжується значним робочим навантаженням та відповідальністю за результати.</w:t>
      </w:r>
    </w:p>
    <w:p w14:paraId="1E25FD6C" w14:textId="77777777" w:rsidR="00182A4D" w:rsidRPr="00182A4D" w:rsidRDefault="00182A4D">
      <w:pPr>
        <w:pStyle w:val="11"/>
        <w:numPr>
          <w:ilvl w:val="0"/>
          <w:numId w:val="2"/>
        </w:numPr>
        <w:ind w:left="0" w:firstLine="709"/>
      </w:pPr>
      <w:r w:rsidRPr="00182A4D">
        <w:rPr>
          <w:i/>
          <w:iCs/>
        </w:rPr>
        <w:t>Сімейні обов'язки та міжпоколінна відповідальність.</w:t>
      </w:r>
      <w:r w:rsidRPr="00182A4D">
        <w:t xml:space="preserve"> Необхідність одночасно піклуватися про власних дітей та літніх батьків створює так зване «сендвіч-покоління», яке перебуває під постійним тиском.</w:t>
      </w:r>
    </w:p>
    <w:p w14:paraId="3277C784" w14:textId="77777777" w:rsidR="00182A4D" w:rsidRPr="00182A4D" w:rsidRDefault="00182A4D">
      <w:pPr>
        <w:pStyle w:val="11"/>
        <w:numPr>
          <w:ilvl w:val="0"/>
          <w:numId w:val="2"/>
        </w:numPr>
        <w:ind w:left="0" w:firstLine="709"/>
      </w:pPr>
      <w:r w:rsidRPr="00182A4D">
        <w:rPr>
          <w:i/>
          <w:iCs/>
        </w:rPr>
        <w:t>Переосмислення життєвих цілей та досягнень.</w:t>
      </w:r>
      <w:r w:rsidRPr="00182A4D">
        <w:t xml:space="preserve"> Середній вік часто супроводжується роздумами про сенс життя, оцінкою досягнутого та тривогою щодо нереалізованих можливостей.</w:t>
      </w:r>
    </w:p>
    <w:p w14:paraId="382DDE08" w14:textId="77777777" w:rsidR="00182A4D" w:rsidRPr="00182A4D" w:rsidRDefault="00182A4D">
      <w:pPr>
        <w:pStyle w:val="11"/>
        <w:numPr>
          <w:ilvl w:val="0"/>
          <w:numId w:val="2"/>
        </w:numPr>
        <w:ind w:left="0" w:firstLine="709"/>
      </w:pPr>
      <w:r w:rsidRPr="00182A4D">
        <w:rPr>
          <w:i/>
          <w:iCs/>
        </w:rPr>
        <w:t>Зміни у міжособистісних стосунках.</w:t>
      </w:r>
      <w:r w:rsidRPr="00182A4D">
        <w:t xml:space="preserve"> Діти дорослішають і залишають батьківський дім, стосунки з партнером можуть потребувати переосмислення, змінюється коло спілкування.</w:t>
      </w:r>
    </w:p>
    <w:p w14:paraId="52ABB2E5" w14:textId="77777777" w:rsidR="00182A4D" w:rsidRPr="00182A4D" w:rsidRDefault="00182A4D">
      <w:pPr>
        <w:pStyle w:val="11"/>
        <w:numPr>
          <w:ilvl w:val="0"/>
          <w:numId w:val="2"/>
        </w:numPr>
        <w:ind w:left="0" w:firstLine="709"/>
      </w:pPr>
      <w:r w:rsidRPr="00182A4D">
        <w:rPr>
          <w:i/>
          <w:iCs/>
        </w:rPr>
        <w:lastRenderedPageBreak/>
        <w:t>Соціальні очікування та тиск.</w:t>
      </w:r>
      <w:r w:rsidRPr="00182A4D">
        <w:t xml:space="preserve"> Суспільство часто має певні очікування щодо того, якою має бути жінка середнього віку, що може створювати додаткове напруження.</w:t>
      </w:r>
    </w:p>
    <w:p w14:paraId="1FFADACD" w14:textId="77777777" w:rsidR="00182A4D" w:rsidRPr="00182A4D" w:rsidRDefault="00182A4D" w:rsidP="00182A4D">
      <w:pPr>
        <w:pStyle w:val="11"/>
      </w:pPr>
      <w:r w:rsidRPr="00182A4D">
        <w:t>В. Ю. Астаніна досліджувала психологічні особливості емоційного стану жінок середнього віку в сучасних умовах [3]. Дослідниця виявила, що жінки цього віку часто переживають підвищену тривожність та емоційну нестабільність. К. В. Сидоренко у своєму дослідженні аналізує особливості психологічної підтримки жінок у стресовому середовищі та наголошує на важливості врахування вікової специфіки [57]. А. Д. Козій вивчала психологічні особливості емоційного стану в умовах невизначеності та виявила, що жінки середнього віку мають специфічні патерни реагування на стресові ситуації [29].</w:t>
      </w:r>
    </w:p>
    <w:p w14:paraId="75A8BB9E" w14:textId="77777777" w:rsidR="00182A4D" w:rsidRPr="00182A4D" w:rsidRDefault="00182A4D" w:rsidP="00182A4D">
      <w:pPr>
        <w:pStyle w:val="11"/>
      </w:pPr>
      <w:r w:rsidRPr="00182A4D">
        <w:t>Особливої уваги заслуговує аналіз копінг-стратегій, які використовують жінки середнього віку для подолання стресу. А. В. Калініна зазначає, що з віком репертуар копінг-стратегій розширюється, проте не завжди стає більш ефективним [26]. Жінки середнього віку частіше використовують емоційно-орієнтовані стратегії, такі як пошук соціальної підтримки та емоційне відреагування. Б. Т. Дем'яненко підкреслює значення механізмів психологічного захисту у подоланні стресу цією віковою групою [14]. Т. М. Титаренко зі співавторами наголошують на важливості профілактики порушень адаптації та розвитку конструктивних способів подолання стресу [60].</w:t>
      </w:r>
    </w:p>
    <w:p w14:paraId="55D98D41" w14:textId="160CCD4F" w:rsidR="00182A4D" w:rsidRPr="00182A4D" w:rsidRDefault="00182A4D" w:rsidP="00182A4D">
      <w:pPr>
        <w:pStyle w:val="11"/>
        <w:rPr>
          <w:lang w:val="ru-RU"/>
        </w:rPr>
      </w:pPr>
      <w:r w:rsidRPr="00182A4D">
        <w:t>Для наочного представлення чинників хронічного стресу у жінок середнього віку пропонується схема (див. рис. 1.2).</w:t>
      </w:r>
    </w:p>
    <w:p w14:paraId="4EC87C8B" w14:textId="5AC5D3E7" w:rsidR="00182A4D" w:rsidRDefault="00182A4D" w:rsidP="00182A4D">
      <w:pPr>
        <w:pStyle w:val="11"/>
        <w:ind w:firstLine="0"/>
        <w:jc w:val="center"/>
        <w:rPr>
          <w:b/>
          <w:bCs/>
          <w:lang w:val="ru-RU"/>
        </w:rPr>
      </w:pPr>
      <w:r>
        <w:rPr>
          <w:b/>
          <w:bCs/>
          <w:noProof/>
          <w:lang w:val="ru-RU"/>
        </w:rPr>
        <w:drawing>
          <wp:inline distT="0" distB="0" distL="0" distR="0" wp14:anchorId="725F2666" wp14:editId="5432182C">
            <wp:extent cx="5486400" cy="1813034"/>
            <wp:effectExtent l="0" t="0" r="76200" b="0"/>
            <wp:docPr id="18" name="Схема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600DC485" w14:textId="042D0940" w:rsidR="00182A4D" w:rsidRPr="00182A4D" w:rsidRDefault="00182A4D" w:rsidP="00182A4D">
      <w:pPr>
        <w:pStyle w:val="11"/>
        <w:ind w:firstLine="0"/>
        <w:jc w:val="center"/>
      </w:pPr>
      <w:r w:rsidRPr="00182A4D">
        <w:rPr>
          <w:b/>
          <w:bCs/>
        </w:rPr>
        <w:t>Рис</w:t>
      </w:r>
      <w:r>
        <w:rPr>
          <w:b/>
          <w:bCs/>
          <w:lang w:val="ru-RU"/>
        </w:rPr>
        <w:t>.</w:t>
      </w:r>
      <w:r w:rsidRPr="00182A4D">
        <w:rPr>
          <w:b/>
          <w:bCs/>
        </w:rPr>
        <w:t xml:space="preserve"> 1.2. Основні чинники хронічного стресу у жінок середнього віку</w:t>
      </w:r>
    </w:p>
    <w:p w14:paraId="2F7FD794" w14:textId="77777777" w:rsidR="00182A4D" w:rsidRDefault="00182A4D" w:rsidP="00182A4D">
      <w:pPr>
        <w:pStyle w:val="11"/>
        <w:rPr>
          <w:lang w:val="en-US"/>
        </w:rPr>
      </w:pPr>
    </w:p>
    <w:p w14:paraId="7E293687" w14:textId="2DDDC29D" w:rsidR="00182A4D" w:rsidRPr="00182A4D" w:rsidRDefault="00182A4D" w:rsidP="00182A4D">
      <w:pPr>
        <w:pStyle w:val="11"/>
      </w:pPr>
      <w:r w:rsidRPr="00182A4D">
        <w:lastRenderedPageBreak/>
        <w:t>Важливим аспектом є розуміння психологічних проявів хронічного стресу, характерних для жінок середнього віку. Л. Журавльова та Л. Хильченко у своєму дослідженні виявили особливості переживання стресу залежно від статі та віку [22]. Жінки середнього віку частіше скаржаться на відчуття втоми, емоційне виснаження та труднощі з концентрацією уваги. Ю. О. Богдан зазначає, що тривалий стрес може призводити до зниження самооцінки та появи песимістичних думок щодо майбутнього [6]. О. О. Гребенюк підкреслює, що прояви стресу у цій віковій групі мають комплексний характер та охоплюють емоційну, когнітивну і поведінкову сфери [12].</w:t>
      </w:r>
    </w:p>
    <w:p w14:paraId="0E1DE310" w14:textId="77777777" w:rsidR="00182A4D" w:rsidRPr="00182A4D" w:rsidRDefault="00182A4D" w:rsidP="00182A4D">
      <w:pPr>
        <w:pStyle w:val="11"/>
      </w:pPr>
      <w:r w:rsidRPr="00182A4D">
        <w:t>Соціальна підтримка відіграє ключову роль у подоланні хронічного стресу жінками середнього віку. Ф. Озбей та його колеги наголошують на тому, що наявність підтримуючих стосунків суттєво знижує негативний вплив стресу [80]. Жінки, які мають можливість поділитися своїми переживаннями з близькими людьми, легше справляються зі стресовими ситуаціями. К. Дж. Голаган та Р. Х. Мус виявили, що соціальна підтримка є важливим чинником резилієнтності в умовах хронічного стресу [77]. І. Я. Коцан, Г. В. Ложкін та М. І. Мушкевич також підкреслюють значення соціальних зв'язків для психологічного здоров'я [31].</w:t>
      </w:r>
    </w:p>
    <w:p w14:paraId="74D99522" w14:textId="400CF6CA" w:rsidR="00772484" w:rsidRDefault="00182A4D" w:rsidP="00182A4D">
      <w:pPr>
        <w:pStyle w:val="11"/>
      </w:pPr>
      <w:r>
        <w:rPr>
          <w:lang w:val="ru-RU"/>
        </w:rPr>
        <w:t>Отже</w:t>
      </w:r>
      <w:r w:rsidRPr="00182A4D">
        <w:t>, особливості перебігу та прояву хронічного стресу у жінок середнього віку визначаються специфікою цього вікового періоду. Множинні соціальні ролі, необхідність поєднувати професійну діяльність із сімейними обов'язками, переосмислення життєвих цілей створюють умови для формування хронічного стресу. Жінки цього віку частіше використовують емоційно-орієнтовані копінг-стратегії та потребують соціальної підтримки для ефективного подолання стресу. Сучасні соціальні виклики посилюють стресове навантаження на жінок середнього віку, що актуалізує необхідність розробки спеціальних програм психологічної підтримки та корекції. Розуміння вікової специфіки хронічного стресу є важливим для планування ефективних інтервенцій.</w:t>
      </w:r>
    </w:p>
    <w:p w14:paraId="4C6475BB" w14:textId="77777777" w:rsidR="00772484" w:rsidRDefault="00772484">
      <w:pPr>
        <w:spacing w:line="259" w:lineRule="auto"/>
        <w:rPr>
          <w:rFonts w:ascii="Times New Roman" w:hAnsi="Times New Roman" w:cs="Times New Roman"/>
          <w:color w:val="000000" w:themeColor="text1"/>
          <w:sz w:val="28"/>
          <w:szCs w:val="28"/>
          <w:lang w:val="uk-UA"/>
        </w:rPr>
      </w:pPr>
      <w:r>
        <w:br w:type="page"/>
      </w:r>
    </w:p>
    <w:p w14:paraId="5F72C808" w14:textId="77777777" w:rsidR="00772484" w:rsidRPr="00772484" w:rsidRDefault="00772484" w:rsidP="00772484">
      <w:pPr>
        <w:pStyle w:val="2"/>
        <w:ind w:firstLine="0"/>
        <w:jc w:val="center"/>
      </w:pPr>
      <w:bookmarkStart w:id="10" w:name="_Toc215224953"/>
      <w:r w:rsidRPr="00772484">
        <w:lastRenderedPageBreak/>
        <w:t>Висновки до розділу 1</w:t>
      </w:r>
      <w:bookmarkEnd w:id="10"/>
    </w:p>
    <w:p w14:paraId="7755B6FB" w14:textId="77777777" w:rsidR="00772484" w:rsidRDefault="00772484" w:rsidP="00772484">
      <w:pPr>
        <w:pStyle w:val="11"/>
        <w:rPr>
          <w:lang w:val="ru-RU"/>
        </w:rPr>
      </w:pPr>
    </w:p>
    <w:p w14:paraId="5170D09E" w14:textId="47F75A73" w:rsidR="00772484" w:rsidRPr="00772484" w:rsidRDefault="00772484" w:rsidP="00772484">
      <w:pPr>
        <w:pStyle w:val="11"/>
      </w:pPr>
      <w:r w:rsidRPr="00772484">
        <w:t>У першому розділі здійснено теоретико-методологічний аналіз проблеми психосоматичних проявів хронічного стресу у жінок середнього віку.</w:t>
      </w:r>
    </w:p>
    <w:p w14:paraId="700024F2" w14:textId="77777777" w:rsidR="00772484" w:rsidRPr="00772484" w:rsidRDefault="00772484" w:rsidP="00772484">
      <w:pPr>
        <w:pStyle w:val="11"/>
      </w:pPr>
      <w:r w:rsidRPr="00772484">
        <w:t>Аналіз сучасних підходів до вивчення хронічного стресу засвідчив багатоаспектність цієї проблеми. Встановлено, що поняття стресу було введено Г. Сельє, який визначив його як неспецифічну реакцію організму на будь-яку вимогу ззовні. Когнітивно-феноменологічна теорія Р. Лазаруса та С. Фолкман доповнила це розуміння, наголосивши на ролі суб'єктивної оцінки ситуації та копінг-стратегій. Хронічний стрес відрізняється від гострого тривалістю впливу стресогенних чинників та кумулятивним характером негативних наслідків. Сучасні українські дослідники активно вивчають проблему стресу в контексті воєнних подій, що підтверджує актуальність цієї тематики.</w:t>
      </w:r>
    </w:p>
    <w:p w14:paraId="5096592A" w14:textId="77777777" w:rsidR="00772484" w:rsidRPr="00772484" w:rsidRDefault="00772484" w:rsidP="00772484">
      <w:pPr>
        <w:pStyle w:val="11"/>
      </w:pPr>
      <w:r w:rsidRPr="00772484">
        <w:t>З'ясовано психосоматичні механізми впливу хронічного стресу на здоров'я людини. Психосоматичні прояви виникають внаслідок соматизації емоційних переживань, коли психологічний дискомфорт виражається через тілесні симптоми. Серед найпоширеніших психосоматичних проявів хронічного стресу виділено порушення сну, головний біль напруження, м'язовий біль, порушення апетиту та шлунково-кишкові розлади. Важливу роль у формуванні цих проявів відіграють тривога, пригнічені емоції та недостатня соціальна підтримка. Розуміння психосоматичних механізмів є необхідною передумовою для розробки ефективних корекційних програм.</w:t>
      </w:r>
    </w:p>
    <w:p w14:paraId="7925F3F5" w14:textId="0352D0DE" w:rsidR="00772484" w:rsidRDefault="00772484" w:rsidP="00772484">
      <w:pPr>
        <w:pStyle w:val="11"/>
        <w:rPr>
          <w:lang w:val="ru-RU"/>
        </w:rPr>
      </w:pPr>
      <w:r w:rsidRPr="00772484">
        <w:t xml:space="preserve">Визначено особливості перебігу та прояву хронічного стресу у жінок середнього віку. Цей віковий період характеризується множинними соціальними ролями, необхідністю поєднувати професійну діяльність із сімейними обов'язками та переосмисленням життєвих цілей. Основними джерелами хронічного стресу у жінок середнього віку є професійне навантаження, міжпоколінна відповідальність, зміни у міжособистісних стосунках та соціальні очікування. Жінки цього віку частіше використовують емоційно-орієнтовані копінг-стратегії та потребують соціальної підтримки для ефективного подолання </w:t>
      </w:r>
      <w:r w:rsidRPr="00772484">
        <w:lastRenderedPageBreak/>
        <w:t>стресу. Сучасні соціальні виклики посилюють стресове навантаження, що актуалізує необхідність розробки спеціальних програм психологічної підтримки та корекції психосоматичних проявів хронічного стресу.</w:t>
      </w:r>
    </w:p>
    <w:p w14:paraId="1B2375C5" w14:textId="77777777" w:rsidR="00772484" w:rsidRDefault="00772484">
      <w:pPr>
        <w:spacing w:line="259" w:lineRule="auto"/>
        <w:rPr>
          <w:rFonts w:ascii="Times New Roman" w:hAnsi="Times New Roman" w:cs="Times New Roman"/>
          <w:color w:val="000000" w:themeColor="text1"/>
          <w:sz w:val="28"/>
          <w:szCs w:val="28"/>
        </w:rPr>
      </w:pPr>
      <w:r>
        <w:br w:type="page"/>
      </w:r>
    </w:p>
    <w:p w14:paraId="2E019AD9" w14:textId="77777777" w:rsidR="00772484" w:rsidRPr="00C3661E" w:rsidRDefault="00772484" w:rsidP="00772484">
      <w:pPr>
        <w:pStyle w:val="1"/>
      </w:pPr>
      <w:bookmarkStart w:id="11" w:name="_Toc215224954"/>
      <w:r w:rsidRPr="00C3661E">
        <w:lastRenderedPageBreak/>
        <w:t>РОЗДІЛ 2. ЕМПІРИЧНЕ ДОСЛІДЖЕННЯ ПСИХОСОМАТИЧНИХ ПРОЯВІВ ХРОНІЧНОГО СТРЕСУ У ЖІНОК СЕРЕДНЬОГО ВІКУ</w:t>
      </w:r>
      <w:bookmarkEnd w:id="11"/>
    </w:p>
    <w:p w14:paraId="55091272" w14:textId="77777777" w:rsidR="00772484" w:rsidRDefault="00772484" w:rsidP="00772484">
      <w:pPr>
        <w:pStyle w:val="11"/>
        <w:spacing w:line="276" w:lineRule="auto"/>
        <w:rPr>
          <w:lang w:val="ru-RU"/>
        </w:rPr>
      </w:pPr>
    </w:p>
    <w:p w14:paraId="4DE7611C" w14:textId="77777777" w:rsidR="00772484" w:rsidRDefault="00772484" w:rsidP="00772484">
      <w:pPr>
        <w:pStyle w:val="11"/>
        <w:spacing w:line="276" w:lineRule="auto"/>
        <w:rPr>
          <w:lang w:val="ru-RU"/>
        </w:rPr>
      </w:pPr>
    </w:p>
    <w:p w14:paraId="0E9E2FDB" w14:textId="58158DA2" w:rsidR="00772484" w:rsidRPr="00C3661E" w:rsidRDefault="00772484" w:rsidP="00772484">
      <w:pPr>
        <w:pStyle w:val="2"/>
      </w:pPr>
      <w:bookmarkStart w:id="12" w:name="_Toc215224955"/>
      <w:r w:rsidRPr="00C3661E">
        <w:t>2.1. Соціально-психологічні чинники формування психосоматичних проявів хронічного стресу у жінок середнього віку</w:t>
      </w:r>
      <w:bookmarkEnd w:id="12"/>
    </w:p>
    <w:p w14:paraId="113397CA" w14:textId="77777777" w:rsidR="00182A4D" w:rsidRDefault="00182A4D" w:rsidP="00772484">
      <w:pPr>
        <w:pStyle w:val="11"/>
        <w:rPr>
          <w:lang w:val="ru-RU"/>
        </w:rPr>
      </w:pPr>
    </w:p>
    <w:p w14:paraId="23565F7C" w14:textId="77777777" w:rsidR="00CC2EEA" w:rsidRPr="00CC2EEA" w:rsidRDefault="00CC2EEA" w:rsidP="00CC2EEA">
      <w:pPr>
        <w:pStyle w:val="11"/>
      </w:pPr>
      <w:r w:rsidRPr="00CC2EEA">
        <w:t>Як показав теоретичний аналіз у першому розділі, хронічний стрес у жінок середнього віку має комплексну природу та проявляється через психосоматичні симптоми. Проте для розробки ефективної корекційної програми необхідно з'ясувати, які саме чинники сприяють формуванню цих проявів. Розуміння соціально-психологічних детермінант хронічного стресу дозволить визначити мішені для арт-терапевтичного втручання та обґрунтувати вибір діагностичного інструментарію.</w:t>
      </w:r>
    </w:p>
    <w:p w14:paraId="4399E8E5" w14:textId="77777777" w:rsidR="00CC2EEA" w:rsidRPr="00CC2EEA" w:rsidRDefault="00CC2EEA" w:rsidP="00CC2EEA">
      <w:pPr>
        <w:pStyle w:val="11"/>
      </w:pPr>
      <w:r w:rsidRPr="00CC2EEA">
        <w:t>Соціальні чинники хронічного стресу у жінок середнього віку пов'язані насамперед із множинністю соціальних ролей. М. В. Савчин та Л. П. Василенко зазначають, що жінки цього віку часто одночасно виконують ролі матері, дружини, доньки літніх батьків та професіонала [56]. Така багаторольова навантаженість створює ситуацію постійного розподілу ресурсів між різними сферами життя. Н. Ф. Вудс та Е. С. Мітчелл називають це явище «сендвіч-поколінням», коли жінка опиняється між потребами власних дітей та необхідністю піклуватися про літніх батьків [84]. Професійна діяльність додає ще один вимір навантаження. Жінки середнього віку часто займають відповідальні посади або прагнуть кар'єрного зростання, що супроводжується високими вимогами до продуктивності та емоційними витратами на робочому місці.</w:t>
      </w:r>
    </w:p>
    <w:p w14:paraId="028872A9" w14:textId="77777777" w:rsidR="00CC2EEA" w:rsidRPr="00CC2EEA" w:rsidRDefault="00CC2EEA" w:rsidP="00CC2EEA">
      <w:pPr>
        <w:pStyle w:val="11"/>
      </w:pPr>
      <w:r w:rsidRPr="00CC2EEA">
        <w:t xml:space="preserve">Сучасна соціальна ситуація в Україні створює додаткові стресогенні чинники. П. М. Духлій та Д. О. Трофімова досліджують вплив воєнних подій на психологічний стан громадян і відзначають, що тривала невизначеність та загроза безпеці формують умови для хронічного стресу [19]. В. В. Предко та О. </w:t>
      </w:r>
      <w:r w:rsidRPr="00CC2EEA">
        <w:lastRenderedPageBreak/>
        <w:t>О. Сомова аналізують зміни рівня стресу в умовах війни та наголошують на кумулятивному характері стресового навантаження [47]. О. Красков вказує на те, що воєнні стресори мають пролонговану дію та впливають на всі вікові групи [33]. Для жінок середнього віку ці чинники накладаються на вже існуюче навантаження, пов'язане з віковими та рольовими особливостями.</w:t>
      </w:r>
    </w:p>
    <w:p w14:paraId="47A36C39" w14:textId="77777777" w:rsidR="00CC2EEA" w:rsidRPr="00CC2EEA" w:rsidRDefault="00CC2EEA" w:rsidP="00CC2EEA">
      <w:pPr>
        <w:pStyle w:val="11"/>
      </w:pPr>
      <w:r w:rsidRPr="00CC2EEA">
        <w:t>Психологічні чинники формування психосоматичних проявів охоплюють особливості емоційної регуляції, копінг-стратегії та особистісні характеристики. А. В. Калініна зазначає, що неефективні копінг-стратегії, зокрема уникання та придушення емоцій, сприяють соматизації стресу [26]. Б. Т. Дем'яненко підкреслює роль механізмів психологічного захисту у трансформації психологічного напруження в тілесні симптоми [14]. С. П. Дерев'янко вказує на значення емоційного інтелекту: недостатня здатність розпізнавати та виражати власні емоції підвищує ризик їх соматизації [15]. О. О. Хаустова описує феномен «психосоматичних масок тривоги», коли емоційні переживання проявляються через тілесні скарги замість усвідомлення їх психологічної природи [64].</w:t>
      </w:r>
    </w:p>
    <w:p w14:paraId="637BB4B4" w14:textId="77777777" w:rsidR="00CC2EEA" w:rsidRPr="00CC2EEA" w:rsidRDefault="00CC2EEA" w:rsidP="00CC2EEA">
      <w:pPr>
        <w:pStyle w:val="11"/>
      </w:pPr>
      <w:r w:rsidRPr="00CC2EEA">
        <w:t>Соціальна підтримка виступає важливим модератором впливу стресу на психосоматичні прояви. Ф. Озбей та його колеги наголошують, що наявність підтримуючих стосунків суттєво знижує негативний вплив стресу на здоров'я [80]. К. Дж. Голаган та Р. Х. Мус виявили, що соціальна підтримка є ключовим чинником резилієнтності в умовах хронічного стресу [77]. Жінки середнього віку, які мають можливість поділитися переживаннями з близькими людьми, демонструють нижчий рівень психосоматичних симптомів. Натомість соціальна ізоляція та відсутність емоційної підтримки посилюють вразливість до соматизації стресу.</w:t>
      </w:r>
    </w:p>
    <w:p w14:paraId="1BD040C0" w14:textId="77777777" w:rsidR="00CC2EEA" w:rsidRPr="00CC2EEA" w:rsidRDefault="00CC2EEA" w:rsidP="00CC2EEA">
      <w:pPr>
        <w:pStyle w:val="11"/>
      </w:pPr>
      <w:r w:rsidRPr="00CC2EEA">
        <w:t xml:space="preserve">Механізм формування психосоматичних проявів при хронічному стресі можна описати через взаємодію соціальних та психологічних чинників. Тривале перебування під впливом стресогенних ситуацій призводить до виснаження адаптаційних ресурсів. Л. Г. Перетятько та М. М. Тесленко зазначають, що коли психологічні способи подолання стресу виявляються недостатніми, напруження починає проявлятися на тілесному рівні [46]. В. Й. Бочелюк, М. С. Панов та Л. </w:t>
      </w:r>
      <w:r w:rsidRPr="00CC2EEA">
        <w:lastRenderedPageBreak/>
        <w:t>В. Спицька підкреслюють, що психосоматичні розлади є результатом складної взаємодії зовнішніх стресорів, індивідуальних особливостей реагування та наявних ресурсів подолання [7]. О. В. Друзь зі співавторами наголошують на тому, що хронічний характер стресу порушує природні механізми саморегуляції та створює умови для закріплення психосоматичних симптомів [17].</w:t>
      </w:r>
    </w:p>
    <w:p w14:paraId="1F50B3AF" w14:textId="77777777" w:rsidR="00CC2EEA" w:rsidRPr="00CC2EEA" w:rsidRDefault="00CC2EEA" w:rsidP="00CC2EEA">
      <w:pPr>
        <w:pStyle w:val="11"/>
      </w:pPr>
      <w:r w:rsidRPr="00CC2EEA">
        <w:t>Т. М. Титаренко зі співавторами розглядають профілактику порушень адаптації як ключовий напрям роботи з хронічним стресом [60]. О. Романчук наголошує на важливості розвитку психологічної стійкості та резилієнтності як захисних чинників [54]. Д. Д. Романовська досліджує емоційну саморегуляцію як навичку, що може бути розвинена через спеціальні інтервенції [53]. Ці дослідження вказують на можливість корекції психосоматичних проявів через розвиток психологічних ресурсів та навичок емоційної регуляції.</w:t>
      </w:r>
    </w:p>
    <w:p w14:paraId="760A014F" w14:textId="77777777" w:rsidR="00CC2EEA" w:rsidRPr="00CC2EEA" w:rsidRDefault="00CC2EEA" w:rsidP="00CC2EEA">
      <w:pPr>
        <w:pStyle w:val="11"/>
      </w:pPr>
      <w:r w:rsidRPr="00CC2EEA">
        <w:t>На основі проведеного теоретичного аналізу було сформульовано такі припущення дослідження. Перше припущення: жінки середнього віку з високим рівнем сприйманого стресу демонструватимуть вищі показники психосоматичних скарг. Це припущення базується на теоретичних положеннях про соматизацію стресу та підтверджується даними про взаємозв'язок хронічного стресу з тілесними симптомами. Друге припущення: існує позитивний зв'язок між показниками тривоги, депресії та вираженістю психосоматичних проявів. Емоційні стани тривоги та пригнічення є важливими медіаторами між стресом та соматичними симптомами. Третє припущення: арт-терапевтичне втручання сприятиме зниженню рівня сприйманого стресу, покращенню емоційного стану та зменшенню вираженості психосоматичних скарг. Це припущення обґрунтовується даними про ефективність арт-терапії як ресурсо-орієнтованого методу корекції, що буде детально розглянуто у третьому розділі.</w:t>
      </w:r>
    </w:p>
    <w:p w14:paraId="0FA53AA7" w14:textId="6EE7589A" w:rsidR="00772484" w:rsidRDefault="00CC2EEA" w:rsidP="00CC2EEA">
      <w:pPr>
        <w:pStyle w:val="11"/>
        <w:rPr>
          <w:lang w:val="ru-RU"/>
        </w:rPr>
      </w:pPr>
      <w:r w:rsidRPr="00CC2EEA">
        <w:t xml:space="preserve">Таким чином, формування психосоматичних проявів хронічного стресу у жінок середнього віку зумовлене комплексом соціально-психологічних чинників. Соціальні чинники включають множинність ролей, професійне навантаження, сімейні обов'язки та сучасні соціальні виклики. Психологічні </w:t>
      </w:r>
      <w:r w:rsidRPr="00CC2EEA">
        <w:lastRenderedPageBreak/>
        <w:t>чинники охоплюють особливості емоційної регуляції, копінг-стратегії та рівень соціальної підтримки. Взаємодія цих чинників при недостатніх ресурсах подолання призводить до соматизації стресу. Сформульовані припущення будуть перевірені в емпіричній частині дослідження за допомогою відповідного діагностичного інструментарію.</w:t>
      </w:r>
    </w:p>
    <w:p w14:paraId="2F70998A" w14:textId="77777777" w:rsidR="00055852" w:rsidRDefault="00055852" w:rsidP="00CC2EEA">
      <w:pPr>
        <w:pStyle w:val="11"/>
        <w:rPr>
          <w:lang w:val="ru-RU"/>
        </w:rPr>
      </w:pPr>
    </w:p>
    <w:p w14:paraId="773A7476" w14:textId="77777777" w:rsidR="00055852" w:rsidRDefault="00055852" w:rsidP="00CC2EEA">
      <w:pPr>
        <w:pStyle w:val="11"/>
        <w:rPr>
          <w:lang w:val="ru-RU"/>
        </w:rPr>
      </w:pPr>
    </w:p>
    <w:p w14:paraId="6CD9EBE6" w14:textId="77777777" w:rsidR="00055852" w:rsidRPr="00C3661E" w:rsidRDefault="00055852" w:rsidP="00055852">
      <w:pPr>
        <w:pStyle w:val="2"/>
      </w:pPr>
      <w:bookmarkStart w:id="13" w:name="_Toc215224956"/>
      <w:r w:rsidRPr="00C3661E">
        <w:t>2.2. Дослідження психосоматичних проявів хронічного стресу у жінок середнього віку</w:t>
      </w:r>
      <w:bookmarkEnd w:id="13"/>
    </w:p>
    <w:p w14:paraId="552AFA87" w14:textId="77777777" w:rsidR="00055852" w:rsidRDefault="00055852" w:rsidP="00CC2EEA">
      <w:pPr>
        <w:pStyle w:val="11"/>
        <w:rPr>
          <w:lang w:val="ru-RU"/>
        </w:rPr>
      </w:pPr>
    </w:p>
    <w:p w14:paraId="7003F616" w14:textId="77777777" w:rsidR="00055852" w:rsidRPr="00055852" w:rsidRDefault="00055852" w:rsidP="00055852">
      <w:pPr>
        <w:pStyle w:val="11"/>
      </w:pPr>
      <w:r w:rsidRPr="00055852">
        <w:t>Для емпіричного дослідження психосоматичних проявів хронічного стресу у жінок середнього віку було підібрано комплекс психодіагностичних методик, який дозволяє всебічно оцінити досліджуване явище. Вибір інструментарію ґрунтувався на теоретичному аналізі, проведеному у першому розділі, та враховував необхідність вимірювання трьох ключових аспектів: рівня сприйманого стресу, емоційного стану (тривога, депресія, стрес) та вираженості психосоматичних скарг. Усі обрані методики мають високі психометричні показники, валідовані на різних вибірках та підходять для проведення онлайн-опитування. Діагностичний комплекс включає три методики: Шкалу сприйманого стресу (PSS-10), Шкалу депресії, тривоги та стресу (DASS-21) та Гісенський опитувальник соматичних скарг (GBB-8).</w:t>
      </w:r>
    </w:p>
    <w:p w14:paraId="63048E18" w14:textId="77777777" w:rsidR="00055852" w:rsidRPr="00055852" w:rsidRDefault="00055852" w:rsidP="00055852">
      <w:pPr>
        <w:pStyle w:val="11"/>
        <w:ind w:firstLine="0"/>
        <w:jc w:val="center"/>
        <w:rPr>
          <w:u w:val="single"/>
        </w:rPr>
      </w:pPr>
      <w:r w:rsidRPr="00055852">
        <w:rPr>
          <w:u w:val="single"/>
        </w:rPr>
        <w:t>1. Шкала сприйманого стресу (PSS-10) [78]</w:t>
      </w:r>
    </w:p>
    <w:p w14:paraId="40CC2255" w14:textId="77777777" w:rsidR="00055852" w:rsidRPr="00055852" w:rsidRDefault="00055852" w:rsidP="00055852">
      <w:pPr>
        <w:pStyle w:val="11"/>
      </w:pPr>
      <w:r w:rsidRPr="00055852">
        <w:t xml:space="preserve">Шкала сприйманого стресу (Perceived Stress Scale) була розроблена американськими психологами Шелдоном Коеном, Томом Камарком та Робіном Мермельштейном у 1983 році. Ця методика є одним із найбільш поширених інструментів для вимірювання суб'єктивного сприйняття стресу у світовій психологічній практиці. На сьогодні шкала перекладена більш ніж 25 мовами та використовується у тисячах досліджень по всьому світу. Існують три версії опитувальника: PSS-14 (14 пунктів), PSS-10 (10 пунктів) та PSS-4 (4 пункти). Для </w:t>
      </w:r>
      <w:r w:rsidRPr="00055852">
        <w:lastRenderedPageBreak/>
        <w:t>нашого дослідження було обрано версію PSS-10, оскільки вона має найкращі психометричні властивості порівняно з іншими версіями.</w:t>
      </w:r>
    </w:p>
    <w:p w14:paraId="724DFB21" w14:textId="77777777" w:rsidR="00055852" w:rsidRPr="00055852" w:rsidRDefault="00055852" w:rsidP="00055852">
      <w:pPr>
        <w:pStyle w:val="11"/>
      </w:pPr>
      <w:r w:rsidRPr="00055852">
        <w:t>Теоретичною основою методики є транзактна модель стресу Р. Лазаруса та С. Фолкман, згідно з якою стрес виникає не просто від зовнішніх подій, а від того, як людина їх оцінює та інтерпретує. Відповідно, PSS-10 вимірює не об'єктивні стресори, а суб'єктивне сприйняття життя як непередбачуваного, неконтрольованого та перевантаженого. Саме суб'єктивна оцінка стресу є ключовим чинником його впливу на психологічне та фізичне здоров'я людини.</w:t>
      </w:r>
    </w:p>
    <w:p w14:paraId="34A8228A" w14:textId="77777777" w:rsidR="00055852" w:rsidRPr="00055852" w:rsidRDefault="00055852" w:rsidP="00055852">
      <w:pPr>
        <w:pStyle w:val="11"/>
      </w:pPr>
      <w:r w:rsidRPr="00055852">
        <w:t>Методика складається з 10 запитань, які стосуються почуттів і думок респондента протягом останнього місяця. Кожне запитання оцінюється за 5-бальною шкалою Лікерта від 0 (ніколи) до 4 (дуже часто). Опитувальник містить як негативно сформульовані пункти (1, 2, 3, 6, 9, 10), так і позитивно сформульовані (4, 5, 7, 8). Позитивні пункти потребують інверсії балів при підрахунку.</w:t>
      </w:r>
    </w:p>
    <w:p w14:paraId="3141E439" w14:textId="77777777" w:rsidR="00055852" w:rsidRPr="00055852" w:rsidRDefault="00055852" w:rsidP="00055852">
      <w:pPr>
        <w:pStyle w:val="11"/>
      </w:pPr>
      <w:r w:rsidRPr="00055852">
        <w:t>Факторний аналіз виявив двофакторну структуру PSS-10. Перший фактор «Сприймана безпорадність» (Perceived Helplessness) включає пункти 1, 2, 3, 6, 9, 10 та відображає відчуття втрати контролю над обставинами життя, нездатність впоратися з труднощами та переповненість проблемами. Другий фактор «Сприймана самоефективність» (Perceived Self-Efficacy) включає пункти 4, 5, 7, 8 та відображає впевненість у здатності справлятися з проблемами, відчуття контролю над подразниками та загальне відчуття того, що справи йдуть добре.</w:t>
      </w:r>
    </w:p>
    <w:p w14:paraId="47DD1B40" w14:textId="77777777" w:rsidR="00055852" w:rsidRPr="00055852" w:rsidRDefault="00055852" w:rsidP="00055852">
      <w:pPr>
        <w:pStyle w:val="11"/>
      </w:pPr>
      <w:r w:rsidRPr="00055852">
        <w:t>Загальний бал обчислюється шляхом інверсії відповідей на позитивні пункти (4, 5, 7, 8) та підсумовування балів за всіма 10 пунктами. Діапазон можливих значень становить від 0 до 40 балів. Інтерпретація результатів передбачає такі рівні: 0–13 балів відповідає низькому рівню сприйманого стресу, 14–26 балів свідчить про помірний рівень, 27–40 балів вказує на високий рівень сприйманого стресу.</w:t>
      </w:r>
    </w:p>
    <w:p w14:paraId="086B371A" w14:textId="77777777" w:rsidR="00055852" w:rsidRPr="00055852" w:rsidRDefault="00055852" w:rsidP="00055852">
      <w:pPr>
        <w:pStyle w:val="11"/>
      </w:pPr>
      <w:r w:rsidRPr="00055852">
        <w:t xml:space="preserve">Психометричні властивості PSS-10 підтверджені численними дослідженнями. Внутрішня узгодженість шкали є високою (α Кронбаха &gt; 0,70 у всіх дослідженнях). Українська версія PSS-10 була валідована на вибірці </w:t>
      </w:r>
      <w:r w:rsidRPr="00055852">
        <w:lastRenderedPageBreak/>
        <w:t>українських жінок-біженців та продемонструвала добрі психометричні показники (α = 0,78). Конвергентна валідність підтверджена значущими кореляціями із показниками депресії, тривоги та фізичного здоров'я.</w:t>
      </w:r>
    </w:p>
    <w:p w14:paraId="142D938D" w14:textId="77777777" w:rsidR="00055852" w:rsidRPr="00055852" w:rsidRDefault="00055852" w:rsidP="00055852">
      <w:pPr>
        <w:pStyle w:val="11"/>
        <w:ind w:firstLine="0"/>
        <w:jc w:val="center"/>
        <w:rPr>
          <w:u w:val="single"/>
        </w:rPr>
      </w:pPr>
      <w:r w:rsidRPr="00055852">
        <w:rPr>
          <w:u w:val="single"/>
        </w:rPr>
        <w:t>2. Шкала депресії, тривоги та стресу (DASS-21) [37]</w:t>
      </w:r>
    </w:p>
    <w:p w14:paraId="3382370E" w14:textId="77777777" w:rsidR="00055852" w:rsidRPr="00055852" w:rsidRDefault="00055852" w:rsidP="00055852">
      <w:pPr>
        <w:pStyle w:val="11"/>
      </w:pPr>
      <w:r w:rsidRPr="00055852">
        <w:t>Шкала депресії, тривоги та стресу (Depression Anxiety Stress Scales) була розроблена австралійськими психологами Пітером та Сідней Ловібондами у 1995 році. Початкова версія містила 42 пункти (DASS-42), згодом автори створили скорочену версію з 21 пунктом (DASS-21), яка набула широкого поширення завдяки економічності та збереженню високих психометричних властивостей. Українська адаптація методики була здійснена Ю. Б. Мельник та А. В. Стадніком у 2023 році.</w:t>
      </w:r>
    </w:p>
    <w:p w14:paraId="2586DBB8" w14:textId="77777777" w:rsidR="00055852" w:rsidRPr="00055852" w:rsidRDefault="00055852" w:rsidP="00055852">
      <w:pPr>
        <w:pStyle w:val="11"/>
      </w:pPr>
      <w:r w:rsidRPr="00055852">
        <w:t>Методика призначена для вимірювання трьох негативних емоційних станів: депресії, тривоги та стресу. На відміну від багатьох інших інструментів, DASS-21 дозволяє диференціювати ці три взаємопов'язані стани, що є важливим для розуміння емоційного профілю респондента та планування корекційних заходів. Автори наголошують, що методика оцінює вираженість симптомів, а не є діагностичним інструментом для встановлення клінічних діагнозів.</w:t>
      </w:r>
    </w:p>
    <w:p w14:paraId="41A7EE32" w14:textId="77777777" w:rsidR="00055852" w:rsidRPr="00055852" w:rsidRDefault="00055852" w:rsidP="00055852">
      <w:pPr>
        <w:pStyle w:val="11"/>
      </w:pPr>
      <w:r w:rsidRPr="00055852">
        <w:t>Опитувальник складається з 21 твердження, по 7 на кожну шкалу. Респондент оцінює, наскільки кожне твердження стосувалося його протягом останнього тижня, за 4-бальною шкалою: 0 (не стосувалося мене зовсім), 1 (стосувалося деякою мірою або час від часу), 2 (стосувалося значною мірою або досить часто), 3 (стосувалося дуже сильно або більшу частину часу).</w:t>
      </w:r>
    </w:p>
    <w:p w14:paraId="6269D186" w14:textId="77777777" w:rsidR="00055852" w:rsidRPr="00055852" w:rsidRDefault="00055852" w:rsidP="00055852">
      <w:pPr>
        <w:pStyle w:val="11"/>
      </w:pPr>
      <w:r w:rsidRPr="00055852">
        <w:t>Шкала депресії (пункти 3, 5, 10, 13, 16, 17, 21) оцінює дисфорію, безнадію, знецінення життя, самоприниження, відсутність інтересу та залученості, ангедонію (нездатність відчувати задоволення) та інертність. Високі показники за цією шкалою свідчать про пригнічений настрій, песимістичне ставлення до майбутнього, відчуття безцінності та втрату мотивації до діяльності.</w:t>
      </w:r>
    </w:p>
    <w:p w14:paraId="1097E7F6" w14:textId="77777777" w:rsidR="00055852" w:rsidRPr="00055852" w:rsidRDefault="00055852" w:rsidP="00055852">
      <w:pPr>
        <w:pStyle w:val="11"/>
      </w:pPr>
      <w:r w:rsidRPr="00055852">
        <w:t xml:space="preserve">Шкала тривоги (пункти 2, 4, 7, 9, 15, 19, 20) оцінює вегетативне збудження (сухість у роті, утруднене дихання, прискорене серцебиття), ефекти скелетних </w:t>
      </w:r>
      <w:r w:rsidRPr="00055852">
        <w:lastRenderedPageBreak/>
        <w:t>м'язів (тремтіння), ситуативну тривогу та суб'єктивне переживання тривожного афекту. Ця шкала відображає гострі реакції страху та панічні симптоми.</w:t>
      </w:r>
    </w:p>
    <w:p w14:paraId="2EAA7986" w14:textId="77777777" w:rsidR="00055852" w:rsidRPr="00055852" w:rsidRDefault="00055852" w:rsidP="00055852">
      <w:pPr>
        <w:pStyle w:val="11"/>
      </w:pPr>
      <w:r w:rsidRPr="00055852">
        <w:t>Шкала стресу (пункти 1, 6, 8, 11, 12, 14, 18) оцінює труднощі з розслабленням, нервове збудження, дратівливість, надмірну реактивність та нетерплячість. Ця шкала чутлива до рівня хронічного неспецифічного збудження та відображає стан постійного напруження.</w:t>
      </w:r>
    </w:p>
    <w:p w14:paraId="5D04C326" w14:textId="77777777" w:rsidR="00055852" w:rsidRPr="00055852" w:rsidRDefault="00055852" w:rsidP="00055852">
      <w:pPr>
        <w:pStyle w:val="11"/>
      </w:pPr>
      <w:r w:rsidRPr="00055852">
        <w:t>Бали за кожною шкалою обчислюються шляхом підсумовування відповідей на відповідні пункти. Діапазон значень для кожної шкали становить від 0 до 21 балу. Інтерпретація результатів здійснюється окремо для кожної шкали. Для шкали депресії: 0–4 бали відповідає нормі, 5–6 балів свідчить про легкий рівень, 7–10 балів вказує на помірний рівень, 11–13 балів відповідає важкому рівню, 14 і більше балів свідчить про дуже важкий рівень. Для шкали тривоги: 0–3 бали відповідає нормі, 4–5 балів свідчить про легкий рівень, 6–7 балів вказує на помірний рівень, 8–9 балів відповідає важкому рівню, 10 і більше балів свідчить про дуже важкий рівень. Для шкали стресу: 0–7 балів відповідає нормі, 8–9 балів свідчить про легкий рівень, 10–12 балів вказує на помірний рівень, 13–16 балів відповідає важкому рівню, 17 і більше балів свідчить про дуже важкий рівень.</w:t>
      </w:r>
    </w:p>
    <w:p w14:paraId="1ABF6EDC" w14:textId="77777777" w:rsidR="00055852" w:rsidRPr="00055852" w:rsidRDefault="00055852" w:rsidP="00055852">
      <w:pPr>
        <w:pStyle w:val="11"/>
        <w:rPr>
          <w:u w:val="single"/>
        </w:rPr>
      </w:pPr>
      <w:r w:rsidRPr="00055852">
        <w:t>Психометричні властивості DASS-21 є високими. Внутрішня узгодженість шкал становить: α = 0,92 для депресії, α = 0,86 для тривоги, α = 0,90 для стресу. Факторна структура підтверджена численними дослідженнями на різних культурних вибірках. Українська версія методики успішно використовується у дослідженнях психологічного стану студентів та інших груп населення в умовах війни.</w:t>
      </w:r>
    </w:p>
    <w:p w14:paraId="3D0CB089" w14:textId="77777777" w:rsidR="00055852" w:rsidRPr="00055852" w:rsidRDefault="00055852" w:rsidP="00055852">
      <w:pPr>
        <w:pStyle w:val="11"/>
        <w:ind w:firstLine="0"/>
        <w:jc w:val="center"/>
        <w:rPr>
          <w:u w:val="single"/>
        </w:rPr>
      </w:pPr>
      <w:r w:rsidRPr="00055852">
        <w:rPr>
          <w:u w:val="single"/>
        </w:rPr>
        <w:t>3. Гісенський опитувальник соматичних скарг (GBB-8) [75]</w:t>
      </w:r>
    </w:p>
    <w:p w14:paraId="2ADD3D9B" w14:textId="77777777" w:rsidR="00055852" w:rsidRPr="00055852" w:rsidRDefault="00055852" w:rsidP="00055852">
      <w:pPr>
        <w:pStyle w:val="11"/>
      </w:pPr>
      <w:r w:rsidRPr="00055852">
        <w:t xml:space="preserve">Гісенський опитувальник соматичних скарг (Giessen Subjective Complaints List) є німецьким психодіагностичним інструментом, який широко використовується у психосоматичній медицині та психотерапії. Оригінальна версія опитувальника (GBB-24) була розроблена у Гісенському університеті (Німеччина) та містила 24 пункти. У 2017 році С. Клім, А. Ломанн, Т. Клатт та </w:t>
      </w:r>
      <w:r w:rsidRPr="00055852">
        <w:lastRenderedPageBreak/>
        <w:t>їхні колеги розробили та валідували скорочену версію з 8 пунктів (GBB-8), яка зберігає факторну структуру оригіналу та має відмінні психометричні властивості. Англійська версія була валідована К. Петровскі та співавторами у 2022 році.</w:t>
      </w:r>
    </w:p>
    <w:p w14:paraId="049121E1" w14:textId="77777777" w:rsidR="00055852" w:rsidRPr="00055852" w:rsidRDefault="00055852" w:rsidP="00055852">
      <w:pPr>
        <w:pStyle w:val="11"/>
      </w:pPr>
      <w:r w:rsidRPr="00055852">
        <w:t>Методика призначена для оцінки суб'єктивних соматичних скарг, які часто мають психогенну природу. Важливо зазначити, що GBB-8 вимірює саме суб'єктивне переживання тілесних симптомів, незалежно від їх медичної етіології. Це робить опитувальник особливо цінним для дослідження психосоматичних проявів стресу, оскільки він фіксує тілесні скарги, які можуть бути результатом психологічного напруження.</w:t>
      </w:r>
    </w:p>
    <w:p w14:paraId="4ECD5B8D" w14:textId="77777777" w:rsidR="00055852" w:rsidRPr="00055852" w:rsidRDefault="00055852" w:rsidP="00055852">
      <w:pPr>
        <w:pStyle w:val="11"/>
      </w:pPr>
      <w:r w:rsidRPr="00055852">
        <w:t>Опитувальник складається з 8 пунктів, які описують найбільш поширені соматичні скарги. Респондент оцінює ступінь вираженості кожного симптому за 5-бальною шкалою: 0 (зовсім ні), 1 (трохи), 2 (помірно), 3 (значно), 4 (дуже сильно). Час заповнення становить менше 2 хвилин, що робить методику зручною для використання у комплексних дослідженнях.</w:t>
      </w:r>
    </w:p>
    <w:p w14:paraId="373E0D82" w14:textId="77777777" w:rsidR="00055852" w:rsidRPr="00055852" w:rsidRDefault="00055852" w:rsidP="00055852">
      <w:pPr>
        <w:pStyle w:val="11"/>
      </w:pPr>
      <w:r w:rsidRPr="00055852">
        <w:t>Факторна структура GBB-8 включає чотири субшкали, кожна з яких містить по два пункти. Субшкала виснаження (Exhaustion) включає пункти «швидка втомлюваність» та «втома» і відображає загальний рівень енергетичного виснаження, який є типовим проявом хронічного стресу. Субшкала шлунково-кишкових скарг (Gastrointestinal) включає пункти «відчуття здуття або розпирання в животі» та «біль у шлунку» і вимірює дискомфорт у ділянці травної системи, який часто супроводжує стресові стани. Субшкала м'язово-скелетних скарг (Musculoskeletal) включає пункти «біль у спині» та «біль у шиї або плечах» і оцінює больові відчуття, що виникають внаслідок хронічного м'язового напруження при стресі. Субшкала серцево-судинних скарг (Cardiovascular) включає пункти «прискорене серцебиття або відчуття, що серце калатає» та «запаморочення» і вимірює симптоми з боку серцево-судинної системи, які часто мають психогенну природу.</w:t>
      </w:r>
    </w:p>
    <w:p w14:paraId="62991389" w14:textId="77777777" w:rsidR="00055852" w:rsidRPr="00055852" w:rsidRDefault="00055852" w:rsidP="00055852">
      <w:pPr>
        <w:pStyle w:val="11"/>
      </w:pPr>
      <w:r w:rsidRPr="00055852">
        <w:t xml:space="preserve">Обробка результатів передбачає підрахунок балів за кожною субшкалою (діапазон 0–8) та загального показника (діапазон 0–32). Загальний показник </w:t>
      </w:r>
      <w:r w:rsidRPr="00055852">
        <w:lastRenderedPageBreak/>
        <w:t>обчислюється як сума балів за всіма 8 пунктами і відображає загальний рівень соматичного дистресу. Інтерпретація результатів для субшкал: 0–3 бали відповідає нормі, 4–5 балів свідчить про легкий рівень скарг, 6–7 балів вказує на помірний рівень, 8 балів відповідає високому рівню. Для загального показника: 0–10 балів відповідає нормі, 11–16 балів свідчить про легкий рівень, 17–22 бали вказують на помірний рівень, 23–32 бали відповідають високому рівню соматичних скарг.</w:t>
      </w:r>
    </w:p>
    <w:p w14:paraId="258F4A69" w14:textId="77777777" w:rsidR="00055852" w:rsidRPr="00055852" w:rsidRDefault="00055852" w:rsidP="00055852">
      <w:pPr>
        <w:pStyle w:val="11"/>
      </w:pPr>
      <w:r w:rsidRPr="00055852">
        <w:t>Психометричні властивості GBB-8 є відмінними. Надійність субшкал висока (ω = 0,80–0,86). Конфірматорний факторний аналіз підтвердив чотирифакторну структуру та наявність загального фактора соматичного навантаження. Методика інваріантна щодо статі та віку, що дозволяє порівнювати результати різних груп. Конвергентна валідність підтверджена значущими кореляціями зі шкалами тривоги, депресії та хронічного стресу.</w:t>
      </w:r>
    </w:p>
    <w:p w14:paraId="2464D023" w14:textId="434EB411" w:rsidR="00055852" w:rsidRDefault="00055852" w:rsidP="00055852">
      <w:pPr>
        <w:pStyle w:val="11"/>
        <w:rPr>
          <w:lang w:val="ru-RU"/>
        </w:rPr>
      </w:pPr>
      <w:r>
        <w:rPr>
          <w:lang w:val="ru-RU"/>
        </w:rPr>
        <w:t>П</w:t>
      </w:r>
      <w:r w:rsidRPr="00055852">
        <w:t>ідібраний комплекс психодіагностичних методик дозволяє всебічно дослідити психосоматичні прояви хронічного стресу у жінок середнього віку. PSS-10 вимірює загальний рівень сприйманого стресу та його когнітивну оцінку. DASS-21 оцінює емоційний стан через три взаємопов'язані показники: депресію, тривогу та стрес. GBB-8 фіксує вираженість соматичних скарг за чотирма категоріями: виснаження, шлунково-кишкові, м'язово-скелетні та серцево-судинні симптоми. Разом ці методики створюють цілісну картину впливу хронічного стресу на психологічне та фізичне благополуччя жінок середнього віку.</w:t>
      </w:r>
    </w:p>
    <w:p w14:paraId="77A416B1" w14:textId="77777777" w:rsidR="00055852" w:rsidRDefault="00055852" w:rsidP="00055852">
      <w:pPr>
        <w:pStyle w:val="11"/>
        <w:rPr>
          <w:lang w:val="ru-RU"/>
        </w:rPr>
      </w:pPr>
    </w:p>
    <w:p w14:paraId="54171EBF" w14:textId="77777777" w:rsidR="00055852" w:rsidRDefault="00055852" w:rsidP="00055852">
      <w:pPr>
        <w:pStyle w:val="11"/>
        <w:rPr>
          <w:lang w:val="ru-RU"/>
        </w:rPr>
      </w:pPr>
    </w:p>
    <w:p w14:paraId="20732700" w14:textId="77777777" w:rsidR="00055852" w:rsidRPr="00C3661E" w:rsidRDefault="00055852" w:rsidP="00055852">
      <w:pPr>
        <w:pStyle w:val="2"/>
      </w:pPr>
      <w:bookmarkStart w:id="14" w:name="_Toc215224957"/>
      <w:r w:rsidRPr="00C3661E">
        <w:t>2.3. Психологічний та статистичний аналіз результатів констатувального експерименту</w:t>
      </w:r>
      <w:bookmarkEnd w:id="14"/>
    </w:p>
    <w:p w14:paraId="2FDF314D" w14:textId="77777777" w:rsidR="00055852" w:rsidRDefault="00055852" w:rsidP="00055852">
      <w:pPr>
        <w:pStyle w:val="11"/>
        <w:rPr>
          <w:lang w:val="ru-RU"/>
        </w:rPr>
      </w:pPr>
    </w:p>
    <w:p w14:paraId="0CDFA463" w14:textId="77777777" w:rsidR="006F7D32" w:rsidRPr="006F7D32" w:rsidRDefault="006F7D32" w:rsidP="006F7D32">
      <w:pPr>
        <w:pStyle w:val="11"/>
      </w:pPr>
      <w:r w:rsidRPr="006F7D32">
        <w:t xml:space="preserve">Емпіричне дослідження проводилося у вересні-жовтні 2025 року на базі Науково-практичного центру медико-соціальних та психотехнологій Східноукраїнського національного університету імені Володимира Даля. </w:t>
      </w:r>
      <w:r w:rsidRPr="006F7D32">
        <w:lastRenderedPageBreak/>
        <w:t>Вибірку дослідження склали 30 жінок середнього віку від 35 до 55 років. Усі учасниці є студентками заочного відділення СНУ ім. В. Даля. Опитування проводилося в онлайн-форматі за допомогою Google Forms, що дозволило забезпечити зручність та анонімність участі.</w:t>
      </w:r>
    </w:p>
    <w:p w14:paraId="7AB2326B" w14:textId="77777777" w:rsidR="006F7D32" w:rsidRPr="006F7D32" w:rsidRDefault="006F7D32" w:rsidP="006F7D32">
      <w:pPr>
        <w:pStyle w:val="11"/>
      </w:pPr>
      <w:r w:rsidRPr="006F7D32">
        <w:t>Критерії включення до дослідження передбачали: вік від 35 до 55 років, жіноча стать, психологічна готовність до участі в дослідженні, здатність самостійно заповнювати онлайн-опитувальники та відвертість у відповідях. Критеріями виключення стали: відмова від участі на будь-якому етапі дослідження та неповне заповнення опитувальників.</w:t>
      </w:r>
    </w:p>
    <w:p w14:paraId="21452583" w14:textId="77777777" w:rsidR="006F7D32" w:rsidRPr="006F7D32" w:rsidRDefault="006F7D32" w:rsidP="006F7D32">
      <w:pPr>
        <w:pStyle w:val="11"/>
      </w:pPr>
      <w:r w:rsidRPr="006F7D32">
        <w:t>На першому етапі дослідження було проведено діагностику за Шкалою сприйманого стресу (PSS-10). Результати дослідження представлено у таблиці 2.1.</w:t>
      </w:r>
    </w:p>
    <w:p w14:paraId="74BCE921" w14:textId="77777777" w:rsidR="006F7D32" w:rsidRPr="006F7D32" w:rsidRDefault="006F7D32" w:rsidP="00B421D0">
      <w:pPr>
        <w:pStyle w:val="11"/>
        <w:jc w:val="right"/>
      </w:pPr>
      <w:r w:rsidRPr="006F7D32">
        <w:rPr>
          <w:b/>
          <w:bCs/>
        </w:rPr>
        <w:t>Таблиця 2.1</w:t>
      </w:r>
    </w:p>
    <w:p w14:paraId="0E488F54" w14:textId="77777777" w:rsidR="006F7D32" w:rsidRPr="006F7D32" w:rsidRDefault="006F7D32" w:rsidP="00B421D0">
      <w:pPr>
        <w:pStyle w:val="11"/>
        <w:ind w:firstLine="0"/>
        <w:jc w:val="center"/>
      </w:pPr>
      <w:r w:rsidRPr="006F7D32">
        <w:rPr>
          <w:b/>
          <w:bCs/>
        </w:rPr>
        <w:t>Результати дослідження за Шкалою сприйманого стресу (PSS-10)</w:t>
      </w:r>
    </w:p>
    <w:tbl>
      <w:tblPr>
        <w:tblStyle w:val="14"/>
        <w:tblW w:w="5000" w:type="pct"/>
        <w:tblLook w:val="04A0" w:firstRow="1" w:lastRow="0" w:firstColumn="1" w:lastColumn="0" w:noHBand="0" w:noVBand="1"/>
      </w:tblPr>
      <w:tblGrid>
        <w:gridCol w:w="765"/>
        <w:gridCol w:w="972"/>
        <w:gridCol w:w="2611"/>
        <w:gridCol w:w="5281"/>
      </w:tblGrid>
      <w:tr w:rsidR="006F7D32" w:rsidRPr="00B421D0" w14:paraId="753626ED" w14:textId="77777777" w:rsidTr="00B421D0">
        <w:tc>
          <w:tcPr>
            <w:tcW w:w="0" w:type="auto"/>
            <w:vAlign w:val="center"/>
            <w:hideMark/>
          </w:tcPr>
          <w:p w14:paraId="10AF3234" w14:textId="77777777" w:rsidR="006F7D32" w:rsidRPr="00B421D0" w:rsidRDefault="006F7D32" w:rsidP="00B421D0">
            <w:pPr>
              <w:pStyle w:val="21"/>
              <w:jc w:val="center"/>
              <w:rPr>
                <w:b/>
                <w:bCs/>
                <w:sz w:val="24"/>
                <w:szCs w:val="24"/>
              </w:rPr>
            </w:pPr>
            <w:r w:rsidRPr="00B421D0">
              <w:rPr>
                <w:b/>
                <w:bCs/>
                <w:sz w:val="24"/>
                <w:szCs w:val="24"/>
              </w:rPr>
              <w:t>№</w:t>
            </w:r>
          </w:p>
        </w:tc>
        <w:tc>
          <w:tcPr>
            <w:tcW w:w="0" w:type="auto"/>
            <w:vAlign w:val="center"/>
            <w:hideMark/>
          </w:tcPr>
          <w:p w14:paraId="2C25C092" w14:textId="77777777" w:rsidR="006F7D32" w:rsidRPr="00B421D0" w:rsidRDefault="006F7D32" w:rsidP="00B421D0">
            <w:pPr>
              <w:pStyle w:val="21"/>
              <w:jc w:val="center"/>
              <w:rPr>
                <w:b/>
                <w:bCs/>
                <w:sz w:val="24"/>
                <w:szCs w:val="24"/>
              </w:rPr>
            </w:pPr>
            <w:r w:rsidRPr="00B421D0">
              <w:rPr>
                <w:b/>
                <w:bCs/>
                <w:sz w:val="24"/>
                <w:szCs w:val="24"/>
              </w:rPr>
              <w:t>Вік</w:t>
            </w:r>
          </w:p>
        </w:tc>
        <w:tc>
          <w:tcPr>
            <w:tcW w:w="0" w:type="auto"/>
            <w:vAlign w:val="center"/>
            <w:hideMark/>
          </w:tcPr>
          <w:p w14:paraId="3F59660C" w14:textId="77777777" w:rsidR="006F7D32" w:rsidRPr="00B421D0" w:rsidRDefault="006F7D32" w:rsidP="00B421D0">
            <w:pPr>
              <w:pStyle w:val="21"/>
              <w:jc w:val="center"/>
              <w:rPr>
                <w:b/>
                <w:bCs/>
                <w:sz w:val="24"/>
                <w:szCs w:val="24"/>
              </w:rPr>
            </w:pPr>
            <w:r w:rsidRPr="00B421D0">
              <w:rPr>
                <w:b/>
                <w:bCs/>
                <w:sz w:val="24"/>
                <w:szCs w:val="24"/>
              </w:rPr>
              <w:t>Бали PSS-10</w:t>
            </w:r>
          </w:p>
        </w:tc>
        <w:tc>
          <w:tcPr>
            <w:tcW w:w="0" w:type="auto"/>
            <w:vAlign w:val="center"/>
            <w:hideMark/>
          </w:tcPr>
          <w:p w14:paraId="63ACBF5C" w14:textId="77777777" w:rsidR="006F7D32" w:rsidRPr="00B421D0" w:rsidRDefault="006F7D32" w:rsidP="00B421D0">
            <w:pPr>
              <w:pStyle w:val="21"/>
              <w:jc w:val="center"/>
              <w:rPr>
                <w:b/>
                <w:bCs/>
                <w:sz w:val="24"/>
                <w:szCs w:val="24"/>
              </w:rPr>
            </w:pPr>
            <w:r w:rsidRPr="00B421D0">
              <w:rPr>
                <w:b/>
                <w:bCs/>
                <w:sz w:val="24"/>
                <w:szCs w:val="24"/>
              </w:rPr>
              <w:t>Рівень сприйманого стресу</w:t>
            </w:r>
          </w:p>
        </w:tc>
      </w:tr>
      <w:tr w:rsidR="006F7D32" w:rsidRPr="00B421D0" w14:paraId="264588A6" w14:textId="77777777" w:rsidTr="00B421D0">
        <w:tc>
          <w:tcPr>
            <w:tcW w:w="0" w:type="auto"/>
            <w:vAlign w:val="center"/>
            <w:hideMark/>
          </w:tcPr>
          <w:p w14:paraId="398051A0" w14:textId="77777777" w:rsidR="006F7D32" w:rsidRPr="00B421D0" w:rsidRDefault="006F7D32" w:rsidP="00B421D0">
            <w:pPr>
              <w:pStyle w:val="21"/>
              <w:jc w:val="center"/>
              <w:rPr>
                <w:b/>
                <w:bCs/>
                <w:sz w:val="24"/>
                <w:szCs w:val="24"/>
              </w:rPr>
            </w:pPr>
            <w:r w:rsidRPr="00B421D0">
              <w:rPr>
                <w:b/>
                <w:bCs/>
                <w:sz w:val="24"/>
                <w:szCs w:val="24"/>
              </w:rPr>
              <w:t>1</w:t>
            </w:r>
          </w:p>
        </w:tc>
        <w:tc>
          <w:tcPr>
            <w:tcW w:w="0" w:type="auto"/>
            <w:vAlign w:val="center"/>
            <w:hideMark/>
          </w:tcPr>
          <w:p w14:paraId="0AC846F6" w14:textId="77777777" w:rsidR="006F7D32" w:rsidRPr="00B421D0" w:rsidRDefault="006F7D32" w:rsidP="00B421D0">
            <w:pPr>
              <w:pStyle w:val="21"/>
              <w:jc w:val="center"/>
              <w:rPr>
                <w:sz w:val="24"/>
                <w:szCs w:val="24"/>
              </w:rPr>
            </w:pPr>
            <w:r w:rsidRPr="00B421D0">
              <w:rPr>
                <w:sz w:val="24"/>
                <w:szCs w:val="24"/>
              </w:rPr>
              <w:t>38</w:t>
            </w:r>
          </w:p>
        </w:tc>
        <w:tc>
          <w:tcPr>
            <w:tcW w:w="0" w:type="auto"/>
            <w:vAlign w:val="center"/>
            <w:hideMark/>
          </w:tcPr>
          <w:p w14:paraId="40570B0E" w14:textId="77777777" w:rsidR="006F7D32" w:rsidRPr="00B421D0" w:rsidRDefault="006F7D32" w:rsidP="00B421D0">
            <w:pPr>
              <w:pStyle w:val="21"/>
              <w:jc w:val="center"/>
              <w:rPr>
                <w:sz w:val="24"/>
                <w:szCs w:val="24"/>
              </w:rPr>
            </w:pPr>
            <w:r w:rsidRPr="00B421D0">
              <w:rPr>
                <w:sz w:val="24"/>
                <w:szCs w:val="24"/>
              </w:rPr>
              <w:t>24</w:t>
            </w:r>
          </w:p>
        </w:tc>
        <w:tc>
          <w:tcPr>
            <w:tcW w:w="0" w:type="auto"/>
            <w:vAlign w:val="center"/>
            <w:hideMark/>
          </w:tcPr>
          <w:p w14:paraId="6650010F" w14:textId="77777777" w:rsidR="006F7D32" w:rsidRPr="00B421D0" w:rsidRDefault="006F7D32" w:rsidP="00B421D0">
            <w:pPr>
              <w:pStyle w:val="21"/>
              <w:jc w:val="center"/>
              <w:rPr>
                <w:sz w:val="24"/>
                <w:szCs w:val="24"/>
              </w:rPr>
            </w:pPr>
            <w:r w:rsidRPr="00B421D0">
              <w:rPr>
                <w:sz w:val="24"/>
                <w:szCs w:val="24"/>
              </w:rPr>
              <w:t>Помірний</w:t>
            </w:r>
          </w:p>
        </w:tc>
      </w:tr>
      <w:tr w:rsidR="006F7D32" w:rsidRPr="00B421D0" w14:paraId="48B2D797" w14:textId="77777777" w:rsidTr="00B421D0">
        <w:tc>
          <w:tcPr>
            <w:tcW w:w="0" w:type="auto"/>
            <w:vAlign w:val="center"/>
            <w:hideMark/>
          </w:tcPr>
          <w:p w14:paraId="549806DE" w14:textId="77777777" w:rsidR="006F7D32" w:rsidRPr="00B421D0" w:rsidRDefault="006F7D32" w:rsidP="00B421D0">
            <w:pPr>
              <w:pStyle w:val="21"/>
              <w:jc w:val="center"/>
              <w:rPr>
                <w:b/>
                <w:bCs/>
                <w:sz w:val="24"/>
                <w:szCs w:val="24"/>
              </w:rPr>
            </w:pPr>
            <w:r w:rsidRPr="00B421D0">
              <w:rPr>
                <w:b/>
                <w:bCs/>
                <w:sz w:val="24"/>
                <w:szCs w:val="24"/>
              </w:rPr>
              <w:t>2</w:t>
            </w:r>
          </w:p>
        </w:tc>
        <w:tc>
          <w:tcPr>
            <w:tcW w:w="0" w:type="auto"/>
            <w:vAlign w:val="center"/>
            <w:hideMark/>
          </w:tcPr>
          <w:p w14:paraId="674C6630" w14:textId="77777777" w:rsidR="006F7D32" w:rsidRPr="00B421D0" w:rsidRDefault="006F7D32" w:rsidP="00B421D0">
            <w:pPr>
              <w:pStyle w:val="21"/>
              <w:jc w:val="center"/>
              <w:rPr>
                <w:sz w:val="24"/>
                <w:szCs w:val="24"/>
              </w:rPr>
            </w:pPr>
            <w:r w:rsidRPr="00B421D0">
              <w:rPr>
                <w:sz w:val="24"/>
                <w:szCs w:val="24"/>
              </w:rPr>
              <w:t>42</w:t>
            </w:r>
          </w:p>
        </w:tc>
        <w:tc>
          <w:tcPr>
            <w:tcW w:w="0" w:type="auto"/>
            <w:vAlign w:val="center"/>
            <w:hideMark/>
          </w:tcPr>
          <w:p w14:paraId="78F91CB8" w14:textId="77777777" w:rsidR="006F7D32" w:rsidRPr="00B421D0" w:rsidRDefault="006F7D32" w:rsidP="00B421D0">
            <w:pPr>
              <w:pStyle w:val="21"/>
              <w:jc w:val="center"/>
              <w:rPr>
                <w:sz w:val="24"/>
                <w:szCs w:val="24"/>
              </w:rPr>
            </w:pPr>
            <w:r w:rsidRPr="00B421D0">
              <w:rPr>
                <w:sz w:val="24"/>
                <w:szCs w:val="24"/>
              </w:rPr>
              <w:t>31</w:t>
            </w:r>
          </w:p>
        </w:tc>
        <w:tc>
          <w:tcPr>
            <w:tcW w:w="0" w:type="auto"/>
            <w:vAlign w:val="center"/>
            <w:hideMark/>
          </w:tcPr>
          <w:p w14:paraId="07CFC485" w14:textId="77777777" w:rsidR="006F7D32" w:rsidRPr="00B421D0" w:rsidRDefault="006F7D32" w:rsidP="00B421D0">
            <w:pPr>
              <w:pStyle w:val="21"/>
              <w:jc w:val="center"/>
              <w:rPr>
                <w:sz w:val="24"/>
                <w:szCs w:val="24"/>
              </w:rPr>
            </w:pPr>
            <w:r w:rsidRPr="00B421D0">
              <w:rPr>
                <w:sz w:val="24"/>
                <w:szCs w:val="24"/>
              </w:rPr>
              <w:t>Високий</w:t>
            </w:r>
          </w:p>
        </w:tc>
      </w:tr>
      <w:tr w:rsidR="006F7D32" w:rsidRPr="00B421D0" w14:paraId="247D3BB2" w14:textId="77777777" w:rsidTr="00B421D0">
        <w:tc>
          <w:tcPr>
            <w:tcW w:w="0" w:type="auto"/>
            <w:vAlign w:val="center"/>
            <w:hideMark/>
          </w:tcPr>
          <w:p w14:paraId="10059B51" w14:textId="77777777" w:rsidR="006F7D32" w:rsidRPr="00B421D0" w:rsidRDefault="006F7D32" w:rsidP="00B421D0">
            <w:pPr>
              <w:pStyle w:val="21"/>
              <w:jc w:val="center"/>
              <w:rPr>
                <w:b/>
                <w:bCs/>
                <w:sz w:val="24"/>
                <w:szCs w:val="24"/>
              </w:rPr>
            </w:pPr>
            <w:r w:rsidRPr="00B421D0">
              <w:rPr>
                <w:b/>
                <w:bCs/>
                <w:sz w:val="24"/>
                <w:szCs w:val="24"/>
              </w:rPr>
              <w:t>3</w:t>
            </w:r>
          </w:p>
        </w:tc>
        <w:tc>
          <w:tcPr>
            <w:tcW w:w="0" w:type="auto"/>
            <w:vAlign w:val="center"/>
            <w:hideMark/>
          </w:tcPr>
          <w:p w14:paraId="422435A3" w14:textId="77777777" w:rsidR="006F7D32" w:rsidRPr="00B421D0" w:rsidRDefault="006F7D32" w:rsidP="00B421D0">
            <w:pPr>
              <w:pStyle w:val="21"/>
              <w:jc w:val="center"/>
              <w:rPr>
                <w:sz w:val="24"/>
                <w:szCs w:val="24"/>
              </w:rPr>
            </w:pPr>
            <w:r w:rsidRPr="00B421D0">
              <w:rPr>
                <w:sz w:val="24"/>
                <w:szCs w:val="24"/>
              </w:rPr>
              <w:t>35</w:t>
            </w:r>
          </w:p>
        </w:tc>
        <w:tc>
          <w:tcPr>
            <w:tcW w:w="0" w:type="auto"/>
            <w:vAlign w:val="center"/>
            <w:hideMark/>
          </w:tcPr>
          <w:p w14:paraId="022A856F" w14:textId="77777777" w:rsidR="006F7D32" w:rsidRPr="00B421D0" w:rsidRDefault="006F7D32" w:rsidP="00B421D0">
            <w:pPr>
              <w:pStyle w:val="21"/>
              <w:jc w:val="center"/>
              <w:rPr>
                <w:sz w:val="24"/>
                <w:szCs w:val="24"/>
              </w:rPr>
            </w:pPr>
            <w:r w:rsidRPr="00B421D0">
              <w:rPr>
                <w:sz w:val="24"/>
                <w:szCs w:val="24"/>
              </w:rPr>
              <w:t>19</w:t>
            </w:r>
          </w:p>
        </w:tc>
        <w:tc>
          <w:tcPr>
            <w:tcW w:w="0" w:type="auto"/>
            <w:vAlign w:val="center"/>
            <w:hideMark/>
          </w:tcPr>
          <w:p w14:paraId="344DB749" w14:textId="77777777" w:rsidR="006F7D32" w:rsidRPr="00B421D0" w:rsidRDefault="006F7D32" w:rsidP="00B421D0">
            <w:pPr>
              <w:pStyle w:val="21"/>
              <w:jc w:val="center"/>
              <w:rPr>
                <w:sz w:val="24"/>
                <w:szCs w:val="24"/>
              </w:rPr>
            </w:pPr>
            <w:r w:rsidRPr="00B421D0">
              <w:rPr>
                <w:sz w:val="24"/>
                <w:szCs w:val="24"/>
              </w:rPr>
              <w:t>Помірний</w:t>
            </w:r>
          </w:p>
        </w:tc>
      </w:tr>
      <w:tr w:rsidR="006F7D32" w:rsidRPr="00B421D0" w14:paraId="0A70945E" w14:textId="77777777" w:rsidTr="00B421D0">
        <w:tc>
          <w:tcPr>
            <w:tcW w:w="0" w:type="auto"/>
            <w:vAlign w:val="center"/>
            <w:hideMark/>
          </w:tcPr>
          <w:p w14:paraId="7367F3C7" w14:textId="77777777" w:rsidR="006F7D32" w:rsidRPr="00B421D0" w:rsidRDefault="006F7D32" w:rsidP="00B421D0">
            <w:pPr>
              <w:pStyle w:val="21"/>
              <w:jc w:val="center"/>
              <w:rPr>
                <w:b/>
                <w:bCs/>
                <w:sz w:val="24"/>
                <w:szCs w:val="24"/>
              </w:rPr>
            </w:pPr>
            <w:r w:rsidRPr="00B421D0">
              <w:rPr>
                <w:b/>
                <w:bCs/>
                <w:sz w:val="24"/>
                <w:szCs w:val="24"/>
              </w:rPr>
              <w:t>4</w:t>
            </w:r>
          </w:p>
        </w:tc>
        <w:tc>
          <w:tcPr>
            <w:tcW w:w="0" w:type="auto"/>
            <w:vAlign w:val="center"/>
            <w:hideMark/>
          </w:tcPr>
          <w:p w14:paraId="76000A82" w14:textId="77777777" w:rsidR="006F7D32" w:rsidRPr="00B421D0" w:rsidRDefault="006F7D32" w:rsidP="00B421D0">
            <w:pPr>
              <w:pStyle w:val="21"/>
              <w:jc w:val="center"/>
              <w:rPr>
                <w:sz w:val="24"/>
                <w:szCs w:val="24"/>
              </w:rPr>
            </w:pPr>
            <w:r w:rsidRPr="00B421D0">
              <w:rPr>
                <w:sz w:val="24"/>
                <w:szCs w:val="24"/>
              </w:rPr>
              <w:t>47</w:t>
            </w:r>
          </w:p>
        </w:tc>
        <w:tc>
          <w:tcPr>
            <w:tcW w:w="0" w:type="auto"/>
            <w:vAlign w:val="center"/>
            <w:hideMark/>
          </w:tcPr>
          <w:p w14:paraId="7AA008BF" w14:textId="77777777" w:rsidR="006F7D32" w:rsidRPr="00B421D0" w:rsidRDefault="006F7D32" w:rsidP="00B421D0">
            <w:pPr>
              <w:pStyle w:val="21"/>
              <w:jc w:val="center"/>
              <w:rPr>
                <w:sz w:val="24"/>
                <w:szCs w:val="24"/>
              </w:rPr>
            </w:pPr>
            <w:r w:rsidRPr="00B421D0">
              <w:rPr>
                <w:sz w:val="24"/>
                <w:szCs w:val="24"/>
              </w:rPr>
              <w:t>28</w:t>
            </w:r>
          </w:p>
        </w:tc>
        <w:tc>
          <w:tcPr>
            <w:tcW w:w="0" w:type="auto"/>
            <w:vAlign w:val="center"/>
            <w:hideMark/>
          </w:tcPr>
          <w:p w14:paraId="687C7A66" w14:textId="77777777" w:rsidR="006F7D32" w:rsidRPr="00B421D0" w:rsidRDefault="006F7D32" w:rsidP="00B421D0">
            <w:pPr>
              <w:pStyle w:val="21"/>
              <w:jc w:val="center"/>
              <w:rPr>
                <w:sz w:val="24"/>
                <w:szCs w:val="24"/>
              </w:rPr>
            </w:pPr>
            <w:r w:rsidRPr="00B421D0">
              <w:rPr>
                <w:sz w:val="24"/>
                <w:szCs w:val="24"/>
              </w:rPr>
              <w:t>Високий</w:t>
            </w:r>
          </w:p>
        </w:tc>
      </w:tr>
      <w:tr w:rsidR="006F7D32" w:rsidRPr="00B421D0" w14:paraId="7DBC1DB6" w14:textId="77777777" w:rsidTr="00B421D0">
        <w:tc>
          <w:tcPr>
            <w:tcW w:w="0" w:type="auto"/>
            <w:vAlign w:val="center"/>
            <w:hideMark/>
          </w:tcPr>
          <w:p w14:paraId="1BF8908D" w14:textId="77777777" w:rsidR="006F7D32" w:rsidRPr="00B421D0" w:rsidRDefault="006F7D32" w:rsidP="00B421D0">
            <w:pPr>
              <w:pStyle w:val="21"/>
              <w:jc w:val="center"/>
              <w:rPr>
                <w:b/>
                <w:bCs/>
                <w:sz w:val="24"/>
                <w:szCs w:val="24"/>
              </w:rPr>
            </w:pPr>
            <w:r w:rsidRPr="00B421D0">
              <w:rPr>
                <w:b/>
                <w:bCs/>
                <w:sz w:val="24"/>
                <w:szCs w:val="24"/>
              </w:rPr>
              <w:t>5</w:t>
            </w:r>
          </w:p>
        </w:tc>
        <w:tc>
          <w:tcPr>
            <w:tcW w:w="0" w:type="auto"/>
            <w:vAlign w:val="center"/>
            <w:hideMark/>
          </w:tcPr>
          <w:p w14:paraId="29CE1FC1" w14:textId="77777777" w:rsidR="006F7D32" w:rsidRPr="00B421D0" w:rsidRDefault="006F7D32" w:rsidP="00B421D0">
            <w:pPr>
              <w:pStyle w:val="21"/>
              <w:jc w:val="center"/>
              <w:rPr>
                <w:sz w:val="24"/>
                <w:szCs w:val="24"/>
              </w:rPr>
            </w:pPr>
            <w:r w:rsidRPr="00B421D0">
              <w:rPr>
                <w:sz w:val="24"/>
                <w:szCs w:val="24"/>
              </w:rPr>
              <w:t>39</w:t>
            </w:r>
          </w:p>
        </w:tc>
        <w:tc>
          <w:tcPr>
            <w:tcW w:w="0" w:type="auto"/>
            <w:vAlign w:val="center"/>
            <w:hideMark/>
          </w:tcPr>
          <w:p w14:paraId="63A5013C" w14:textId="77777777" w:rsidR="006F7D32" w:rsidRPr="00B421D0" w:rsidRDefault="006F7D32" w:rsidP="00B421D0">
            <w:pPr>
              <w:pStyle w:val="21"/>
              <w:jc w:val="center"/>
              <w:rPr>
                <w:sz w:val="24"/>
                <w:szCs w:val="24"/>
              </w:rPr>
            </w:pPr>
            <w:r w:rsidRPr="00B421D0">
              <w:rPr>
                <w:sz w:val="24"/>
                <w:szCs w:val="24"/>
              </w:rPr>
              <w:t>22</w:t>
            </w:r>
          </w:p>
        </w:tc>
        <w:tc>
          <w:tcPr>
            <w:tcW w:w="0" w:type="auto"/>
            <w:vAlign w:val="center"/>
            <w:hideMark/>
          </w:tcPr>
          <w:p w14:paraId="4C2D37A2" w14:textId="77777777" w:rsidR="006F7D32" w:rsidRPr="00B421D0" w:rsidRDefault="006F7D32" w:rsidP="00B421D0">
            <w:pPr>
              <w:pStyle w:val="21"/>
              <w:jc w:val="center"/>
              <w:rPr>
                <w:sz w:val="24"/>
                <w:szCs w:val="24"/>
              </w:rPr>
            </w:pPr>
            <w:r w:rsidRPr="00B421D0">
              <w:rPr>
                <w:sz w:val="24"/>
                <w:szCs w:val="24"/>
              </w:rPr>
              <w:t>Помірний</w:t>
            </w:r>
          </w:p>
        </w:tc>
      </w:tr>
      <w:tr w:rsidR="006F7D32" w:rsidRPr="00B421D0" w14:paraId="523AF28B" w14:textId="77777777" w:rsidTr="00B421D0">
        <w:tc>
          <w:tcPr>
            <w:tcW w:w="0" w:type="auto"/>
            <w:vAlign w:val="center"/>
            <w:hideMark/>
          </w:tcPr>
          <w:p w14:paraId="34CCC37B" w14:textId="77777777" w:rsidR="006F7D32" w:rsidRPr="00B421D0" w:rsidRDefault="006F7D32" w:rsidP="00B421D0">
            <w:pPr>
              <w:pStyle w:val="21"/>
              <w:jc w:val="center"/>
              <w:rPr>
                <w:b/>
                <w:bCs/>
                <w:sz w:val="24"/>
                <w:szCs w:val="24"/>
              </w:rPr>
            </w:pPr>
            <w:r w:rsidRPr="00B421D0">
              <w:rPr>
                <w:b/>
                <w:bCs/>
                <w:sz w:val="24"/>
                <w:szCs w:val="24"/>
              </w:rPr>
              <w:t>6</w:t>
            </w:r>
          </w:p>
        </w:tc>
        <w:tc>
          <w:tcPr>
            <w:tcW w:w="0" w:type="auto"/>
            <w:vAlign w:val="center"/>
            <w:hideMark/>
          </w:tcPr>
          <w:p w14:paraId="2E7422F9" w14:textId="77777777" w:rsidR="006F7D32" w:rsidRPr="00B421D0" w:rsidRDefault="006F7D32" w:rsidP="00B421D0">
            <w:pPr>
              <w:pStyle w:val="21"/>
              <w:jc w:val="center"/>
              <w:rPr>
                <w:sz w:val="24"/>
                <w:szCs w:val="24"/>
              </w:rPr>
            </w:pPr>
            <w:r w:rsidRPr="00B421D0">
              <w:rPr>
                <w:sz w:val="24"/>
                <w:szCs w:val="24"/>
              </w:rPr>
              <w:t>44</w:t>
            </w:r>
          </w:p>
        </w:tc>
        <w:tc>
          <w:tcPr>
            <w:tcW w:w="0" w:type="auto"/>
            <w:vAlign w:val="center"/>
            <w:hideMark/>
          </w:tcPr>
          <w:p w14:paraId="386E6367" w14:textId="77777777" w:rsidR="006F7D32" w:rsidRPr="00B421D0" w:rsidRDefault="006F7D32" w:rsidP="00B421D0">
            <w:pPr>
              <w:pStyle w:val="21"/>
              <w:jc w:val="center"/>
              <w:rPr>
                <w:sz w:val="24"/>
                <w:szCs w:val="24"/>
              </w:rPr>
            </w:pPr>
            <w:r w:rsidRPr="00B421D0">
              <w:rPr>
                <w:sz w:val="24"/>
                <w:szCs w:val="24"/>
              </w:rPr>
              <w:t>33</w:t>
            </w:r>
          </w:p>
        </w:tc>
        <w:tc>
          <w:tcPr>
            <w:tcW w:w="0" w:type="auto"/>
            <w:vAlign w:val="center"/>
            <w:hideMark/>
          </w:tcPr>
          <w:p w14:paraId="7DE8420D" w14:textId="77777777" w:rsidR="006F7D32" w:rsidRPr="00B421D0" w:rsidRDefault="006F7D32" w:rsidP="00B421D0">
            <w:pPr>
              <w:pStyle w:val="21"/>
              <w:jc w:val="center"/>
              <w:rPr>
                <w:sz w:val="24"/>
                <w:szCs w:val="24"/>
              </w:rPr>
            </w:pPr>
            <w:r w:rsidRPr="00B421D0">
              <w:rPr>
                <w:sz w:val="24"/>
                <w:szCs w:val="24"/>
              </w:rPr>
              <w:t>Високий</w:t>
            </w:r>
          </w:p>
        </w:tc>
      </w:tr>
      <w:tr w:rsidR="006F7D32" w:rsidRPr="00B421D0" w14:paraId="3D34A123" w14:textId="77777777" w:rsidTr="00B421D0">
        <w:tc>
          <w:tcPr>
            <w:tcW w:w="0" w:type="auto"/>
            <w:vAlign w:val="center"/>
            <w:hideMark/>
          </w:tcPr>
          <w:p w14:paraId="3A77A838" w14:textId="77777777" w:rsidR="006F7D32" w:rsidRPr="00B421D0" w:rsidRDefault="006F7D32" w:rsidP="00B421D0">
            <w:pPr>
              <w:pStyle w:val="21"/>
              <w:jc w:val="center"/>
              <w:rPr>
                <w:b/>
                <w:bCs/>
                <w:sz w:val="24"/>
                <w:szCs w:val="24"/>
              </w:rPr>
            </w:pPr>
            <w:r w:rsidRPr="00B421D0">
              <w:rPr>
                <w:b/>
                <w:bCs/>
                <w:sz w:val="24"/>
                <w:szCs w:val="24"/>
              </w:rPr>
              <w:t>7</w:t>
            </w:r>
          </w:p>
        </w:tc>
        <w:tc>
          <w:tcPr>
            <w:tcW w:w="0" w:type="auto"/>
            <w:vAlign w:val="center"/>
            <w:hideMark/>
          </w:tcPr>
          <w:p w14:paraId="1B7D5180" w14:textId="77777777" w:rsidR="006F7D32" w:rsidRPr="00B421D0" w:rsidRDefault="006F7D32" w:rsidP="00B421D0">
            <w:pPr>
              <w:pStyle w:val="21"/>
              <w:jc w:val="center"/>
              <w:rPr>
                <w:sz w:val="24"/>
                <w:szCs w:val="24"/>
              </w:rPr>
            </w:pPr>
            <w:r w:rsidRPr="00B421D0">
              <w:rPr>
                <w:sz w:val="24"/>
                <w:szCs w:val="24"/>
              </w:rPr>
              <w:t>36</w:t>
            </w:r>
          </w:p>
        </w:tc>
        <w:tc>
          <w:tcPr>
            <w:tcW w:w="0" w:type="auto"/>
            <w:vAlign w:val="center"/>
            <w:hideMark/>
          </w:tcPr>
          <w:p w14:paraId="31AC5738" w14:textId="77777777" w:rsidR="006F7D32" w:rsidRPr="00B421D0" w:rsidRDefault="006F7D32" w:rsidP="00B421D0">
            <w:pPr>
              <w:pStyle w:val="21"/>
              <w:jc w:val="center"/>
              <w:rPr>
                <w:sz w:val="24"/>
                <w:szCs w:val="24"/>
              </w:rPr>
            </w:pPr>
            <w:r w:rsidRPr="00B421D0">
              <w:rPr>
                <w:sz w:val="24"/>
                <w:szCs w:val="24"/>
              </w:rPr>
              <w:t>17</w:t>
            </w:r>
          </w:p>
        </w:tc>
        <w:tc>
          <w:tcPr>
            <w:tcW w:w="0" w:type="auto"/>
            <w:vAlign w:val="center"/>
            <w:hideMark/>
          </w:tcPr>
          <w:p w14:paraId="3B9AD044" w14:textId="77777777" w:rsidR="006F7D32" w:rsidRPr="00B421D0" w:rsidRDefault="006F7D32" w:rsidP="00B421D0">
            <w:pPr>
              <w:pStyle w:val="21"/>
              <w:jc w:val="center"/>
              <w:rPr>
                <w:sz w:val="24"/>
                <w:szCs w:val="24"/>
              </w:rPr>
            </w:pPr>
            <w:r w:rsidRPr="00B421D0">
              <w:rPr>
                <w:sz w:val="24"/>
                <w:szCs w:val="24"/>
              </w:rPr>
              <w:t>Помірний</w:t>
            </w:r>
          </w:p>
        </w:tc>
      </w:tr>
      <w:tr w:rsidR="006F7D32" w:rsidRPr="00B421D0" w14:paraId="612E1B74" w14:textId="77777777" w:rsidTr="00B421D0">
        <w:tc>
          <w:tcPr>
            <w:tcW w:w="0" w:type="auto"/>
            <w:vAlign w:val="center"/>
            <w:hideMark/>
          </w:tcPr>
          <w:p w14:paraId="27168CCA" w14:textId="77777777" w:rsidR="006F7D32" w:rsidRPr="00B421D0" w:rsidRDefault="006F7D32" w:rsidP="00B421D0">
            <w:pPr>
              <w:pStyle w:val="21"/>
              <w:jc w:val="center"/>
              <w:rPr>
                <w:b/>
                <w:bCs/>
                <w:sz w:val="24"/>
                <w:szCs w:val="24"/>
              </w:rPr>
            </w:pPr>
            <w:r w:rsidRPr="00B421D0">
              <w:rPr>
                <w:b/>
                <w:bCs/>
                <w:sz w:val="24"/>
                <w:szCs w:val="24"/>
              </w:rPr>
              <w:t>8</w:t>
            </w:r>
          </w:p>
        </w:tc>
        <w:tc>
          <w:tcPr>
            <w:tcW w:w="0" w:type="auto"/>
            <w:vAlign w:val="center"/>
            <w:hideMark/>
          </w:tcPr>
          <w:p w14:paraId="2723E964" w14:textId="77777777" w:rsidR="006F7D32" w:rsidRPr="00B421D0" w:rsidRDefault="006F7D32" w:rsidP="00B421D0">
            <w:pPr>
              <w:pStyle w:val="21"/>
              <w:jc w:val="center"/>
              <w:rPr>
                <w:sz w:val="24"/>
                <w:szCs w:val="24"/>
              </w:rPr>
            </w:pPr>
            <w:r w:rsidRPr="00B421D0">
              <w:rPr>
                <w:sz w:val="24"/>
                <w:szCs w:val="24"/>
              </w:rPr>
              <w:t>51</w:t>
            </w:r>
          </w:p>
        </w:tc>
        <w:tc>
          <w:tcPr>
            <w:tcW w:w="0" w:type="auto"/>
            <w:vAlign w:val="center"/>
            <w:hideMark/>
          </w:tcPr>
          <w:p w14:paraId="27BD6A29" w14:textId="77777777" w:rsidR="006F7D32" w:rsidRPr="00B421D0" w:rsidRDefault="006F7D32" w:rsidP="00B421D0">
            <w:pPr>
              <w:pStyle w:val="21"/>
              <w:jc w:val="center"/>
              <w:rPr>
                <w:sz w:val="24"/>
                <w:szCs w:val="24"/>
              </w:rPr>
            </w:pPr>
            <w:r w:rsidRPr="00B421D0">
              <w:rPr>
                <w:sz w:val="24"/>
                <w:szCs w:val="24"/>
              </w:rPr>
              <w:t>29</w:t>
            </w:r>
          </w:p>
        </w:tc>
        <w:tc>
          <w:tcPr>
            <w:tcW w:w="0" w:type="auto"/>
            <w:vAlign w:val="center"/>
            <w:hideMark/>
          </w:tcPr>
          <w:p w14:paraId="289E6FA7" w14:textId="77777777" w:rsidR="006F7D32" w:rsidRPr="00B421D0" w:rsidRDefault="006F7D32" w:rsidP="00B421D0">
            <w:pPr>
              <w:pStyle w:val="21"/>
              <w:jc w:val="center"/>
              <w:rPr>
                <w:sz w:val="24"/>
                <w:szCs w:val="24"/>
              </w:rPr>
            </w:pPr>
            <w:r w:rsidRPr="00B421D0">
              <w:rPr>
                <w:sz w:val="24"/>
                <w:szCs w:val="24"/>
              </w:rPr>
              <w:t>Високий</w:t>
            </w:r>
          </w:p>
        </w:tc>
      </w:tr>
      <w:tr w:rsidR="006F7D32" w:rsidRPr="00B421D0" w14:paraId="7F1A1742" w14:textId="77777777" w:rsidTr="00B421D0">
        <w:tc>
          <w:tcPr>
            <w:tcW w:w="0" w:type="auto"/>
            <w:vAlign w:val="center"/>
            <w:hideMark/>
          </w:tcPr>
          <w:p w14:paraId="40E01D6A" w14:textId="77777777" w:rsidR="006F7D32" w:rsidRPr="00B421D0" w:rsidRDefault="006F7D32" w:rsidP="00B421D0">
            <w:pPr>
              <w:pStyle w:val="21"/>
              <w:jc w:val="center"/>
              <w:rPr>
                <w:b/>
                <w:bCs/>
                <w:sz w:val="24"/>
                <w:szCs w:val="24"/>
              </w:rPr>
            </w:pPr>
            <w:r w:rsidRPr="00B421D0">
              <w:rPr>
                <w:b/>
                <w:bCs/>
                <w:sz w:val="24"/>
                <w:szCs w:val="24"/>
              </w:rPr>
              <w:t>9</w:t>
            </w:r>
          </w:p>
        </w:tc>
        <w:tc>
          <w:tcPr>
            <w:tcW w:w="0" w:type="auto"/>
            <w:vAlign w:val="center"/>
            <w:hideMark/>
          </w:tcPr>
          <w:p w14:paraId="70D5310A" w14:textId="77777777" w:rsidR="006F7D32" w:rsidRPr="00B421D0" w:rsidRDefault="006F7D32" w:rsidP="00B421D0">
            <w:pPr>
              <w:pStyle w:val="21"/>
              <w:jc w:val="center"/>
              <w:rPr>
                <w:sz w:val="24"/>
                <w:szCs w:val="24"/>
              </w:rPr>
            </w:pPr>
            <w:r w:rsidRPr="00B421D0">
              <w:rPr>
                <w:sz w:val="24"/>
                <w:szCs w:val="24"/>
              </w:rPr>
              <w:t>40</w:t>
            </w:r>
          </w:p>
        </w:tc>
        <w:tc>
          <w:tcPr>
            <w:tcW w:w="0" w:type="auto"/>
            <w:vAlign w:val="center"/>
            <w:hideMark/>
          </w:tcPr>
          <w:p w14:paraId="3DC73C0D" w14:textId="77777777" w:rsidR="006F7D32" w:rsidRPr="00B421D0" w:rsidRDefault="006F7D32" w:rsidP="00B421D0">
            <w:pPr>
              <w:pStyle w:val="21"/>
              <w:jc w:val="center"/>
              <w:rPr>
                <w:sz w:val="24"/>
                <w:szCs w:val="24"/>
              </w:rPr>
            </w:pPr>
            <w:r w:rsidRPr="00B421D0">
              <w:rPr>
                <w:sz w:val="24"/>
                <w:szCs w:val="24"/>
              </w:rPr>
              <w:t>25</w:t>
            </w:r>
          </w:p>
        </w:tc>
        <w:tc>
          <w:tcPr>
            <w:tcW w:w="0" w:type="auto"/>
            <w:vAlign w:val="center"/>
            <w:hideMark/>
          </w:tcPr>
          <w:p w14:paraId="1F579C76" w14:textId="77777777" w:rsidR="006F7D32" w:rsidRPr="00B421D0" w:rsidRDefault="006F7D32" w:rsidP="00B421D0">
            <w:pPr>
              <w:pStyle w:val="21"/>
              <w:jc w:val="center"/>
              <w:rPr>
                <w:sz w:val="24"/>
                <w:szCs w:val="24"/>
              </w:rPr>
            </w:pPr>
            <w:r w:rsidRPr="00B421D0">
              <w:rPr>
                <w:sz w:val="24"/>
                <w:szCs w:val="24"/>
              </w:rPr>
              <w:t>Помірний</w:t>
            </w:r>
          </w:p>
        </w:tc>
      </w:tr>
      <w:tr w:rsidR="006F7D32" w:rsidRPr="00B421D0" w14:paraId="6DA9468A" w14:textId="77777777" w:rsidTr="00B421D0">
        <w:tc>
          <w:tcPr>
            <w:tcW w:w="0" w:type="auto"/>
            <w:vAlign w:val="center"/>
            <w:hideMark/>
          </w:tcPr>
          <w:p w14:paraId="26FB2841" w14:textId="77777777" w:rsidR="006F7D32" w:rsidRPr="00B421D0" w:rsidRDefault="006F7D32" w:rsidP="00B421D0">
            <w:pPr>
              <w:pStyle w:val="21"/>
              <w:jc w:val="center"/>
              <w:rPr>
                <w:b/>
                <w:bCs/>
                <w:sz w:val="24"/>
                <w:szCs w:val="24"/>
              </w:rPr>
            </w:pPr>
            <w:r w:rsidRPr="00B421D0">
              <w:rPr>
                <w:b/>
                <w:bCs/>
                <w:sz w:val="24"/>
                <w:szCs w:val="24"/>
              </w:rPr>
              <w:t>10</w:t>
            </w:r>
          </w:p>
        </w:tc>
        <w:tc>
          <w:tcPr>
            <w:tcW w:w="0" w:type="auto"/>
            <w:vAlign w:val="center"/>
            <w:hideMark/>
          </w:tcPr>
          <w:p w14:paraId="0C440109" w14:textId="77777777" w:rsidR="006F7D32" w:rsidRPr="00B421D0" w:rsidRDefault="006F7D32" w:rsidP="00B421D0">
            <w:pPr>
              <w:pStyle w:val="21"/>
              <w:jc w:val="center"/>
              <w:rPr>
                <w:sz w:val="24"/>
                <w:szCs w:val="24"/>
              </w:rPr>
            </w:pPr>
            <w:r w:rsidRPr="00B421D0">
              <w:rPr>
                <w:sz w:val="24"/>
                <w:szCs w:val="24"/>
              </w:rPr>
              <w:t>45</w:t>
            </w:r>
          </w:p>
        </w:tc>
        <w:tc>
          <w:tcPr>
            <w:tcW w:w="0" w:type="auto"/>
            <w:vAlign w:val="center"/>
            <w:hideMark/>
          </w:tcPr>
          <w:p w14:paraId="27E86B52" w14:textId="77777777" w:rsidR="006F7D32" w:rsidRPr="00B421D0" w:rsidRDefault="006F7D32" w:rsidP="00B421D0">
            <w:pPr>
              <w:pStyle w:val="21"/>
              <w:jc w:val="center"/>
              <w:rPr>
                <w:sz w:val="24"/>
                <w:szCs w:val="24"/>
              </w:rPr>
            </w:pPr>
            <w:r w:rsidRPr="00B421D0">
              <w:rPr>
                <w:sz w:val="24"/>
                <w:szCs w:val="24"/>
              </w:rPr>
              <w:t>32</w:t>
            </w:r>
          </w:p>
        </w:tc>
        <w:tc>
          <w:tcPr>
            <w:tcW w:w="0" w:type="auto"/>
            <w:vAlign w:val="center"/>
            <w:hideMark/>
          </w:tcPr>
          <w:p w14:paraId="1A69F358" w14:textId="77777777" w:rsidR="006F7D32" w:rsidRPr="00B421D0" w:rsidRDefault="006F7D32" w:rsidP="00B421D0">
            <w:pPr>
              <w:pStyle w:val="21"/>
              <w:jc w:val="center"/>
              <w:rPr>
                <w:sz w:val="24"/>
                <w:szCs w:val="24"/>
              </w:rPr>
            </w:pPr>
            <w:r w:rsidRPr="00B421D0">
              <w:rPr>
                <w:sz w:val="24"/>
                <w:szCs w:val="24"/>
              </w:rPr>
              <w:t>Високий</w:t>
            </w:r>
          </w:p>
        </w:tc>
      </w:tr>
      <w:tr w:rsidR="006F7D32" w:rsidRPr="00B421D0" w14:paraId="7AB84AA9" w14:textId="77777777" w:rsidTr="00B421D0">
        <w:tc>
          <w:tcPr>
            <w:tcW w:w="0" w:type="auto"/>
            <w:vAlign w:val="center"/>
            <w:hideMark/>
          </w:tcPr>
          <w:p w14:paraId="12041898" w14:textId="77777777" w:rsidR="006F7D32" w:rsidRPr="00B421D0" w:rsidRDefault="006F7D32" w:rsidP="00B421D0">
            <w:pPr>
              <w:pStyle w:val="21"/>
              <w:jc w:val="center"/>
              <w:rPr>
                <w:b/>
                <w:bCs/>
                <w:sz w:val="24"/>
                <w:szCs w:val="24"/>
              </w:rPr>
            </w:pPr>
            <w:r w:rsidRPr="00B421D0">
              <w:rPr>
                <w:b/>
                <w:bCs/>
                <w:sz w:val="24"/>
                <w:szCs w:val="24"/>
              </w:rPr>
              <w:t>11</w:t>
            </w:r>
          </w:p>
        </w:tc>
        <w:tc>
          <w:tcPr>
            <w:tcW w:w="0" w:type="auto"/>
            <w:vAlign w:val="center"/>
            <w:hideMark/>
          </w:tcPr>
          <w:p w14:paraId="42302775" w14:textId="77777777" w:rsidR="006F7D32" w:rsidRPr="00B421D0" w:rsidRDefault="006F7D32" w:rsidP="00B421D0">
            <w:pPr>
              <w:pStyle w:val="21"/>
              <w:jc w:val="center"/>
              <w:rPr>
                <w:sz w:val="24"/>
                <w:szCs w:val="24"/>
              </w:rPr>
            </w:pPr>
            <w:r w:rsidRPr="00B421D0">
              <w:rPr>
                <w:sz w:val="24"/>
                <w:szCs w:val="24"/>
              </w:rPr>
              <w:t>37</w:t>
            </w:r>
          </w:p>
        </w:tc>
        <w:tc>
          <w:tcPr>
            <w:tcW w:w="0" w:type="auto"/>
            <w:vAlign w:val="center"/>
            <w:hideMark/>
          </w:tcPr>
          <w:p w14:paraId="4C667BBC" w14:textId="77777777" w:rsidR="006F7D32" w:rsidRPr="00B421D0" w:rsidRDefault="006F7D32" w:rsidP="00B421D0">
            <w:pPr>
              <w:pStyle w:val="21"/>
              <w:jc w:val="center"/>
              <w:rPr>
                <w:sz w:val="24"/>
                <w:szCs w:val="24"/>
              </w:rPr>
            </w:pPr>
            <w:r w:rsidRPr="00B421D0">
              <w:rPr>
                <w:sz w:val="24"/>
                <w:szCs w:val="24"/>
              </w:rPr>
              <w:t>20</w:t>
            </w:r>
          </w:p>
        </w:tc>
        <w:tc>
          <w:tcPr>
            <w:tcW w:w="0" w:type="auto"/>
            <w:vAlign w:val="center"/>
            <w:hideMark/>
          </w:tcPr>
          <w:p w14:paraId="12A5B909" w14:textId="77777777" w:rsidR="006F7D32" w:rsidRPr="00B421D0" w:rsidRDefault="006F7D32" w:rsidP="00B421D0">
            <w:pPr>
              <w:pStyle w:val="21"/>
              <w:jc w:val="center"/>
              <w:rPr>
                <w:sz w:val="24"/>
                <w:szCs w:val="24"/>
              </w:rPr>
            </w:pPr>
            <w:r w:rsidRPr="00B421D0">
              <w:rPr>
                <w:sz w:val="24"/>
                <w:szCs w:val="24"/>
              </w:rPr>
              <w:t>Помірний</w:t>
            </w:r>
          </w:p>
        </w:tc>
      </w:tr>
      <w:tr w:rsidR="006F7D32" w:rsidRPr="00B421D0" w14:paraId="23E080E6" w14:textId="77777777" w:rsidTr="00B421D0">
        <w:tc>
          <w:tcPr>
            <w:tcW w:w="0" w:type="auto"/>
            <w:vAlign w:val="center"/>
            <w:hideMark/>
          </w:tcPr>
          <w:p w14:paraId="0B151EAC" w14:textId="77777777" w:rsidR="006F7D32" w:rsidRPr="00B421D0" w:rsidRDefault="006F7D32" w:rsidP="00B421D0">
            <w:pPr>
              <w:pStyle w:val="21"/>
              <w:jc w:val="center"/>
              <w:rPr>
                <w:b/>
                <w:bCs/>
                <w:sz w:val="24"/>
                <w:szCs w:val="24"/>
              </w:rPr>
            </w:pPr>
            <w:r w:rsidRPr="00B421D0">
              <w:rPr>
                <w:b/>
                <w:bCs/>
                <w:sz w:val="24"/>
                <w:szCs w:val="24"/>
              </w:rPr>
              <w:t>12</w:t>
            </w:r>
          </w:p>
        </w:tc>
        <w:tc>
          <w:tcPr>
            <w:tcW w:w="0" w:type="auto"/>
            <w:vAlign w:val="center"/>
            <w:hideMark/>
          </w:tcPr>
          <w:p w14:paraId="444667E7" w14:textId="77777777" w:rsidR="006F7D32" w:rsidRPr="00B421D0" w:rsidRDefault="006F7D32" w:rsidP="00B421D0">
            <w:pPr>
              <w:pStyle w:val="21"/>
              <w:jc w:val="center"/>
              <w:rPr>
                <w:sz w:val="24"/>
                <w:szCs w:val="24"/>
              </w:rPr>
            </w:pPr>
            <w:r w:rsidRPr="00B421D0">
              <w:rPr>
                <w:sz w:val="24"/>
                <w:szCs w:val="24"/>
              </w:rPr>
              <w:t>48</w:t>
            </w:r>
          </w:p>
        </w:tc>
        <w:tc>
          <w:tcPr>
            <w:tcW w:w="0" w:type="auto"/>
            <w:vAlign w:val="center"/>
            <w:hideMark/>
          </w:tcPr>
          <w:p w14:paraId="5C0CE454" w14:textId="77777777" w:rsidR="006F7D32" w:rsidRPr="00B421D0" w:rsidRDefault="006F7D32" w:rsidP="00B421D0">
            <w:pPr>
              <w:pStyle w:val="21"/>
              <w:jc w:val="center"/>
              <w:rPr>
                <w:sz w:val="24"/>
                <w:szCs w:val="24"/>
              </w:rPr>
            </w:pPr>
            <w:r w:rsidRPr="00B421D0">
              <w:rPr>
                <w:sz w:val="24"/>
                <w:szCs w:val="24"/>
              </w:rPr>
              <w:t>27</w:t>
            </w:r>
          </w:p>
        </w:tc>
        <w:tc>
          <w:tcPr>
            <w:tcW w:w="0" w:type="auto"/>
            <w:vAlign w:val="center"/>
            <w:hideMark/>
          </w:tcPr>
          <w:p w14:paraId="75A05B6E" w14:textId="77777777" w:rsidR="006F7D32" w:rsidRPr="00B421D0" w:rsidRDefault="006F7D32" w:rsidP="00B421D0">
            <w:pPr>
              <w:pStyle w:val="21"/>
              <w:jc w:val="center"/>
              <w:rPr>
                <w:sz w:val="24"/>
                <w:szCs w:val="24"/>
              </w:rPr>
            </w:pPr>
            <w:r w:rsidRPr="00B421D0">
              <w:rPr>
                <w:sz w:val="24"/>
                <w:szCs w:val="24"/>
              </w:rPr>
              <w:t>Високий</w:t>
            </w:r>
          </w:p>
        </w:tc>
      </w:tr>
      <w:tr w:rsidR="006F7D32" w:rsidRPr="00B421D0" w14:paraId="66105739" w14:textId="77777777" w:rsidTr="00B421D0">
        <w:tc>
          <w:tcPr>
            <w:tcW w:w="0" w:type="auto"/>
            <w:vAlign w:val="center"/>
            <w:hideMark/>
          </w:tcPr>
          <w:p w14:paraId="76BDCDCB" w14:textId="77777777" w:rsidR="006F7D32" w:rsidRPr="00B421D0" w:rsidRDefault="006F7D32" w:rsidP="00B421D0">
            <w:pPr>
              <w:pStyle w:val="21"/>
              <w:jc w:val="center"/>
              <w:rPr>
                <w:b/>
                <w:bCs/>
                <w:sz w:val="24"/>
                <w:szCs w:val="24"/>
              </w:rPr>
            </w:pPr>
            <w:r w:rsidRPr="00B421D0">
              <w:rPr>
                <w:b/>
                <w:bCs/>
                <w:sz w:val="24"/>
                <w:szCs w:val="24"/>
              </w:rPr>
              <w:t>13</w:t>
            </w:r>
          </w:p>
        </w:tc>
        <w:tc>
          <w:tcPr>
            <w:tcW w:w="0" w:type="auto"/>
            <w:vAlign w:val="center"/>
            <w:hideMark/>
          </w:tcPr>
          <w:p w14:paraId="6A8CE792" w14:textId="77777777" w:rsidR="006F7D32" w:rsidRPr="00B421D0" w:rsidRDefault="006F7D32" w:rsidP="00B421D0">
            <w:pPr>
              <w:pStyle w:val="21"/>
              <w:jc w:val="center"/>
              <w:rPr>
                <w:sz w:val="24"/>
                <w:szCs w:val="24"/>
              </w:rPr>
            </w:pPr>
            <w:r w:rsidRPr="00B421D0">
              <w:rPr>
                <w:sz w:val="24"/>
                <w:szCs w:val="24"/>
              </w:rPr>
              <w:t>41</w:t>
            </w:r>
          </w:p>
        </w:tc>
        <w:tc>
          <w:tcPr>
            <w:tcW w:w="0" w:type="auto"/>
            <w:vAlign w:val="center"/>
            <w:hideMark/>
          </w:tcPr>
          <w:p w14:paraId="3A9CAB93" w14:textId="77777777" w:rsidR="006F7D32" w:rsidRPr="00B421D0" w:rsidRDefault="006F7D32" w:rsidP="00B421D0">
            <w:pPr>
              <w:pStyle w:val="21"/>
              <w:jc w:val="center"/>
              <w:rPr>
                <w:sz w:val="24"/>
                <w:szCs w:val="24"/>
              </w:rPr>
            </w:pPr>
            <w:r w:rsidRPr="00B421D0">
              <w:rPr>
                <w:sz w:val="24"/>
                <w:szCs w:val="24"/>
              </w:rPr>
              <w:t>23</w:t>
            </w:r>
          </w:p>
        </w:tc>
        <w:tc>
          <w:tcPr>
            <w:tcW w:w="0" w:type="auto"/>
            <w:vAlign w:val="center"/>
            <w:hideMark/>
          </w:tcPr>
          <w:p w14:paraId="276EF095" w14:textId="77777777" w:rsidR="006F7D32" w:rsidRPr="00B421D0" w:rsidRDefault="006F7D32" w:rsidP="00B421D0">
            <w:pPr>
              <w:pStyle w:val="21"/>
              <w:jc w:val="center"/>
              <w:rPr>
                <w:sz w:val="24"/>
                <w:szCs w:val="24"/>
              </w:rPr>
            </w:pPr>
            <w:r w:rsidRPr="00B421D0">
              <w:rPr>
                <w:sz w:val="24"/>
                <w:szCs w:val="24"/>
              </w:rPr>
              <w:t>Помірний</w:t>
            </w:r>
          </w:p>
        </w:tc>
      </w:tr>
      <w:tr w:rsidR="006F7D32" w:rsidRPr="00B421D0" w14:paraId="42218E05" w14:textId="77777777" w:rsidTr="00B421D0">
        <w:tc>
          <w:tcPr>
            <w:tcW w:w="0" w:type="auto"/>
            <w:vAlign w:val="center"/>
            <w:hideMark/>
          </w:tcPr>
          <w:p w14:paraId="1BEF1068" w14:textId="77777777" w:rsidR="006F7D32" w:rsidRPr="00B421D0" w:rsidRDefault="006F7D32" w:rsidP="00B421D0">
            <w:pPr>
              <w:pStyle w:val="21"/>
              <w:jc w:val="center"/>
              <w:rPr>
                <w:b/>
                <w:bCs/>
                <w:sz w:val="24"/>
                <w:szCs w:val="24"/>
              </w:rPr>
            </w:pPr>
            <w:r w:rsidRPr="00B421D0">
              <w:rPr>
                <w:b/>
                <w:bCs/>
                <w:sz w:val="24"/>
                <w:szCs w:val="24"/>
              </w:rPr>
              <w:t>14</w:t>
            </w:r>
          </w:p>
        </w:tc>
        <w:tc>
          <w:tcPr>
            <w:tcW w:w="0" w:type="auto"/>
            <w:vAlign w:val="center"/>
            <w:hideMark/>
          </w:tcPr>
          <w:p w14:paraId="3D55326F" w14:textId="77777777" w:rsidR="006F7D32" w:rsidRPr="00B421D0" w:rsidRDefault="006F7D32" w:rsidP="00B421D0">
            <w:pPr>
              <w:pStyle w:val="21"/>
              <w:jc w:val="center"/>
              <w:rPr>
                <w:sz w:val="24"/>
                <w:szCs w:val="24"/>
              </w:rPr>
            </w:pPr>
            <w:r w:rsidRPr="00B421D0">
              <w:rPr>
                <w:sz w:val="24"/>
                <w:szCs w:val="24"/>
              </w:rPr>
              <w:t>53</w:t>
            </w:r>
          </w:p>
        </w:tc>
        <w:tc>
          <w:tcPr>
            <w:tcW w:w="0" w:type="auto"/>
            <w:vAlign w:val="center"/>
            <w:hideMark/>
          </w:tcPr>
          <w:p w14:paraId="087C9F33" w14:textId="77777777" w:rsidR="006F7D32" w:rsidRPr="00B421D0" w:rsidRDefault="006F7D32" w:rsidP="00B421D0">
            <w:pPr>
              <w:pStyle w:val="21"/>
              <w:jc w:val="center"/>
              <w:rPr>
                <w:sz w:val="24"/>
                <w:szCs w:val="24"/>
              </w:rPr>
            </w:pPr>
            <w:r w:rsidRPr="00B421D0">
              <w:rPr>
                <w:sz w:val="24"/>
                <w:szCs w:val="24"/>
              </w:rPr>
              <w:t>30</w:t>
            </w:r>
          </w:p>
        </w:tc>
        <w:tc>
          <w:tcPr>
            <w:tcW w:w="0" w:type="auto"/>
            <w:vAlign w:val="center"/>
            <w:hideMark/>
          </w:tcPr>
          <w:p w14:paraId="2FF416F5" w14:textId="77777777" w:rsidR="006F7D32" w:rsidRPr="00B421D0" w:rsidRDefault="006F7D32" w:rsidP="00B421D0">
            <w:pPr>
              <w:pStyle w:val="21"/>
              <w:jc w:val="center"/>
              <w:rPr>
                <w:sz w:val="24"/>
                <w:szCs w:val="24"/>
              </w:rPr>
            </w:pPr>
            <w:r w:rsidRPr="00B421D0">
              <w:rPr>
                <w:sz w:val="24"/>
                <w:szCs w:val="24"/>
              </w:rPr>
              <w:t>Високий</w:t>
            </w:r>
          </w:p>
        </w:tc>
      </w:tr>
      <w:tr w:rsidR="006F7D32" w:rsidRPr="00B421D0" w14:paraId="0DBEF302" w14:textId="77777777" w:rsidTr="00B421D0">
        <w:tc>
          <w:tcPr>
            <w:tcW w:w="0" w:type="auto"/>
            <w:vAlign w:val="center"/>
            <w:hideMark/>
          </w:tcPr>
          <w:p w14:paraId="1C522791" w14:textId="77777777" w:rsidR="006F7D32" w:rsidRPr="00B421D0" w:rsidRDefault="006F7D32" w:rsidP="00B421D0">
            <w:pPr>
              <w:pStyle w:val="21"/>
              <w:jc w:val="center"/>
              <w:rPr>
                <w:b/>
                <w:bCs/>
                <w:sz w:val="24"/>
                <w:szCs w:val="24"/>
              </w:rPr>
            </w:pPr>
            <w:r w:rsidRPr="00B421D0">
              <w:rPr>
                <w:b/>
                <w:bCs/>
                <w:sz w:val="24"/>
                <w:szCs w:val="24"/>
              </w:rPr>
              <w:t>15</w:t>
            </w:r>
          </w:p>
        </w:tc>
        <w:tc>
          <w:tcPr>
            <w:tcW w:w="0" w:type="auto"/>
            <w:vAlign w:val="center"/>
            <w:hideMark/>
          </w:tcPr>
          <w:p w14:paraId="16C49FAC" w14:textId="77777777" w:rsidR="006F7D32" w:rsidRPr="00B421D0" w:rsidRDefault="006F7D32" w:rsidP="00B421D0">
            <w:pPr>
              <w:pStyle w:val="21"/>
              <w:jc w:val="center"/>
              <w:rPr>
                <w:sz w:val="24"/>
                <w:szCs w:val="24"/>
              </w:rPr>
            </w:pPr>
            <w:r w:rsidRPr="00B421D0">
              <w:rPr>
                <w:sz w:val="24"/>
                <w:szCs w:val="24"/>
              </w:rPr>
              <w:t>38</w:t>
            </w:r>
          </w:p>
        </w:tc>
        <w:tc>
          <w:tcPr>
            <w:tcW w:w="0" w:type="auto"/>
            <w:vAlign w:val="center"/>
            <w:hideMark/>
          </w:tcPr>
          <w:p w14:paraId="102E5397" w14:textId="77777777" w:rsidR="006F7D32" w:rsidRPr="00B421D0" w:rsidRDefault="006F7D32" w:rsidP="00B421D0">
            <w:pPr>
              <w:pStyle w:val="21"/>
              <w:jc w:val="center"/>
              <w:rPr>
                <w:sz w:val="24"/>
                <w:szCs w:val="24"/>
              </w:rPr>
            </w:pPr>
            <w:r w:rsidRPr="00B421D0">
              <w:rPr>
                <w:sz w:val="24"/>
                <w:szCs w:val="24"/>
              </w:rPr>
              <w:t>18</w:t>
            </w:r>
          </w:p>
        </w:tc>
        <w:tc>
          <w:tcPr>
            <w:tcW w:w="0" w:type="auto"/>
            <w:vAlign w:val="center"/>
            <w:hideMark/>
          </w:tcPr>
          <w:p w14:paraId="5C4993FB" w14:textId="77777777" w:rsidR="006F7D32" w:rsidRPr="00B421D0" w:rsidRDefault="006F7D32" w:rsidP="00B421D0">
            <w:pPr>
              <w:pStyle w:val="21"/>
              <w:jc w:val="center"/>
              <w:rPr>
                <w:sz w:val="24"/>
                <w:szCs w:val="24"/>
              </w:rPr>
            </w:pPr>
            <w:r w:rsidRPr="00B421D0">
              <w:rPr>
                <w:sz w:val="24"/>
                <w:szCs w:val="24"/>
              </w:rPr>
              <w:t>Помірний</w:t>
            </w:r>
          </w:p>
        </w:tc>
      </w:tr>
      <w:tr w:rsidR="006F7D32" w:rsidRPr="00B421D0" w14:paraId="4E526020" w14:textId="77777777" w:rsidTr="00B421D0">
        <w:tc>
          <w:tcPr>
            <w:tcW w:w="0" w:type="auto"/>
            <w:vAlign w:val="center"/>
            <w:hideMark/>
          </w:tcPr>
          <w:p w14:paraId="717D39A3" w14:textId="77777777" w:rsidR="006F7D32" w:rsidRPr="00B421D0" w:rsidRDefault="006F7D32" w:rsidP="00B421D0">
            <w:pPr>
              <w:pStyle w:val="21"/>
              <w:jc w:val="center"/>
              <w:rPr>
                <w:b/>
                <w:bCs/>
                <w:sz w:val="24"/>
                <w:szCs w:val="24"/>
              </w:rPr>
            </w:pPr>
            <w:r w:rsidRPr="00B421D0">
              <w:rPr>
                <w:b/>
                <w:bCs/>
                <w:sz w:val="24"/>
                <w:szCs w:val="24"/>
              </w:rPr>
              <w:t>16</w:t>
            </w:r>
          </w:p>
        </w:tc>
        <w:tc>
          <w:tcPr>
            <w:tcW w:w="0" w:type="auto"/>
            <w:vAlign w:val="center"/>
            <w:hideMark/>
          </w:tcPr>
          <w:p w14:paraId="6C191EF8" w14:textId="77777777" w:rsidR="006F7D32" w:rsidRPr="00B421D0" w:rsidRDefault="006F7D32" w:rsidP="00B421D0">
            <w:pPr>
              <w:pStyle w:val="21"/>
              <w:jc w:val="center"/>
              <w:rPr>
                <w:sz w:val="24"/>
                <w:szCs w:val="24"/>
              </w:rPr>
            </w:pPr>
            <w:r w:rsidRPr="00B421D0">
              <w:rPr>
                <w:sz w:val="24"/>
                <w:szCs w:val="24"/>
              </w:rPr>
              <w:t>46</w:t>
            </w:r>
          </w:p>
        </w:tc>
        <w:tc>
          <w:tcPr>
            <w:tcW w:w="0" w:type="auto"/>
            <w:vAlign w:val="center"/>
            <w:hideMark/>
          </w:tcPr>
          <w:p w14:paraId="1AC5FA92" w14:textId="77777777" w:rsidR="006F7D32" w:rsidRPr="00B421D0" w:rsidRDefault="006F7D32" w:rsidP="00B421D0">
            <w:pPr>
              <w:pStyle w:val="21"/>
              <w:jc w:val="center"/>
              <w:rPr>
                <w:sz w:val="24"/>
                <w:szCs w:val="24"/>
              </w:rPr>
            </w:pPr>
            <w:r w:rsidRPr="00B421D0">
              <w:rPr>
                <w:sz w:val="24"/>
                <w:szCs w:val="24"/>
              </w:rPr>
              <w:t>34</w:t>
            </w:r>
          </w:p>
        </w:tc>
        <w:tc>
          <w:tcPr>
            <w:tcW w:w="0" w:type="auto"/>
            <w:vAlign w:val="center"/>
            <w:hideMark/>
          </w:tcPr>
          <w:p w14:paraId="382A6ADD" w14:textId="77777777" w:rsidR="006F7D32" w:rsidRPr="00B421D0" w:rsidRDefault="006F7D32" w:rsidP="00B421D0">
            <w:pPr>
              <w:pStyle w:val="21"/>
              <w:jc w:val="center"/>
              <w:rPr>
                <w:sz w:val="24"/>
                <w:szCs w:val="24"/>
              </w:rPr>
            </w:pPr>
            <w:r w:rsidRPr="00B421D0">
              <w:rPr>
                <w:sz w:val="24"/>
                <w:szCs w:val="24"/>
              </w:rPr>
              <w:t>Високий</w:t>
            </w:r>
          </w:p>
        </w:tc>
      </w:tr>
      <w:tr w:rsidR="006F7D32" w:rsidRPr="00B421D0" w14:paraId="708CB40A" w14:textId="77777777" w:rsidTr="00B421D0">
        <w:tc>
          <w:tcPr>
            <w:tcW w:w="0" w:type="auto"/>
            <w:vAlign w:val="center"/>
            <w:hideMark/>
          </w:tcPr>
          <w:p w14:paraId="493E7C2C" w14:textId="77777777" w:rsidR="006F7D32" w:rsidRPr="00B421D0" w:rsidRDefault="006F7D32" w:rsidP="00B421D0">
            <w:pPr>
              <w:pStyle w:val="21"/>
              <w:jc w:val="center"/>
              <w:rPr>
                <w:b/>
                <w:bCs/>
                <w:sz w:val="24"/>
                <w:szCs w:val="24"/>
              </w:rPr>
            </w:pPr>
            <w:r w:rsidRPr="00B421D0">
              <w:rPr>
                <w:b/>
                <w:bCs/>
                <w:sz w:val="24"/>
                <w:szCs w:val="24"/>
              </w:rPr>
              <w:t>17</w:t>
            </w:r>
          </w:p>
        </w:tc>
        <w:tc>
          <w:tcPr>
            <w:tcW w:w="0" w:type="auto"/>
            <w:vAlign w:val="center"/>
            <w:hideMark/>
          </w:tcPr>
          <w:p w14:paraId="7D2E87EF" w14:textId="77777777" w:rsidR="006F7D32" w:rsidRPr="00B421D0" w:rsidRDefault="006F7D32" w:rsidP="00B421D0">
            <w:pPr>
              <w:pStyle w:val="21"/>
              <w:jc w:val="center"/>
              <w:rPr>
                <w:sz w:val="24"/>
                <w:szCs w:val="24"/>
              </w:rPr>
            </w:pPr>
            <w:r w:rsidRPr="00B421D0">
              <w:rPr>
                <w:sz w:val="24"/>
                <w:szCs w:val="24"/>
              </w:rPr>
              <w:t>39</w:t>
            </w:r>
          </w:p>
        </w:tc>
        <w:tc>
          <w:tcPr>
            <w:tcW w:w="0" w:type="auto"/>
            <w:vAlign w:val="center"/>
            <w:hideMark/>
          </w:tcPr>
          <w:p w14:paraId="7D21E7DD" w14:textId="77777777" w:rsidR="006F7D32" w:rsidRPr="00B421D0" w:rsidRDefault="006F7D32" w:rsidP="00B421D0">
            <w:pPr>
              <w:pStyle w:val="21"/>
              <w:jc w:val="center"/>
              <w:rPr>
                <w:sz w:val="24"/>
                <w:szCs w:val="24"/>
              </w:rPr>
            </w:pPr>
            <w:r w:rsidRPr="00B421D0">
              <w:rPr>
                <w:sz w:val="24"/>
                <w:szCs w:val="24"/>
              </w:rPr>
              <w:t>21</w:t>
            </w:r>
          </w:p>
        </w:tc>
        <w:tc>
          <w:tcPr>
            <w:tcW w:w="0" w:type="auto"/>
            <w:vAlign w:val="center"/>
            <w:hideMark/>
          </w:tcPr>
          <w:p w14:paraId="18C8F5DC" w14:textId="77777777" w:rsidR="006F7D32" w:rsidRPr="00B421D0" w:rsidRDefault="006F7D32" w:rsidP="00B421D0">
            <w:pPr>
              <w:pStyle w:val="21"/>
              <w:jc w:val="center"/>
              <w:rPr>
                <w:sz w:val="24"/>
                <w:szCs w:val="24"/>
              </w:rPr>
            </w:pPr>
            <w:r w:rsidRPr="00B421D0">
              <w:rPr>
                <w:sz w:val="24"/>
                <w:szCs w:val="24"/>
              </w:rPr>
              <w:t>Помірний</w:t>
            </w:r>
          </w:p>
        </w:tc>
      </w:tr>
      <w:tr w:rsidR="006F7D32" w:rsidRPr="00B421D0" w14:paraId="4A451FE4" w14:textId="77777777" w:rsidTr="00B421D0">
        <w:tc>
          <w:tcPr>
            <w:tcW w:w="0" w:type="auto"/>
            <w:vAlign w:val="center"/>
            <w:hideMark/>
          </w:tcPr>
          <w:p w14:paraId="60E3C989" w14:textId="77777777" w:rsidR="006F7D32" w:rsidRPr="00B421D0" w:rsidRDefault="006F7D32" w:rsidP="00B421D0">
            <w:pPr>
              <w:pStyle w:val="21"/>
              <w:jc w:val="center"/>
              <w:rPr>
                <w:b/>
                <w:bCs/>
                <w:sz w:val="24"/>
                <w:szCs w:val="24"/>
              </w:rPr>
            </w:pPr>
            <w:r w:rsidRPr="00B421D0">
              <w:rPr>
                <w:b/>
                <w:bCs/>
                <w:sz w:val="24"/>
                <w:szCs w:val="24"/>
              </w:rPr>
              <w:t>18</w:t>
            </w:r>
          </w:p>
        </w:tc>
        <w:tc>
          <w:tcPr>
            <w:tcW w:w="0" w:type="auto"/>
            <w:vAlign w:val="center"/>
            <w:hideMark/>
          </w:tcPr>
          <w:p w14:paraId="1DB767CF" w14:textId="77777777" w:rsidR="006F7D32" w:rsidRPr="00B421D0" w:rsidRDefault="006F7D32" w:rsidP="00B421D0">
            <w:pPr>
              <w:pStyle w:val="21"/>
              <w:jc w:val="center"/>
              <w:rPr>
                <w:sz w:val="24"/>
                <w:szCs w:val="24"/>
              </w:rPr>
            </w:pPr>
            <w:r w:rsidRPr="00B421D0">
              <w:rPr>
                <w:sz w:val="24"/>
                <w:szCs w:val="24"/>
              </w:rPr>
              <w:t>50</w:t>
            </w:r>
          </w:p>
        </w:tc>
        <w:tc>
          <w:tcPr>
            <w:tcW w:w="0" w:type="auto"/>
            <w:vAlign w:val="center"/>
            <w:hideMark/>
          </w:tcPr>
          <w:p w14:paraId="20163E47" w14:textId="77777777" w:rsidR="006F7D32" w:rsidRPr="00B421D0" w:rsidRDefault="006F7D32" w:rsidP="00B421D0">
            <w:pPr>
              <w:pStyle w:val="21"/>
              <w:jc w:val="center"/>
              <w:rPr>
                <w:sz w:val="24"/>
                <w:szCs w:val="24"/>
              </w:rPr>
            </w:pPr>
            <w:r w:rsidRPr="00B421D0">
              <w:rPr>
                <w:sz w:val="24"/>
                <w:szCs w:val="24"/>
              </w:rPr>
              <w:t>28</w:t>
            </w:r>
          </w:p>
        </w:tc>
        <w:tc>
          <w:tcPr>
            <w:tcW w:w="0" w:type="auto"/>
            <w:vAlign w:val="center"/>
            <w:hideMark/>
          </w:tcPr>
          <w:p w14:paraId="105FE79D" w14:textId="77777777" w:rsidR="006F7D32" w:rsidRPr="00B421D0" w:rsidRDefault="006F7D32" w:rsidP="00B421D0">
            <w:pPr>
              <w:pStyle w:val="21"/>
              <w:jc w:val="center"/>
              <w:rPr>
                <w:sz w:val="24"/>
                <w:szCs w:val="24"/>
              </w:rPr>
            </w:pPr>
            <w:r w:rsidRPr="00B421D0">
              <w:rPr>
                <w:sz w:val="24"/>
                <w:szCs w:val="24"/>
              </w:rPr>
              <w:t>Високий</w:t>
            </w:r>
          </w:p>
        </w:tc>
      </w:tr>
      <w:tr w:rsidR="006F7D32" w:rsidRPr="00B421D0" w14:paraId="7303292B" w14:textId="77777777" w:rsidTr="00B421D0">
        <w:tc>
          <w:tcPr>
            <w:tcW w:w="0" w:type="auto"/>
            <w:vAlign w:val="center"/>
            <w:hideMark/>
          </w:tcPr>
          <w:p w14:paraId="58E54DF6" w14:textId="77777777" w:rsidR="006F7D32" w:rsidRPr="00B421D0" w:rsidRDefault="006F7D32" w:rsidP="00B421D0">
            <w:pPr>
              <w:pStyle w:val="21"/>
              <w:jc w:val="center"/>
              <w:rPr>
                <w:b/>
                <w:bCs/>
                <w:sz w:val="24"/>
                <w:szCs w:val="24"/>
              </w:rPr>
            </w:pPr>
            <w:r w:rsidRPr="00B421D0">
              <w:rPr>
                <w:b/>
                <w:bCs/>
                <w:sz w:val="24"/>
                <w:szCs w:val="24"/>
              </w:rPr>
              <w:t>19</w:t>
            </w:r>
          </w:p>
        </w:tc>
        <w:tc>
          <w:tcPr>
            <w:tcW w:w="0" w:type="auto"/>
            <w:vAlign w:val="center"/>
            <w:hideMark/>
          </w:tcPr>
          <w:p w14:paraId="6FECB1ED" w14:textId="77777777" w:rsidR="006F7D32" w:rsidRPr="00B421D0" w:rsidRDefault="006F7D32" w:rsidP="00B421D0">
            <w:pPr>
              <w:pStyle w:val="21"/>
              <w:jc w:val="center"/>
              <w:rPr>
                <w:sz w:val="24"/>
                <w:szCs w:val="24"/>
              </w:rPr>
            </w:pPr>
            <w:r w:rsidRPr="00B421D0">
              <w:rPr>
                <w:sz w:val="24"/>
                <w:szCs w:val="24"/>
              </w:rPr>
              <w:t>43</w:t>
            </w:r>
          </w:p>
        </w:tc>
        <w:tc>
          <w:tcPr>
            <w:tcW w:w="0" w:type="auto"/>
            <w:vAlign w:val="center"/>
            <w:hideMark/>
          </w:tcPr>
          <w:p w14:paraId="6672CFF3" w14:textId="77777777" w:rsidR="006F7D32" w:rsidRPr="00B421D0" w:rsidRDefault="006F7D32" w:rsidP="00B421D0">
            <w:pPr>
              <w:pStyle w:val="21"/>
              <w:jc w:val="center"/>
              <w:rPr>
                <w:sz w:val="24"/>
                <w:szCs w:val="24"/>
              </w:rPr>
            </w:pPr>
            <w:r w:rsidRPr="00B421D0">
              <w:rPr>
                <w:sz w:val="24"/>
                <w:szCs w:val="24"/>
              </w:rPr>
              <w:t>26</w:t>
            </w:r>
          </w:p>
        </w:tc>
        <w:tc>
          <w:tcPr>
            <w:tcW w:w="0" w:type="auto"/>
            <w:vAlign w:val="center"/>
            <w:hideMark/>
          </w:tcPr>
          <w:p w14:paraId="5DA08B0C" w14:textId="77777777" w:rsidR="006F7D32" w:rsidRPr="00B421D0" w:rsidRDefault="006F7D32" w:rsidP="00B421D0">
            <w:pPr>
              <w:pStyle w:val="21"/>
              <w:jc w:val="center"/>
              <w:rPr>
                <w:sz w:val="24"/>
                <w:szCs w:val="24"/>
              </w:rPr>
            </w:pPr>
            <w:r w:rsidRPr="00B421D0">
              <w:rPr>
                <w:sz w:val="24"/>
                <w:szCs w:val="24"/>
              </w:rPr>
              <w:t>Помірний</w:t>
            </w:r>
          </w:p>
        </w:tc>
      </w:tr>
      <w:tr w:rsidR="006F7D32" w:rsidRPr="00B421D0" w14:paraId="62B90376" w14:textId="77777777" w:rsidTr="00B421D0">
        <w:tc>
          <w:tcPr>
            <w:tcW w:w="0" w:type="auto"/>
            <w:vAlign w:val="center"/>
            <w:hideMark/>
          </w:tcPr>
          <w:p w14:paraId="5B4F4058" w14:textId="77777777" w:rsidR="006F7D32" w:rsidRPr="00B421D0" w:rsidRDefault="006F7D32" w:rsidP="00B421D0">
            <w:pPr>
              <w:pStyle w:val="21"/>
              <w:jc w:val="center"/>
              <w:rPr>
                <w:b/>
                <w:bCs/>
                <w:sz w:val="24"/>
                <w:szCs w:val="24"/>
              </w:rPr>
            </w:pPr>
            <w:r w:rsidRPr="00B421D0">
              <w:rPr>
                <w:b/>
                <w:bCs/>
                <w:sz w:val="24"/>
                <w:szCs w:val="24"/>
              </w:rPr>
              <w:t>20</w:t>
            </w:r>
          </w:p>
        </w:tc>
        <w:tc>
          <w:tcPr>
            <w:tcW w:w="0" w:type="auto"/>
            <w:vAlign w:val="center"/>
            <w:hideMark/>
          </w:tcPr>
          <w:p w14:paraId="0A645533" w14:textId="77777777" w:rsidR="006F7D32" w:rsidRPr="00B421D0" w:rsidRDefault="006F7D32" w:rsidP="00B421D0">
            <w:pPr>
              <w:pStyle w:val="21"/>
              <w:jc w:val="center"/>
              <w:rPr>
                <w:sz w:val="24"/>
                <w:szCs w:val="24"/>
              </w:rPr>
            </w:pPr>
            <w:r w:rsidRPr="00B421D0">
              <w:rPr>
                <w:sz w:val="24"/>
                <w:szCs w:val="24"/>
              </w:rPr>
              <w:t>36</w:t>
            </w:r>
          </w:p>
        </w:tc>
        <w:tc>
          <w:tcPr>
            <w:tcW w:w="0" w:type="auto"/>
            <w:vAlign w:val="center"/>
            <w:hideMark/>
          </w:tcPr>
          <w:p w14:paraId="46254837" w14:textId="77777777" w:rsidR="006F7D32" w:rsidRPr="00B421D0" w:rsidRDefault="006F7D32" w:rsidP="00B421D0">
            <w:pPr>
              <w:pStyle w:val="21"/>
              <w:jc w:val="center"/>
              <w:rPr>
                <w:sz w:val="24"/>
                <w:szCs w:val="24"/>
              </w:rPr>
            </w:pPr>
            <w:r w:rsidRPr="00B421D0">
              <w:rPr>
                <w:sz w:val="24"/>
                <w:szCs w:val="24"/>
              </w:rPr>
              <w:t>15</w:t>
            </w:r>
          </w:p>
        </w:tc>
        <w:tc>
          <w:tcPr>
            <w:tcW w:w="0" w:type="auto"/>
            <w:vAlign w:val="center"/>
            <w:hideMark/>
          </w:tcPr>
          <w:p w14:paraId="1F5032C9" w14:textId="77777777" w:rsidR="006F7D32" w:rsidRPr="00B421D0" w:rsidRDefault="006F7D32" w:rsidP="00B421D0">
            <w:pPr>
              <w:pStyle w:val="21"/>
              <w:jc w:val="center"/>
              <w:rPr>
                <w:sz w:val="24"/>
                <w:szCs w:val="24"/>
              </w:rPr>
            </w:pPr>
            <w:r w:rsidRPr="00B421D0">
              <w:rPr>
                <w:sz w:val="24"/>
                <w:szCs w:val="24"/>
              </w:rPr>
              <w:t>Помірний</w:t>
            </w:r>
          </w:p>
        </w:tc>
      </w:tr>
      <w:tr w:rsidR="006F7D32" w:rsidRPr="00B421D0" w14:paraId="23101CA9" w14:textId="77777777" w:rsidTr="00B421D0">
        <w:tc>
          <w:tcPr>
            <w:tcW w:w="0" w:type="auto"/>
            <w:vAlign w:val="center"/>
            <w:hideMark/>
          </w:tcPr>
          <w:p w14:paraId="6EC6B9C7" w14:textId="77777777" w:rsidR="006F7D32" w:rsidRPr="00B421D0" w:rsidRDefault="006F7D32" w:rsidP="00B421D0">
            <w:pPr>
              <w:pStyle w:val="21"/>
              <w:jc w:val="center"/>
              <w:rPr>
                <w:b/>
                <w:bCs/>
                <w:sz w:val="24"/>
                <w:szCs w:val="24"/>
              </w:rPr>
            </w:pPr>
            <w:r w:rsidRPr="00B421D0">
              <w:rPr>
                <w:b/>
                <w:bCs/>
                <w:sz w:val="24"/>
                <w:szCs w:val="24"/>
              </w:rPr>
              <w:t>21</w:t>
            </w:r>
          </w:p>
        </w:tc>
        <w:tc>
          <w:tcPr>
            <w:tcW w:w="0" w:type="auto"/>
            <w:vAlign w:val="center"/>
            <w:hideMark/>
          </w:tcPr>
          <w:p w14:paraId="58D2076B" w14:textId="77777777" w:rsidR="006F7D32" w:rsidRPr="00B421D0" w:rsidRDefault="006F7D32" w:rsidP="00B421D0">
            <w:pPr>
              <w:pStyle w:val="21"/>
              <w:jc w:val="center"/>
              <w:rPr>
                <w:sz w:val="24"/>
                <w:szCs w:val="24"/>
              </w:rPr>
            </w:pPr>
            <w:r w:rsidRPr="00B421D0">
              <w:rPr>
                <w:sz w:val="24"/>
                <w:szCs w:val="24"/>
              </w:rPr>
              <w:t>49</w:t>
            </w:r>
          </w:p>
        </w:tc>
        <w:tc>
          <w:tcPr>
            <w:tcW w:w="0" w:type="auto"/>
            <w:vAlign w:val="center"/>
            <w:hideMark/>
          </w:tcPr>
          <w:p w14:paraId="0C738517" w14:textId="77777777" w:rsidR="006F7D32" w:rsidRPr="00B421D0" w:rsidRDefault="006F7D32" w:rsidP="00B421D0">
            <w:pPr>
              <w:pStyle w:val="21"/>
              <w:jc w:val="center"/>
              <w:rPr>
                <w:sz w:val="24"/>
                <w:szCs w:val="24"/>
              </w:rPr>
            </w:pPr>
            <w:r w:rsidRPr="00B421D0">
              <w:rPr>
                <w:sz w:val="24"/>
                <w:szCs w:val="24"/>
              </w:rPr>
              <w:t>31</w:t>
            </w:r>
          </w:p>
        </w:tc>
        <w:tc>
          <w:tcPr>
            <w:tcW w:w="0" w:type="auto"/>
            <w:vAlign w:val="center"/>
            <w:hideMark/>
          </w:tcPr>
          <w:p w14:paraId="46C58870" w14:textId="77777777" w:rsidR="006F7D32" w:rsidRPr="00B421D0" w:rsidRDefault="006F7D32" w:rsidP="00B421D0">
            <w:pPr>
              <w:pStyle w:val="21"/>
              <w:jc w:val="center"/>
              <w:rPr>
                <w:sz w:val="24"/>
                <w:szCs w:val="24"/>
              </w:rPr>
            </w:pPr>
            <w:r w:rsidRPr="00B421D0">
              <w:rPr>
                <w:sz w:val="24"/>
                <w:szCs w:val="24"/>
              </w:rPr>
              <w:t>Високий</w:t>
            </w:r>
          </w:p>
        </w:tc>
      </w:tr>
      <w:tr w:rsidR="006F7D32" w:rsidRPr="00B421D0" w14:paraId="7A63D715" w14:textId="77777777" w:rsidTr="00B421D0">
        <w:tc>
          <w:tcPr>
            <w:tcW w:w="0" w:type="auto"/>
            <w:vAlign w:val="center"/>
            <w:hideMark/>
          </w:tcPr>
          <w:p w14:paraId="3C284F6B" w14:textId="77777777" w:rsidR="006F7D32" w:rsidRPr="00B421D0" w:rsidRDefault="006F7D32" w:rsidP="00B421D0">
            <w:pPr>
              <w:pStyle w:val="21"/>
              <w:jc w:val="center"/>
              <w:rPr>
                <w:b/>
                <w:bCs/>
                <w:sz w:val="24"/>
                <w:szCs w:val="24"/>
              </w:rPr>
            </w:pPr>
            <w:r w:rsidRPr="00B421D0">
              <w:rPr>
                <w:b/>
                <w:bCs/>
                <w:sz w:val="24"/>
                <w:szCs w:val="24"/>
              </w:rPr>
              <w:t>22</w:t>
            </w:r>
          </w:p>
        </w:tc>
        <w:tc>
          <w:tcPr>
            <w:tcW w:w="0" w:type="auto"/>
            <w:vAlign w:val="center"/>
            <w:hideMark/>
          </w:tcPr>
          <w:p w14:paraId="717B9568" w14:textId="77777777" w:rsidR="006F7D32" w:rsidRPr="00B421D0" w:rsidRDefault="006F7D32" w:rsidP="00B421D0">
            <w:pPr>
              <w:pStyle w:val="21"/>
              <w:jc w:val="center"/>
              <w:rPr>
                <w:sz w:val="24"/>
                <w:szCs w:val="24"/>
              </w:rPr>
            </w:pPr>
            <w:r w:rsidRPr="00B421D0">
              <w:rPr>
                <w:sz w:val="24"/>
                <w:szCs w:val="24"/>
              </w:rPr>
              <w:t>42</w:t>
            </w:r>
          </w:p>
        </w:tc>
        <w:tc>
          <w:tcPr>
            <w:tcW w:w="0" w:type="auto"/>
            <w:vAlign w:val="center"/>
            <w:hideMark/>
          </w:tcPr>
          <w:p w14:paraId="2D1FB94F" w14:textId="77777777" w:rsidR="006F7D32" w:rsidRPr="00B421D0" w:rsidRDefault="006F7D32" w:rsidP="00B421D0">
            <w:pPr>
              <w:pStyle w:val="21"/>
              <w:jc w:val="center"/>
              <w:rPr>
                <w:sz w:val="24"/>
                <w:szCs w:val="24"/>
              </w:rPr>
            </w:pPr>
            <w:r w:rsidRPr="00B421D0">
              <w:rPr>
                <w:sz w:val="24"/>
                <w:szCs w:val="24"/>
              </w:rPr>
              <w:t>24</w:t>
            </w:r>
          </w:p>
        </w:tc>
        <w:tc>
          <w:tcPr>
            <w:tcW w:w="0" w:type="auto"/>
            <w:vAlign w:val="center"/>
            <w:hideMark/>
          </w:tcPr>
          <w:p w14:paraId="3514CF5C" w14:textId="77777777" w:rsidR="006F7D32" w:rsidRPr="00B421D0" w:rsidRDefault="006F7D32" w:rsidP="00B421D0">
            <w:pPr>
              <w:pStyle w:val="21"/>
              <w:jc w:val="center"/>
              <w:rPr>
                <w:sz w:val="24"/>
                <w:szCs w:val="24"/>
              </w:rPr>
            </w:pPr>
            <w:r w:rsidRPr="00B421D0">
              <w:rPr>
                <w:sz w:val="24"/>
                <w:szCs w:val="24"/>
              </w:rPr>
              <w:t>Помірний</w:t>
            </w:r>
          </w:p>
        </w:tc>
      </w:tr>
      <w:tr w:rsidR="006F7D32" w:rsidRPr="00B421D0" w14:paraId="415DB535" w14:textId="77777777" w:rsidTr="00B421D0">
        <w:tc>
          <w:tcPr>
            <w:tcW w:w="0" w:type="auto"/>
            <w:vAlign w:val="center"/>
            <w:hideMark/>
          </w:tcPr>
          <w:p w14:paraId="633F3896" w14:textId="77777777" w:rsidR="006F7D32" w:rsidRPr="00B421D0" w:rsidRDefault="006F7D32" w:rsidP="00B421D0">
            <w:pPr>
              <w:pStyle w:val="21"/>
              <w:jc w:val="center"/>
              <w:rPr>
                <w:b/>
                <w:bCs/>
                <w:sz w:val="24"/>
                <w:szCs w:val="24"/>
              </w:rPr>
            </w:pPr>
            <w:r w:rsidRPr="00B421D0">
              <w:rPr>
                <w:b/>
                <w:bCs/>
                <w:sz w:val="24"/>
                <w:szCs w:val="24"/>
              </w:rPr>
              <w:t>23</w:t>
            </w:r>
          </w:p>
        </w:tc>
        <w:tc>
          <w:tcPr>
            <w:tcW w:w="0" w:type="auto"/>
            <w:vAlign w:val="center"/>
            <w:hideMark/>
          </w:tcPr>
          <w:p w14:paraId="0B6ACB5B" w14:textId="77777777" w:rsidR="006F7D32" w:rsidRPr="00B421D0" w:rsidRDefault="006F7D32" w:rsidP="00B421D0">
            <w:pPr>
              <w:pStyle w:val="21"/>
              <w:jc w:val="center"/>
              <w:rPr>
                <w:sz w:val="24"/>
                <w:szCs w:val="24"/>
              </w:rPr>
            </w:pPr>
            <w:r w:rsidRPr="00B421D0">
              <w:rPr>
                <w:sz w:val="24"/>
                <w:szCs w:val="24"/>
              </w:rPr>
              <w:t>37</w:t>
            </w:r>
          </w:p>
        </w:tc>
        <w:tc>
          <w:tcPr>
            <w:tcW w:w="0" w:type="auto"/>
            <w:vAlign w:val="center"/>
            <w:hideMark/>
          </w:tcPr>
          <w:p w14:paraId="1B081503" w14:textId="77777777" w:rsidR="006F7D32" w:rsidRPr="00B421D0" w:rsidRDefault="006F7D32" w:rsidP="00B421D0">
            <w:pPr>
              <w:pStyle w:val="21"/>
              <w:jc w:val="center"/>
              <w:rPr>
                <w:sz w:val="24"/>
                <w:szCs w:val="24"/>
              </w:rPr>
            </w:pPr>
            <w:r w:rsidRPr="00B421D0">
              <w:rPr>
                <w:sz w:val="24"/>
                <w:szCs w:val="24"/>
              </w:rPr>
              <w:t>19</w:t>
            </w:r>
          </w:p>
        </w:tc>
        <w:tc>
          <w:tcPr>
            <w:tcW w:w="0" w:type="auto"/>
            <w:vAlign w:val="center"/>
            <w:hideMark/>
          </w:tcPr>
          <w:p w14:paraId="201ADB59" w14:textId="77777777" w:rsidR="006F7D32" w:rsidRPr="00B421D0" w:rsidRDefault="006F7D32" w:rsidP="00B421D0">
            <w:pPr>
              <w:pStyle w:val="21"/>
              <w:jc w:val="center"/>
              <w:rPr>
                <w:sz w:val="24"/>
                <w:szCs w:val="24"/>
              </w:rPr>
            </w:pPr>
            <w:r w:rsidRPr="00B421D0">
              <w:rPr>
                <w:sz w:val="24"/>
                <w:szCs w:val="24"/>
              </w:rPr>
              <w:t>Помірний</w:t>
            </w:r>
          </w:p>
        </w:tc>
      </w:tr>
      <w:tr w:rsidR="006F7D32" w:rsidRPr="00B421D0" w14:paraId="38517E2F" w14:textId="77777777" w:rsidTr="00B421D0">
        <w:tc>
          <w:tcPr>
            <w:tcW w:w="0" w:type="auto"/>
            <w:vAlign w:val="center"/>
            <w:hideMark/>
          </w:tcPr>
          <w:p w14:paraId="42FD7DDB" w14:textId="77777777" w:rsidR="006F7D32" w:rsidRPr="00B421D0" w:rsidRDefault="006F7D32" w:rsidP="00B421D0">
            <w:pPr>
              <w:pStyle w:val="21"/>
              <w:jc w:val="center"/>
              <w:rPr>
                <w:b/>
                <w:bCs/>
                <w:sz w:val="24"/>
                <w:szCs w:val="24"/>
              </w:rPr>
            </w:pPr>
            <w:r w:rsidRPr="00B421D0">
              <w:rPr>
                <w:b/>
                <w:bCs/>
                <w:sz w:val="24"/>
                <w:szCs w:val="24"/>
              </w:rPr>
              <w:t>24</w:t>
            </w:r>
          </w:p>
        </w:tc>
        <w:tc>
          <w:tcPr>
            <w:tcW w:w="0" w:type="auto"/>
            <w:vAlign w:val="center"/>
            <w:hideMark/>
          </w:tcPr>
          <w:p w14:paraId="11D21EF7" w14:textId="77777777" w:rsidR="006F7D32" w:rsidRPr="00B421D0" w:rsidRDefault="006F7D32" w:rsidP="00B421D0">
            <w:pPr>
              <w:pStyle w:val="21"/>
              <w:jc w:val="center"/>
              <w:rPr>
                <w:sz w:val="24"/>
                <w:szCs w:val="24"/>
              </w:rPr>
            </w:pPr>
            <w:r w:rsidRPr="00B421D0">
              <w:rPr>
                <w:sz w:val="24"/>
                <w:szCs w:val="24"/>
              </w:rPr>
              <w:t>52</w:t>
            </w:r>
          </w:p>
        </w:tc>
        <w:tc>
          <w:tcPr>
            <w:tcW w:w="0" w:type="auto"/>
            <w:vAlign w:val="center"/>
            <w:hideMark/>
          </w:tcPr>
          <w:p w14:paraId="44FAAC7E" w14:textId="77777777" w:rsidR="006F7D32" w:rsidRPr="00B421D0" w:rsidRDefault="006F7D32" w:rsidP="00B421D0">
            <w:pPr>
              <w:pStyle w:val="21"/>
              <w:jc w:val="center"/>
              <w:rPr>
                <w:sz w:val="24"/>
                <w:szCs w:val="24"/>
              </w:rPr>
            </w:pPr>
            <w:r w:rsidRPr="00B421D0">
              <w:rPr>
                <w:sz w:val="24"/>
                <w:szCs w:val="24"/>
              </w:rPr>
              <w:t>29</w:t>
            </w:r>
          </w:p>
        </w:tc>
        <w:tc>
          <w:tcPr>
            <w:tcW w:w="0" w:type="auto"/>
            <w:vAlign w:val="center"/>
            <w:hideMark/>
          </w:tcPr>
          <w:p w14:paraId="5FB8318B" w14:textId="77777777" w:rsidR="006F7D32" w:rsidRPr="00B421D0" w:rsidRDefault="006F7D32" w:rsidP="00B421D0">
            <w:pPr>
              <w:pStyle w:val="21"/>
              <w:jc w:val="center"/>
              <w:rPr>
                <w:sz w:val="24"/>
                <w:szCs w:val="24"/>
              </w:rPr>
            </w:pPr>
            <w:r w:rsidRPr="00B421D0">
              <w:rPr>
                <w:sz w:val="24"/>
                <w:szCs w:val="24"/>
              </w:rPr>
              <w:t>Високий</w:t>
            </w:r>
          </w:p>
        </w:tc>
      </w:tr>
      <w:tr w:rsidR="006F7D32" w:rsidRPr="00B421D0" w14:paraId="41003A11" w14:textId="77777777" w:rsidTr="00B421D0">
        <w:tc>
          <w:tcPr>
            <w:tcW w:w="0" w:type="auto"/>
            <w:vAlign w:val="center"/>
            <w:hideMark/>
          </w:tcPr>
          <w:p w14:paraId="29629F00" w14:textId="77777777" w:rsidR="006F7D32" w:rsidRPr="00B421D0" w:rsidRDefault="006F7D32" w:rsidP="00B421D0">
            <w:pPr>
              <w:pStyle w:val="21"/>
              <w:jc w:val="center"/>
              <w:rPr>
                <w:b/>
                <w:bCs/>
                <w:sz w:val="24"/>
                <w:szCs w:val="24"/>
              </w:rPr>
            </w:pPr>
            <w:r w:rsidRPr="00B421D0">
              <w:rPr>
                <w:b/>
                <w:bCs/>
                <w:sz w:val="24"/>
                <w:szCs w:val="24"/>
              </w:rPr>
              <w:lastRenderedPageBreak/>
              <w:t>25</w:t>
            </w:r>
          </w:p>
        </w:tc>
        <w:tc>
          <w:tcPr>
            <w:tcW w:w="0" w:type="auto"/>
            <w:vAlign w:val="center"/>
            <w:hideMark/>
          </w:tcPr>
          <w:p w14:paraId="477A993E" w14:textId="77777777" w:rsidR="006F7D32" w:rsidRPr="00B421D0" w:rsidRDefault="006F7D32" w:rsidP="00B421D0">
            <w:pPr>
              <w:pStyle w:val="21"/>
              <w:jc w:val="center"/>
              <w:rPr>
                <w:sz w:val="24"/>
                <w:szCs w:val="24"/>
              </w:rPr>
            </w:pPr>
            <w:r w:rsidRPr="00B421D0">
              <w:rPr>
                <w:sz w:val="24"/>
                <w:szCs w:val="24"/>
              </w:rPr>
              <w:t>40</w:t>
            </w:r>
          </w:p>
        </w:tc>
        <w:tc>
          <w:tcPr>
            <w:tcW w:w="0" w:type="auto"/>
            <w:vAlign w:val="center"/>
            <w:hideMark/>
          </w:tcPr>
          <w:p w14:paraId="4555BBFC" w14:textId="77777777" w:rsidR="006F7D32" w:rsidRPr="00B421D0" w:rsidRDefault="006F7D32" w:rsidP="00B421D0">
            <w:pPr>
              <w:pStyle w:val="21"/>
              <w:jc w:val="center"/>
              <w:rPr>
                <w:sz w:val="24"/>
                <w:szCs w:val="24"/>
              </w:rPr>
            </w:pPr>
            <w:r w:rsidRPr="00B421D0">
              <w:rPr>
                <w:sz w:val="24"/>
                <w:szCs w:val="24"/>
              </w:rPr>
              <w:t>22</w:t>
            </w:r>
          </w:p>
        </w:tc>
        <w:tc>
          <w:tcPr>
            <w:tcW w:w="0" w:type="auto"/>
            <w:vAlign w:val="center"/>
            <w:hideMark/>
          </w:tcPr>
          <w:p w14:paraId="051991EF" w14:textId="77777777" w:rsidR="006F7D32" w:rsidRPr="00B421D0" w:rsidRDefault="006F7D32" w:rsidP="00B421D0">
            <w:pPr>
              <w:pStyle w:val="21"/>
              <w:jc w:val="center"/>
              <w:rPr>
                <w:sz w:val="24"/>
                <w:szCs w:val="24"/>
              </w:rPr>
            </w:pPr>
            <w:r w:rsidRPr="00B421D0">
              <w:rPr>
                <w:sz w:val="24"/>
                <w:szCs w:val="24"/>
              </w:rPr>
              <w:t>Помірний</w:t>
            </w:r>
          </w:p>
        </w:tc>
      </w:tr>
      <w:tr w:rsidR="006F7D32" w:rsidRPr="00B421D0" w14:paraId="54D0B958" w14:textId="77777777" w:rsidTr="00B421D0">
        <w:tc>
          <w:tcPr>
            <w:tcW w:w="0" w:type="auto"/>
            <w:vAlign w:val="center"/>
            <w:hideMark/>
          </w:tcPr>
          <w:p w14:paraId="40C07983" w14:textId="77777777" w:rsidR="006F7D32" w:rsidRPr="00B421D0" w:rsidRDefault="006F7D32" w:rsidP="00B421D0">
            <w:pPr>
              <w:pStyle w:val="21"/>
              <w:jc w:val="center"/>
              <w:rPr>
                <w:b/>
                <w:bCs/>
                <w:sz w:val="24"/>
                <w:szCs w:val="24"/>
              </w:rPr>
            </w:pPr>
            <w:r w:rsidRPr="00B421D0">
              <w:rPr>
                <w:b/>
                <w:bCs/>
                <w:sz w:val="24"/>
                <w:szCs w:val="24"/>
              </w:rPr>
              <w:t>26</w:t>
            </w:r>
          </w:p>
        </w:tc>
        <w:tc>
          <w:tcPr>
            <w:tcW w:w="0" w:type="auto"/>
            <w:vAlign w:val="center"/>
            <w:hideMark/>
          </w:tcPr>
          <w:p w14:paraId="3302808A" w14:textId="77777777" w:rsidR="006F7D32" w:rsidRPr="00B421D0" w:rsidRDefault="006F7D32" w:rsidP="00B421D0">
            <w:pPr>
              <w:pStyle w:val="21"/>
              <w:jc w:val="center"/>
              <w:rPr>
                <w:sz w:val="24"/>
                <w:szCs w:val="24"/>
              </w:rPr>
            </w:pPr>
            <w:r w:rsidRPr="00B421D0">
              <w:rPr>
                <w:sz w:val="24"/>
                <w:szCs w:val="24"/>
              </w:rPr>
              <w:t>44</w:t>
            </w:r>
          </w:p>
        </w:tc>
        <w:tc>
          <w:tcPr>
            <w:tcW w:w="0" w:type="auto"/>
            <w:vAlign w:val="center"/>
            <w:hideMark/>
          </w:tcPr>
          <w:p w14:paraId="020A01D5" w14:textId="77777777" w:rsidR="006F7D32" w:rsidRPr="00B421D0" w:rsidRDefault="006F7D32" w:rsidP="00B421D0">
            <w:pPr>
              <w:pStyle w:val="21"/>
              <w:jc w:val="center"/>
              <w:rPr>
                <w:sz w:val="24"/>
                <w:szCs w:val="24"/>
              </w:rPr>
            </w:pPr>
            <w:r w:rsidRPr="00B421D0">
              <w:rPr>
                <w:sz w:val="24"/>
                <w:szCs w:val="24"/>
              </w:rPr>
              <w:t>35</w:t>
            </w:r>
          </w:p>
        </w:tc>
        <w:tc>
          <w:tcPr>
            <w:tcW w:w="0" w:type="auto"/>
            <w:vAlign w:val="center"/>
            <w:hideMark/>
          </w:tcPr>
          <w:p w14:paraId="54F4F7BC" w14:textId="77777777" w:rsidR="006F7D32" w:rsidRPr="00B421D0" w:rsidRDefault="006F7D32" w:rsidP="00B421D0">
            <w:pPr>
              <w:pStyle w:val="21"/>
              <w:jc w:val="center"/>
              <w:rPr>
                <w:sz w:val="24"/>
                <w:szCs w:val="24"/>
              </w:rPr>
            </w:pPr>
            <w:r w:rsidRPr="00B421D0">
              <w:rPr>
                <w:sz w:val="24"/>
                <w:szCs w:val="24"/>
              </w:rPr>
              <w:t>Високий</w:t>
            </w:r>
          </w:p>
        </w:tc>
      </w:tr>
      <w:tr w:rsidR="006F7D32" w:rsidRPr="00B421D0" w14:paraId="62958E6B" w14:textId="77777777" w:rsidTr="00B421D0">
        <w:tc>
          <w:tcPr>
            <w:tcW w:w="0" w:type="auto"/>
            <w:vAlign w:val="center"/>
            <w:hideMark/>
          </w:tcPr>
          <w:p w14:paraId="666351D6" w14:textId="77777777" w:rsidR="006F7D32" w:rsidRPr="00B421D0" w:rsidRDefault="006F7D32" w:rsidP="00B421D0">
            <w:pPr>
              <w:pStyle w:val="21"/>
              <w:jc w:val="center"/>
              <w:rPr>
                <w:b/>
                <w:bCs/>
                <w:sz w:val="24"/>
                <w:szCs w:val="24"/>
              </w:rPr>
            </w:pPr>
            <w:r w:rsidRPr="00B421D0">
              <w:rPr>
                <w:b/>
                <w:bCs/>
                <w:sz w:val="24"/>
                <w:szCs w:val="24"/>
              </w:rPr>
              <w:t>27</w:t>
            </w:r>
          </w:p>
        </w:tc>
        <w:tc>
          <w:tcPr>
            <w:tcW w:w="0" w:type="auto"/>
            <w:vAlign w:val="center"/>
            <w:hideMark/>
          </w:tcPr>
          <w:p w14:paraId="0B477C07" w14:textId="77777777" w:rsidR="006F7D32" w:rsidRPr="00B421D0" w:rsidRDefault="006F7D32" w:rsidP="00B421D0">
            <w:pPr>
              <w:pStyle w:val="21"/>
              <w:jc w:val="center"/>
              <w:rPr>
                <w:sz w:val="24"/>
                <w:szCs w:val="24"/>
              </w:rPr>
            </w:pPr>
            <w:r w:rsidRPr="00B421D0">
              <w:rPr>
                <w:sz w:val="24"/>
                <w:szCs w:val="24"/>
              </w:rPr>
              <w:t>38</w:t>
            </w:r>
          </w:p>
        </w:tc>
        <w:tc>
          <w:tcPr>
            <w:tcW w:w="0" w:type="auto"/>
            <w:vAlign w:val="center"/>
            <w:hideMark/>
          </w:tcPr>
          <w:p w14:paraId="506DC0A1" w14:textId="77777777" w:rsidR="006F7D32" w:rsidRPr="00B421D0" w:rsidRDefault="006F7D32" w:rsidP="00B421D0">
            <w:pPr>
              <w:pStyle w:val="21"/>
              <w:jc w:val="center"/>
              <w:rPr>
                <w:sz w:val="24"/>
                <w:szCs w:val="24"/>
              </w:rPr>
            </w:pPr>
            <w:r w:rsidRPr="00B421D0">
              <w:rPr>
                <w:sz w:val="24"/>
                <w:szCs w:val="24"/>
              </w:rPr>
              <w:t>16</w:t>
            </w:r>
          </w:p>
        </w:tc>
        <w:tc>
          <w:tcPr>
            <w:tcW w:w="0" w:type="auto"/>
            <w:vAlign w:val="center"/>
            <w:hideMark/>
          </w:tcPr>
          <w:p w14:paraId="1D83C126" w14:textId="77777777" w:rsidR="006F7D32" w:rsidRPr="00B421D0" w:rsidRDefault="006F7D32" w:rsidP="00B421D0">
            <w:pPr>
              <w:pStyle w:val="21"/>
              <w:jc w:val="center"/>
              <w:rPr>
                <w:sz w:val="24"/>
                <w:szCs w:val="24"/>
              </w:rPr>
            </w:pPr>
            <w:r w:rsidRPr="00B421D0">
              <w:rPr>
                <w:sz w:val="24"/>
                <w:szCs w:val="24"/>
              </w:rPr>
              <w:t>Помірний</w:t>
            </w:r>
          </w:p>
        </w:tc>
      </w:tr>
      <w:tr w:rsidR="006F7D32" w:rsidRPr="00B421D0" w14:paraId="1318DF83" w14:textId="77777777" w:rsidTr="00B421D0">
        <w:tc>
          <w:tcPr>
            <w:tcW w:w="0" w:type="auto"/>
            <w:vAlign w:val="center"/>
            <w:hideMark/>
          </w:tcPr>
          <w:p w14:paraId="1E8580E1" w14:textId="77777777" w:rsidR="006F7D32" w:rsidRPr="00B421D0" w:rsidRDefault="006F7D32" w:rsidP="00B421D0">
            <w:pPr>
              <w:pStyle w:val="21"/>
              <w:jc w:val="center"/>
              <w:rPr>
                <w:b/>
                <w:bCs/>
                <w:sz w:val="24"/>
                <w:szCs w:val="24"/>
              </w:rPr>
            </w:pPr>
            <w:r w:rsidRPr="00B421D0">
              <w:rPr>
                <w:b/>
                <w:bCs/>
                <w:sz w:val="24"/>
                <w:szCs w:val="24"/>
              </w:rPr>
              <w:t>28</w:t>
            </w:r>
          </w:p>
        </w:tc>
        <w:tc>
          <w:tcPr>
            <w:tcW w:w="0" w:type="auto"/>
            <w:vAlign w:val="center"/>
            <w:hideMark/>
          </w:tcPr>
          <w:p w14:paraId="02AE01B2" w14:textId="77777777" w:rsidR="006F7D32" w:rsidRPr="00B421D0" w:rsidRDefault="006F7D32" w:rsidP="00B421D0">
            <w:pPr>
              <w:pStyle w:val="21"/>
              <w:jc w:val="center"/>
              <w:rPr>
                <w:sz w:val="24"/>
                <w:szCs w:val="24"/>
              </w:rPr>
            </w:pPr>
            <w:r w:rsidRPr="00B421D0">
              <w:rPr>
                <w:sz w:val="24"/>
                <w:szCs w:val="24"/>
              </w:rPr>
              <w:t>47</w:t>
            </w:r>
          </w:p>
        </w:tc>
        <w:tc>
          <w:tcPr>
            <w:tcW w:w="0" w:type="auto"/>
            <w:vAlign w:val="center"/>
            <w:hideMark/>
          </w:tcPr>
          <w:p w14:paraId="6883C7DA" w14:textId="77777777" w:rsidR="006F7D32" w:rsidRPr="00B421D0" w:rsidRDefault="006F7D32" w:rsidP="00B421D0">
            <w:pPr>
              <w:pStyle w:val="21"/>
              <w:jc w:val="center"/>
              <w:rPr>
                <w:sz w:val="24"/>
                <w:szCs w:val="24"/>
              </w:rPr>
            </w:pPr>
            <w:r w:rsidRPr="00B421D0">
              <w:rPr>
                <w:sz w:val="24"/>
                <w:szCs w:val="24"/>
              </w:rPr>
              <w:t>27</w:t>
            </w:r>
          </w:p>
        </w:tc>
        <w:tc>
          <w:tcPr>
            <w:tcW w:w="0" w:type="auto"/>
            <w:vAlign w:val="center"/>
            <w:hideMark/>
          </w:tcPr>
          <w:p w14:paraId="2296ED43" w14:textId="77777777" w:rsidR="006F7D32" w:rsidRPr="00B421D0" w:rsidRDefault="006F7D32" w:rsidP="00B421D0">
            <w:pPr>
              <w:pStyle w:val="21"/>
              <w:jc w:val="center"/>
              <w:rPr>
                <w:sz w:val="24"/>
                <w:szCs w:val="24"/>
              </w:rPr>
            </w:pPr>
            <w:r w:rsidRPr="00B421D0">
              <w:rPr>
                <w:sz w:val="24"/>
                <w:szCs w:val="24"/>
              </w:rPr>
              <w:t>Високий</w:t>
            </w:r>
          </w:p>
        </w:tc>
      </w:tr>
      <w:tr w:rsidR="006F7D32" w:rsidRPr="00B421D0" w14:paraId="2A80A1B7" w14:textId="77777777" w:rsidTr="00B421D0">
        <w:tc>
          <w:tcPr>
            <w:tcW w:w="0" w:type="auto"/>
            <w:vAlign w:val="center"/>
            <w:hideMark/>
          </w:tcPr>
          <w:p w14:paraId="3C435299" w14:textId="77777777" w:rsidR="006F7D32" w:rsidRPr="00B421D0" w:rsidRDefault="006F7D32" w:rsidP="00B421D0">
            <w:pPr>
              <w:pStyle w:val="21"/>
              <w:jc w:val="center"/>
              <w:rPr>
                <w:b/>
                <w:bCs/>
                <w:sz w:val="24"/>
                <w:szCs w:val="24"/>
              </w:rPr>
            </w:pPr>
            <w:r w:rsidRPr="00B421D0">
              <w:rPr>
                <w:b/>
                <w:bCs/>
                <w:sz w:val="24"/>
                <w:szCs w:val="24"/>
              </w:rPr>
              <w:t>29</w:t>
            </w:r>
          </w:p>
        </w:tc>
        <w:tc>
          <w:tcPr>
            <w:tcW w:w="0" w:type="auto"/>
            <w:vAlign w:val="center"/>
            <w:hideMark/>
          </w:tcPr>
          <w:p w14:paraId="7DC47F49" w14:textId="77777777" w:rsidR="006F7D32" w:rsidRPr="00B421D0" w:rsidRDefault="006F7D32" w:rsidP="00B421D0">
            <w:pPr>
              <w:pStyle w:val="21"/>
              <w:jc w:val="center"/>
              <w:rPr>
                <w:sz w:val="24"/>
                <w:szCs w:val="24"/>
              </w:rPr>
            </w:pPr>
            <w:r w:rsidRPr="00B421D0">
              <w:rPr>
                <w:sz w:val="24"/>
                <w:szCs w:val="24"/>
              </w:rPr>
              <w:t>41</w:t>
            </w:r>
          </w:p>
        </w:tc>
        <w:tc>
          <w:tcPr>
            <w:tcW w:w="0" w:type="auto"/>
            <w:vAlign w:val="center"/>
            <w:hideMark/>
          </w:tcPr>
          <w:p w14:paraId="76540D33" w14:textId="77777777" w:rsidR="006F7D32" w:rsidRPr="00B421D0" w:rsidRDefault="006F7D32" w:rsidP="00B421D0">
            <w:pPr>
              <w:pStyle w:val="21"/>
              <w:jc w:val="center"/>
              <w:rPr>
                <w:sz w:val="24"/>
                <w:szCs w:val="24"/>
              </w:rPr>
            </w:pPr>
            <w:r w:rsidRPr="00B421D0">
              <w:rPr>
                <w:sz w:val="24"/>
                <w:szCs w:val="24"/>
              </w:rPr>
              <w:t>23</w:t>
            </w:r>
          </w:p>
        </w:tc>
        <w:tc>
          <w:tcPr>
            <w:tcW w:w="0" w:type="auto"/>
            <w:vAlign w:val="center"/>
            <w:hideMark/>
          </w:tcPr>
          <w:p w14:paraId="118B5D22" w14:textId="77777777" w:rsidR="006F7D32" w:rsidRPr="00B421D0" w:rsidRDefault="006F7D32" w:rsidP="00B421D0">
            <w:pPr>
              <w:pStyle w:val="21"/>
              <w:jc w:val="center"/>
              <w:rPr>
                <w:sz w:val="24"/>
                <w:szCs w:val="24"/>
              </w:rPr>
            </w:pPr>
            <w:r w:rsidRPr="00B421D0">
              <w:rPr>
                <w:sz w:val="24"/>
                <w:szCs w:val="24"/>
              </w:rPr>
              <w:t>Помірний</w:t>
            </w:r>
          </w:p>
        </w:tc>
      </w:tr>
      <w:tr w:rsidR="006F7D32" w:rsidRPr="00B421D0" w14:paraId="447E6141" w14:textId="77777777" w:rsidTr="00B421D0">
        <w:tc>
          <w:tcPr>
            <w:tcW w:w="0" w:type="auto"/>
            <w:vAlign w:val="center"/>
            <w:hideMark/>
          </w:tcPr>
          <w:p w14:paraId="23C8C472" w14:textId="77777777" w:rsidR="006F7D32" w:rsidRPr="00B421D0" w:rsidRDefault="006F7D32" w:rsidP="00B421D0">
            <w:pPr>
              <w:pStyle w:val="21"/>
              <w:jc w:val="center"/>
              <w:rPr>
                <w:b/>
                <w:bCs/>
                <w:sz w:val="24"/>
                <w:szCs w:val="24"/>
              </w:rPr>
            </w:pPr>
            <w:r w:rsidRPr="00B421D0">
              <w:rPr>
                <w:b/>
                <w:bCs/>
                <w:sz w:val="24"/>
                <w:szCs w:val="24"/>
              </w:rPr>
              <w:t>30</w:t>
            </w:r>
          </w:p>
        </w:tc>
        <w:tc>
          <w:tcPr>
            <w:tcW w:w="0" w:type="auto"/>
            <w:vAlign w:val="center"/>
            <w:hideMark/>
          </w:tcPr>
          <w:p w14:paraId="68251085" w14:textId="77777777" w:rsidR="006F7D32" w:rsidRPr="00B421D0" w:rsidRDefault="006F7D32" w:rsidP="00B421D0">
            <w:pPr>
              <w:pStyle w:val="21"/>
              <w:jc w:val="center"/>
              <w:rPr>
                <w:sz w:val="24"/>
                <w:szCs w:val="24"/>
              </w:rPr>
            </w:pPr>
            <w:r w:rsidRPr="00B421D0">
              <w:rPr>
                <w:sz w:val="24"/>
                <w:szCs w:val="24"/>
              </w:rPr>
              <w:t>55</w:t>
            </w:r>
          </w:p>
        </w:tc>
        <w:tc>
          <w:tcPr>
            <w:tcW w:w="0" w:type="auto"/>
            <w:vAlign w:val="center"/>
            <w:hideMark/>
          </w:tcPr>
          <w:p w14:paraId="70F7A69D" w14:textId="77777777" w:rsidR="006F7D32" w:rsidRPr="00B421D0" w:rsidRDefault="006F7D32" w:rsidP="00B421D0">
            <w:pPr>
              <w:pStyle w:val="21"/>
              <w:jc w:val="center"/>
              <w:rPr>
                <w:sz w:val="24"/>
                <w:szCs w:val="24"/>
              </w:rPr>
            </w:pPr>
            <w:r w:rsidRPr="00B421D0">
              <w:rPr>
                <w:sz w:val="24"/>
                <w:szCs w:val="24"/>
              </w:rPr>
              <w:t>30</w:t>
            </w:r>
          </w:p>
        </w:tc>
        <w:tc>
          <w:tcPr>
            <w:tcW w:w="0" w:type="auto"/>
            <w:vAlign w:val="center"/>
            <w:hideMark/>
          </w:tcPr>
          <w:p w14:paraId="67BFCF3E" w14:textId="77777777" w:rsidR="006F7D32" w:rsidRPr="00B421D0" w:rsidRDefault="006F7D32" w:rsidP="00B421D0">
            <w:pPr>
              <w:pStyle w:val="21"/>
              <w:jc w:val="center"/>
              <w:rPr>
                <w:sz w:val="24"/>
                <w:szCs w:val="24"/>
              </w:rPr>
            </w:pPr>
            <w:r w:rsidRPr="00B421D0">
              <w:rPr>
                <w:sz w:val="24"/>
                <w:szCs w:val="24"/>
              </w:rPr>
              <w:t>Високий</w:t>
            </w:r>
          </w:p>
        </w:tc>
      </w:tr>
    </w:tbl>
    <w:p w14:paraId="23940D92" w14:textId="77777777" w:rsidR="00B421D0" w:rsidRDefault="00B421D0" w:rsidP="006F7D32">
      <w:pPr>
        <w:pStyle w:val="11"/>
        <w:rPr>
          <w:lang w:val="ru-RU"/>
        </w:rPr>
      </w:pPr>
    </w:p>
    <w:p w14:paraId="3F65CB63" w14:textId="297FB6C9" w:rsidR="006F7D32" w:rsidRPr="006F7D32" w:rsidRDefault="006F7D32" w:rsidP="006F7D32">
      <w:pPr>
        <w:pStyle w:val="11"/>
      </w:pPr>
      <w:r w:rsidRPr="006F7D32">
        <w:t>На основі індивідуальних результатів було проведено категоризацію респондентів за рівнями сприйманого стресу відповідно до стандартизованих критеріїв методики (див. табл. 2.2).</w:t>
      </w:r>
    </w:p>
    <w:p w14:paraId="3F386776" w14:textId="77777777" w:rsidR="006F7D32" w:rsidRPr="006F7D32" w:rsidRDefault="006F7D32" w:rsidP="00B421D0">
      <w:pPr>
        <w:pStyle w:val="11"/>
        <w:jc w:val="right"/>
      </w:pPr>
      <w:r w:rsidRPr="006F7D32">
        <w:rPr>
          <w:b/>
          <w:bCs/>
        </w:rPr>
        <w:t>Таблиця 2.2</w:t>
      </w:r>
    </w:p>
    <w:p w14:paraId="71E5F32E" w14:textId="77777777" w:rsidR="006F7D32" w:rsidRPr="006F7D32" w:rsidRDefault="006F7D32" w:rsidP="00B421D0">
      <w:pPr>
        <w:pStyle w:val="11"/>
        <w:ind w:firstLine="0"/>
        <w:jc w:val="center"/>
      </w:pPr>
      <w:r w:rsidRPr="006F7D32">
        <w:rPr>
          <w:b/>
          <w:bCs/>
        </w:rPr>
        <w:t>Розподіл респондентів за рівнями сприйманого стресу (PSS-10)</w:t>
      </w:r>
    </w:p>
    <w:tbl>
      <w:tblPr>
        <w:tblStyle w:val="14"/>
        <w:tblW w:w="5000" w:type="pct"/>
        <w:tblLook w:val="04A0" w:firstRow="1" w:lastRow="0" w:firstColumn="1" w:lastColumn="0" w:noHBand="0" w:noVBand="1"/>
      </w:tblPr>
      <w:tblGrid>
        <w:gridCol w:w="3424"/>
        <w:gridCol w:w="1959"/>
        <w:gridCol w:w="2989"/>
        <w:gridCol w:w="1257"/>
      </w:tblGrid>
      <w:tr w:rsidR="006F7D32" w:rsidRPr="00B421D0" w14:paraId="50BDFB81" w14:textId="77777777" w:rsidTr="00B421D0">
        <w:tc>
          <w:tcPr>
            <w:tcW w:w="0" w:type="auto"/>
            <w:vAlign w:val="center"/>
            <w:hideMark/>
          </w:tcPr>
          <w:p w14:paraId="1DAF1955" w14:textId="77777777" w:rsidR="006F7D32" w:rsidRPr="00B421D0" w:rsidRDefault="006F7D32" w:rsidP="00B421D0">
            <w:pPr>
              <w:pStyle w:val="21"/>
              <w:jc w:val="center"/>
              <w:rPr>
                <w:b/>
                <w:bCs/>
                <w:sz w:val="24"/>
                <w:szCs w:val="24"/>
              </w:rPr>
            </w:pPr>
            <w:r w:rsidRPr="00B421D0">
              <w:rPr>
                <w:b/>
                <w:bCs/>
                <w:sz w:val="24"/>
                <w:szCs w:val="24"/>
              </w:rPr>
              <w:t>Рівень сприйманого стресу</w:t>
            </w:r>
          </w:p>
        </w:tc>
        <w:tc>
          <w:tcPr>
            <w:tcW w:w="0" w:type="auto"/>
            <w:vAlign w:val="center"/>
            <w:hideMark/>
          </w:tcPr>
          <w:p w14:paraId="616BA1D3" w14:textId="77777777" w:rsidR="006F7D32" w:rsidRPr="00B421D0" w:rsidRDefault="006F7D32" w:rsidP="00B421D0">
            <w:pPr>
              <w:pStyle w:val="21"/>
              <w:jc w:val="center"/>
              <w:rPr>
                <w:b/>
                <w:bCs/>
                <w:sz w:val="24"/>
                <w:szCs w:val="24"/>
              </w:rPr>
            </w:pPr>
            <w:r w:rsidRPr="00B421D0">
              <w:rPr>
                <w:b/>
                <w:bCs/>
                <w:sz w:val="24"/>
                <w:szCs w:val="24"/>
              </w:rPr>
              <w:t>Діапазон балів</w:t>
            </w:r>
          </w:p>
        </w:tc>
        <w:tc>
          <w:tcPr>
            <w:tcW w:w="0" w:type="auto"/>
            <w:vAlign w:val="center"/>
            <w:hideMark/>
          </w:tcPr>
          <w:p w14:paraId="792C1495" w14:textId="77777777" w:rsidR="006F7D32" w:rsidRPr="00B421D0" w:rsidRDefault="006F7D32" w:rsidP="00B421D0">
            <w:pPr>
              <w:pStyle w:val="21"/>
              <w:jc w:val="center"/>
              <w:rPr>
                <w:b/>
                <w:bCs/>
                <w:sz w:val="24"/>
                <w:szCs w:val="24"/>
              </w:rPr>
            </w:pPr>
            <w:r w:rsidRPr="00B421D0">
              <w:rPr>
                <w:b/>
                <w:bCs/>
                <w:sz w:val="24"/>
                <w:szCs w:val="24"/>
              </w:rPr>
              <w:t>Кількість респондентів</w:t>
            </w:r>
          </w:p>
        </w:tc>
        <w:tc>
          <w:tcPr>
            <w:tcW w:w="0" w:type="auto"/>
            <w:vAlign w:val="center"/>
            <w:hideMark/>
          </w:tcPr>
          <w:p w14:paraId="2B1E9EC7" w14:textId="77777777" w:rsidR="006F7D32" w:rsidRPr="00B421D0" w:rsidRDefault="006F7D32" w:rsidP="00B421D0">
            <w:pPr>
              <w:pStyle w:val="21"/>
              <w:jc w:val="center"/>
              <w:rPr>
                <w:b/>
                <w:bCs/>
                <w:sz w:val="24"/>
                <w:szCs w:val="24"/>
              </w:rPr>
            </w:pPr>
            <w:r w:rsidRPr="00B421D0">
              <w:rPr>
                <w:b/>
                <w:bCs/>
                <w:sz w:val="24"/>
                <w:szCs w:val="24"/>
              </w:rPr>
              <w:t>Відсоток</w:t>
            </w:r>
          </w:p>
        </w:tc>
      </w:tr>
      <w:tr w:rsidR="006F7D32" w:rsidRPr="00B421D0" w14:paraId="3F1CC8BD" w14:textId="77777777" w:rsidTr="00B421D0">
        <w:tc>
          <w:tcPr>
            <w:tcW w:w="0" w:type="auto"/>
            <w:vAlign w:val="center"/>
            <w:hideMark/>
          </w:tcPr>
          <w:p w14:paraId="23665B15" w14:textId="77777777" w:rsidR="006F7D32" w:rsidRPr="00B421D0" w:rsidRDefault="006F7D32" w:rsidP="00B421D0">
            <w:pPr>
              <w:pStyle w:val="21"/>
              <w:jc w:val="center"/>
              <w:rPr>
                <w:sz w:val="24"/>
                <w:szCs w:val="24"/>
              </w:rPr>
            </w:pPr>
            <w:r w:rsidRPr="00B421D0">
              <w:rPr>
                <w:sz w:val="24"/>
                <w:szCs w:val="24"/>
              </w:rPr>
              <w:t>Низький</w:t>
            </w:r>
          </w:p>
        </w:tc>
        <w:tc>
          <w:tcPr>
            <w:tcW w:w="0" w:type="auto"/>
            <w:vAlign w:val="center"/>
            <w:hideMark/>
          </w:tcPr>
          <w:p w14:paraId="28C0F897" w14:textId="77777777" w:rsidR="006F7D32" w:rsidRPr="00B421D0" w:rsidRDefault="006F7D32" w:rsidP="00B421D0">
            <w:pPr>
              <w:pStyle w:val="21"/>
              <w:jc w:val="center"/>
              <w:rPr>
                <w:sz w:val="24"/>
                <w:szCs w:val="24"/>
              </w:rPr>
            </w:pPr>
            <w:r w:rsidRPr="00B421D0">
              <w:rPr>
                <w:sz w:val="24"/>
                <w:szCs w:val="24"/>
              </w:rPr>
              <w:t>0-13</w:t>
            </w:r>
          </w:p>
        </w:tc>
        <w:tc>
          <w:tcPr>
            <w:tcW w:w="0" w:type="auto"/>
            <w:vAlign w:val="center"/>
            <w:hideMark/>
          </w:tcPr>
          <w:p w14:paraId="0E0D8908" w14:textId="77777777" w:rsidR="006F7D32" w:rsidRPr="00B421D0" w:rsidRDefault="006F7D32" w:rsidP="00B421D0">
            <w:pPr>
              <w:pStyle w:val="21"/>
              <w:jc w:val="center"/>
              <w:rPr>
                <w:sz w:val="24"/>
                <w:szCs w:val="24"/>
              </w:rPr>
            </w:pPr>
            <w:r w:rsidRPr="00B421D0">
              <w:rPr>
                <w:sz w:val="24"/>
                <w:szCs w:val="24"/>
              </w:rPr>
              <w:t>0</w:t>
            </w:r>
          </w:p>
        </w:tc>
        <w:tc>
          <w:tcPr>
            <w:tcW w:w="0" w:type="auto"/>
            <w:vAlign w:val="center"/>
            <w:hideMark/>
          </w:tcPr>
          <w:p w14:paraId="384EB905" w14:textId="77777777" w:rsidR="006F7D32" w:rsidRPr="00B421D0" w:rsidRDefault="006F7D32" w:rsidP="00B421D0">
            <w:pPr>
              <w:pStyle w:val="21"/>
              <w:jc w:val="center"/>
              <w:rPr>
                <w:sz w:val="24"/>
                <w:szCs w:val="24"/>
              </w:rPr>
            </w:pPr>
            <w:r w:rsidRPr="00B421D0">
              <w:rPr>
                <w:sz w:val="24"/>
                <w:szCs w:val="24"/>
              </w:rPr>
              <w:t>0%</w:t>
            </w:r>
          </w:p>
        </w:tc>
      </w:tr>
      <w:tr w:rsidR="006F7D32" w:rsidRPr="00B421D0" w14:paraId="396C00EE" w14:textId="77777777" w:rsidTr="00B421D0">
        <w:tc>
          <w:tcPr>
            <w:tcW w:w="0" w:type="auto"/>
            <w:vAlign w:val="center"/>
            <w:hideMark/>
          </w:tcPr>
          <w:p w14:paraId="4E4DBEEB" w14:textId="77777777" w:rsidR="006F7D32" w:rsidRPr="00B421D0" w:rsidRDefault="006F7D32" w:rsidP="00B421D0">
            <w:pPr>
              <w:pStyle w:val="21"/>
              <w:jc w:val="center"/>
              <w:rPr>
                <w:sz w:val="24"/>
                <w:szCs w:val="24"/>
              </w:rPr>
            </w:pPr>
            <w:r w:rsidRPr="00B421D0">
              <w:rPr>
                <w:sz w:val="24"/>
                <w:szCs w:val="24"/>
              </w:rPr>
              <w:t>Помірний</w:t>
            </w:r>
          </w:p>
        </w:tc>
        <w:tc>
          <w:tcPr>
            <w:tcW w:w="0" w:type="auto"/>
            <w:vAlign w:val="center"/>
            <w:hideMark/>
          </w:tcPr>
          <w:p w14:paraId="17A2296C" w14:textId="77777777" w:rsidR="006F7D32" w:rsidRPr="00B421D0" w:rsidRDefault="006F7D32" w:rsidP="00B421D0">
            <w:pPr>
              <w:pStyle w:val="21"/>
              <w:jc w:val="center"/>
              <w:rPr>
                <w:sz w:val="24"/>
                <w:szCs w:val="24"/>
              </w:rPr>
            </w:pPr>
            <w:r w:rsidRPr="00B421D0">
              <w:rPr>
                <w:sz w:val="24"/>
                <w:szCs w:val="24"/>
              </w:rPr>
              <w:t>14-26</w:t>
            </w:r>
          </w:p>
        </w:tc>
        <w:tc>
          <w:tcPr>
            <w:tcW w:w="0" w:type="auto"/>
            <w:vAlign w:val="center"/>
            <w:hideMark/>
          </w:tcPr>
          <w:p w14:paraId="431BC4DD" w14:textId="77777777" w:rsidR="006F7D32" w:rsidRPr="00B421D0" w:rsidRDefault="006F7D32" w:rsidP="00B421D0">
            <w:pPr>
              <w:pStyle w:val="21"/>
              <w:jc w:val="center"/>
              <w:rPr>
                <w:sz w:val="24"/>
                <w:szCs w:val="24"/>
              </w:rPr>
            </w:pPr>
            <w:r w:rsidRPr="00B421D0">
              <w:rPr>
                <w:sz w:val="24"/>
                <w:szCs w:val="24"/>
              </w:rPr>
              <w:t>16</w:t>
            </w:r>
          </w:p>
        </w:tc>
        <w:tc>
          <w:tcPr>
            <w:tcW w:w="0" w:type="auto"/>
            <w:vAlign w:val="center"/>
            <w:hideMark/>
          </w:tcPr>
          <w:p w14:paraId="1B5C27B5" w14:textId="77777777" w:rsidR="006F7D32" w:rsidRPr="00B421D0" w:rsidRDefault="006F7D32" w:rsidP="00B421D0">
            <w:pPr>
              <w:pStyle w:val="21"/>
              <w:jc w:val="center"/>
              <w:rPr>
                <w:sz w:val="24"/>
                <w:szCs w:val="24"/>
              </w:rPr>
            </w:pPr>
            <w:r w:rsidRPr="00B421D0">
              <w:rPr>
                <w:sz w:val="24"/>
                <w:szCs w:val="24"/>
              </w:rPr>
              <w:t>53,3%</w:t>
            </w:r>
          </w:p>
        </w:tc>
      </w:tr>
      <w:tr w:rsidR="006F7D32" w:rsidRPr="00B421D0" w14:paraId="38CE5805" w14:textId="77777777" w:rsidTr="00B421D0">
        <w:tc>
          <w:tcPr>
            <w:tcW w:w="0" w:type="auto"/>
            <w:vAlign w:val="center"/>
            <w:hideMark/>
          </w:tcPr>
          <w:p w14:paraId="7F6C6A72" w14:textId="77777777" w:rsidR="006F7D32" w:rsidRPr="00B421D0" w:rsidRDefault="006F7D32" w:rsidP="00B421D0">
            <w:pPr>
              <w:pStyle w:val="21"/>
              <w:jc w:val="center"/>
              <w:rPr>
                <w:sz w:val="24"/>
                <w:szCs w:val="24"/>
              </w:rPr>
            </w:pPr>
            <w:r w:rsidRPr="00B421D0">
              <w:rPr>
                <w:sz w:val="24"/>
                <w:szCs w:val="24"/>
              </w:rPr>
              <w:t>Високий</w:t>
            </w:r>
          </w:p>
        </w:tc>
        <w:tc>
          <w:tcPr>
            <w:tcW w:w="0" w:type="auto"/>
            <w:vAlign w:val="center"/>
            <w:hideMark/>
          </w:tcPr>
          <w:p w14:paraId="7D3C9C42" w14:textId="77777777" w:rsidR="006F7D32" w:rsidRPr="00B421D0" w:rsidRDefault="006F7D32" w:rsidP="00B421D0">
            <w:pPr>
              <w:pStyle w:val="21"/>
              <w:jc w:val="center"/>
              <w:rPr>
                <w:sz w:val="24"/>
                <w:szCs w:val="24"/>
              </w:rPr>
            </w:pPr>
            <w:r w:rsidRPr="00B421D0">
              <w:rPr>
                <w:sz w:val="24"/>
                <w:szCs w:val="24"/>
              </w:rPr>
              <w:t>27-40</w:t>
            </w:r>
          </w:p>
        </w:tc>
        <w:tc>
          <w:tcPr>
            <w:tcW w:w="0" w:type="auto"/>
            <w:vAlign w:val="center"/>
            <w:hideMark/>
          </w:tcPr>
          <w:p w14:paraId="19439221" w14:textId="77777777" w:rsidR="006F7D32" w:rsidRPr="00B421D0" w:rsidRDefault="006F7D32" w:rsidP="00B421D0">
            <w:pPr>
              <w:pStyle w:val="21"/>
              <w:jc w:val="center"/>
              <w:rPr>
                <w:sz w:val="24"/>
                <w:szCs w:val="24"/>
              </w:rPr>
            </w:pPr>
            <w:r w:rsidRPr="00B421D0">
              <w:rPr>
                <w:sz w:val="24"/>
                <w:szCs w:val="24"/>
              </w:rPr>
              <w:t>14</w:t>
            </w:r>
          </w:p>
        </w:tc>
        <w:tc>
          <w:tcPr>
            <w:tcW w:w="0" w:type="auto"/>
            <w:vAlign w:val="center"/>
            <w:hideMark/>
          </w:tcPr>
          <w:p w14:paraId="5049C318" w14:textId="77777777" w:rsidR="006F7D32" w:rsidRPr="00B421D0" w:rsidRDefault="006F7D32" w:rsidP="00B421D0">
            <w:pPr>
              <w:pStyle w:val="21"/>
              <w:jc w:val="center"/>
              <w:rPr>
                <w:sz w:val="24"/>
                <w:szCs w:val="24"/>
              </w:rPr>
            </w:pPr>
            <w:r w:rsidRPr="00B421D0">
              <w:rPr>
                <w:sz w:val="24"/>
                <w:szCs w:val="24"/>
              </w:rPr>
              <w:t>46,7%</w:t>
            </w:r>
          </w:p>
        </w:tc>
      </w:tr>
    </w:tbl>
    <w:p w14:paraId="2EF61522" w14:textId="77777777" w:rsidR="00B421D0" w:rsidRDefault="00B421D0" w:rsidP="006F7D32">
      <w:pPr>
        <w:pStyle w:val="11"/>
        <w:rPr>
          <w:lang w:val="ru-RU"/>
        </w:rPr>
      </w:pPr>
    </w:p>
    <w:p w14:paraId="5F138BA9" w14:textId="0B97B322" w:rsidR="006F7D32" w:rsidRPr="006F7D32" w:rsidRDefault="003277E2" w:rsidP="006F7D32">
      <w:pPr>
        <w:pStyle w:val="11"/>
      </w:pPr>
      <w:r w:rsidRPr="00692659">
        <w:rPr>
          <w:noProof/>
          <w:lang w:eastAsia="ru-RU"/>
        </w:rPr>
        <w:drawing>
          <wp:anchor distT="0" distB="0" distL="114300" distR="114300" simplePos="0" relativeHeight="251659264" behindDoc="0" locked="0" layoutInCell="1" allowOverlap="1" wp14:anchorId="4363BC0B" wp14:editId="7A9554EC">
            <wp:simplePos x="0" y="0"/>
            <wp:positionH relativeFrom="margin">
              <wp:align>right</wp:align>
            </wp:positionH>
            <wp:positionV relativeFrom="paragraph">
              <wp:posOffset>731213</wp:posOffset>
            </wp:positionV>
            <wp:extent cx="6101080" cy="2806065"/>
            <wp:effectExtent l="0" t="0" r="13970" b="13335"/>
            <wp:wrapTopAndBottom/>
            <wp:docPr id="13" name="Діаграма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6F7D32" w:rsidRPr="006F7D32">
        <w:t>Для наочного відображення результатів дослідження за Шкалою сприйманого стресу створено діаграму (див. рис. 2.1).</w:t>
      </w:r>
    </w:p>
    <w:p w14:paraId="0BE1B60D" w14:textId="32328D19" w:rsidR="006F7D32" w:rsidRPr="006F7D32" w:rsidRDefault="003277E2" w:rsidP="00B421D0">
      <w:pPr>
        <w:pStyle w:val="11"/>
        <w:ind w:firstLine="0"/>
        <w:jc w:val="center"/>
      </w:pPr>
      <w:r w:rsidRPr="003277E2">
        <w:rPr>
          <w:b/>
          <w:bCs/>
        </w:rPr>
        <w:t>Р</w:t>
      </w:r>
      <w:r w:rsidR="006F7D32" w:rsidRPr="006F7D32">
        <w:rPr>
          <w:b/>
          <w:bCs/>
        </w:rPr>
        <w:t>ис. 2.1. Розподіл респондентів за рівнями сприйманого стресу (PSS-10)</w:t>
      </w:r>
    </w:p>
    <w:p w14:paraId="559F882B" w14:textId="77777777" w:rsidR="003277E2" w:rsidRDefault="003277E2" w:rsidP="006F7D32">
      <w:pPr>
        <w:pStyle w:val="11"/>
        <w:rPr>
          <w:i/>
          <w:iCs/>
          <w:lang w:val="ru-RU"/>
        </w:rPr>
      </w:pPr>
    </w:p>
    <w:p w14:paraId="70E0B54B" w14:textId="4DE7EDED" w:rsidR="006F7D32" w:rsidRPr="006F7D32" w:rsidRDefault="006F7D32" w:rsidP="006F7D32">
      <w:pPr>
        <w:pStyle w:val="11"/>
      </w:pPr>
      <w:r w:rsidRPr="006F7D32">
        <w:t xml:space="preserve">Аналізуючи результати дослідження за Шкалою сприйманого стресу, можна зробити наступні висновки. Жодна з досліджуваних жінок не продемонструвала низького рівня сприйманого стресу, що свідчить про </w:t>
      </w:r>
      <w:r w:rsidRPr="006F7D32">
        <w:lastRenderedPageBreak/>
        <w:t>актуальність проблеми хронічного стресу для цієї вікової групи. Більшість респондентів (53,3%, 16 осіб) має помірний рівень сприйманого стресу. Ці жінки відчувають, що їхнє життя є частково непередбачуваним та перевантаженим, періодично переживають труднощі з контролем важливих аспектів життя. Високий рівень сприйманого стресу виявлено у 46,7% респондентів (14 осіб). Ці жінки переживають значне стресове навантаження, відчувають втрату контролю над життєвими обставинами, мають труднощі з подоланням проблем та відчувають себе перевантаженими.</w:t>
      </w:r>
    </w:p>
    <w:p w14:paraId="7797EE56" w14:textId="77777777" w:rsidR="006F7D32" w:rsidRPr="006F7D32" w:rsidRDefault="006F7D32" w:rsidP="006F7D32">
      <w:pPr>
        <w:pStyle w:val="11"/>
      </w:pPr>
      <w:r w:rsidRPr="006F7D32">
        <w:t>На другому етапі дослідження було проведено діагностику за Шкалою депресії, тривоги та стресу (DASS-21). Результати дослідження представлено у таблиці 2.3.</w:t>
      </w:r>
    </w:p>
    <w:p w14:paraId="1A9F4F42" w14:textId="77777777" w:rsidR="006F7D32" w:rsidRPr="006F7D32" w:rsidRDefault="006F7D32" w:rsidP="00B421D0">
      <w:pPr>
        <w:pStyle w:val="11"/>
        <w:jc w:val="right"/>
      </w:pPr>
      <w:r w:rsidRPr="006F7D32">
        <w:rPr>
          <w:b/>
          <w:bCs/>
        </w:rPr>
        <w:t>Таблиця 2.3</w:t>
      </w:r>
    </w:p>
    <w:p w14:paraId="6CB04DBF" w14:textId="77777777" w:rsidR="006F7D32" w:rsidRPr="006F7D32" w:rsidRDefault="006F7D32" w:rsidP="00B421D0">
      <w:pPr>
        <w:pStyle w:val="11"/>
        <w:ind w:firstLine="0"/>
        <w:jc w:val="center"/>
      </w:pPr>
      <w:r w:rsidRPr="006F7D32">
        <w:rPr>
          <w:b/>
          <w:bCs/>
        </w:rPr>
        <w:t>Результати дослідження за Шкалою депресії, тривоги та стресу (DASS-21)</w:t>
      </w:r>
    </w:p>
    <w:tbl>
      <w:tblPr>
        <w:tblStyle w:val="14"/>
        <w:tblW w:w="0" w:type="auto"/>
        <w:tblLook w:val="04A0" w:firstRow="1" w:lastRow="0" w:firstColumn="1" w:lastColumn="0" w:noHBand="0" w:noVBand="1"/>
      </w:tblPr>
      <w:tblGrid>
        <w:gridCol w:w="458"/>
        <w:gridCol w:w="1698"/>
        <w:gridCol w:w="1480"/>
        <w:gridCol w:w="1640"/>
        <w:gridCol w:w="1481"/>
        <w:gridCol w:w="1391"/>
        <w:gridCol w:w="1481"/>
      </w:tblGrid>
      <w:tr w:rsidR="005C6DCD" w:rsidRPr="005C6DCD" w14:paraId="1C3356AA" w14:textId="77777777" w:rsidTr="005C6DCD">
        <w:tc>
          <w:tcPr>
            <w:tcW w:w="0" w:type="auto"/>
            <w:vAlign w:val="center"/>
            <w:hideMark/>
          </w:tcPr>
          <w:p w14:paraId="42A3901F" w14:textId="77777777" w:rsidR="006F7D32" w:rsidRPr="005C6DCD" w:rsidRDefault="006F7D32" w:rsidP="005C6DCD">
            <w:pPr>
              <w:pStyle w:val="21"/>
              <w:jc w:val="center"/>
              <w:rPr>
                <w:b/>
                <w:bCs/>
                <w:sz w:val="24"/>
                <w:szCs w:val="24"/>
              </w:rPr>
            </w:pPr>
            <w:r w:rsidRPr="005C6DCD">
              <w:rPr>
                <w:b/>
                <w:bCs/>
                <w:sz w:val="24"/>
                <w:szCs w:val="24"/>
              </w:rPr>
              <w:t>№</w:t>
            </w:r>
          </w:p>
        </w:tc>
        <w:tc>
          <w:tcPr>
            <w:tcW w:w="0" w:type="auto"/>
            <w:vAlign w:val="center"/>
            <w:hideMark/>
          </w:tcPr>
          <w:p w14:paraId="17DCD94B" w14:textId="77777777" w:rsidR="006F7D32" w:rsidRPr="005C6DCD" w:rsidRDefault="006F7D32" w:rsidP="005C6DCD">
            <w:pPr>
              <w:pStyle w:val="21"/>
              <w:jc w:val="center"/>
              <w:rPr>
                <w:b/>
                <w:bCs/>
                <w:sz w:val="24"/>
                <w:szCs w:val="24"/>
              </w:rPr>
            </w:pPr>
            <w:r w:rsidRPr="005C6DCD">
              <w:rPr>
                <w:b/>
                <w:bCs/>
                <w:sz w:val="24"/>
                <w:szCs w:val="24"/>
              </w:rPr>
              <w:t>Депресія (бали)</w:t>
            </w:r>
          </w:p>
        </w:tc>
        <w:tc>
          <w:tcPr>
            <w:tcW w:w="0" w:type="auto"/>
            <w:vAlign w:val="center"/>
            <w:hideMark/>
          </w:tcPr>
          <w:p w14:paraId="0E88D888" w14:textId="77777777" w:rsidR="006F7D32" w:rsidRPr="005C6DCD" w:rsidRDefault="006F7D32" w:rsidP="005C6DCD">
            <w:pPr>
              <w:pStyle w:val="21"/>
              <w:jc w:val="center"/>
              <w:rPr>
                <w:b/>
                <w:bCs/>
                <w:sz w:val="24"/>
                <w:szCs w:val="24"/>
              </w:rPr>
            </w:pPr>
            <w:r w:rsidRPr="005C6DCD">
              <w:rPr>
                <w:b/>
                <w:bCs/>
                <w:sz w:val="24"/>
                <w:szCs w:val="24"/>
              </w:rPr>
              <w:t>Рівень Д</w:t>
            </w:r>
          </w:p>
        </w:tc>
        <w:tc>
          <w:tcPr>
            <w:tcW w:w="0" w:type="auto"/>
            <w:vAlign w:val="center"/>
            <w:hideMark/>
          </w:tcPr>
          <w:p w14:paraId="32E79B6B" w14:textId="77777777" w:rsidR="006F7D32" w:rsidRPr="005C6DCD" w:rsidRDefault="006F7D32" w:rsidP="005C6DCD">
            <w:pPr>
              <w:pStyle w:val="21"/>
              <w:jc w:val="center"/>
              <w:rPr>
                <w:b/>
                <w:bCs/>
                <w:sz w:val="24"/>
                <w:szCs w:val="24"/>
              </w:rPr>
            </w:pPr>
            <w:r w:rsidRPr="005C6DCD">
              <w:rPr>
                <w:b/>
                <w:bCs/>
                <w:sz w:val="24"/>
                <w:szCs w:val="24"/>
              </w:rPr>
              <w:t>Тривога (бали)</w:t>
            </w:r>
          </w:p>
        </w:tc>
        <w:tc>
          <w:tcPr>
            <w:tcW w:w="0" w:type="auto"/>
            <w:vAlign w:val="center"/>
            <w:hideMark/>
          </w:tcPr>
          <w:p w14:paraId="7A4232AE" w14:textId="77777777" w:rsidR="006F7D32" w:rsidRPr="005C6DCD" w:rsidRDefault="006F7D32" w:rsidP="005C6DCD">
            <w:pPr>
              <w:pStyle w:val="21"/>
              <w:jc w:val="center"/>
              <w:rPr>
                <w:b/>
                <w:bCs/>
                <w:sz w:val="24"/>
                <w:szCs w:val="24"/>
              </w:rPr>
            </w:pPr>
            <w:r w:rsidRPr="005C6DCD">
              <w:rPr>
                <w:b/>
                <w:bCs/>
                <w:sz w:val="24"/>
                <w:szCs w:val="24"/>
              </w:rPr>
              <w:t>Рівень Т</w:t>
            </w:r>
          </w:p>
        </w:tc>
        <w:tc>
          <w:tcPr>
            <w:tcW w:w="0" w:type="auto"/>
            <w:vAlign w:val="center"/>
            <w:hideMark/>
          </w:tcPr>
          <w:p w14:paraId="589F431B" w14:textId="77777777" w:rsidR="006F7D32" w:rsidRPr="005C6DCD" w:rsidRDefault="006F7D32" w:rsidP="005C6DCD">
            <w:pPr>
              <w:pStyle w:val="21"/>
              <w:jc w:val="center"/>
              <w:rPr>
                <w:b/>
                <w:bCs/>
                <w:sz w:val="24"/>
                <w:szCs w:val="24"/>
              </w:rPr>
            </w:pPr>
            <w:r w:rsidRPr="005C6DCD">
              <w:rPr>
                <w:b/>
                <w:bCs/>
                <w:sz w:val="24"/>
                <w:szCs w:val="24"/>
              </w:rPr>
              <w:t>Стрес (бали)</w:t>
            </w:r>
          </w:p>
        </w:tc>
        <w:tc>
          <w:tcPr>
            <w:tcW w:w="0" w:type="auto"/>
            <w:vAlign w:val="center"/>
            <w:hideMark/>
          </w:tcPr>
          <w:p w14:paraId="70DE536C" w14:textId="77777777" w:rsidR="006F7D32" w:rsidRPr="005C6DCD" w:rsidRDefault="006F7D32" w:rsidP="005C6DCD">
            <w:pPr>
              <w:pStyle w:val="21"/>
              <w:jc w:val="center"/>
              <w:rPr>
                <w:b/>
                <w:bCs/>
                <w:sz w:val="24"/>
                <w:szCs w:val="24"/>
              </w:rPr>
            </w:pPr>
            <w:r w:rsidRPr="005C6DCD">
              <w:rPr>
                <w:b/>
                <w:bCs/>
                <w:sz w:val="24"/>
                <w:szCs w:val="24"/>
              </w:rPr>
              <w:t>Рівень С</w:t>
            </w:r>
          </w:p>
        </w:tc>
      </w:tr>
      <w:tr w:rsidR="005C6DCD" w:rsidRPr="005C6DCD" w14:paraId="767B9BCD" w14:textId="77777777" w:rsidTr="005C6DCD">
        <w:tc>
          <w:tcPr>
            <w:tcW w:w="0" w:type="auto"/>
            <w:vAlign w:val="center"/>
            <w:hideMark/>
          </w:tcPr>
          <w:p w14:paraId="7890781E" w14:textId="77777777" w:rsidR="006F7D32" w:rsidRPr="005C6DCD" w:rsidRDefault="006F7D32" w:rsidP="005C6DCD">
            <w:pPr>
              <w:pStyle w:val="21"/>
              <w:jc w:val="center"/>
              <w:rPr>
                <w:b/>
                <w:bCs/>
                <w:sz w:val="24"/>
                <w:szCs w:val="24"/>
              </w:rPr>
            </w:pPr>
            <w:r w:rsidRPr="005C6DCD">
              <w:rPr>
                <w:b/>
                <w:bCs/>
                <w:sz w:val="24"/>
                <w:szCs w:val="24"/>
              </w:rPr>
              <w:t>1</w:t>
            </w:r>
          </w:p>
        </w:tc>
        <w:tc>
          <w:tcPr>
            <w:tcW w:w="0" w:type="auto"/>
            <w:vAlign w:val="center"/>
            <w:hideMark/>
          </w:tcPr>
          <w:p w14:paraId="595D1839" w14:textId="77777777" w:rsidR="006F7D32" w:rsidRPr="005C6DCD" w:rsidRDefault="006F7D32" w:rsidP="005C6DCD">
            <w:pPr>
              <w:pStyle w:val="21"/>
              <w:jc w:val="center"/>
              <w:rPr>
                <w:sz w:val="24"/>
                <w:szCs w:val="24"/>
              </w:rPr>
            </w:pPr>
            <w:r w:rsidRPr="005C6DCD">
              <w:rPr>
                <w:sz w:val="24"/>
                <w:szCs w:val="24"/>
              </w:rPr>
              <w:t>8</w:t>
            </w:r>
          </w:p>
        </w:tc>
        <w:tc>
          <w:tcPr>
            <w:tcW w:w="0" w:type="auto"/>
            <w:vAlign w:val="center"/>
            <w:hideMark/>
          </w:tcPr>
          <w:p w14:paraId="63773053" w14:textId="77777777" w:rsidR="006F7D32" w:rsidRPr="005C6DCD" w:rsidRDefault="006F7D32" w:rsidP="005C6DCD">
            <w:pPr>
              <w:pStyle w:val="21"/>
              <w:jc w:val="center"/>
              <w:rPr>
                <w:sz w:val="24"/>
                <w:szCs w:val="24"/>
              </w:rPr>
            </w:pPr>
            <w:r w:rsidRPr="005C6DCD">
              <w:rPr>
                <w:sz w:val="24"/>
                <w:szCs w:val="24"/>
              </w:rPr>
              <w:t>Помірний</w:t>
            </w:r>
          </w:p>
        </w:tc>
        <w:tc>
          <w:tcPr>
            <w:tcW w:w="0" w:type="auto"/>
            <w:vAlign w:val="center"/>
            <w:hideMark/>
          </w:tcPr>
          <w:p w14:paraId="6E85D663" w14:textId="77777777" w:rsidR="006F7D32" w:rsidRPr="005C6DCD" w:rsidRDefault="006F7D32" w:rsidP="005C6DCD">
            <w:pPr>
              <w:pStyle w:val="21"/>
              <w:jc w:val="center"/>
              <w:rPr>
                <w:sz w:val="24"/>
                <w:szCs w:val="24"/>
              </w:rPr>
            </w:pPr>
            <w:r w:rsidRPr="005C6DCD">
              <w:rPr>
                <w:sz w:val="24"/>
                <w:szCs w:val="24"/>
              </w:rPr>
              <w:t>6</w:t>
            </w:r>
          </w:p>
        </w:tc>
        <w:tc>
          <w:tcPr>
            <w:tcW w:w="0" w:type="auto"/>
            <w:vAlign w:val="center"/>
            <w:hideMark/>
          </w:tcPr>
          <w:p w14:paraId="1F7E85EF" w14:textId="77777777" w:rsidR="006F7D32" w:rsidRPr="005C6DCD" w:rsidRDefault="006F7D32" w:rsidP="005C6DCD">
            <w:pPr>
              <w:pStyle w:val="21"/>
              <w:jc w:val="center"/>
              <w:rPr>
                <w:sz w:val="24"/>
                <w:szCs w:val="24"/>
              </w:rPr>
            </w:pPr>
            <w:r w:rsidRPr="005C6DCD">
              <w:rPr>
                <w:sz w:val="24"/>
                <w:szCs w:val="24"/>
              </w:rPr>
              <w:t>Помірний</w:t>
            </w:r>
          </w:p>
        </w:tc>
        <w:tc>
          <w:tcPr>
            <w:tcW w:w="0" w:type="auto"/>
            <w:vAlign w:val="center"/>
            <w:hideMark/>
          </w:tcPr>
          <w:p w14:paraId="53E4DFF0" w14:textId="77777777" w:rsidR="006F7D32" w:rsidRPr="005C6DCD" w:rsidRDefault="006F7D32" w:rsidP="005C6DCD">
            <w:pPr>
              <w:pStyle w:val="21"/>
              <w:jc w:val="center"/>
              <w:rPr>
                <w:sz w:val="24"/>
                <w:szCs w:val="24"/>
              </w:rPr>
            </w:pPr>
            <w:r w:rsidRPr="005C6DCD">
              <w:rPr>
                <w:sz w:val="24"/>
                <w:szCs w:val="24"/>
              </w:rPr>
              <w:t>12</w:t>
            </w:r>
          </w:p>
        </w:tc>
        <w:tc>
          <w:tcPr>
            <w:tcW w:w="0" w:type="auto"/>
            <w:vAlign w:val="center"/>
            <w:hideMark/>
          </w:tcPr>
          <w:p w14:paraId="0E6FEA49" w14:textId="77777777" w:rsidR="006F7D32" w:rsidRPr="005C6DCD" w:rsidRDefault="006F7D32" w:rsidP="005C6DCD">
            <w:pPr>
              <w:pStyle w:val="21"/>
              <w:jc w:val="center"/>
              <w:rPr>
                <w:sz w:val="24"/>
                <w:szCs w:val="24"/>
              </w:rPr>
            </w:pPr>
            <w:r w:rsidRPr="005C6DCD">
              <w:rPr>
                <w:sz w:val="24"/>
                <w:szCs w:val="24"/>
              </w:rPr>
              <w:t>Помірний</w:t>
            </w:r>
          </w:p>
        </w:tc>
      </w:tr>
      <w:tr w:rsidR="005C6DCD" w:rsidRPr="005C6DCD" w14:paraId="29BA0082" w14:textId="77777777" w:rsidTr="005C6DCD">
        <w:tc>
          <w:tcPr>
            <w:tcW w:w="0" w:type="auto"/>
            <w:vAlign w:val="center"/>
            <w:hideMark/>
          </w:tcPr>
          <w:p w14:paraId="7F150AE5" w14:textId="77777777" w:rsidR="006F7D32" w:rsidRPr="005C6DCD" w:rsidRDefault="006F7D32" w:rsidP="005C6DCD">
            <w:pPr>
              <w:pStyle w:val="21"/>
              <w:jc w:val="center"/>
              <w:rPr>
                <w:b/>
                <w:bCs/>
                <w:sz w:val="24"/>
                <w:szCs w:val="24"/>
              </w:rPr>
            </w:pPr>
            <w:r w:rsidRPr="005C6DCD">
              <w:rPr>
                <w:b/>
                <w:bCs/>
                <w:sz w:val="24"/>
                <w:szCs w:val="24"/>
              </w:rPr>
              <w:t>2</w:t>
            </w:r>
          </w:p>
        </w:tc>
        <w:tc>
          <w:tcPr>
            <w:tcW w:w="0" w:type="auto"/>
            <w:vAlign w:val="center"/>
            <w:hideMark/>
          </w:tcPr>
          <w:p w14:paraId="654FE41B" w14:textId="77777777" w:rsidR="006F7D32" w:rsidRPr="005C6DCD" w:rsidRDefault="006F7D32" w:rsidP="005C6DCD">
            <w:pPr>
              <w:pStyle w:val="21"/>
              <w:jc w:val="center"/>
              <w:rPr>
                <w:sz w:val="24"/>
                <w:szCs w:val="24"/>
              </w:rPr>
            </w:pPr>
            <w:r w:rsidRPr="005C6DCD">
              <w:rPr>
                <w:sz w:val="24"/>
                <w:szCs w:val="24"/>
              </w:rPr>
              <w:t>14</w:t>
            </w:r>
          </w:p>
        </w:tc>
        <w:tc>
          <w:tcPr>
            <w:tcW w:w="0" w:type="auto"/>
            <w:vAlign w:val="center"/>
            <w:hideMark/>
          </w:tcPr>
          <w:p w14:paraId="44EED5D2" w14:textId="77777777" w:rsidR="006F7D32" w:rsidRPr="005C6DCD" w:rsidRDefault="006F7D32" w:rsidP="005C6DCD">
            <w:pPr>
              <w:pStyle w:val="21"/>
              <w:jc w:val="center"/>
              <w:rPr>
                <w:sz w:val="24"/>
                <w:szCs w:val="24"/>
              </w:rPr>
            </w:pPr>
            <w:r w:rsidRPr="005C6DCD">
              <w:rPr>
                <w:sz w:val="24"/>
                <w:szCs w:val="24"/>
              </w:rPr>
              <w:t>Дуже важкий</w:t>
            </w:r>
          </w:p>
        </w:tc>
        <w:tc>
          <w:tcPr>
            <w:tcW w:w="0" w:type="auto"/>
            <w:vAlign w:val="center"/>
            <w:hideMark/>
          </w:tcPr>
          <w:p w14:paraId="198DB65A" w14:textId="77777777" w:rsidR="006F7D32" w:rsidRPr="005C6DCD" w:rsidRDefault="006F7D32" w:rsidP="005C6DCD">
            <w:pPr>
              <w:pStyle w:val="21"/>
              <w:jc w:val="center"/>
              <w:rPr>
                <w:sz w:val="24"/>
                <w:szCs w:val="24"/>
              </w:rPr>
            </w:pPr>
            <w:r w:rsidRPr="005C6DCD">
              <w:rPr>
                <w:sz w:val="24"/>
                <w:szCs w:val="24"/>
              </w:rPr>
              <w:t>11</w:t>
            </w:r>
          </w:p>
        </w:tc>
        <w:tc>
          <w:tcPr>
            <w:tcW w:w="0" w:type="auto"/>
            <w:vAlign w:val="center"/>
            <w:hideMark/>
          </w:tcPr>
          <w:p w14:paraId="6C996519" w14:textId="77777777" w:rsidR="006F7D32" w:rsidRPr="005C6DCD" w:rsidRDefault="006F7D32" w:rsidP="005C6DCD">
            <w:pPr>
              <w:pStyle w:val="21"/>
              <w:jc w:val="center"/>
              <w:rPr>
                <w:sz w:val="24"/>
                <w:szCs w:val="24"/>
              </w:rPr>
            </w:pPr>
            <w:r w:rsidRPr="005C6DCD">
              <w:rPr>
                <w:sz w:val="24"/>
                <w:szCs w:val="24"/>
              </w:rPr>
              <w:t>Дуже важкий</w:t>
            </w:r>
          </w:p>
        </w:tc>
        <w:tc>
          <w:tcPr>
            <w:tcW w:w="0" w:type="auto"/>
            <w:vAlign w:val="center"/>
            <w:hideMark/>
          </w:tcPr>
          <w:p w14:paraId="53C85815" w14:textId="77777777" w:rsidR="006F7D32" w:rsidRPr="005C6DCD" w:rsidRDefault="006F7D32" w:rsidP="005C6DCD">
            <w:pPr>
              <w:pStyle w:val="21"/>
              <w:jc w:val="center"/>
              <w:rPr>
                <w:sz w:val="24"/>
                <w:szCs w:val="24"/>
              </w:rPr>
            </w:pPr>
            <w:r w:rsidRPr="005C6DCD">
              <w:rPr>
                <w:sz w:val="24"/>
                <w:szCs w:val="24"/>
              </w:rPr>
              <w:t>17</w:t>
            </w:r>
          </w:p>
        </w:tc>
        <w:tc>
          <w:tcPr>
            <w:tcW w:w="0" w:type="auto"/>
            <w:vAlign w:val="center"/>
            <w:hideMark/>
          </w:tcPr>
          <w:p w14:paraId="47E7FBF7" w14:textId="77777777" w:rsidR="006F7D32" w:rsidRPr="005C6DCD" w:rsidRDefault="006F7D32" w:rsidP="005C6DCD">
            <w:pPr>
              <w:pStyle w:val="21"/>
              <w:jc w:val="center"/>
              <w:rPr>
                <w:sz w:val="24"/>
                <w:szCs w:val="24"/>
              </w:rPr>
            </w:pPr>
            <w:r w:rsidRPr="005C6DCD">
              <w:rPr>
                <w:sz w:val="24"/>
                <w:szCs w:val="24"/>
              </w:rPr>
              <w:t>Дуже важкий</w:t>
            </w:r>
          </w:p>
        </w:tc>
      </w:tr>
      <w:tr w:rsidR="005C6DCD" w:rsidRPr="005C6DCD" w14:paraId="4F43C0AF" w14:textId="77777777" w:rsidTr="005C6DCD">
        <w:tc>
          <w:tcPr>
            <w:tcW w:w="0" w:type="auto"/>
            <w:vAlign w:val="center"/>
            <w:hideMark/>
          </w:tcPr>
          <w:p w14:paraId="5FB24388" w14:textId="77777777" w:rsidR="006F7D32" w:rsidRPr="005C6DCD" w:rsidRDefault="006F7D32" w:rsidP="005C6DCD">
            <w:pPr>
              <w:pStyle w:val="21"/>
              <w:jc w:val="center"/>
              <w:rPr>
                <w:b/>
                <w:bCs/>
                <w:sz w:val="24"/>
                <w:szCs w:val="24"/>
              </w:rPr>
            </w:pPr>
            <w:r w:rsidRPr="005C6DCD">
              <w:rPr>
                <w:b/>
                <w:bCs/>
                <w:sz w:val="24"/>
                <w:szCs w:val="24"/>
              </w:rPr>
              <w:t>3</w:t>
            </w:r>
          </w:p>
        </w:tc>
        <w:tc>
          <w:tcPr>
            <w:tcW w:w="0" w:type="auto"/>
            <w:vAlign w:val="center"/>
            <w:hideMark/>
          </w:tcPr>
          <w:p w14:paraId="54D59D1C" w14:textId="77777777" w:rsidR="006F7D32" w:rsidRPr="005C6DCD" w:rsidRDefault="006F7D32" w:rsidP="005C6DCD">
            <w:pPr>
              <w:pStyle w:val="21"/>
              <w:jc w:val="center"/>
              <w:rPr>
                <w:sz w:val="24"/>
                <w:szCs w:val="24"/>
              </w:rPr>
            </w:pPr>
            <w:r w:rsidRPr="005C6DCD">
              <w:rPr>
                <w:sz w:val="24"/>
                <w:szCs w:val="24"/>
              </w:rPr>
              <w:t>5</w:t>
            </w:r>
          </w:p>
        </w:tc>
        <w:tc>
          <w:tcPr>
            <w:tcW w:w="0" w:type="auto"/>
            <w:vAlign w:val="center"/>
            <w:hideMark/>
          </w:tcPr>
          <w:p w14:paraId="21F919CF" w14:textId="77777777" w:rsidR="006F7D32" w:rsidRPr="005C6DCD" w:rsidRDefault="006F7D32" w:rsidP="005C6DCD">
            <w:pPr>
              <w:pStyle w:val="21"/>
              <w:jc w:val="center"/>
              <w:rPr>
                <w:sz w:val="24"/>
                <w:szCs w:val="24"/>
              </w:rPr>
            </w:pPr>
            <w:r w:rsidRPr="005C6DCD">
              <w:rPr>
                <w:sz w:val="24"/>
                <w:szCs w:val="24"/>
              </w:rPr>
              <w:t>Легкий</w:t>
            </w:r>
          </w:p>
        </w:tc>
        <w:tc>
          <w:tcPr>
            <w:tcW w:w="0" w:type="auto"/>
            <w:vAlign w:val="center"/>
            <w:hideMark/>
          </w:tcPr>
          <w:p w14:paraId="6C5FDD7C" w14:textId="77777777" w:rsidR="006F7D32" w:rsidRPr="005C6DCD" w:rsidRDefault="006F7D32" w:rsidP="005C6DCD">
            <w:pPr>
              <w:pStyle w:val="21"/>
              <w:jc w:val="center"/>
              <w:rPr>
                <w:sz w:val="24"/>
                <w:szCs w:val="24"/>
              </w:rPr>
            </w:pPr>
            <w:r w:rsidRPr="005C6DCD">
              <w:rPr>
                <w:sz w:val="24"/>
                <w:szCs w:val="24"/>
              </w:rPr>
              <w:t>4</w:t>
            </w:r>
          </w:p>
        </w:tc>
        <w:tc>
          <w:tcPr>
            <w:tcW w:w="0" w:type="auto"/>
            <w:vAlign w:val="center"/>
            <w:hideMark/>
          </w:tcPr>
          <w:p w14:paraId="34C0BC3C" w14:textId="77777777" w:rsidR="006F7D32" w:rsidRPr="005C6DCD" w:rsidRDefault="006F7D32" w:rsidP="005C6DCD">
            <w:pPr>
              <w:pStyle w:val="21"/>
              <w:jc w:val="center"/>
              <w:rPr>
                <w:sz w:val="24"/>
                <w:szCs w:val="24"/>
              </w:rPr>
            </w:pPr>
            <w:r w:rsidRPr="005C6DCD">
              <w:rPr>
                <w:sz w:val="24"/>
                <w:szCs w:val="24"/>
              </w:rPr>
              <w:t>Легкий</w:t>
            </w:r>
          </w:p>
        </w:tc>
        <w:tc>
          <w:tcPr>
            <w:tcW w:w="0" w:type="auto"/>
            <w:vAlign w:val="center"/>
            <w:hideMark/>
          </w:tcPr>
          <w:p w14:paraId="610209B6" w14:textId="77777777" w:rsidR="006F7D32" w:rsidRPr="005C6DCD" w:rsidRDefault="006F7D32" w:rsidP="005C6DCD">
            <w:pPr>
              <w:pStyle w:val="21"/>
              <w:jc w:val="center"/>
              <w:rPr>
                <w:sz w:val="24"/>
                <w:szCs w:val="24"/>
              </w:rPr>
            </w:pPr>
            <w:r w:rsidRPr="005C6DCD">
              <w:rPr>
                <w:sz w:val="24"/>
                <w:szCs w:val="24"/>
              </w:rPr>
              <w:t>9</w:t>
            </w:r>
          </w:p>
        </w:tc>
        <w:tc>
          <w:tcPr>
            <w:tcW w:w="0" w:type="auto"/>
            <w:vAlign w:val="center"/>
            <w:hideMark/>
          </w:tcPr>
          <w:p w14:paraId="263B62A3" w14:textId="77777777" w:rsidR="006F7D32" w:rsidRPr="005C6DCD" w:rsidRDefault="006F7D32" w:rsidP="005C6DCD">
            <w:pPr>
              <w:pStyle w:val="21"/>
              <w:jc w:val="center"/>
              <w:rPr>
                <w:sz w:val="24"/>
                <w:szCs w:val="24"/>
              </w:rPr>
            </w:pPr>
            <w:r w:rsidRPr="005C6DCD">
              <w:rPr>
                <w:sz w:val="24"/>
                <w:szCs w:val="24"/>
              </w:rPr>
              <w:t>Легкий</w:t>
            </w:r>
          </w:p>
        </w:tc>
      </w:tr>
      <w:tr w:rsidR="005C6DCD" w:rsidRPr="005C6DCD" w14:paraId="7D754A76" w14:textId="77777777" w:rsidTr="005C6DCD">
        <w:tc>
          <w:tcPr>
            <w:tcW w:w="0" w:type="auto"/>
            <w:vAlign w:val="center"/>
            <w:hideMark/>
          </w:tcPr>
          <w:p w14:paraId="7543DFA0" w14:textId="77777777" w:rsidR="006F7D32" w:rsidRPr="005C6DCD" w:rsidRDefault="006F7D32" w:rsidP="005C6DCD">
            <w:pPr>
              <w:pStyle w:val="21"/>
              <w:jc w:val="center"/>
              <w:rPr>
                <w:b/>
                <w:bCs/>
                <w:sz w:val="24"/>
                <w:szCs w:val="24"/>
              </w:rPr>
            </w:pPr>
            <w:r w:rsidRPr="005C6DCD">
              <w:rPr>
                <w:b/>
                <w:bCs/>
                <w:sz w:val="24"/>
                <w:szCs w:val="24"/>
              </w:rPr>
              <w:t>4</w:t>
            </w:r>
          </w:p>
        </w:tc>
        <w:tc>
          <w:tcPr>
            <w:tcW w:w="0" w:type="auto"/>
            <w:vAlign w:val="center"/>
            <w:hideMark/>
          </w:tcPr>
          <w:p w14:paraId="47E6E619" w14:textId="77777777" w:rsidR="006F7D32" w:rsidRPr="005C6DCD" w:rsidRDefault="006F7D32" w:rsidP="005C6DCD">
            <w:pPr>
              <w:pStyle w:val="21"/>
              <w:jc w:val="center"/>
              <w:rPr>
                <w:sz w:val="24"/>
                <w:szCs w:val="24"/>
              </w:rPr>
            </w:pPr>
            <w:r w:rsidRPr="005C6DCD">
              <w:rPr>
                <w:sz w:val="24"/>
                <w:szCs w:val="24"/>
              </w:rPr>
              <w:t>12</w:t>
            </w:r>
          </w:p>
        </w:tc>
        <w:tc>
          <w:tcPr>
            <w:tcW w:w="0" w:type="auto"/>
            <w:vAlign w:val="center"/>
            <w:hideMark/>
          </w:tcPr>
          <w:p w14:paraId="0016395C" w14:textId="77777777" w:rsidR="006F7D32" w:rsidRPr="005C6DCD" w:rsidRDefault="006F7D32" w:rsidP="005C6DCD">
            <w:pPr>
              <w:pStyle w:val="21"/>
              <w:jc w:val="center"/>
              <w:rPr>
                <w:sz w:val="24"/>
                <w:szCs w:val="24"/>
              </w:rPr>
            </w:pPr>
            <w:r w:rsidRPr="005C6DCD">
              <w:rPr>
                <w:sz w:val="24"/>
                <w:szCs w:val="24"/>
              </w:rPr>
              <w:t>Важкий</w:t>
            </w:r>
          </w:p>
        </w:tc>
        <w:tc>
          <w:tcPr>
            <w:tcW w:w="0" w:type="auto"/>
            <w:vAlign w:val="center"/>
            <w:hideMark/>
          </w:tcPr>
          <w:p w14:paraId="6FA31D97" w14:textId="77777777" w:rsidR="006F7D32" w:rsidRPr="005C6DCD" w:rsidRDefault="006F7D32" w:rsidP="005C6DCD">
            <w:pPr>
              <w:pStyle w:val="21"/>
              <w:jc w:val="center"/>
              <w:rPr>
                <w:sz w:val="24"/>
                <w:szCs w:val="24"/>
              </w:rPr>
            </w:pPr>
            <w:r w:rsidRPr="005C6DCD">
              <w:rPr>
                <w:sz w:val="24"/>
                <w:szCs w:val="24"/>
              </w:rPr>
              <w:t>9</w:t>
            </w:r>
          </w:p>
        </w:tc>
        <w:tc>
          <w:tcPr>
            <w:tcW w:w="0" w:type="auto"/>
            <w:vAlign w:val="center"/>
            <w:hideMark/>
          </w:tcPr>
          <w:p w14:paraId="5FB31946" w14:textId="77777777" w:rsidR="006F7D32" w:rsidRPr="005C6DCD" w:rsidRDefault="006F7D32" w:rsidP="005C6DCD">
            <w:pPr>
              <w:pStyle w:val="21"/>
              <w:jc w:val="center"/>
              <w:rPr>
                <w:sz w:val="24"/>
                <w:szCs w:val="24"/>
              </w:rPr>
            </w:pPr>
            <w:r w:rsidRPr="005C6DCD">
              <w:rPr>
                <w:sz w:val="24"/>
                <w:szCs w:val="24"/>
              </w:rPr>
              <w:t>Важкий</w:t>
            </w:r>
          </w:p>
        </w:tc>
        <w:tc>
          <w:tcPr>
            <w:tcW w:w="0" w:type="auto"/>
            <w:vAlign w:val="center"/>
            <w:hideMark/>
          </w:tcPr>
          <w:p w14:paraId="74DD7DCD" w14:textId="77777777" w:rsidR="006F7D32" w:rsidRPr="005C6DCD" w:rsidRDefault="006F7D32" w:rsidP="005C6DCD">
            <w:pPr>
              <w:pStyle w:val="21"/>
              <w:jc w:val="center"/>
              <w:rPr>
                <w:sz w:val="24"/>
                <w:szCs w:val="24"/>
              </w:rPr>
            </w:pPr>
            <w:r w:rsidRPr="005C6DCD">
              <w:rPr>
                <w:sz w:val="24"/>
                <w:szCs w:val="24"/>
              </w:rPr>
              <w:t>15</w:t>
            </w:r>
          </w:p>
        </w:tc>
        <w:tc>
          <w:tcPr>
            <w:tcW w:w="0" w:type="auto"/>
            <w:vAlign w:val="center"/>
            <w:hideMark/>
          </w:tcPr>
          <w:p w14:paraId="70300679" w14:textId="77777777" w:rsidR="006F7D32" w:rsidRPr="005C6DCD" w:rsidRDefault="006F7D32" w:rsidP="005C6DCD">
            <w:pPr>
              <w:pStyle w:val="21"/>
              <w:jc w:val="center"/>
              <w:rPr>
                <w:sz w:val="24"/>
                <w:szCs w:val="24"/>
              </w:rPr>
            </w:pPr>
            <w:r w:rsidRPr="005C6DCD">
              <w:rPr>
                <w:sz w:val="24"/>
                <w:szCs w:val="24"/>
              </w:rPr>
              <w:t>Важкий</w:t>
            </w:r>
          </w:p>
        </w:tc>
      </w:tr>
      <w:tr w:rsidR="005C6DCD" w:rsidRPr="005C6DCD" w14:paraId="3045FAA7" w14:textId="77777777" w:rsidTr="005C6DCD">
        <w:tc>
          <w:tcPr>
            <w:tcW w:w="0" w:type="auto"/>
            <w:vAlign w:val="center"/>
            <w:hideMark/>
          </w:tcPr>
          <w:p w14:paraId="17B69079" w14:textId="77777777" w:rsidR="006F7D32" w:rsidRPr="005C6DCD" w:rsidRDefault="006F7D32" w:rsidP="005C6DCD">
            <w:pPr>
              <w:pStyle w:val="21"/>
              <w:jc w:val="center"/>
              <w:rPr>
                <w:b/>
                <w:bCs/>
                <w:sz w:val="24"/>
                <w:szCs w:val="24"/>
              </w:rPr>
            </w:pPr>
            <w:r w:rsidRPr="005C6DCD">
              <w:rPr>
                <w:b/>
                <w:bCs/>
                <w:sz w:val="24"/>
                <w:szCs w:val="24"/>
              </w:rPr>
              <w:t>5</w:t>
            </w:r>
          </w:p>
        </w:tc>
        <w:tc>
          <w:tcPr>
            <w:tcW w:w="0" w:type="auto"/>
            <w:vAlign w:val="center"/>
            <w:hideMark/>
          </w:tcPr>
          <w:p w14:paraId="51D13252" w14:textId="77777777" w:rsidR="006F7D32" w:rsidRPr="005C6DCD" w:rsidRDefault="006F7D32" w:rsidP="005C6DCD">
            <w:pPr>
              <w:pStyle w:val="21"/>
              <w:jc w:val="center"/>
              <w:rPr>
                <w:sz w:val="24"/>
                <w:szCs w:val="24"/>
              </w:rPr>
            </w:pPr>
            <w:r w:rsidRPr="005C6DCD">
              <w:rPr>
                <w:sz w:val="24"/>
                <w:szCs w:val="24"/>
              </w:rPr>
              <w:t>7</w:t>
            </w:r>
          </w:p>
        </w:tc>
        <w:tc>
          <w:tcPr>
            <w:tcW w:w="0" w:type="auto"/>
            <w:vAlign w:val="center"/>
            <w:hideMark/>
          </w:tcPr>
          <w:p w14:paraId="61844EC0" w14:textId="77777777" w:rsidR="006F7D32" w:rsidRPr="005C6DCD" w:rsidRDefault="006F7D32" w:rsidP="005C6DCD">
            <w:pPr>
              <w:pStyle w:val="21"/>
              <w:jc w:val="center"/>
              <w:rPr>
                <w:sz w:val="24"/>
                <w:szCs w:val="24"/>
              </w:rPr>
            </w:pPr>
            <w:r w:rsidRPr="005C6DCD">
              <w:rPr>
                <w:sz w:val="24"/>
                <w:szCs w:val="24"/>
              </w:rPr>
              <w:t>Помірний</w:t>
            </w:r>
          </w:p>
        </w:tc>
        <w:tc>
          <w:tcPr>
            <w:tcW w:w="0" w:type="auto"/>
            <w:vAlign w:val="center"/>
            <w:hideMark/>
          </w:tcPr>
          <w:p w14:paraId="2BCE0939" w14:textId="77777777" w:rsidR="006F7D32" w:rsidRPr="005C6DCD" w:rsidRDefault="006F7D32" w:rsidP="005C6DCD">
            <w:pPr>
              <w:pStyle w:val="21"/>
              <w:jc w:val="center"/>
              <w:rPr>
                <w:sz w:val="24"/>
                <w:szCs w:val="24"/>
              </w:rPr>
            </w:pPr>
            <w:r w:rsidRPr="005C6DCD">
              <w:rPr>
                <w:sz w:val="24"/>
                <w:szCs w:val="24"/>
              </w:rPr>
              <w:t>5</w:t>
            </w:r>
          </w:p>
        </w:tc>
        <w:tc>
          <w:tcPr>
            <w:tcW w:w="0" w:type="auto"/>
            <w:vAlign w:val="center"/>
            <w:hideMark/>
          </w:tcPr>
          <w:p w14:paraId="1A4491A6" w14:textId="77777777" w:rsidR="006F7D32" w:rsidRPr="005C6DCD" w:rsidRDefault="006F7D32" w:rsidP="005C6DCD">
            <w:pPr>
              <w:pStyle w:val="21"/>
              <w:jc w:val="center"/>
              <w:rPr>
                <w:sz w:val="24"/>
                <w:szCs w:val="24"/>
              </w:rPr>
            </w:pPr>
            <w:r w:rsidRPr="005C6DCD">
              <w:rPr>
                <w:sz w:val="24"/>
                <w:szCs w:val="24"/>
              </w:rPr>
              <w:t>Легкий</w:t>
            </w:r>
          </w:p>
        </w:tc>
        <w:tc>
          <w:tcPr>
            <w:tcW w:w="0" w:type="auto"/>
            <w:vAlign w:val="center"/>
            <w:hideMark/>
          </w:tcPr>
          <w:p w14:paraId="53943AC9" w14:textId="77777777" w:rsidR="006F7D32" w:rsidRPr="005C6DCD" w:rsidRDefault="006F7D32" w:rsidP="005C6DCD">
            <w:pPr>
              <w:pStyle w:val="21"/>
              <w:jc w:val="center"/>
              <w:rPr>
                <w:sz w:val="24"/>
                <w:szCs w:val="24"/>
              </w:rPr>
            </w:pPr>
            <w:r w:rsidRPr="005C6DCD">
              <w:rPr>
                <w:sz w:val="24"/>
                <w:szCs w:val="24"/>
              </w:rPr>
              <w:t>11</w:t>
            </w:r>
          </w:p>
        </w:tc>
        <w:tc>
          <w:tcPr>
            <w:tcW w:w="0" w:type="auto"/>
            <w:vAlign w:val="center"/>
            <w:hideMark/>
          </w:tcPr>
          <w:p w14:paraId="78A014AC" w14:textId="77777777" w:rsidR="006F7D32" w:rsidRPr="005C6DCD" w:rsidRDefault="006F7D32" w:rsidP="005C6DCD">
            <w:pPr>
              <w:pStyle w:val="21"/>
              <w:jc w:val="center"/>
              <w:rPr>
                <w:sz w:val="24"/>
                <w:szCs w:val="24"/>
              </w:rPr>
            </w:pPr>
            <w:r w:rsidRPr="005C6DCD">
              <w:rPr>
                <w:sz w:val="24"/>
                <w:szCs w:val="24"/>
              </w:rPr>
              <w:t>Помірний</w:t>
            </w:r>
          </w:p>
        </w:tc>
      </w:tr>
      <w:tr w:rsidR="005C6DCD" w:rsidRPr="005C6DCD" w14:paraId="57B39160" w14:textId="77777777" w:rsidTr="005C6DCD">
        <w:tc>
          <w:tcPr>
            <w:tcW w:w="0" w:type="auto"/>
            <w:vAlign w:val="center"/>
            <w:hideMark/>
          </w:tcPr>
          <w:p w14:paraId="07ADAF5D" w14:textId="77777777" w:rsidR="006F7D32" w:rsidRPr="005C6DCD" w:rsidRDefault="006F7D32" w:rsidP="005C6DCD">
            <w:pPr>
              <w:pStyle w:val="21"/>
              <w:jc w:val="center"/>
              <w:rPr>
                <w:b/>
                <w:bCs/>
                <w:sz w:val="24"/>
                <w:szCs w:val="24"/>
              </w:rPr>
            </w:pPr>
            <w:r w:rsidRPr="005C6DCD">
              <w:rPr>
                <w:b/>
                <w:bCs/>
                <w:sz w:val="24"/>
                <w:szCs w:val="24"/>
              </w:rPr>
              <w:t>6</w:t>
            </w:r>
          </w:p>
        </w:tc>
        <w:tc>
          <w:tcPr>
            <w:tcW w:w="0" w:type="auto"/>
            <w:vAlign w:val="center"/>
            <w:hideMark/>
          </w:tcPr>
          <w:p w14:paraId="2D2D3C55" w14:textId="77777777" w:rsidR="006F7D32" w:rsidRPr="005C6DCD" w:rsidRDefault="006F7D32" w:rsidP="005C6DCD">
            <w:pPr>
              <w:pStyle w:val="21"/>
              <w:jc w:val="center"/>
              <w:rPr>
                <w:sz w:val="24"/>
                <w:szCs w:val="24"/>
              </w:rPr>
            </w:pPr>
            <w:r w:rsidRPr="005C6DCD">
              <w:rPr>
                <w:sz w:val="24"/>
                <w:szCs w:val="24"/>
              </w:rPr>
              <w:t>15</w:t>
            </w:r>
          </w:p>
        </w:tc>
        <w:tc>
          <w:tcPr>
            <w:tcW w:w="0" w:type="auto"/>
            <w:vAlign w:val="center"/>
            <w:hideMark/>
          </w:tcPr>
          <w:p w14:paraId="3B704F89" w14:textId="77777777" w:rsidR="006F7D32" w:rsidRPr="005C6DCD" w:rsidRDefault="006F7D32" w:rsidP="005C6DCD">
            <w:pPr>
              <w:pStyle w:val="21"/>
              <w:jc w:val="center"/>
              <w:rPr>
                <w:sz w:val="24"/>
                <w:szCs w:val="24"/>
              </w:rPr>
            </w:pPr>
            <w:r w:rsidRPr="005C6DCD">
              <w:rPr>
                <w:sz w:val="24"/>
                <w:szCs w:val="24"/>
              </w:rPr>
              <w:t>Дуже важкий</w:t>
            </w:r>
          </w:p>
        </w:tc>
        <w:tc>
          <w:tcPr>
            <w:tcW w:w="0" w:type="auto"/>
            <w:vAlign w:val="center"/>
            <w:hideMark/>
          </w:tcPr>
          <w:p w14:paraId="5EA81F9F" w14:textId="77777777" w:rsidR="006F7D32" w:rsidRPr="005C6DCD" w:rsidRDefault="006F7D32" w:rsidP="005C6DCD">
            <w:pPr>
              <w:pStyle w:val="21"/>
              <w:jc w:val="center"/>
              <w:rPr>
                <w:sz w:val="24"/>
                <w:szCs w:val="24"/>
              </w:rPr>
            </w:pPr>
            <w:r w:rsidRPr="005C6DCD">
              <w:rPr>
                <w:sz w:val="24"/>
                <w:szCs w:val="24"/>
              </w:rPr>
              <w:t>12</w:t>
            </w:r>
          </w:p>
        </w:tc>
        <w:tc>
          <w:tcPr>
            <w:tcW w:w="0" w:type="auto"/>
            <w:vAlign w:val="center"/>
            <w:hideMark/>
          </w:tcPr>
          <w:p w14:paraId="72D20354" w14:textId="77777777" w:rsidR="006F7D32" w:rsidRPr="005C6DCD" w:rsidRDefault="006F7D32" w:rsidP="005C6DCD">
            <w:pPr>
              <w:pStyle w:val="21"/>
              <w:jc w:val="center"/>
              <w:rPr>
                <w:sz w:val="24"/>
                <w:szCs w:val="24"/>
              </w:rPr>
            </w:pPr>
            <w:r w:rsidRPr="005C6DCD">
              <w:rPr>
                <w:sz w:val="24"/>
                <w:szCs w:val="24"/>
              </w:rPr>
              <w:t>Дуже важкий</w:t>
            </w:r>
          </w:p>
        </w:tc>
        <w:tc>
          <w:tcPr>
            <w:tcW w:w="0" w:type="auto"/>
            <w:vAlign w:val="center"/>
            <w:hideMark/>
          </w:tcPr>
          <w:p w14:paraId="7DD6B548" w14:textId="77777777" w:rsidR="006F7D32" w:rsidRPr="005C6DCD" w:rsidRDefault="006F7D32" w:rsidP="005C6DCD">
            <w:pPr>
              <w:pStyle w:val="21"/>
              <w:jc w:val="center"/>
              <w:rPr>
                <w:sz w:val="24"/>
                <w:szCs w:val="24"/>
              </w:rPr>
            </w:pPr>
            <w:r w:rsidRPr="005C6DCD">
              <w:rPr>
                <w:sz w:val="24"/>
                <w:szCs w:val="24"/>
              </w:rPr>
              <w:t>18</w:t>
            </w:r>
          </w:p>
        </w:tc>
        <w:tc>
          <w:tcPr>
            <w:tcW w:w="0" w:type="auto"/>
            <w:vAlign w:val="center"/>
            <w:hideMark/>
          </w:tcPr>
          <w:p w14:paraId="30F59074" w14:textId="77777777" w:rsidR="006F7D32" w:rsidRPr="005C6DCD" w:rsidRDefault="006F7D32" w:rsidP="005C6DCD">
            <w:pPr>
              <w:pStyle w:val="21"/>
              <w:jc w:val="center"/>
              <w:rPr>
                <w:sz w:val="24"/>
                <w:szCs w:val="24"/>
              </w:rPr>
            </w:pPr>
            <w:r w:rsidRPr="005C6DCD">
              <w:rPr>
                <w:sz w:val="24"/>
                <w:szCs w:val="24"/>
              </w:rPr>
              <w:t>Дуже важкий</w:t>
            </w:r>
          </w:p>
        </w:tc>
      </w:tr>
      <w:tr w:rsidR="005C6DCD" w:rsidRPr="005C6DCD" w14:paraId="7D7536B8" w14:textId="77777777" w:rsidTr="005C6DCD">
        <w:tc>
          <w:tcPr>
            <w:tcW w:w="0" w:type="auto"/>
            <w:vAlign w:val="center"/>
            <w:hideMark/>
          </w:tcPr>
          <w:p w14:paraId="1EDCE48C" w14:textId="77777777" w:rsidR="006F7D32" w:rsidRPr="005C6DCD" w:rsidRDefault="006F7D32" w:rsidP="005C6DCD">
            <w:pPr>
              <w:pStyle w:val="21"/>
              <w:jc w:val="center"/>
              <w:rPr>
                <w:b/>
                <w:bCs/>
                <w:sz w:val="24"/>
                <w:szCs w:val="24"/>
              </w:rPr>
            </w:pPr>
            <w:r w:rsidRPr="005C6DCD">
              <w:rPr>
                <w:b/>
                <w:bCs/>
                <w:sz w:val="24"/>
                <w:szCs w:val="24"/>
              </w:rPr>
              <w:t>7</w:t>
            </w:r>
          </w:p>
        </w:tc>
        <w:tc>
          <w:tcPr>
            <w:tcW w:w="0" w:type="auto"/>
            <w:vAlign w:val="center"/>
            <w:hideMark/>
          </w:tcPr>
          <w:p w14:paraId="1B388C14" w14:textId="77777777" w:rsidR="006F7D32" w:rsidRPr="005C6DCD" w:rsidRDefault="006F7D32" w:rsidP="005C6DCD">
            <w:pPr>
              <w:pStyle w:val="21"/>
              <w:jc w:val="center"/>
              <w:rPr>
                <w:sz w:val="24"/>
                <w:szCs w:val="24"/>
              </w:rPr>
            </w:pPr>
            <w:r w:rsidRPr="005C6DCD">
              <w:rPr>
                <w:sz w:val="24"/>
                <w:szCs w:val="24"/>
              </w:rPr>
              <w:t>4</w:t>
            </w:r>
          </w:p>
        </w:tc>
        <w:tc>
          <w:tcPr>
            <w:tcW w:w="0" w:type="auto"/>
            <w:vAlign w:val="center"/>
            <w:hideMark/>
          </w:tcPr>
          <w:p w14:paraId="63629E1A" w14:textId="77777777" w:rsidR="006F7D32" w:rsidRPr="005C6DCD" w:rsidRDefault="006F7D32" w:rsidP="005C6DCD">
            <w:pPr>
              <w:pStyle w:val="21"/>
              <w:jc w:val="center"/>
              <w:rPr>
                <w:sz w:val="24"/>
                <w:szCs w:val="24"/>
              </w:rPr>
            </w:pPr>
            <w:r w:rsidRPr="005C6DCD">
              <w:rPr>
                <w:sz w:val="24"/>
                <w:szCs w:val="24"/>
              </w:rPr>
              <w:t>Норма</w:t>
            </w:r>
          </w:p>
        </w:tc>
        <w:tc>
          <w:tcPr>
            <w:tcW w:w="0" w:type="auto"/>
            <w:vAlign w:val="center"/>
            <w:hideMark/>
          </w:tcPr>
          <w:p w14:paraId="5958262F" w14:textId="77777777" w:rsidR="006F7D32" w:rsidRPr="005C6DCD" w:rsidRDefault="006F7D32" w:rsidP="005C6DCD">
            <w:pPr>
              <w:pStyle w:val="21"/>
              <w:jc w:val="center"/>
              <w:rPr>
                <w:sz w:val="24"/>
                <w:szCs w:val="24"/>
              </w:rPr>
            </w:pPr>
            <w:r w:rsidRPr="005C6DCD">
              <w:rPr>
                <w:sz w:val="24"/>
                <w:szCs w:val="24"/>
              </w:rPr>
              <w:t>3</w:t>
            </w:r>
          </w:p>
        </w:tc>
        <w:tc>
          <w:tcPr>
            <w:tcW w:w="0" w:type="auto"/>
            <w:vAlign w:val="center"/>
            <w:hideMark/>
          </w:tcPr>
          <w:p w14:paraId="25BDB1A4" w14:textId="77777777" w:rsidR="006F7D32" w:rsidRPr="005C6DCD" w:rsidRDefault="006F7D32" w:rsidP="005C6DCD">
            <w:pPr>
              <w:pStyle w:val="21"/>
              <w:jc w:val="center"/>
              <w:rPr>
                <w:sz w:val="24"/>
                <w:szCs w:val="24"/>
              </w:rPr>
            </w:pPr>
            <w:r w:rsidRPr="005C6DCD">
              <w:rPr>
                <w:sz w:val="24"/>
                <w:szCs w:val="24"/>
              </w:rPr>
              <w:t>Норма</w:t>
            </w:r>
          </w:p>
        </w:tc>
        <w:tc>
          <w:tcPr>
            <w:tcW w:w="0" w:type="auto"/>
            <w:vAlign w:val="center"/>
            <w:hideMark/>
          </w:tcPr>
          <w:p w14:paraId="7954AEE0" w14:textId="77777777" w:rsidR="006F7D32" w:rsidRPr="005C6DCD" w:rsidRDefault="006F7D32" w:rsidP="005C6DCD">
            <w:pPr>
              <w:pStyle w:val="21"/>
              <w:jc w:val="center"/>
              <w:rPr>
                <w:sz w:val="24"/>
                <w:szCs w:val="24"/>
              </w:rPr>
            </w:pPr>
            <w:r w:rsidRPr="005C6DCD">
              <w:rPr>
                <w:sz w:val="24"/>
                <w:szCs w:val="24"/>
              </w:rPr>
              <w:t>8</w:t>
            </w:r>
          </w:p>
        </w:tc>
        <w:tc>
          <w:tcPr>
            <w:tcW w:w="0" w:type="auto"/>
            <w:vAlign w:val="center"/>
            <w:hideMark/>
          </w:tcPr>
          <w:p w14:paraId="40C5C076" w14:textId="77777777" w:rsidR="006F7D32" w:rsidRPr="005C6DCD" w:rsidRDefault="006F7D32" w:rsidP="005C6DCD">
            <w:pPr>
              <w:pStyle w:val="21"/>
              <w:jc w:val="center"/>
              <w:rPr>
                <w:sz w:val="24"/>
                <w:szCs w:val="24"/>
              </w:rPr>
            </w:pPr>
            <w:r w:rsidRPr="005C6DCD">
              <w:rPr>
                <w:sz w:val="24"/>
                <w:szCs w:val="24"/>
              </w:rPr>
              <w:t>Легкий</w:t>
            </w:r>
          </w:p>
        </w:tc>
      </w:tr>
      <w:tr w:rsidR="005C6DCD" w:rsidRPr="005C6DCD" w14:paraId="1B254717" w14:textId="77777777" w:rsidTr="005C6DCD">
        <w:tc>
          <w:tcPr>
            <w:tcW w:w="0" w:type="auto"/>
            <w:vAlign w:val="center"/>
            <w:hideMark/>
          </w:tcPr>
          <w:p w14:paraId="14C13878" w14:textId="77777777" w:rsidR="006F7D32" w:rsidRPr="005C6DCD" w:rsidRDefault="006F7D32" w:rsidP="005C6DCD">
            <w:pPr>
              <w:pStyle w:val="21"/>
              <w:jc w:val="center"/>
              <w:rPr>
                <w:b/>
                <w:bCs/>
                <w:sz w:val="24"/>
                <w:szCs w:val="24"/>
              </w:rPr>
            </w:pPr>
            <w:r w:rsidRPr="005C6DCD">
              <w:rPr>
                <w:b/>
                <w:bCs/>
                <w:sz w:val="24"/>
                <w:szCs w:val="24"/>
              </w:rPr>
              <w:t>8</w:t>
            </w:r>
          </w:p>
        </w:tc>
        <w:tc>
          <w:tcPr>
            <w:tcW w:w="0" w:type="auto"/>
            <w:vAlign w:val="center"/>
            <w:hideMark/>
          </w:tcPr>
          <w:p w14:paraId="539FFE60" w14:textId="77777777" w:rsidR="006F7D32" w:rsidRPr="005C6DCD" w:rsidRDefault="006F7D32" w:rsidP="005C6DCD">
            <w:pPr>
              <w:pStyle w:val="21"/>
              <w:jc w:val="center"/>
              <w:rPr>
                <w:sz w:val="24"/>
                <w:szCs w:val="24"/>
              </w:rPr>
            </w:pPr>
            <w:r w:rsidRPr="005C6DCD">
              <w:rPr>
                <w:sz w:val="24"/>
                <w:szCs w:val="24"/>
              </w:rPr>
              <w:t>13</w:t>
            </w:r>
          </w:p>
        </w:tc>
        <w:tc>
          <w:tcPr>
            <w:tcW w:w="0" w:type="auto"/>
            <w:vAlign w:val="center"/>
            <w:hideMark/>
          </w:tcPr>
          <w:p w14:paraId="3BEE9E37" w14:textId="77777777" w:rsidR="006F7D32" w:rsidRPr="005C6DCD" w:rsidRDefault="006F7D32" w:rsidP="005C6DCD">
            <w:pPr>
              <w:pStyle w:val="21"/>
              <w:jc w:val="center"/>
              <w:rPr>
                <w:sz w:val="24"/>
                <w:szCs w:val="24"/>
              </w:rPr>
            </w:pPr>
            <w:r w:rsidRPr="005C6DCD">
              <w:rPr>
                <w:sz w:val="24"/>
                <w:szCs w:val="24"/>
              </w:rPr>
              <w:t>Важкий</w:t>
            </w:r>
          </w:p>
        </w:tc>
        <w:tc>
          <w:tcPr>
            <w:tcW w:w="0" w:type="auto"/>
            <w:vAlign w:val="center"/>
            <w:hideMark/>
          </w:tcPr>
          <w:p w14:paraId="4C3868B0" w14:textId="77777777" w:rsidR="006F7D32" w:rsidRPr="005C6DCD" w:rsidRDefault="006F7D32" w:rsidP="005C6DCD">
            <w:pPr>
              <w:pStyle w:val="21"/>
              <w:jc w:val="center"/>
              <w:rPr>
                <w:sz w:val="24"/>
                <w:szCs w:val="24"/>
              </w:rPr>
            </w:pPr>
            <w:r w:rsidRPr="005C6DCD">
              <w:rPr>
                <w:sz w:val="24"/>
                <w:szCs w:val="24"/>
              </w:rPr>
              <w:t>10</w:t>
            </w:r>
          </w:p>
        </w:tc>
        <w:tc>
          <w:tcPr>
            <w:tcW w:w="0" w:type="auto"/>
            <w:vAlign w:val="center"/>
            <w:hideMark/>
          </w:tcPr>
          <w:p w14:paraId="2B15176F" w14:textId="77777777" w:rsidR="006F7D32" w:rsidRPr="005C6DCD" w:rsidRDefault="006F7D32" w:rsidP="005C6DCD">
            <w:pPr>
              <w:pStyle w:val="21"/>
              <w:jc w:val="center"/>
              <w:rPr>
                <w:sz w:val="24"/>
                <w:szCs w:val="24"/>
              </w:rPr>
            </w:pPr>
            <w:r w:rsidRPr="005C6DCD">
              <w:rPr>
                <w:sz w:val="24"/>
                <w:szCs w:val="24"/>
              </w:rPr>
              <w:t>Дуже важкий</w:t>
            </w:r>
          </w:p>
        </w:tc>
        <w:tc>
          <w:tcPr>
            <w:tcW w:w="0" w:type="auto"/>
            <w:vAlign w:val="center"/>
            <w:hideMark/>
          </w:tcPr>
          <w:p w14:paraId="6330BB96" w14:textId="77777777" w:rsidR="006F7D32" w:rsidRPr="005C6DCD" w:rsidRDefault="006F7D32" w:rsidP="005C6DCD">
            <w:pPr>
              <w:pStyle w:val="21"/>
              <w:jc w:val="center"/>
              <w:rPr>
                <w:sz w:val="24"/>
                <w:szCs w:val="24"/>
              </w:rPr>
            </w:pPr>
            <w:r w:rsidRPr="005C6DCD">
              <w:rPr>
                <w:sz w:val="24"/>
                <w:szCs w:val="24"/>
              </w:rPr>
              <w:t>16</w:t>
            </w:r>
          </w:p>
        </w:tc>
        <w:tc>
          <w:tcPr>
            <w:tcW w:w="0" w:type="auto"/>
            <w:vAlign w:val="center"/>
            <w:hideMark/>
          </w:tcPr>
          <w:p w14:paraId="5F996785" w14:textId="77777777" w:rsidR="006F7D32" w:rsidRPr="005C6DCD" w:rsidRDefault="006F7D32" w:rsidP="005C6DCD">
            <w:pPr>
              <w:pStyle w:val="21"/>
              <w:jc w:val="center"/>
              <w:rPr>
                <w:sz w:val="24"/>
                <w:szCs w:val="24"/>
              </w:rPr>
            </w:pPr>
            <w:r w:rsidRPr="005C6DCD">
              <w:rPr>
                <w:sz w:val="24"/>
                <w:szCs w:val="24"/>
              </w:rPr>
              <w:t>Важкий</w:t>
            </w:r>
          </w:p>
        </w:tc>
      </w:tr>
      <w:tr w:rsidR="005C6DCD" w:rsidRPr="005C6DCD" w14:paraId="4DACDD85" w14:textId="77777777" w:rsidTr="005C6DCD">
        <w:tc>
          <w:tcPr>
            <w:tcW w:w="0" w:type="auto"/>
            <w:vAlign w:val="center"/>
            <w:hideMark/>
          </w:tcPr>
          <w:p w14:paraId="0024F4CE" w14:textId="77777777" w:rsidR="006F7D32" w:rsidRPr="005C6DCD" w:rsidRDefault="006F7D32" w:rsidP="005C6DCD">
            <w:pPr>
              <w:pStyle w:val="21"/>
              <w:jc w:val="center"/>
              <w:rPr>
                <w:b/>
                <w:bCs/>
                <w:sz w:val="24"/>
                <w:szCs w:val="24"/>
              </w:rPr>
            </w:pPr>
            <w:r w:rsidRPr="005C6DCD">
              <w:rPr>
                <w:b/>
                <w:bCs/>
                <w:sz w:val="24"/>
                <w:szCs w:val="24"/>
              </w:rPr>
              <w:t>9</w:t>
            </w:r>
          </w:p>
        </w:tc>
        <w:tc>
          <w:tcPr>
            <w:tcW w:w="0" w:type="auto"/>
            <w:vAlign w:val="center"/>
            <w:hideMark/>
          </w:tcPr>
          <w:p w14:paraId="24D04633" w14:textId="77777777" w:rsidR="006F7D32" w:rsidRPr="005C6DCD" w:rsidRDefault="006F7D32" w:rsidP="005C6DCD">
            <w:pPr>
              <w:pStyle w:val="21"/>
              <w:jc w:val="center"/>
              <w:rPr>
                <w:sz w:val="24"/>
                <w:szCs w:val="24"/>
              </w:rPr>
            </w:pPr>
            <w:r w:rsidRPr="005C6DCD">
              <w:rPr>
                <w:sz w:val="24"/>
                <w:szCs w:val="24"/>
              </w:rPr>
              <w:t>9</w:t>
            </w:r>
          </w:p>
        </w:tc>
        <w:tc>
          <w:tcPr>
            <w:tcW w:w="0" w:type="auto"/>
            <w:vAlign w:val="center"/>
            <w:hideMark/>
          </w:tcPr>
          <w:p w14:paraId="6521D151" w14:textId="77777777" w:rsidR="006F7D32" w:rsidRPr="005C6DCD" w:rsidRDefault="006F7D32" w:rsidP="005C6DCD">
            <w:pPr>
              <w:pStyle w:val="21"/>
              <w:jc w:val="center"/>
              <w:rPr>
                <w:sz w:val="24"/>
                <w:szCs w:val="24"/>
              </w:rPr>
            </w:pPr>
            <w:r w:rsidRPr="005C6DCD">
              <w:rPr>
                <w:sz w:val="24"/>
                <w:szCs w:val="24"/>
              </w:rPr>
              <w:t>Помірний</w:t>
            </w:r>
          </w:p>
        </w:tc>
        <w:tc>
          <w:tcPr>
            <w:tcW w:w="0" w:type="auto"/>
            <w:vAlign w:val="center"/>
            <w:hideMark/>
          </w:tcPr>
          <w:p w14:paraId="5D6800E4" w14:textId="77777777" w:rsidR="006F7D32" w:rsidRPr="005C6DCD" w:rsidRDefault="006F7D32" w:rsidP="005C6DCD">
            <w:pPr>
              <w:pStyle w:val="21"/>
              <w:jc w:val="center"/>
              <w:rPr>
                <w:sz w:val="24"/>
                <w:szCs w:val="24"/>
              </w:rPr>
            </w:pPr>
            <w:r w:rsidRPr="005C6DCD">
              <w:rPr>
                <w:sz w:val="24"/>
                <w:szCs w:val="24"/>
              </w:rPr>
              <w:t>7</w:t>
            </w:r>
          </w:p>
        </w:tc>
        <w:tc>
          <w:tcPr>
            <w:tcW w:w="0" w:type="auto"/>
            <w:vAlign w:val="center"/>
            <w:hideMark/>
          </w:tcPr>
          <w:p w14:paraId="79F71D51" w14:textId="77777777" w:rsidR="006F7D32" w:rsidRPr="005C6DCD" w:rsidRDefault="006F7D32" w:rsidP="005C6DCD">
            <w:pPr>
              <w:pStyle w:val="21"/>
              <w:jc w:val="center"/>
              <w:rPr>
                <w:sz w:val="24"/>
                <w:szCs w:val="24"/>
              </w:rPr>
            </w:pPr>
            <w:r w:rsidRPr="005C6DCD">
              <w:rPr>
                <w:sz w:val="24"/>
                <w:szCs w:val="24"/>
              </w:rPr>
              <w:t>Помірний</w:t>
            </w:r>
          </w:p>
        </w:tc>
        <w:tc>
          <w:tcPr>
            <w:tcW w:w="0" w:type="auto"/>
            <w:vAlign w:val="center"/>
            <w:hideMark/>
          </w:tcPr>
          <w:p w14:paraId="182C9B3F" w14:textId="77777777" w:rsidR="006F7D32" w:rsidRPr="005C6DCD" w:rsidRDefault="006F7D32" w:rsidP="005C6DCD">
            <w:pPr>
              <w:pStyle w:val="21"/>
              <w:jc w:val="center"/>
              <w:rPr>
                <w:sz w:val="24"/>
                <w:szCs w:val="24"/>
              </w:rPr>
            </w:pPr>
            <w:r w:rsidRPr="005C6DCD">
              <w:rPr>
                <w:sz w:val="24"/>
                <w:szCs w:val="24"/>
              </w:rPr>
              <w:t>13</w:t>
            </w:r>
          </w:p>
        </w:tc>
        <w:tc>
          <w:tcPr>
            <w:tcW w:w="0" w:type="auto"/>
            <w:vAlign w:val="center"/>
            <w:hideMark/>
          </w:tcPr>
          <w:p w14:paraId="024C8C3E" w14:textId="77777777" w:rsidR="006F7D32" w:rsidRPr="005C6DCD" w:rsidRDefault="006F7D32" w:rsidP="005C6DCD">
            <w:pPr>
              <w:pStyle w:val="21"/>
              <w:jc w:val="center"/>
              <w:rPr>
                <w:sz w:val="24"/>
                <w:szCs w:val="24"/>
              </w:rPr>
            </w:pPr>
            <w:r w:rsidRPr="005C6DCD">
              <w:rPr>
                <w:sz w:val="24"/>
                <w:szCs w:val="24"/>
              </w:rPr>
              <w:t>Важкий</w:t>
            </w:r>
          </w:p>
        </w:tc>
      </w:tr>
      <w:tr w:rsidR="005C6DCD" w:rsidRPr="005C6DCD" w14:paraId="4506C13F" w14:textId="77777777" w:rsidTr="005C6DCD">
        <w:tc>
          <w:tcPr>
            <w:tcW w:w="0" w:type="auto"/>
            <w:vAlign w:val="center"/>
            <w:hideMark/>
          </w:tcPr>
          <w:p w14:paraId="7BBB1D98" w14:textId="77777777" w:rsidR="006F7D32" w:rsidRPr="005C6DCD" w:rsidRDefault="006F7D32" w:rsidP="005C6DCD">
            <w:pPr>
              <w:pStyle w:val="21"/>
              <w:jc w:val="center"/>
              <w:rPr>
                <w:b/>
                <w:bCs/>
                <w:sz w:val="24"/>
                <w:szCs w:val="24"/>
              </w:rPr>
            </w:pPr>
            <w:r w:rsidRPr="005C6DCD">
              <w:rPr>
                <w:b/>
                <w:bCs/>
                <w:sz w:val="24"/>
                <w:szCs w:val="24"/>
              </w:rPr>
              <w:t>10</w:t>
            </w:r>
          </w:p>
        </w:tc>
        <w:tc>
          <w:tcPr>
            <w:tcW w:w="0" w:type="auto"/>
            <w:vAlign w:val="center"/>
            <w:hideMark/>
          </w:tcPr>
          <w:p w14:paraId="546B3EBD" w14:textId="77777777" w:rsidR="006F7D32" w:rsidRPr="005C6DCD" w:rsidRDefault="006F7D32" w:rsidP="005C6DCD">
            <w:pPr>
              <w:pStyle w:val="21"/>
              <w:jc w:val="center"/>
              <w:rPr>
                <w:sz w:val="24"/>
                <w:szCs w:val="24"/>
              </w:rPr>
            </w:pPr>
            <w:r w:rsidRPr="005C6DCD">
              <w:rPr>
                <w:sz w:val="24"/>
                <w:szCs w:val="24"/>
              </w:rPr>
              <w:t>16</w:t>
            </w:r>
          </w:p>
        </w:tc>
        <w:tc>
          <w:tcPr>
            <w:tcW w:w="0" w:type="auto"/>
            <w:vAlign w:val="center"/>
            <w:hideMark/>
          </w:tcPr>
          <w:p w14:paraId="3152AF81" w14:textId="77777777" w:rsidR="006F7D32" w:rsidRPr="005C6DCD" w:rsidRDefault="006F7D32" w:rsidP="005C6DCD">
            <w:pPr>
              <w:pStyle w:val="21"/>
              <w:jc w:val="center"/>
              <w:rPr>
                <w:sz w:val="24"/>
                <w:szCs w:val="24"/>
              </w:rPr>
            </w:pPr>
            <w:r w:rsidRPr="005C6DCD">
              <w:rPr>
                <w:sz w:val="24"/>
                <w:szCs w:val="24"/>
              </w:rPr>
              <w:t>Дуже важкий</w:t>
            </w:r>
          </w:p>
        </w:tc>
        <w:tc>
          <w:tcPr>
            <w:tcW w:w="0" w:type="auto"/>
            <w:vAlign w:val="center"/>
            <w:hideMark/>
          </w:tcPr>
          <w:p w14:paraId="4C23AF58" w14:textId="77777777" w:rsidR="006F7D32" w:rsidRPr="005C6DCD" w:rsidRDefault="006F7D32" w:rsidP="005C6DCD">
            <w:pPr>
              <w:pStyle w:val="21"/>
              <w:jc w:val="center"/>
              <w:rPr>
                <w:sz w:val="24"/>
                <w:szCs w:val="24"/>
              </w:rPr>
            </w:pPr>
            <w:r w:rsidRPr="005C6DCD">
              <w:rPr>
                <w:sz w:val="24"/>
                <w:szCs w:val="24"/>
              </w:rPr>
              <w:t>11</w:t>
            </w:r>
          </w:p>
        </w:tc>
        <w:tc>
          <w:tcPr>
            <w:tcW w:w="0" w:type="auto"/>
            <w:vAlign w:val="center"/>
            <w:hideMark/>
          </w:tcPr>
          <w:p w14:paraId="100AA7C0" w14:textId="77777777" w:rsidR="006F7D32" w:rsidRPr="005C6DCD" w:rsidRDefault="006F7D32" w:rsidP="005C6DCD">
            <w:pPr>
              <w:pStyle w:val="21"/>
              <w:jc w:val="center"/>
              <w:rPr>
                <w:sz w:val="24"/>
                <w:szCs w:val="24"/>
              </w:rPr>
            </w:pPr>
            <w:r w:rsidRPr="005C6DCD">
              <w:rPr>
                <w:sz w:val="24"/>
                <w:szCs w:val="24"/>
              </w:rPr>
              <w:t>Дуже важкий</w:t>
            </w:r>
          </w:p>
        </w:tc>
        <w:tc>
          <w:tcPr>
            <w:tcW w:w="0" w:type="auto"/>
            <w:vAlign w:val="center"/>
            <w:hideMark/>
          </w:tcPr>
          <w:p w14:paraId="03D22FFE" w14:textId="77777777" w:rsidR="006F7D32" w:rsidRPr="005C6DCD" w:rsidRDefault="006F7D32" w:rsidP="005C6DCD">
            <w:pPr>
              <w:pStyle w:val="21"/>
              <w:jc w:val="center"/>
              <w:rPr>
                <w:sz w:val="24"/>
                <w:szCs w:val="24"/>
              </w:rPr>
            </w:pPr>
            <w:r w:rsidRPr="005C6DCD">
              <w:rPr>
                <w:sz w:val="24"/>
                <w:szCs w:val="24"/>
              </w:rPr>
              <w:t>19</w:t>
            </w:r>
          </w:p>
        </w:tc>
        <w:tc>
          <w:tcPr>
            <w:tcW w:w="0" w:type="auto"/>
            <w:vAlign w:val="center"/>
            <w:hideMark/>
          </w:tcPr>
          <w:p w14:paraId="3187E270" w14:textId="77777777" w:rsidR="006F7D32" w:rsidRPr="005C6DCD" w:rsidRDefault="006F7D32" w:rsidP="005C6DCD">
            <w:pPr>
              <w:pStyle w:val="21"/>
              <w:jc w:val="center"/>
              <w:rPr>
                <w:sz w:val="24"/>
                <w:szCs w:val="24"/>
              </w:rPr>
            </w:pPr>
            <w:r w:rsidRPr="005C6DCD">
              <w:rPr>
                <w:sz w:val="24"/>
                <w:szCs w:val="24"/>
              </w:rPr>
              <w:t>Дуже важкий</w:t>
            </w:r>
          </w:p>
        </w:tc>
      </w:tr>
      <w:tr w:rsidR="005C6DCD" w:rsidRPr="005C6DCD" w14:paraId="7317B1E6" w14:textId="77777777" w:rsidTr="005C6DCD">
        <w:tc>
          <w:tcPr>
            <w:tcW w:w="0" w:type="auto"/>
            <w:vAlign w:val="center"/>
            <w:hideMark/>
          </w:tcPr>
          <w:p w14:paraId="2F307092" w14:textId="77777777" w:rsidR="006F7D32" w:rsidRPr="005C6DCD" w:rsidRDefault="006F7D32" w:rsidP="005C6DCD">
            <w:pPr>
              <w:pStyle w:val="21"/>
              <w:jc w:val="center"/>
              <w:rPr>
                <w:b/>
                <w:bCs/>
                <w:sz w:val="24"/>
                <w:szCs w:val="24"/>
              </w:rPr>
            </w:pPr>
            <w:r w:rsidRPr="005C6DCD">
              <w:rPr>
                <w:b/>
                <w:bCs/>
                <w:sz w:val="24"/>
                <w:szCs w:val="24"/>
              </w:rPr>
              <w:t>11</w:t>
            </w:r>
          </w:p>
        </w:tc>
        <w:tc>
          <w:tcPr>
            <w:tcW w:w="0" w:type="auto"/>
            <w:vAlign w:val="center"/>
            <w:hideMark/>
          </w:tcPr>
          <w:p w14:paraId="705B4CFB" w14:textId="77777777" w:rsidR="006F7D32" w:rsidRPr="005C6DCD" w:rsidRDefault="006F7D32" w:rsidP="005C6DCD">
            <w:pPr>
              <w:pStyle w:val="21"/>
              <w:jc w:val="center"/>
              <w:rPr>
                <w:sz w:val="24"/>
                <w:szCs w:val="24"/>
              </w:rPr>
            </w:pPr>
            <w:r w:rsidRPr="005C6DCD">
              <w:rPr>
                <w:sz w:val="24"/>
                <w:szCs w:val="24"/>
              </w:rPr>
              <w:t>6</w:t>
            </w:r>
          </w:p>
        </w:tc>
        <w:tc>
          <w:tcPr>
            <w:tcW w:w="0" w:type="auto"/>
            <w:vAlign w:val="center"/>
            <w:hideMark/>
          </w:tcPr>
          <w:p w14:paraId="79A51F02" w14:textId="77777777" w:rsidR="006F7D32" w:rsidRPr="005C6DCD" w:rsidRDefault="006F7D32" w:rsidP="005C6DCD">
            <w:pPr>
              <w:pStyle w:val="21"/>
              <w:jc w:val="center"/>
              <w:rPr>
                <w:sz w:val="24"/>
                <w:szCs w:val="24"/>
              </w:rPr>
            </w:pPr>
            <w:r w:rsidRPr="005C6DCD">
              <w:rPr>
                <w:sz w:val="24"/>
                <w:szCs w:val="24"/>
              </w:rPr>
              <w:t>Легкий</w:t>
            </w:r>
          </w:p>
        </w:tc>
        <w:tc>
          <w:tcPr>
            <w:tcW w:w="0" w:type="auto"/>
            <w:vAlign w:val="center"/>
            <w:hideMark/>
          </w:tcPr>
          <w:p w14:paraId="4EA38A3C" w14:textId="77777777" w:rsidR="006F7D32" w:rsidRPr="005C6DCD" w:rsidRDefault="006F7D32" w:rsidP="005C6DCD">
            <w:pPr>
              <w:pStyle w:val="21"/>
              <w:jc w:val="center"/>
              <w:rPr>
                <w:sz w:val="24"/>
                <w:szCs w:val="24"/>
              </w:rPr>
            </w:pPr>
            <w:r w:rsidRPr="005C6DCD">
              <w:rPr>
                <w:sz w:val="24"/>
                <w:szCs w:val="24"/>
              </w:rPr>
              <w:t>5</w:t>
            </w:r>
          </w:p>
        </w:tc>
        <w:tc>
          <w:tcPr>
            <w:tcW w:w="0" w:type="auto"/>
            <w:vAlign w:val="center"/>
            <w:hideMark/>
          </w:tcPr>
          <w:p w14:paraId="72FAF909" w14:textId="77777777" w:rsidR="006F7D32" w:rsidRPr="005C6DCD" w:rsidRDefault="006F7D32" w:rsidP="005C6DCD">
            <w:pPr>
              <w:pStyle w:val="21"/>
              <w:jc w:val="center"/>
              <w:rPr>
                <w:sz w:val="24"/>
                <w:szCs w:val="24"/>
              </w:rPr>
            </w:pPr>
            <w:r w:rsidRPr="005C6DCD">
              <w:rPr>
                <w:sz w:val="24"/>
                <w:szCs w:val="24"/>
              </w:rPr>
              <w:t>Легкий</w:t>
            </w:r>
          </w:p>
        </w:tc>
        <w:tc>
          <w:tcPr>
            <w:tcW w:w="0" w:type="auto"/>
            <w:vAlign w:val="center"/>
            <w:hideMark/>
          </w:tcPr>
          <w:p w14:paraId="2130B4EC" w14:textId="77777777" w:rsidR="006F7D32" w:rsidRPr="005C6DCD" w:rsidRDefault="006F7D32" w:rsidP="005C6DCD">
            <w:pPr>
              <w:pStyle w:val="21"/>
              <w:jc w:val="center"/>
              <w:rPr>
                <w:sz w:val="24"/>
                <w:szCs w:val="24"/>
              </w:rPr>
            </w:pPr>
            <w:r w:rsidRPr="005C6DCD">
              <w:rPr>
                <w:sz w:val="24"/>
                <w:szCs w:val="24"/>
              </w:rPr>
              <w:t>10</w:t>
            </w:r>
          </w:p>
        </w:tc>
        <w:tc>
          <w:tcPr>
            <w:tcW w:w="0" w:type="auto"/>
            <w:vAlign w:val="center"/>
            <w:hideMark/>
          </w:tcPr>
          <w:p w14:paraId="649995E0" w14:textId="77777777" w:rsidR="006F7D32" w:rsidRPr="005C6DCD" w:rsidRDefault="006F7D32" w:rsidP="005C6DCD">
            <w:pPr>
              <w:pStyle w:val="21"/>
              <w:jc w:val="center"/>
              <w:rPr>
                <w:sz w:val="24"/>
                <w:szCs w:val="24"/>
              </w:rPr>
            </w:pPr>
            <w:r w:rsidRPr="005C6DCD">
              <w:rPr>
                <w:sz w:val="24"/>
                <w:szCs w:val="24"/>
              </w:rPr>
              <w:t>Помірний</w:t>
            </w:r>
          </w:p>
        </w:tc>
      </w:tr>
      <w:tr w:rsidR="005C6DCD" w:rsidRPr="005C6DCD" w14:paraId="3EEAB9C1" w14:textId="77777777" w:rsidTr="005C6DCD">
        <w:tc>
          <w:tcPr>
            <w:tcW w:w="0" w:type="auto"/>
            <w:vAlign w:val="center"/>
            <w:hideMark/>
          </w:tcPr>
          <w:p w14:paraId="6F10CA99" w14:textId="77777777" w:rsidR="006F7D32" w:rsidRPr="005C6DCD" w:rsidRDefault="006F7D32" w:rsidP="005C6DCD">
            <w:pPr>
              <w:pStyle w:val="21"/>
              <w:jc w:val="center"/>
              <w:rPr>
                <w:b/>
                <w:bCs/>
                <w:sz w:val="24"/>
                <w:szCs w:val="24"/>
              </w:rPr>
            </w:pPr>
            <w:r w:rsidRPr="005C6DCD">
              <w:rPr>
                <w:b/>
                <w:bCs/>
                <w:sz w:val="24"/>
                <w:szCs w:val="24"/>
              </w:rPr>
              <w:t>12</w:t>
            </w:r>
          </w:p>
        </w:tc>
        <w:tc>
          <w:tcPr>
            <w:tcW w:w="0" w:type="auto"/>
            <w:vAlign w:val="center"/>
            <w:hideMark/>
          </w:tcPr>
          <w:p w14:paraId="72394E22" w14:textId="77777777" w:rsidR="006F7D32" w:rsidRPr="005C6DCD" w:rsidRDefault="006F7D32" w:rsidP="005C6DCD">
            <w:pPr>
              <w:pStyle w:val="21"/>
              <w:jc w:val="center"/>
              <w:rPr>
                <w:sz w:val="24"/>
                <w:szCs w:val="24"/>
              </w:rPr>
            </w:pPr>
            <w:r w:rsidRPr="005C6DCD">
              <w:rPr>
                <w:sz w:val="24"/>
                <w:szCs w:val="24"/>
              </w:rPr>
              <w:t>11</w:t>
            </w:r>
          </w:p>
        </w:tc>
        <w:tc>
          <w:tcPr>
            <w:tcW w:w="0" w:type="auto"/>
            <w:vAlign w:val="center"/>
            <w:hideMark/>
          </w:tcPr>
          <w:p w14:paraId="1B77669D" w14:textId="77777777" w:rsidR="006F7D32" w:rsidRPr="005C6DCD" w:rsidRDefault="006F7D32" w:rsidP="005C6DCD">
            <w:pPr>
              <w:pStyle w:val="21"/>
              <w:jc w:val="center"/>
              <w:rPr>
                <w:sz w:val="24"/>
                <w:szCs w:val="24"/>
              </w:rPr>
            </w:pPr>
            <w:r w:rsidRPr="005C6DCD">
              <w:rPr>
                <w:sz w:val="24"/>
                <w:szCs w:val="24"/>
              </w:rPr>
              <w:t>Важкий</w:t>
            </w:r>
          </w:p>
        </w:tc>
        <w:tc>
          <w:tcPr>
            <w:tcW w:w="0" w:type="auto"/>
            <w:vAlign w:val="center"/>
            <w:hideMark/>
          </w:tcPr>
          <w:p w14:paraId="4EA85D0A" w14:textId="77777777" w:rsidR="006F7D32" w:rsidRPr="005C6DCD" w:rsidRDefault="006F7D32" w:rsidP="005C6DCD">
            <w:pPr>
              <w:pStyle w:val="21"/>
              <w:jc w:val="center"/>
              <w:rPr>
                <w:sz w:val="24"/>
                <w:szCs w:val="24"/>
              </w:rPr>
            </w:pPr>
            <w:r w:rsidRPr="005C6DCD">
              <w:rPr>
                <w:sz w:val="24"/>
                <w:szCs w:val="24"/>
              </w:rPr>
              <w:t>8</w:t>
            </w:r>
          </w:p>
        </w:tc>
        <w:tc>
          <w:tcPr>
            <w:tcW w:w="0" w:type="auto"/>
            <w:vAlign w:val="center"/>
            <w:hideMark/>
          </w:tcPr>
          <w:p w14:paraId="2C0637D4" w14:textId="77777777" w:rsidR="006F7D32" w:rsidRPr="005C6DCD" w:rsidRDefault="006F7D32" w:rsidP="005C6DCD">
            <w:pPr>
              <w:pStyle w:val="21"/>
              <w:jc w:val="center"/>
              <w:rPr>
                <w:sz w:val="24"/>
                <w:szCs w:val="24"/>
              </w:rPr>
            </w:pPr>
            <w:r w:rsidRPr="005C6DCD">
              <w:rPr>
                <w:sz w:val="24"/>
                <w:szCs w:val="24"/>
              </w:rPr>
              <w:t>Важкий</w:t>
            </w:r>
          </w:p>
        </w:tc>
        <w:tc>
          <w:tcPr>
            <w:tcW w:w="0" w:type="auto"/>
            <w:vAlign w:val="center"/>
            <w:hideMark/>
          </w:tcPr>
          <w:p w14:paraId="059888C6" w14:textId="77777777" w:rsidR="006F7D32" w:rsidRPr="005C6DCD" w:rsidRDefault="006F7D32" w:rsidP="005C6DCD">
            <w:pPr>
              <w:pStyle w:val="21"/>
              <w:jc w:val="center"/>
              <w:rPr>
                <w:sz w:val="24"/>
                <w:szCs w:val="24"/>
              </w:rPr>
            </w:pPr>
            <w:r w:rsidRPr="005C6DCD">
              <w:rPr>
                <w:sz w:val="24"/>
                <w:szCs w:val="24"/>
              </w:rPr>
              <w:t>14</w:t>
            </w:r>
          </w:p>
        </w:tc>
        <w:tc>
          <w:tcPr>
            <w:tcW w:w="0" w:type="auto"/>
            <w:vAlign w:val="center"/>
            <w:hideMark/>
          </w:tcPr>
          <w:p w14:paraId="47C3D5B7" w14:textId="77777777" w:rsidR="006F7D32" w:rsidRPr="005C6DCD" w:rsidRDefault="006F7D32" w:rsidP="005C6DCD">
            <w:pPr>
              <w:pStyle w:val="21"/>
              <w:jc w:val="center"/>
              <w:rPr>
                <w:sz w:val="24"/>
                <w:szCs w:val="24"/>
              </w:rPr>
            </w:pPr>
            <w:r w:rsidRPr="005C6DCD">
              <w:rPr>
                <w:sz w:val="24"/>
                <w:szCs w:val="24"/>
              </w:rPr>
              <w:t>Важкий</w:t>
            </w:r>
          </w:p>
        </w:tc>
      </w:tr>
      <w:tr w:rsidR="005C6DCD" w:rsidRPr="005C6DCD" w14:paraId="7F920142" w14:textId="77777777" w:rsidTr="005C6DCD">
        <w:tc>
          <w:tcPr>
            <w:tcW w:w="0" w:type="auto"/>
            <w:vAlign w:val="center"/>
            <w:hideMark/>
          </w:tcPr>
          <w:p w14:paraId="4DE4E6A5" w14:textId="77777777" w:rsidR="006F7D32" w:rsidRPr="005C6DCD" w:rsidRDefault="006F7D32" w:rsidP="005C6DCD">
            <w:pPr>
              <w:pStyle w:val="21"/>
              <w:jc w:val="center"/>
              <w:rPr>
                <w:b/>
                <w:bCs/>
                <w:sz w:val="24"/>
                <w:szCs w:val="24"/>
              </w:rPr>
            </w:pPr>
            <w:r w:rsidRPr="005C6DCD">
              <w:rPr>
                <w:b/>
                <w:bCs/>
                <w:sz w:val="24"/>
                <w:szCs w:val="24"/>
              </w:rPr>
              <w:t>13</w:t>
            </w:r>
          </w:p>
        </w:tc>
        <w:tc>
          <w:tcPr>
            <w:tcW w:w="0" w:type="auto"/>
            <w:vAlign w:val="center"/>
            <w:hideMark/>
          </w:tcPr>
          <w:p w14:paraId="6171375C" w14:textId="77777777" w:rsidR="006F7D32" w:rsidRPr="005C6DCD" w:rsidRDefault="006F7D32" w:rsidP="005C6DCD">
            <w:pPr>
              <w:pStyle w:val="21"/>
              <w:jc w:val="center"/>
              <w:rPr>
                <w:sz w:val="24"/>
                <w:szCs w:val="24"/>
              </w:rPr>
            </w:pPr>
            <w:r w:rsidRPr="005C6DCD">
              <w:rPr>
                <w:sz w:val="24"/>
                <w:szCs w:val="24"/>
              </w:rPr>
              <w:t>7</w:t>
            </w:r>
          </w:p>
        </w:tc>
        <w:tc>
          <w:tcPr>
            <w:tcW w:w="0" w:type="auto"/>
            <w:vAlign w:val="center"/>
            <w:hideMark/>
          </w:tcPr>
          <w:p w14:paraId="4F65A215" w14:textId="77777777" w:rsidR="006F7D32" w:rsidRPr="005C6DCD" w:rsidRDefault="006F7D32" w:rsidP="005C6DCD">
            <w:pPr>
              <w:pStyle w:val="21"/>
              <w:jc w:val="center"/>
              <w:rPr>
                <w:sz w:val="24"/>
                <w:szCs w:val="24"/>
              </w:rPr>
            </w:pPr>
            <w:r w:rsidRPr="005C6DCD">
              <w:rPr>
                <w:sz w:val="24"/>
                <w:szCs w:val="24"/>
              </w:rPr>
              <w:t>Помірний</w:t>
            </w:r>
          </w:p>
        </w:tc>
        <w:tc>
          <w:tcPr>
            <w:tcW w:w="0" w:type="auto"/>
            <w:vAlign w:val="center"/>
            <w:hideMark/>
          </w:tcPr>
          <w:p w14:paraId="0907DB6B" w14:textId="77777777" w:rsidR="006F7D32" w:rsidRPr="005C6DCD" w:rsidRDefault="006F7D32" w:rsidP="005C6DCD">
            <w:pPr>
              <w:pStyle w:val="21"/>
              <w:jc w:val="center"/>
              <w:rPr>
                <w:sz w:val="24"/>
                <w:szCs w:val="24"/>
              </w:rPr>
            </w:pPr>
            <w:r w:rsidRPr="005C6DCD">
              <w:rPr>
                <w:sz w:val="24"/>
                <w:szCs w:val="24"/>
              </w:rPr>
              <w:t>6</w:t>
            </w:r>
          </w:p>
        </w:tc>
        <w:tc>
          <w:tcPr>
            <w:tcW w:w="0" w:type="auto"/>
            <w:vAlign w:val="center"/>
            <w:hideMark/>
          </w:tcPr>
          <w:p w14:paraId="0D795EE8" w14:textId="77777777" w:rsidR="006F7D32" w:rsidRPr="005C6DCD" w:rsidRDefault="006F7D32" w:rsidP="005C6DCD">
            <w:pPr>
              <w:pStyle w:val="21"/>
              <w:jc w:val="center"/>
              <w:rPr>
                <w:sz w:val="24"/>
                <w:szCs w:val="24"/>
              </w:rPr>
            </w:pPr>
            <w:r w:rsidRPr="005C6DCD">
              <w:rPr>
                <w:sz w:val="24"/>
                <w:szCs w:val="24"/>
              </w:rPr>
              <w:t>Помірний</w:t>
            </w:r>
          </w:p>
        </w:tc>
        <w:tc>
          <w:tcPr>
            <w:tcW w:w="0" w:type="auto"/>
            <w:vAlign w:val="center"/>
            <w:hideMark/>
          </w:tcPr>
          <w:p w14:paraId="043AA541" w14:textId="77777777" w:rsidR="006F7D32" w:rsidRPr="005C6DCD" w:rsidRDefault="006F7D32" w:rsidP="005C6DCD">
            <w:pPr>
              <w:pStyle w:val="21"/>
              <w:jc w:val="center"/>
              <w:rPr>
                <w:sz w:val="24"/>
                <w:szCs w:val="24"/>
              </w:rPr>
            </w:pPr>
            <w:r w:rsidRPr="005C6DCD">
              <w:rPr>
                <w:sz w:val="24"/>
                <w:szCs w:val="24"/>
              </w:rPr>
              <w:t>11</w:t>
            </w:r>
          </w:p>
        </w:tc>
        <w:tc>
          <w:tcPr>
            <w:tcW w:w="0" w:type="auto"/>
            <w:vAlign w:val="center"/>
            <w:hideMark/>
          </w:tcPr>
          <w:p w14:paraId="58E26037" w14:textId="77777777" w:rsidR="006F7D32" w:rsidRPr="005C6DCD" w:rsidRDefault="006F7D32" w:rsidP="005C6DCD">
            <w:pPr>
              <w:pStyle w:val="21"/>
              <w:jc w:val="center"/>
              <w:rPr>
                <w:sz w:val="24"/>
                <w:szCs w:val="24"/>
              </w:rPr>
            </w:pPr>
            <w:r w:rsidRPr="005C6DCD">
              <w:rPr>
                <w:sz w:val="24"/>
                <w:szCs w:val="24"/>
              </w:rPr>
              <w:t>Помірний</w:t>
            </w:r>
          </w:p>
        </w:tc>
      </w:tr>
      <w:tr w:rsidR="005C6DCD" w:rsidRPr="005C6DCD" w14:paraId="65ABEA05" w14:textId="77777777" w:rsidTr="005C6DCD">
        <w:tc>
          <w:tcPr>
            <w:tcW w:w="0" w:type="auto"/>
            <w:vAlign w:val="center"/>
            <w:hideMark/>
          </w:tcPr>
          <w:p w14:paraId="1F4734AB" w14:textId="77777777" w:rsidR="006F7D32" w:rsidRPr="005C6DCD" w:rsidRDefault="006F7D32" w:rsidP="005C6DCD">
            <w:pPr>
              <w:pStyle w:val="21"/>
              <w:jc w:val="center"/>
              <w:rPr>
                <w:b/>
                <w:bCs/>
                <w:sz w:val="24"/>
                <w:szCs w:val="24"/>
              </w:rPr>
            </w:pPr>
            <w:r w:rsidRPr="005C6DCD">
              <w:rPr>
                <w:b/>
                <w:bCs/>
                <w:sz w:val="24"/>
                <w:szCs w:val="24"/>
              </w:rPr>
              <w:t>14</w:t>
            </w:r>
          </w:p>
        </w:tc>
        <w:tc>
          <w:tcPr>
            <w:tcW w:w="0" w:type="auto"/>
            <w:vAlign w:val="center"/>
            <w:hideMark/>
          </w:tcPr>
          <w:p w14:paraId="09BC48FC" w14:textId="77777777" w:rsidR="006F7D32" w:rsidRPr="005C6DCD" w:rsidRDefault="006F7D32" w:rsidP="005C6DCD">
            <w:pPr>
              <w:pStyle w:val="21"/>
              <w:jc w:val="center"/>
              <w:rPr>
                <w:sz w:val="24"/>
                <w:szCs w:val="24"/>
              </w:rPr>
            </w:pPr>
            <w:r w:rsidRPr="005C6DCD">
              <w:rPr>
                <w:sz w:val="24"/>
                <w:szCs w:val="24"/>
              </w:rPr>
              <w:t>14</w:t>
            </w:r>
          </w:p>
        </w:tc>
        <w:tc>
          <w:tcPr>
            <w:tcW w:w="0" w:type="auto"/>
            <w:vAlign w:val="center"/>
            <w:hideMark/>
          </w:tcPr>
          <w:p w14:paraId="17489C41" w14:textId="77777777" w:rsidR="006F7D32" w:rsidRPr="005C6DCD" w:rsidRDefault="006F7D32" w:rsidP="005C6DCD">
            <w:pPr>
              <w:pStyle w:val="21"/>
              <w:jc w:val="center"/>
              <w:rPr>
                <w:sz w:val="24"/>
                <w:szCs w:val="24"/>
              </w:rPr>
            </w:pPr>
            <w:r w:rsidRPr="005C6DCD">
              <w:rPr>
                <w:sz w:val="24"/>
                <w:szCs w:val="24"/>
              </w:rPr>
              <w:t>Дуже важкий</w:t>
            </w:r>
          </w:p>
        </w:tc>
        <w:tc>
          <w:tcPr>
            <w:tcW w:w="0" w:type="auto"/>
            <w:vAlign w:val="center"/>
            <w:hideMark/>
          </w:tcPr>
          <w:p w14:paraId="579F1FA3" w14:textId="77777777" w:rsidR="006F7D32" w:rsidRPr="005C6DCD" w:rsidRDefault="006F7D32" w:rsidP="005C6DCD">
            <w:pPr>
              <w:pStyle w:val="21"/>
              <w:jc w:val="center"/>
              <w:rPr>
                <w:sz w:val="24"/>
                <w:szCs w:val="24"/>
              </w:rPr>
            </w:pPr>
            <w:r w:rsidRPr="005C6DCD">
              <w:rPr>
                <w:sz w:val="24"/>
                <w:szCs w:val="24"/>
              </w:rPr>
              <w:t>10</w:t>
            </w:r>
          </w:p>
        </w:tc>
        <w:tc>
          <w:tcPr>
            <w:tcW w:w="0" w:type="auto"/>
            <w:vAlign w:val="center"/>
            <w:hideMark/>
          </w:tcPr>
          <w:p w14:paraId="0E8D88A2" w14:textId="77777777" w:rsidR="006F7D32" w:rsidRPr="005C6DCD" w:rsidRDefault="006F7D32" w:rsidP="005C6DCD">
            <w:pPr>
              <w:pStyle w:val="21"/>
              <w:jc w:val="center"/>
              <w:rPr>
                <w:sz w:val="24"/>
                <w:szCs w:val="24"/>
              </w:rPr>
            </w:pPr>
            <w:r w:rsidRPr="005C6DCD">
              <w:rPr>
                <w:sz w:val="24"/>
                <w:szCs w:val="24"/>
              </w:rPr>
              <w:t>Дуже важкий</w:t>
            </w:r>
          </w:p>
        </w:tc>
        <w:tc>
          <w:tcPr>
            <w:tcW w:w="0" w:type="auto"/>
            <w:vAlign w:val="center"/>
            <w:hideMark/>
          </w:tcPr>
          <w:p w14:paraId="66BF6F37" w14:textId="77777777" w:rsidR="006F7D32" w:rsidRPr="005C6DCD" w:rsidRDefault="006F7D32" w:rsidP="005C6DCD">
            <w:pPr>
              <w:pStyle w:val="21"/>
              <w:jc w:val="center"/>
              <w:rPr>
                <w:sz w:val="24"/>
                <w:szCs w:val="24"/>
              </w:rPr>
            </w:pPr>
            <w:r w:rsidRPr="005C6DCD">
              <w:rPr>
                <w:sz w:val="24"/>
                <w:szCs w:val="24"/>
              </w:rPr>
              <w:t>17</w:t>
            </w:r>
          </w:p>
        </w:tc>
        <w:tc>
          <w:tcPr>
            <w:tcW w:w="0" w:type="auto"/>
            <w:vAlign w:val="center"/>
            <w:hideMark/>
          </w:tcPr>
          <w:p w14:paraId="591A6BF1" w14:textId="77777777" w:rsidR="006F7D32" w:rsidRPr="005C6DCD" w:rsidRDefault="006F7D32" w:rsidP="005C6DCD">
            <w:pPr>
              <w:pStyle w:val="21"/>
              <w:jc w:val="center"/>
              <w:rPr>
                <w:sz w:val="24"/>
                <w:szCs w:val="24"/>
              </w:rPr>
            </w:pPr>
            <w:r w:rsidRPr="005C6DCD">
              <w:rPr>
                <w:sz w:val="24"/>
                <w:szCs w:val="24"/>
              </w:rPr>
              <w:t>Дуже важкий</w:t>
            </w:r>
          </w:p>
        </w:tc>
      </w:tr>
      <w:tr w:rsidR="005C6DCD" w:rsidRPr="005C6DCD" w14:paraId="6FD82858" w14:textId="77777777" w:rsidTr="005C6DCD">
        <w:tc>
          <w:tcPr>
            <w:tcW w:w="0" w:type="auto"/>
            <w:vAlign w:val="center"/>
            <w:hideMark/>
          </w:tcPr>
          <w:p w14:paraId="0F3DAA1F" w14:textId="77777777" w:rsidR="006F7D32" w:rsidRPr="005C6DCD" w:rsidRDefault="006F7D32" w:rsidP="005C6DCD">
            <w:pPr>
              <w:pStyle w:val="21"/>
              <w:jc w:val="center"/>
              <w:rPr>
                <w:b/>
                <w:bCs/>
                <w:sz w:val="24"/>
                <w:szCs w:val="24"/>
              </w:rPr>
            </w:pPr>
            <w:r w:rsidRPr="005C6DCD">
              <w:rPr>
                <w:b/>
                <w:bCs/>
                <w:sz w:val="24"/>
                <w:szCs w:val="24"/>
              </w:rPr>
              <w:t>15</w:t>
            </w:r>
          </w:p>
        </w:tc>
        <w:tc>
          <w:tcPr>
            <w:tcW w:w="0" w:type="auto"/>
            <w:vAlign w:val="center"/>
            <w:hideMark/>
          </w:tcPr>
          <w:p w14:paraId="4BB414BE" w14:textId="77777777" w:rsidR="006F7D32" w:rsidRPr="005C6DCD" w:rsidRDefault="006F7D32" w:rsidP="005C6DCD">
            <w:pPr>
              <w:pStyle w:val="21"/>
              <w:jc w:val="center"/>
              <w:rPr>
                <w:sz w:val="24"/>
                <w:szCs w:val="24"/>
              </w:rPr>
            </w:pPr>
            <w:r w:rsidRPr="005C6DCD">
              <w:rPr>
                <w:sz w:val="24"/>
                <w:szCs w:val="24"/>
              </w:rPr>
              <w:t>5</w:t>
            </w:r>
          </w:p>
        </w:tc>
        <w:tc>
          <w:tcPr>
            <w:tcW w:w="0" w:type="auto"/>
            <w:vAlign w:val="center"/>
            <w:hideMark/>
          </w:tcPr>
          <w:p w14:paraId="568CA0AD" w14:textId="77777777" w:rsidR="006F7D32" w:rsidRPr="005C6DCD" w:rsidRDefault="006F7D32" w:rsidP="005C6DCD">
            <w:pPr>
              <w:pStyle w:val="21"/>
              <w:jc w:val="center"/>
              <w:rPr>
                <w:sz w:val="24"/>
                <w:szCs w:val="24"/>
              </w:rPr>
            </w:pPr>
            <w:r w:rsidRPr="005C6DCD">
              <w:rPr>
                <w:sz w:val="24"/>
                <w:szCs w:val="24"/>
              </w:rPr>
              <w:t>Легкий</w:t>
            </w:r>
          </w:p>
        </w:tc>
        <w:tc>
          <w:tcPr>
            <w:tcW w:w="0" w:type="auto"/>
            <w:vAlign w:val="center"/>
            <w:hideMark/>
          </w:tcPr>
          <w:p w14:paraId="6BFCFD03" w14:textId="77777777" w:rsidR="006F7D32" w:rsidRPr="005C6DCD" w:rsidRDefault="006F7D32" w:rsidP="005C6DCD">
            <w:pPr>
              <w:pStyle w:val="21"/>
              <w:jc w:val="center"/>
              <w:rPr>
                <w:sz w:val="24"/>
                <w:szCs w:val="24"/>
              </w:rPr>
            </w:pPr>
            <w:r w:rsidRPr="005C6DCD">
              <w:rPr>
                <w:sz w:val="24"/>
                <w:szCs w:val="24"/>
              </w:rPr>
              <w:t>4</w:t>
            </w:r>
          </w:p>
        </w:tc>
        <w:tc>
          <w:tcPr>
            <w:tcW w:w="0" w:type="auto"/>
            <w:vAlign w:val="center"/>
            <w:hideMark/>
          </w:tcPr>
          <w:p w14:paraId="63835912" w14:textId="77777777" w:rsidR="006F7D32" w:rsidRPr="005C6DCD" w:rsidRDefault="006F7D32" w:rsidP="005C6DCD">
            <w:pPr>
              <w:pStyle w:val="21"/>
              <w:jc w:val="center"/>
              <w:rPr>
                <w:sz w:val="24"/>
                <w:szCs w:val="24"/>
              </w:rPr>
            </w:pPr>
            <w:r w:rsidRPr="005C6DCD">
              <w:rPr>
                <w:sz w:val="24"/>
                <w:szCs w:val="24"/>
              </w:rPr>
              <w:t>Легкий</w:t>
            </w:r>
          </w:p>
        </w:tc>
        <w:tc>
          <w:tcPr>
            <w:tcW w:w="0" w:type="auto"/>
            <w:vAlign w:val="center"/>
            <w:hideMark/>
          </w:tcPr>
          <w:p w14:paraId="40FCE07B" w14:textId="77777777" w:rsidR="006F7D32" w:rsidRPr="005C6DCD" w:rsidRDefault="006F7D32" w:rsidP="005C6DCD">
            <w:pPr>
              <w:pStyle w:val="21"/>
              <w:jc w:val="center"/>
              <w:rPr>
                <w:sz w:val="24"/>
                <w:szCs w:val="24"/>
              </w:rPr>
            </w:pPr>
            <w:r w:rsidRPr="005C6DCD">
              <w:rPr>
                <w:sz w:val="24"/>
                <w:szCs w:val="24"/>
              </w:rPr>
              <w:t>9</w:t>
            </w:r>
          </w:p>
        </w:tc>
        <w:tc>
          <w:tcPr>
            <w:tcW w:w="0" w:type="auto"/>
            <w:vAlign w:val="center"/>
            <w:hideMark/>
          </w:tcPr>
          <w:p w14:paraId="403C9976" w14:textId="77777777" w:rsidR="006F7D32" w:rsidRPr="005C6DCD" w:rsidRDefault="006F7D32" w:rsidP="005C6DCD">
            <w:pPr>
              <w:pStyle w:val="21"/>
              <w:jc w:val="center"/>
              <w:rPr>
                <w:sz w:val="24"/>
                <w:szCs w:val="24"/>
              </w:rPr>
            </w:pPr>
            <w:r w:rsidRPr="005C6DCD">
              <w:rPr>
                <w:sz w:val="24"/>
                <w:szCs w:val="24"/>
              </w:rPr>
              <w:t>Легкий</w:t>
            </w:r>
          </w:p>
        </w:tc>
      </w:tr>
      <w:tr w:rsidR="005C6DCD" w:rsidRPr="005C6DCD" w14:paraId="607D826B" w14:textId="77777777" w:rsidTr="005C6DCD">
        <w:tc>
          <w:tcPr>
            <w:tcW w:w="0" w:type="auto"/>
            <w:vAlign w:val="center"/>
            <w:hideMark/>
          </w:tcPr>
          <w:p w14:paraId="5290A810" w14:textId="77777777" w:rsidR="006F7D32" w:rsidRPr="005C6DCD" w:rsidRDefault="006F7D32" w:rsidP="005C6DCD">
            <w:pPr>
              <w:pStyle w:val="21"/>
              <w:jc w:val="center"/>
              <w:rPr>
                <w:b/>
                <w:bCs/>
                <w:sz w:val="24"/>
                <w:szCs w:val="24"/>
              </w:rPr>
            </w:pPr>
            <w:r w:rsidRPr="005C6DCD">
              <w:rPr>
                <w:b/>
                <w:bCs/>
                <w:sz w:val="24"/>
                <w:szCs w:val="24"/>
              </w:rPr>
              <w:t>16</w:t>
            </w:r>
          </w:p>
        </w:tc>
        <w:tc>
          <w:tcPr>
            <w:tcW w:w="0" w:type="auto"/>
            <w:vAlign w:val="center"/>
            <w:hideMark/>
          </w:tcPr>
          <w:p w14:paraId="128C3D77" w14:textId="77777777" w:rsidR="006F7D32" w:rsidRPr="005C6DCD" w:rsidRDefault="006F7D32" w:rsidP="005C6DCD">
            <w:pPr>
              <w:pStyle w:val="21"/>
              <w:jc w:val="center"/>
              <w:rPr>
                <w:sz w:val="24"/>
                <w:szCs w:val="24"/>
              </w:rPr>
            </w:pPr>
            <w:r w:rsidRPr="005C6DCD">
              <w:rPr>
                <w:sz w:val="24"/>
                <w:szCs w:val="24"/>
              </w:rPr>
              <w:t>17</w:t>
            </w:r>
          </w:p>
        </w:tc>
        <w:tc>
          <w:tcPr>
            <w:tcW w:w="0" w:type="auto"/>
            <w:vAlign w:val="center"/>
            <w:hideMark/>
          </w:tcPr>
          <w:p w14:paraId="291EB4EE" w14:textId="77777777" w:rsidR="006F7D32" w:rsidRPr="005C6DCD" w:rsidRDefault="006F7D32" w:rsidP="005C6DCD">
            <w:pPr>
              <w:pStyle w:val="21"/>
              <w:jc w:val="center"/>
              <w:rPr>
                <w:sz w:val="24"/>
                <w:szCs w:val="24"/>
              </w:rPr>
            </w:pPr>
            <w:r w:rsidRPr="005C6DCD">
              <w:rPr>
                <w:sz w:val="24"/>
                <w:szCs w:val="24"/>
              </w:rPr>
              <w:t>Дуже важкий</w:t>
            </w:r>
          </w:p>
        </w:tc>
        <w:tc>
          <w:tcPr>
            <w:tcW w:w="0" w:type="auto"/>
            <w:vAlign w:val="center"/>
            <w:hideMark/>
          </w:tcPr>
          <w:p w14:paraId="1A0FD8DE" w14:textId="77777777" w:rsidR="006F7D32" w:rsidRPr="005C6DCD" w:rsidRDefault="006F7D32" w:rsidP="005C6DCD">
            <w:pPr>
              <w:pStyle w:val="21"/>
              <w:jc w:val="center"/>
              <w:rPr>
                <w:sz w:val="24"/>
                <w:szCs w:val="24"/>
              </w:rPr>
            </w:pPr>
            <w:r w:rsidRPr="005C6DCD">
              <w:rPr>
                <w:sz w:val="24"/>
                <w:szCs w:val="24"/>
              </w:rPr>
              <w:t>13</w:t>
            </w:r>
          </w:p>
        </w:tc>
        <w:tc>
          <w:tcPr>
            <w:tcW w:w="0" w:type="auto"/>
            <w:vAlign w:val="center"/>
            <w:hideMark/>
          </w:tcPr>
          <w:p w14:paraId="6CFF7E49" w14:textId="77777777" w:rsidR="006F7D32" w:rsidRPr="005C6DCD" w:rsidRDefault="006F7D32" w:rsidP="005C6DCD">
            <w:pPr>
              <w:pStyle w:val="21"/>
              <w:jc w:val="center"/>
              <w:rPr>
                <w:sz w:val="24"/>
                <w:szCs w:val="24"/>
              </w:rPr>
            </w:pPr>
            <w:r w:rsidRPr="005C6DCD">
              <w:rPr>
                <w:sz w:val="24"/>
                <w:szCs w:val="24"/>
              </w:rPr>
              <w:t>Дуже важкий</w:t>
            </w:r>
          </w:p>
        </w:tc>
        <w:tc>
          <w:tcPr>
            <w:tcW w:w="0" w:type="auto"/>
            <w:vAlign w:val="center"/>
            <w:hideMark/>
          </w:tcPr>
          <w:p w14:paraId="209C94DB" w14:textId="77777777" w:rsidR="006F7D32" w:rsidRPr="005C6DCD" w:rsidRDefault="006F7D32" w:rsidP="005C6DCD">
            <w:pPr>
              <w:pStyle w:val="21"/>
              <w:jc w:val="center"/>
              <w:rPr>
                <w:sz w:val="24"/>
                <w:szCs w:val="24"/>
              </w:rPr>
            </w:pPr>
            <w:r w:rsidRPr="005C6DCD">
              <w:rPr>
                <w:sz w:val="24"/>
                <w:szCs w:val="24"/>
              </w:rPr>
              <w:t>20</w:t>
            </w:r>
          </w:p>
        </w:tc>
        <w:tc>
          <w:tcPr>
            <w:tcW w:w="0" w:type="auto"/>
            <w:vAlign w:val="center"/>
            <w:hideMark/>
          </w:tcPr>
          <w:p w14:paraId="32076369" w14:textId="77777777" w:rsidR="006F7D32" w:rsidRPr="005C6DCD" w:rsidRDefault="006F7D32" w:rsidP="005C6DCD">
            <w:pPr>
              <w:pStyle w:val="21"/>
              <w:jc w:val="center"/>
              <w:rPr>
                <w:sz w:val="24"/>
                <w:szCs w:val="24"/>
              </w:rPr>
            </w:pPr>
            <w:r w:rsidRPr="005C6DCD">
              <w:rPr>
                <w:sz w:val="24"/>
                <w:szCs w:val="24"/>
              </w:rPr>
              <w:t>Дуже важкий</w:t>
            </w:r>
          </w:p>
        </w:tc>
      </w:tr>
      <w:tr w:rsidR="005C6DCD" w:rsidRPr="005C6DCD" w14:paraId="442DF345" w14:textId="77777777" w:rsidTr="005C6DCD">
        <w:tc>
          <w:tcPr>
            <w:tcW w:w="0" w:type="auto"/>
            <w:vAlign w:val="center"/>
            <w:hideMark/>
          </w:tcPr>
          <w:p w14:paraId="4A012374" w14:textId="77777777" w:rsidR="006F7D32" w:rsidRPr="005C6DCD" w:rsidRDefault="006F7D32" w:rsidP="005C6DCD">
            <w:pPr>
              <w:pStyle w:val="21"/>
              <w:jc w:val="center"/>
              <w:rPr>
                <w:b/>
                <w:bCs/>
                <w:sz w:val="24"/>
                <w:szCs w:val="24"/>
              </w:rPr>
            </w:pPr>
            <w:r w:rsidRPr="005C6DCD">
              <w:rPr>
                <w:b/>
                <w:bCs/>
                <w:sz w:val="24"/>
                <w:szCs w:val="24"/>
              </w:rPr>
              <w:t>17</w:t>
            </w:r>
          </w:p>
        </w:tc>
        <w:tc>
          <w:tcPr>
            <w:tcW w:w="0" w:type="auto"/>
            <w:vAlign w:val="center"/>
            <w:hideMark/>
          </w:tcPr>
          <w:p w14:paraId="28B9F827" w14:textId="77777777" w:rsidR="006F7D32" w:rsidRPr="005C6DCD" w:rsidRDefault="006F7D32" w:rsidP="005C6DCD">
            <w:pPr>
              <w:pStyle w:val="21"/>
              <w:jc w:val="center"/>
              <w:rPr>
                <w:sz w:val="24"/>
                <w:szCs w:val="24"/>
              </w:rPr>
            </w:pPr>
            <w:r w:rsidRPr="005C6DCD">
              <w:rPr>
                <w:sz w:val="24"/>
                <w:szCs w:val="24"/>
              </w:rPr>
              <w:t>6</w:t>
            </w:r>
          </w:p>
        </w:tc>
        <w:tc>
          <w:tcPr>
            <w:tcW w:w="0" w:type="auto"/>
            <w:vAlign w:val="center"/>
            <w:hideMark/>
          </w:tcPr>
          <w:p w14:paraId="0171AFF0" w14:textId="77777777" w:rsidR="006F7D32" w:rsidRPr="005C6DCD" w:rsidRDefault="006F7D32" w:rsidP="005C6DCD">
            <w:pPr>
              <w:pStyle w:val="21"/>
              <w:jc w:val="center"/>
              <w:rPr>
                <w:sz w:val="24"/>
                <w:szCs w:val="24"/>
              </w:rPr>
            </w:pPr>
            <w:r w:rsidRPr="005C6DCD">
              <w:rPr>
                <w:sz w:val="24"/>
                <w:szCs w:val="24"/>
              </w:rPr>
              <w:t>Легкий</w:t>
            </w:r>
          </w:p>
        </w:tc>
        <w:tc>
          <w:tcPr>
            <w:tcW w:w="0" w:type="auto"/>
            <w:vAlign w:val="center"/>
            <w:hideMark/>
          </w:tcPr>
          <w:p w14:paraId="01772D68" w14:textId="77777777" w:rsidR="006F7D32" w:rsidRPr="005C6DCD" w:rsidRDefault="006F7D32" w:rsidP="005C6DCD">
            <w:pPr>
              <w:pStyle w:val="21"/>
              <w:jc w:val="center"/>
              <w:rPr>
                <w:sz w:val="24"/>
                <w:szCs w:val="24"/>
              </w:rPr>
            </w:pPr>
            <w:r w:rsidRPr="005C6DCD">
              <w:rPr>
                <w:sz w:val="24"/>
                <w:szCs w:val="24"/>
              </w:rPr>
              <w:t>5</w:t>
            </w:r>
          </w:p>
        </w:tc>
        <w:tc>
          <w:tcPr>
            <w:tcW w:w="0" w:type="auto"/>
            <w:vAlign w:val="center"/>
            <w:hideMark/>
          </w:tcPr>
          <w:p w14:paraId="5415B07E" w14:textId="77777777" w:rsidR="006F7D32" w:rsidRPr="005C6DCD" w:rsidRDefault="006F7D32" w:rsidP="005C6DCD">
            <w:pPr>
              <w:pStyle w:val="21"/>
              <w:jc w:val="center"/>
              <w:rPr>
                <w:sz w:val="24"/>
                <w:szCs w:val="24"/>
              </w:rPr>
            </w:pPr>
            <w:r w:rsidRPr="005C6DCD">
              <w:rPr>
                <w:sz w:val="24"/>
                <w:szCs w:val="24"/>
              </w:rPr>
              <w:t>Легкий</w:t>
            </w:r>
          </w:p>
        </w:tc>
        <w:tc>
          <w:tcPr>
            <w:tcW w:w="0" w:type="auto"/>
            <w:vAlign w:val="center"/>
            <w:hideMark/>
          </w:tcPr>
          <w:p w14:paraId="5F20C293" w14:textId="77777777" w:rsidR="006F7D32" w:rsidRPr="005C6DCD" w:rsidRDefault="006F7D32" w:rsidP="005C6DCD">
            <w:pPr>
              <w:pStyle w:val="21"/>
              <w:jc w:val="center"/>
              <w:rPr>
                <w:sz w:val="24"/>
                <w:szCs w:val="24"/>
              </w:rPr>
            </w:pPr>
            <w:r w:rsidRPr="005C6DCD">
              <w:rPr>
                <w:sz w:val="24"/>
                <w:szCs w:val="24"/>
              </w:rPr>
              <w:t>10</w:t>
            </w:r>
          </w:p>
        </w:tc>
        <w:tc>
          <w:tcPr>
            <w:tcW w:w="0" w:type="auto"/>
            <w:vAlign w:val="center"/>
            <w:hideMark/>
          </w:tcPr>
          <w:p w14:paraId="06D5691B" w14:textId="77777777" w:rsidR="006F7D32" w:rsidRPr="005C6DCD" w:rsidRDefault="006F7D32" w:rsidP="005C6DCD">
            <w:pPr>
              <w:pStyle w:val="21"/>
              <w:jc w:val="center"/>
              <w:rPr>
                <w:sz w:val="24"/>
                <w:szCs w:val="24"/>
              </w:rPr>
            </w:pPr>
            <w:r w:rsidRPr="005C6DCD">
              <w:rPr>
                <w:sz w:val="24"/>
                <w:szCs w:val="24"/>
              </w:rPr>
              <w:t>Помірний</w:t>
            </w:r>
          </w:p>
        </w:tc>
      </w:tr>
      <w:tr w:rsidR="005C6DCD" w:rsidRPr="005C6DCD" w14:paraId="2109298E" w14:textId="77777777" w:rsidTr="005C6DCD">
        <w:tc>
          <w:tcPr>
            <w:tcW w:w="0" w:type="auto"/>
            <w:vAlign w:val="center"/>
            <w:hideMark/>
          </w:tcPr>
          <w:p w14:paraId="31DA7C54" w14:textId="77777777" w:rsidR="006F7D32" w:rsidRPr="005C6DCD" w:rsidRDefault="006F7D32" w:rsidP="005C6DCD">
            <w:pPr>
              <w:pStyle w:val="21"/>
              <w:jc w:val="center"/>
              <w:rPr>
                <w:b/>
                <w:bCs/>
                <w:sz w:val="24"/>
                <w:szCs w:val="24"/>
              </w:rPr>
            </w:pPr>
            <w:r w:rsidRPr="005C6DCD">
              <w:rPr>
                <w:b/>
                <w:bCs/>
                <w:sz w:val="24"/>
                <w:szCs w:val="24"/>
              </w:rPr>
              <w:t>18</w:t>
            </w:r>
          </w:p>
        </w:tc>
        <w:tc>
          <w:tcPr>
            <w:tcW w:w="0" w:type="auto"/>
            <w:vAlign w:val="center"/>
            <w:hideMark/>
          </w:tcPr>
          <w:p w14:paraId="25E06953" w14:textId="77777777" w:rsidR="006F7D32" w:rsidRPr="005C6DCD" w:rsidRDefault="006F7D32" w:rsidP="005C6DCD">
            <w:pPr>
              <w:pStyle w:val="21"/>
              <w:jc w:val="center"/>
              <w:rPr>
                <w:sz w:val="24"/>
                <w:szCs w:val="24"/>
              </w:rPr>
            </w:pPr>
            <w:r w:rsidRPr="005C6DCD">
              <w:rPr>
                <w:sz w:val="24"/>
                <w:szCs w:val="24"/>
              </w:rPr>
              <w:t>12</w:t>
            </w:r>
          </w:p>
        </w:tc>
        <w:tc>
          <w:tcPr>
            <w:tcW w:w="0" w:type="auto"/>
            <w:vAlign w:val="center"/>
            <w:hideMark/>
          </w:tcPr>
          <w:p w14:paraId="2D356195" w14:textId="77777777" w:rsidR="006F7D32" w:rsidRPr="005C6DCD" w:rsidRDefault="006F7D32" w:rsidP="005C6DCD">
            <w:pPr>
              <w:pStyle w:val="21"/>
              <w:jc w:val="center"/>
              <w:rPr>
                <w:sz w:val="24"/>
                <w:szCs w:val="24"/>
              </w:rPr>
            </w:pPr>
            <w:r w:rsidRPr="005C6DCD">
              <w:rPr>
                <w:sz w:val="24"/>
                <w:szCs w:val="24"/>
              </w:rPr>
              <w:t>Важкий</w:t>
            </w:r>
          </w:p>
        </w:tc>
        <w:tc>
          <w:tcPr>
            <w:tcW w:w="0" w:type="auto"/>
            <w:vAlign w:val="center"/>
            <w:hideMark/>
          </w:tcPr>
          <w:p w14:paraId="73ED4F17" w14:textId="77777777" w:rsidR="006F7D32" w:rsidRPr="005C6DCD" w:rsidRDefault="006F7D32" w:rsidP="005C6DCD">
            <w:pPr>
              <w:pStyle w:val="21"/>
              <w:jc w:val="center"/>
              <w:rPr>
                <w:sz w:val="24"/>
                <w:szCs w:val="24"/>
              </w:rPr>
            </w:pPr>
            <w:r w:rsidRPr="005C6DCD">
              <w:rPr>
                <w:sz w:val="24"/>
                <w:szCs w:val="24"/>
              </w:rPr>
              <w:t>9</w:t>
            </w:r>
          </w:p>
        </w:tc>
        <w:tc>
          <w:tcPr>
            <w:tcW w:w="0" w:type="auto"/>
            <w:vAlign w:val="center"/>
            <w:hideMark/>
          </w:tcPr>
          <w:p w14:paraId="72002DDF" w14:textId="77777777" w:rsidR="006F7D32" w:rsidRPr="005C6DCD" w:rsidRDefault="006F7D32" w:rsidP="005C6DCD">
            <w:pPr>
              <w:pStyle w:val="21"/>
              <w:jc w:val="center"/>
              <w:rPr>
                <w:sz w:val="24"/>
                <w:szCs w:val="24"/>
              </w:rPr>
            </w:pPr>
            <w:r w:rsidRPr="005C6DCD">
              <w:rPr>
                <w:sz w:val="24"/>
                <w:szCs w:val="24"/>
              </w:rPr>
              <w:t>Важкий</w:t>
            </w:r>
          </w:p>
        </w:tc>
        <w:tc>
          <w:tcPr>
            <w:tcW w:w="0" w:type="auto"/>
            <w:vAlign w:val="center"/>
            <w:hideMark/>
          </w:tcPr>
          <w:p w14:paraId="0BECC26B" w14:textId="77777777" w:rsidR="006F7D32" w:rsidRPr="005C6DCD" w:rsidRDefault="006F7D32" w:rsidP="005C6DCD">
            <w:pPr>
              <w:pStyle w:val="21"/>
              <w:jc w:val="center"/>
              <w:rPr>
                <w:sz w:val="24"/>
                <w:szCs w:val="24"/>
              </w:rPr>
            </w:pPr>
            <w:r w:rsidRPr="005C6DCD">
              <w:rPr>
                <w:sz w:val="24"/>
                <w:szCs w:val="24"/>
              </w:rPr>
              <w:t>15</w:t>
            </w:r>
          </w:p>
        </w:tc>
        <w:tc>
          <w:tcPr>
            <w:tcW w:w="0" w:type="auto"/>
            <w:vAlign w:val="center"/>
            <w:hideMark/>
          </w:tcPr>
          <w:p w14:paraId="14EB46D6" w14:textId="77777777" w:rsidR="006F7D32" w:rsidRPr="005C6DCD" w:rsidRDefault="006F7D32" w:rsidP="005C6DCD">
            <w:pPr>
              <w:pStyle w:val="21"/>
              <w:jc w:val="center"/>
              <w:rPr>
                <w:sz w:val="24"/>
                <w:szCs w:val="24"/>
              </w:rPr>
            </w:pPr>
            <w:r w:rsidRPr="005C6DCD">
              <w:rPr>
                <w:sz w:val="24"/>
                <w:szCs w:val="24"/>
              </w:rPr>
              <w:t>Важкий</w:t>
            </w:r>
          </w:p>
        </w:tc>
      </w:tr>
      <w:tr w:rsidR="005C6DCD" w:rsidRPr="005C6DCD" w14:paraId="47B36EB9" w14:textId="77777777" w:rsidTr="005C6DCD">
        <w:tc>
          <w:tcPr>
            <w:tcW w:w="0" w:type="auto"/>
            <w:vAlign w:val="center"/>
            <w:hideMark/>
          </w:tcPr>
          <w:p w14:paraId="778BEDB2" w14:textId="77777777" w:rsidR="006F7D32" w:rsidRPr="005C6DCD" w:rsidRDefault="006F7D32" w:rsidP="005C6DCD">
            <w:pPr>
              <w:pStyle w:val="21"/>
              <w:jc w:val="center"/>
              <w:rPr>
                <w:b/>
                <w:bCs/>
                <w:sz w:val="24"/>
                <w:szCs w:val="24"/>
              </w:rPr>
            </w:pPr>
            <w:r w:rsidRPr="005C6DCD">
              <w:rPr>
                <w:b/>
                <w:bCs/>
                <w:sz w:val="24"/>
                <w:szCs w:val="24"/>
              </w:rPr>
              <w:t>19</w:t>
            </w:r>
          </w:p>
        </w:tc>
        <w:tc>
          <w:tcPr>
            <w:tcW w:w="0" w:type="auto"/>
            <w:vAlign w:val="center"/>
            <w:hideMark/>
          </w:tcPr>
          <w:p w14:paraId="4E2ABFF2" w14:textId="77777777" w:rsidR="006F7D32" w:rsidRPr="005C6DCD" w:rsidRDefault="006F7D32" w:rsidP="005C6DCD">
            <w:pPr>
              <w:pStyle w:val="21"/>
              <w:jc w:val="center"/>
              <w:rPr>
                <w:sz w:val="24"/>
                <w:szCs w:val="24"/>
              </w:rPr>
            </w:pPr>
            <w:r w:rsidRPr="005C6DCD">
              <w:rPr>
                <w:sz w:val="24"/>
                <w:szCs w:val="24"/>
              </w:rPr>
              <w:t>10</w:t>
            </w:r>
          </w:p>
        </w:tc>
        <w:tc>
          <w:tcPr>
            <w:tcW w:w="0" w:type="auto"/>
            <w:vAlign w:val="center"/>
            <w:hideMark/>
          </w:tcPr>
          <w:p w14:paraId="59129189" w14:textId="77777777" w:rsidR="006F7D32" w:rsidRPr="005C6DCD" w:rsidRDefault="006F7D32" w:rsidP="005C6DCD">
            <w:pPr>
              <w:pStyle w:val="21"/>
              <w:jc w:val="center"/>
              <w:rPr>
                <w:sz w:val="24"/>
                <w:szCs w:val="24"/>
              </w:rPr>
            </w:pPr>
            <w:r w:rsidRPr="005C6DCD">
              <w:rPr>
                <w:sz w:val="24"/>
                <w:szCs w:val="24"/>
              </w:rPr>
              <w:t>Помірний</w:t>
            </w:r>
          </w:p>
        </w:tc>
        <w:tc>
          <w:tcPr>
            <w:tcW w:w="0" w:type="auto"/>
            <w:vAlign w:val="center"/>
            <w:hideMark/>
          </w:tcPr>
          <w:p w14:paraId="386620D1" w14:textId="77777777" w:rsidR="006F7D32" w:rsidRPr="005C6DCD" w:rsidRDefault="006F7D32" w:rsidP="005C6DCD">
            <w:pPr>
              <w:pStyle w:val="21"/>
              <w:jc w:val="center"/>
              <w:rPr>
                <w:sz w:val="24"/>
                <w:szCs w:val="24"/>
              </w:rPr>
            </w:pPr>
            <w:r w:rsidRPr="005C6DCD">
              <w:rPr>
                <w:sz w:val="24"/>
                <w:szCs w:val="24"/>
              </w:rPr>
              <w:t>7</w:t>
            </w:r>
          </w:p>
        </w:tc>
        <w:tc>
          <w:tcPr>
            <w:tcW w:w="0" w:type="auto"/>
            <w:vAlign w:val="center"/>
            <w:hideMark/>
          </w:tcPr>
          <w:p w14:paraId="4105C8EB" w14:textId="77777777" w:rsidR="006F7D32" w:rsidRPr="005C6DCD" w:rsidRDefault="006F7D32" w:rsidP="005C6DCD">
            <w:pPr>
              <w:pStyle w:val="21"/>
              <w:jc w:val="center"/>
              <w:rPr>
                <w:sz w:val="24"/>
                <w:szCs w:val="24"/>
              </w:rPr>
            </w:pPr>
            <w:r w:rsidRPr="005C6DCD">
              <w:rPr>
                <w:sz w:val="24"/>
                <w:szCs w:val="24"/>
              </w:rPr>
              <w:t>Помірний</w:t>
            </w:r>
          </w:p>
        </w:tc>
        <w:tc>
          <w:tcPr>
            <w:tcW w:w="0" w:type="auto"/>
            <w:vAlign w:val="center"/>
            <w:hideMark/>
          </w:tcPr>
          <w:p w14:paraId="15F9B4CB" w14:textId="77777777" w:rsidR="006F7D32" w:rsidRPr="005C6DCD" w:rsidRDefault="006F7D32" w:rsidP="005C6DCD">
            <w:pPr>
              <w:pStyle w:val="21"/>
              <w:jc w:val="center"/>
              <w:rPr>
                <w:sz w:val="24"/>
                <w:szCs w:val="24"/>
              </w:rPr>
            </w:pPr>
            <w:r w:rsidRPr="005C6DCD">
              <w:rPr>
                <w:sz w:val="24"/>
                <w:szCs w:val="24"/>
              </w:rPr>
              <w:t>13</w:t>
            </w:r>
          </w:p>
        </w:tc>
        <w:tc>
          <w:tcPr>
            <w:tcW w:w="0" w:type="auto"/>
            <w:vAlign w:val="center"/>
            <w:hideMark/>
          </w:tcPr>
          <w:p w14:paraId="279985EC" w14:textId="77777777" w:rsidR="006F7D32" w:rsidRPr="005C6DCD" w:rsidRDefault="006F7D32" w:rsidP="005C6DCD">
            <w:pPr>
              <w:pStyle w:val="21"/>
              <w:jc w:val="center"/>
              <w:rPr>
                <w:sz w:val="24"/>
                <w:szCs w:val="24"/>
              </w:rPr>
            </w:pPr>
            <w:r w:rsidRPr="005C6DCD">
              <w:rPr>
                <w:sz w:val="24"/>
                <w:szCs w:val="24"/>
              </w:rPr>
              <w:t>Важкий</w:t>
            </w:r>
          </w:p>
        </w:tc>
      </w:tr>
      <w:tr w:rsidR="005C6DCD" w:rsidRPr="005C6DCD" w14:paraId="3289FD0F" w14:textId="77777777" w:rsidTr="005C6DCD">
        <w:tc>
          <w:tcPr>
            <w:tcW w:w="0" w:type="auto"/>
            <w:vAlign w:val="center"/>
            <w:hideMark/>
          </w:tcPr>
          <w:p w14:paraId="49AB8DB1" w14:textId="77777777" w:rsidR="006F7D32" w:rsidRPr="005C6DCD" w:rsidRDefault="006F7D32" w:rsidP="005C6DCD">
            <w:pPr>
              <w:pStyle w:val="21"/>
              <w:jc w:val="center"/>
              <w:rPr>
                <w:b/>
                <w:bCs/>
                <w:sz w:val="24"/>
                <w:szCs w:val="24"/>
              </w:rPr>
            </w:pPr>
            <w:r w:rsidRPr="005C6DCD">
              <w:rPr>
                <w:b/>
                <w:bCs/>
                <w:sz w:val="24"/>
                <w:szCs w:val="24"/>
              </w:rPr>
              <w:lastRenderedPageBreak/>
              <w:t>20</w:t>
            </w:r>
          </w:p>
        </w:tc>
        <w:tc>
          <w:tcPr>
            <w:tcW w:w="0" w:type="auto"/>
            <w:vAlign w:val="center"/>
            <w:hideMark/>
          </w:tcPr>
          <w:p w14:paraId="55679B03" w14:textId="77777777" w:rsidR="006F7D32" w:rsidRPr="005C6DCD" w:rsidRDefault="006F7D32" w:rsidP="005C6DCD">
            <w:pPr>
              <w:pStyle w:val="21"/>
              <w:jc w:val="center"/>
              <w:rPr>
                <w:sz w:val="24"/>
                <w:szCs w:val="24"/>
              </w:rPr>
            </w:pPr>
            <w:r w:rsidRPr="005C6DCD">
              <w:rPr>
                <w:sz w:val="24"/>
                <w:szCs w:val="24"/>
              </w:rPr>
              <w:t>3</w:t>
            </w:r>
          </w:p>
        </w:tc>
        <w:tc>
          <w:tcPr>
            <w:tcW w:w="0" w:type="auto"/>
            <w:vAlign w:val="center"/>
            <w:hideMark/>
          </w:tcPr>
          <w:p w14:paraId="02B2A885" w14:textId="77777777" w:rsidR="006F7D32" w:rsidRPr="005C6DCD" w:rsidRDefault="006F7D32" w:rsidP="005C6DCD">
            <w:pPr>
              <w:pStyle w:val="21"/>
              <w:jc w:val="center"/>
              <w:rPr>
                <w:sz w:val="24"/>
                <w:szCs w:val="24"/>
              </w:rPr>
            </w:pPr>
            <w:r w:rsidRPr="005C6DCD">
              <w:rPr>
                <w:sz w:val="24"/>
                <w:szCs w:val="24"/>
              </w:rPr>
              <w:t>Норма</w:t>
            </w:r>
          </w:p>
        </w:tc>
        <w:tc>
          <w:tcPr>
            <w:tcW w:w="0" w:type="auto"/>
            <w:vAlign w:val="center"/>
            <w:hideMark/>
          </w:tcPr>
          <w:p w14:paraId="1AF7B569" w14:textId="77777777" w:rsidR="006F7D32" w:rsidRPr="005C6DCD" w:rsidRDefault="006F7D32" w:rsidP="005C6DCD">
            <w:pPr>
              <w:pStyle w:val="21"/>
              <w:jc w:val="center"/>
              <w:rPr>
                <w:sz w:val="24"/>
                <w:szCs w:val="24"/>
              </w:rPr>
            </w:pPr>
            <w:r w:rsidRPr="005C6DCD">
              <w:rPr>
                <w:sz w:val="24"/>
                <w:szCs w:val="24"/>
              </w:rPr>
              <w:t>2</w:t>
            </w:r>
          </w:p>
        </w:tc>
        <w:tc>
          <w:tcPr>
            <w:tcW w:w="0" w:type="auto"/>
            <w:vAlign w:val="center"/>
            <w:hideMark/>
          </w:tcPr>
          <w:p w14:paraId="2BF72E60" w14:textId="77777777" w:rsidR="006F7D32" w:rsidRPr="005C6DCD" w:rsidRDefault="006F7D32" w:rsidP="005C6DCD">
            <w:pPr>
              <w:pStyle w:val="21"/>
              <w:jc w:val="center"/>
              <w:rPr>
                <w:sz w:val="24"/>
                <w:szCs w:val="24"/>
              </w:rPr>
            </w:pPr>
            <w:r w:rsidRPr="005C6DCD">
              <w:rPr>
                <w:sz w:val="24"/>
                <w:szCs w:val="24"/>
              </w:rPr>
              <w:t>Норма</w:t>
            </w:r>
          </w:p>
        </w:tc>
        <w:tc>
          <w:tcPr>
            <w:tcW w:w="0" w:type="auto"/>
            <w:vAlign w:val="center"/>
            <w:hideMark/>
          </w:tcPr>
          <w:p w14:paraId="44BAF051" w14:textId="77777777" w:rsidR="006F7D32" w:rsidRPr="005C6DCD" w:rsidRDefault="006F7D32" w:rsidP="005C6DCD">
            <w:pPr>
              <w:pStyle w:val="21"/>
              <w:jc w:val="center"/>
              <w:rPr>
                <w:sz w:val="24"/>
                <w:szCs w:val="24"/>
              </w:rPr>
            </w:pPr>
            <w:r w:rsidRPr="005C6DCD">
              <w:rPr>
                <w:sz w:val="24"/>
                <w:szCs w:val="24"/>
              </w:rPr>
              <w:t>7</w:t>
            </w:r>
          </w:p>
        </w:tc>
        <w:tc>
          <w:tcPr>
            <w:tcW w:w="0" w:type="auto"/>
            <w:vAlign w:val="center"/>
            <w:hideMark/>
          </w:tcPr>
          <w:p w14:paraId="52A22C4A" w14:textId="77777777" w:rsidR="006F7D32" w:rsidRPr="005C6DCD" w:rsidRDefault="006F7D32" w:rsidP="005C6DCD">
            <w:pPr>
              <w:pStyle w:val="21"/>
              <w:jc w:val="center"/>
              <w:rPr>
                <w:sz w:val="24"/>
                <w:szCs w:val="24"/>
              </w:rPr>
            </w:pPr>
            <w:r w:rsidRPr="005C6DCD">
              <w:rPr>
                <w:sz w:val="24"/>
                <w:szCs w:val="24"/>
              </w:rPr>
              <w:t>Норма</w:t>
            </w:r>
          </w:p>
        </w:tc>
      </w:tr>
      <w:tr w:rsidR="005C6DCD" w:rsidRPr="005C6DCD" w14:paraId="57F886F9" w14:textId="77777777" w:rsidTr="005C6DCD">
        <w:tc>
          <w:tcPr>
            <w:tcW w:w="0" w:type="auto"/>
            <w:vAlign w:val="center"/>
            <w:hideMark/>
          </w:tcPr>
          <w:p w14:paraId="72BDEAAF" w14:textId="77777777" w:rsidR="006F7D32" w:rsidRPr="005C6DCD" w:rsidRDefault="006F7D32" w:rsidP="005C6DCD">
            <w:pPr>
              <w:pStyle w:val="21"/>
              <w:jc w:val="center"/>
              <w:rPr>
                <w:b/>
                <w:bCs/>
                <w:sz w:val="24"/>
                <w:szCs w:val="24"/>
              </w:rPr>
            </w:pPr>
            <w:r w:rsidRPr="005C6DCD">
              <w:rPr>
                <w:b/>
                <w:bCs/>
                <w:sz w:val="24"/>
                <w:szCs w:val="24"/>
              </w:rPr>
              <w:t>21</w:t>
            </w:r>
          </w:p>
        </w:tc>
        <w:tc>
          <w:tcPr>
            <w:tcW w:w="0" w:type="auto"/>
            <w:vAlign w:val="center"/>
            <w:hideMark/>
          </w:tcPr>
          <w:p w14:paraId="7AE12B4A" w14:textId="77777777" w:rsidR="006F7D32" w:rsidRPr="005C6DCD" w:rsidRDefault="006F7D32" w:rsidP="005C6DCD">
            <w:pPr>
              <w:pStyle w:val="21"/>
              <w:jc w:val="center"/>
              <w:rPr>
                <w:sz w:val="24"/>
                <w:szCs w:val="24"/>
              </w:rPr>
            </w:pPr>
            <w:r w:rsidRPr="005C6DCD">
              <w:rPr>
                <w:sz w:val="24"/>
                <w:szCs w:val="24"/>
              </w:rPr>
              <w:t>15</w:t>
            </w:r>
          </w:p>
        </w:tc>
        <w:tc>
          <w:tcPr>
            <w:tcW w:w="0" w:type="auto"/>
            <w:vAlign w:val="center"/>
            <w:hideMark/>
          </w:tcPr>
          <w:p w14:paraId="2B46AF7E" w14:textId="77777777" w:rsidR="006F7D32" w:rsidRPr="005C6DCD" w:rsidRDefault="006F7D32" w:rsidP="005C6DCD">
            <w:pPr>
              <w:pStyle w:val="21"/>
              <w:jc w:val="center"/>
              <w:rPr>
                <w:sz w:val="24"/>
                <w:szCs w:val="24"/>
              </w:rPr>
            </w:pPr>
            <w:r w:rsidRPr="005C6DCD">
              <w:rPr>
                <w:sz w:val="24"/>
                <w:szCs w:val="24"/>
              </w:rPr>
              <w:t>Дуже важкий</w:t>
            </w:r>
          </w:p>
        </w:tc>
        <w:tc>
          <w:tcPr>
            <w:tcW w:w="0" w:type="auto"/>
            <w:vAlign w:val="center"/>
            <w:hideMark/>
          </w:tcPr>
          <w:p w14:paraId="51C7471E" w14:textId="77777777" w:rsidR="006F7D32" w:rsidRPr="005C6DCD" w:rsidRDefault="006F7D32" w:rsidP="005C6DCD">
            <w:pPr>
              <w:pStyle w:val="21"/>
              <w:jc w:val="center"/>
              <w:rPr>
                <w:sz w:val="24"/>
                <w:szCs w:val="24"/>
              </w:rPr>
            </w:pPr>
            <w:r w:rsidRPr="005C6DCD">
              <w:rPr>
                <w:sz w:val="24"/>
                <w:szCs w:val="24"/>
              </w:rPr>
              <w:t>11</w:t>
            </w:r>
          </w:p>
        </w:tc>
        <w:tc>
          <w:tcPr>
            <w:tcW w:w="0" w:type="auto"/>
            <w:vAlign w:val="center"/>
            <w:hideMark/>
          </w:tcPr>
          <w:p w14:paraId="65003BA3" w14:textId="77777777" w:rsidR="006F7D32" w:rsidRPr="005C6DCD" w:rsidRDefault="006F7D32" w:rsidP="005C6DCD">
            <w:pPr>
              <w:pStyle w:val="21"/>
              <w:jc w:val="center"/>
              <w:rPr>
                <w:sz w:val="24"/>
                <w:szCs w:val="24"/>
              </w:rPr>
            </w:pPr>
            <w:r w:rsidRPr="005C6DCD">
              <w:rPr>
                <w:sz w:val="24"/>
                <w:szCs w:val="24"/>
              </w:rPr>
              <w:t>Дуже важкий</w:t>
            </w:r>
          </w:p>
        </w:tc>
        <w:tc>
          <w:tcPr>
            <w:tcW w:w="0" w:type="auto"/>
            <w:vAlign w:val="center"/>
            <w:hideMark/>
          </w:tcPr>
          <w:p w14:paraId="54FCD213" w14:textId="77777777" w:rsidR="006F7D32" w:rsidRPr="005C6DCD" w:rsidRDefault="006F7D32" w:rsidP="005C6DCD">
            <w:pPr>
              <w:pStyle w:val="21"/>
              <w:jc w:val="center"/>
              <w:rPr>
                <w:sz w:val="24"/>
                <w:szCs w:val="24"/>
              </w:rPr>
            </w:pPr>
            <w:r w:rsidRPr="005C6DCD">
              <w:rPr>
                <w:sz w:val="24"/>
                <w:szCs w:val="24"/>
              </w:rPr>
              <w:t>18</w:t>
            </w:r>
          </w:p>
        </w:tc>
        <w:tc>
          <w:tcPr>
            <w:tcW w:w="0" w:type="auto"/>
            <w:vAlign w:val="center"/>
            <w:hideMark/>
          </w:tcPr>
          <w:p w14:paraId="02141865" w14:textId="1B69510C" w:rsidR="006F7D32" w:rsidRPr="005C6DCD" w:rsidRDefault="006F7D32" w:rsidP="005C6DCD">
            <w:pPr>
              <w:pStyle w:val="21"/>
              <w:jc w:val="center"/>
              <w:rPr>
                <w:sz w:val="24"/>
                <w:szCs w:val="24"/>
              </w:rPr>
            </w:pPr>
            <w:r w:rsidRPr="005C6DCD">
              <w:rPr>
                <w:sz w:val="24"/>
                <w:szCs w:val="24"/>
              </w:rPr>
              <w:t>Дуже важкий</w:t>
            </w:r>
          </w:p>
        </w:tc>
      </w:tr>
      <w:tr w:rsidR="005C6DCD" w:rsidRPr="005C6DCD" w14:paraId="18F08FAA" w14:textId="77777777" w:rsidTr="005C6DCD">
        <w:tc>
          <w:tcPr>
            <w:tcW w:w="0" w:type="auto"/>
            <w:vAlign w:val="center"/>
            <w:hideMark/>
          </w:tcPr>
          <w:p w14:paraId="745EE5B5" w14:textId="77777777" w:rsidR="006F7D32" w:rsidRPr="005C6DCD" w:rsidRDefault="006F7D32" w:rsidP="005C6DCD">
            <w:pPr>
              <w:pStyle w:val="21"/>
              <w:jc w:val="center"/>
              <w:rPr>
                <w:b/>
                <w:bCs/>
                <w:sz w:val="24"/>
                <w:szCs w:val="24"/>
              </w:rPr>
            </w:pPr>
            <w:r w:rsidRPr="005C6DCD">
              <w:rPr>
                <w:b/>
                <w:bCs/>
                <w:sz w:val="24"/>
                <w:szCs w:val="24"/>
              </w:rPr>
              <w:t>22</w:t>
            </w:r>
          </w:p>
        </w:tc>
        <w:tc>
          <w:tcPr>
            <w:tcW w:w="0" w:type="auto"/>
            <w:vAlign w:val="center"/>
            <w:hideMark/>
          </w:tcPr>
          <w:p w14:paraId="779F4D22" w14:textId="77777777" w:rsidR="006F7D32" w:rsidRPr="005C6DCD" w:rsidRDefault="006F7D32" w:rsidP="005C6DCD">
            <w:pPr>
              <w:pStyle w:val="21"/>
              <w:jc w:val="center"/>
              <w:rPr>
                <w:sz w:val="24"/>
                <w:szCs w:val="24"/>
              </w:rPr>
            </w:pPr>
            <w:r w:rsidRPr="005C6DCD">
              <w:rPr>
                <w:sz w:val="24"/>
                <w:szCs w:val="24"/>
              </w:rPr>
              <w:t>8</w:t>
            </w:r>
          </w:p>
        </w:tc>
        <w:tc>
          <w:tcPr>
            <w:tcW w:w="0" w:type="auto"/>
            <w:vAlign w:val="center"/>
            <w:hideMark/>
          </w:tcPr>
          <w:p w14:paraId="355EFF46" w14:textId="77777777" w:rsidR="006F7D32" w:rsidRPr="005C6DCD" w:rsidRDefault="006F7D32" w:rsidP="005C6DCD">
            <w:pPr>
              <w:pStyle w:val="21"/>
              <w:jc w:val="center"/>
              <w:rPr>
                <w:sz w:val="24"/>
                <w:szCs w:val="24"/>
              </w:rPr>
            </w:pPr>
            <w:r w:rsidRPr="005C6DCD">
              <w:rPr>
                <w:sz w:val="24"/>
                <w:szCs w:val="24"/>
              </w:rPr>
              <w:t>Помірний</w:t>
            </w:r>
          </w:p>
        </w:tc>
        <w:tc>
          <w:tcPr>
            <w:tcW w:w="0" w:type="auto"/>
            <w:vAlign w:val="center"/>
            <w:hideMark/>
          </w:tcPr>
          <w:p w14:paraId="1873E5E4" w14:textId="77777777" w:rsidR="006F7D32" w:rsidRPr="005C6DCD" w:rsidRDefault="006F7D32" w:rsidP="005C6DCD">
            <w:pPr>
              <w:pStyle w:val="21"/>
              <w:jc w:val="center"/>
              <w:rPr>
                <w:sz w:val="24"/>
                <w:szCs w:val="24"/>
              </w:rPr>
            </w:pPr>
            <w:r w:rsidRPr="005C6DCD">
              <w:rPr>
                <w:sz w:val="24"/>
                <w:szCs w:val="24"/>
              </w:rPr>
              <w:t>6</w:t>
            </w:r>
          </w:p>
        </w:tc>
        <w:tc>
          <w:tcPr>
            <w:tcW w:w="0" w:type="auto"/>
            <w:vAlign w:val="center"/>
            <w:hideMark/>
          </w:tcPr>
          <w:p w14:paraId="31471DEB" w14:textId="77777777" w:rsidR="006F7D32" w:rsidRPr="005C6DCD" w:rsidRDefault="006F7D32" w:rsidP="005C6DCD">
            <w:pPr>
              <w:pStyle w:val="21"/>
              <w:jc w:val="center"/>
              <w:rPr>
                <w:sz w:val="24"/>
                <w:szCs w:val="24"/>
              </w:rPr>
            </w:pPr>
            <w:r w:rsidRPr="005C6DCD">
              <w:rPr>
                <w:sz w:val="24"/>
                <w:szCs w:val="24"/>
              </w:rPr>
              <w:t>Помірний</w:t>
            </w:r>
          </w:p>
        </w:tc>
        <w:tc>
          <w:tcPr>
            <w:tcW w:w="0" w:type="auto"/>
            <w:vAlign w:val="center"/>
            <w:hideMark/>
          </w:tcPr>
          <w:p w14:paraId="10537BCB" w14:textId="77777777" w:rsidR="006F7D32" w:rsidRPr="005C6DCD" w:rsidRDefault="006F7D32" w:rsidP="005C6DCD">
            <w:pPr>
              <w:pStyle w:val="21"/>
              <w:jc w:val="center"/>
              <w:rPr>
                <w:sz w:val="24"/>
                <w:szCs w:val="24"/>
              </w:rPr>
            </w:pPr>
            <w:r w:rsidRPr="005C6DCD">
              <w:rPr>
                <w:sz w:val="24"/>
                <w:szCs w:val="24"/>
              </w:rPr>
              <w:t>12</w:t>
            </w:r>
          </w:p>
        </w:tc>
        <w:tc>
          <w:tcPr>
            <w:tcW w:w="0" w:type="auto"/>
            <w:vAlign w:val="center"/>
            <w:hideMark/>
          </w:tcPr>
          <w:p w14:paraId="6DC0CFCB" w14:textId="77777777" w:rsidR="006F7D32" w:rsidRPr="005C6DCD" w:rsidRDefault="006F7D32" w:rsidP="005C6DCD">
            <w:pPr>
              <w:pStyle w:val="21"/>
              <w:jc w:val="center"/>
              <w:rPr>
                <w:sz w:val="24"/>
                <w:szCs w:val="24"/>
              </w:rPr>
            </w:pPr>
            <w:r w:rsidRPr="005C6DCD">
              <w:rPr>
                <w:sz w:val="24"/>
                <w:szCs w:val="24"/>
              </w:rPr>
              <w:t>Помірний</w:t>
            </w:r>
          </w:p>
        </w:tc>
      </w:tr>
      <w:tr w:rsidR="005C6DCD" w:rsidRPr="005C6DCD" w14:paraId="72704DD8" w14:textId="77777777" w:rsidTr="005C6DCD">
        <w:tc>
          <w:tcPr>
            <w:tcW w:w="0" w:type="auto"/>
            <w:vAlign w:val="center"/>
            <w:hideMark/>
          </w:tcPr>
          <w:p w14:paraId="5FC43C68" w14:textId="77777777" w:rsidR="006F7D32" w:rsidRPr="005C6DCD" w:rsidRDefault="006F7D32" w:rsidP="005C6DCD">
            <w:pPr>
              <w:pStyle w:val="21"/>
              <w:jc w:val="center"/>
              <w:rPr>
                <w:b/>
                <w:bCs/>
                <w:sz w:val="24"/>
                <w:szCs w:val="24"/>
              </w:rPr>
            </w:pPr>
            <w:r w:rsidRPr="005C6DCD">
              <w:rPr>
                <w:b/>
                <w:bCs/>
                <w:sz w:val="24"/>
                <w:szCs w:val="24"/>
              </w:rPr>
              <w:t>23</w:t>
            </w:r>
          </w:p>
        </w:tc>
        <w:tc>
          <w:tcPr>
            <w:tcW w:w="0" w:type="auto"/>
            <w:vAlign w:val="center"/>
            <w:hideMark/>
          </w:tcPr>
          <w:p w14:paraId="064E3ED9" w14:textId="77777777" w:rsidR="006F7D32" w:rsidRPr="005C6DCD" w:rsidRDefault="006F7D32" w:rsidP="005C6DCD">
            <w:pPr>
              <w:pStyle w:val="21"/>
              <w:jc w:val="center"/>
              <w:rPr>
                <w:sz w:val="24"/>
                <w:szCs w:val="24"/>
              </w:rPr>
            </w:pPr>
            <w:r w:rsidRPr="005C6DCD">
              <w:rPr>
                <w:sz w:val="24"/>
                <w:szCs w:val="24"/>
              </w:rPr>
              <w:t>5</w:t>
            </w:r>
          </w:p>
        </w:tc>
        <w:tc>
          <w:tcPr>
            <w:tcW w:w="0" w:type="auto"/>
            <w:vAlign w:val="center"/>
            <w:hideMark/>
          </w:tcPr>
          <w:p w14:paraId="02CDAEE0" w14:textId="77777777" w:rsidR="006F7D32" w:rsidRPr="005C6DCD" w:rsidRDefault="006F7D32" w:rsidP="005C6DCD">
            <w:pPr>
              <w:pStyle w:val="21"/>
              <w:jc w:val="center"/>
              <w:rPr>
                <w:sz w:val="24"/>
                <w:szCs w:val="24"/>
              </w:rPr>
            </w:pPr>
            <w:r w:rsidRPr="005C6DCD">
              <w:rPr>
                <w:sz w:val="24"/>
                <w:szCs w:val="24"/>
              </w:rPr>
              <w:t>Легкий</w:t>
            </w:r>
          </w:p>
        </w:tc>
        <w:tc>
          <w:tcPr>
            <w:tcW w:w="0" w:type="auto"/>
            <w:vAlign w:val="center"/>
            <w:hideMark/>
          </w:tcPr>
          <w:p w14:paraId="27BA8904" w14:textId="77777777" w:rsidR="006F7D32" w:rsidRPr="005C6DCD" w:rsidRDefault="006F7D32" w:rsidP="005C6DCD">
            <w:pPr>
              <w:pStyle w:val="21"/>
              <w:jc w:val="center"/>
              <w:rPr>
                <w:sz w:val="24"/>
                <w:szCs w:val="24"/>
              </w:rPr>
            </w:pPr>
            <w:r w:rsidRPr="005C6DCD">
              <w:rPr>
                <w:sz w:val="24"/>
                <w:szCs w:val="24"/>
              </w:rPr>
              <w:t>4</w:t>
            </w:r>
          </w:p>
        </w:tc>
        <w:tc>
          <w:tcPr>
            <w:tcW w:w="0" w:type="auto"/>
            <w:vAlign w:val="center"/>
            <w:hideMark/>
          </w:tcPr>
          <w:p w14:paraId="3A27166D" w14:textId="77777777" w:rsidR="006F7D32" w:rsidRPr="005C6DCD" w:rsidRDefault="006F7D32" w:rsidP="005C6DCD">
            <w:pPr>
              <w:pStyle w:val="21"/>
              <w:jc w:val="center"/>
              <w:rPr>
                <w:sz w:val="24"/>
                <w:szCs w:val="24"/>
              </w:rPr>
            </w:pPr>
            <w:r w:rsidRPr="005C6DCD">
              <w:rPr>
                <w:sz w:val="24"/>
                <w:szCs w:val="24"/>
              </w:rPr>
              <w:t>Легкий</w:t>
            </w:r>
          </w:p>
        </w:tc>
        <w:tc>
          <w:tcPr>
            <w:tcW w:w="0" w:type="auto"/>
            <w:vAlign w:val="center"/>
            <w:hideMark/>
          </w:tcPr>
          <w:p w14:paraId="08943861" w14:textId="77777777" w:rsidR="006F7D32" w:rsidRPr="005C6DCD" w:rsidRDefault="006F7D32" w:rsidP="005C6DCD">
            <w:pPr>
              <w:pStyle w:val="21"/>
              <w:jc w:val="center"/>
              <w:rPr>
                <w:sz w:val="24"/>
                <w:szCs w:val="24"/>
              </w:rPr>
            </w:pPr>
            <w:r w:rsidRPr="005C6DCD">
              <w:rPr>
                <w:sz w:val="24"/>
                <w:szCs w:val="24"/>
              </w:rPr>
              <w:t>8</w:t>
            </w:r>
          </w:p>
        </w:tc>
        <w:tc>
          <w:tcPr>
            <w:tcW w:w="0" w:type="auto"/>
            <w:vAlign w:val="center"/>
            <w:hideMark/>
          </w:tcPr>
          <w:p w14:paraId="3943A07A" w14:textId="50E63647" w:rsidR="006F7D32" w:rsidRPr="005C6DCD" w:rsidRDefault="006F7D32" w:rsidP="005C6DCD">
            <w:pPr>
              <w:pStyle w:val="21"/>
              <w:jc w:val="center"/>
              <w:rPr>
                <w:sz w:val="24"/>
                <w:szCs w:val="24"/>
              </w:rPr>
            </w:pPr>
            <w:r w:rsidRPr="005C6DCD">
              <w:rPr>
                <w:sz w:val="24"/>
                <w:szCs w:val="24"/>
              </w:rPr>
              <w:t>Легкий</w:t>
            </w:r>
          </w:p>
        </w:tc>
      </w:tr>
      <w:tr w:rsidR="005C6DCD" w:rsidRPr="005C6DCD" w14:paraId="71BF2FB7" w14:textId="77777777" w:rsidTr="005C6DCD">
        <w:tc>
          <w:tcPr>
            <w:tcW w:w="0" w:type="auto"/>
            <w:vAlign w:val="center"/>
            <w:hideMark/>
          </w:tcPr>
          <w:p w14:paraId="59675C64" w14:textId="77777777" w:rsidR="006F7D32" w:rsidRPr="005C6DCD" w:rsidRDefault="006F7D32" w:rsidP="005C6DCD">
            <w:pPr>
              <w:pStyle w:val="21"/>
              <w:jc w:val="center"/>
              <w:rPr>
                <w:b/>
                <w:bCs/>
                <w:sz w:val="24"/>
                <w:szCs w:val="24"/>
              </w:rPr>
            </w:pPr>
            <w:r w:rsidRPr="005C6DCD">
              <w:rPr>
                <w:b/>
                <w:bCs/>
                <w:sz w:val="24"/>
                <w:szCs w:val="24"/>
              </w:rPr>
              <w:t>24</w:t>
            </w:r>
          </w:p>
        </w:tc>
        <w:tc>
          <w:tcPr>
            <w:tcW w:w="0" w:type="auto"/>
            <w:vAlign w:val="center"/>
            <w:hideMark/>
          </w:tcPr>
          <w:p w14:paraId="6D504B28" w14:textId="77777777" w:rsidR="006F7D32" w:rsidRPr="005C6DCD" w:rsidRDefault="006F7D32" w:rsidP="005C6DCD">
            <w:pPr>
              <w:pStyle w:val="21"/>
              <w:jc w:val="center"/>
              <w:rPr>
                <w:sz w:val="24"/>
                <w:szCs w:val="24"/>
              </w:rPr>
            </w:pPr>
            <w:r w:rsidRPr="005C6DCD">
              <w:rPr>
                <w:sz w:val="24"/>
                <w:szCs w:val="24"/>
              </w:rPr>
              <w:t>13</w:t>
            </w:r>
          </w:p>
        </w:tc>
        <w:tc>
          <w:tcPr>
            <w:tcW w:w="0" w:type="auto"/>
            <w:vAlign w:val="center"/>
            <w:hideMark/>
          </w:tcPr>
          <w:p w14:paraId="3C602DC6" w14:textId="77777777" w:rsidR="006F7D32" w:rsidRPr="005C6DCD" w:rsidRDefault="006F7D32" w:rsidP="005C6DCD">
            <w:pPr>
              <w:pStyle w:val="21"/>
              <w:jc w:val="center"/>
              <w:rPr>
                <w:sz w:val="24"/>
                <w:szCs w:val="24"/>
              </w:rPr>
            </w:pPr>
            <w:r w:rsidRPr="005C6DCD">
              <w:rPr>
                <w:sz w:val="24"/>
                <w:szCs w:val="24"/>
              </w:rPr>
              <w:t>Важкий</w:t>
            </w:r>
          </w:p>
        </w:tc>
        <w:tc>
          <w:tcPr>
            <w:tcW w:w="0" w:type="auto"/>
            <w:vAlign w:val="center"/>
            <w:hideMark/>
          </w:tcPr>
          <w:p w14:paraId="50C8E2AA" w14:textId="77777777" w:rsidR="006F7D32" w:rsidRPr="005C6DCD" w:rsidRDefault="006F7D32" w:rsidP="005C6DCD">
            <w:pPr>
              <w:pStyle w:val="21"/>
              <w:jc w:val="center"/>
              <w:rPr>
                <w:sz w:val="24"/>
                <w:szCs w:val="24"/>
              </w:rPr>
            </w:pPr>
            <w:r w:rsidRPr="005C6DCD">
              <w:rPr>
                <w:sz w:val="24"/>
                <w:szCs w:val="24"/>
              </w:rPr>
              <w:t>9</w:t>
            </w:r>
          </w:p>
        </w:tc>
        <w:tc>
          <w:tcPr>
            <w:tcW w:w="0" w:type="auto"/>
            <w:vAlign w:val="center"/>
            <w:hideMark/>
          </w:tcPr>
          <w:p w14:paraId="45AC7683" w14:textId="77777777" w:rsidR="006F7D32" w:rsidRPr="005C6DCD" w:rsidRDefault="006F7D32" w:rsidP="005C6DCD">
            <w:pPr>
              <w:pStyle w:val="21"/>
              <w:jc w:val="center"/>
              <w:rPr>
                <w:sz w:val="24"/>
                <w:szCs w:val="24"/>
              </w:rPr>
            </w:pPr>
            <w:r w:rsidRPr="005C6DCD">
              <w:rPr>
                <w:sz w:val="24"/>
                <w:szCs w:val="24"/>
              </w:rPr>
              <w:t>Важкий</w:t>
            </w:r>
          </w:p>
        </w:tc>
        <w:tc>
          <w:tcPr>
            <w:tcW w:w="0" w:type="auto"/>
            <w:vAlign w:val="center"/>
            <w:hideMark/>
          </w:tcPr>
          <w:p w14:paraId="044B68DE" w14:textId="77777777" w:rsidR="006F7D32" w:rsidRPr="005C6DCD" w:rsidRDefault="006F7D32" w:rsidP="005C6DCD">
            <w:pPr>
              <w:pStyle w:val="21"/>
              <w:jc w:val="center"/>
              <w:rPr>
                <w:sz w:val="24"/>
                <w:szCs w:val="24"/>
              </w:rPr>
            </w:pPr>
            <w:r w:rsidRPr="005C6DCD">
              <w:rPr>
                <w:sz w:val="24"/>
                <w:szCs w:val="24"/>
              </w:rPr>
              <w:t>16</w:t>
            </w:r>
          </w:p>
        </w:tc>
        <w:tc>
          <w:tcPr>
            <w:tcW w:w="0" w:type="auto"/>
            <w:vAlign w:val="center"/>
            <w:hideMark/>
          </w:tcPr>
          <w:p w14:paraId="5C02C7FE" w14:textId="288DAD73" w:rsidR="006F7D32" w:rsidRPr="005C6DCD" w:rsidRDefault="006F7D32" w:rsidP="005C6DCD">
            <w:pPr>
              <w:pStyle w:val="21"/>
              <w:jc w:val="center"/>
              <w:rPr>
                <w:sz w:val="24"/>
                <w:szCs w:val="24"/>
              </w:rPr>
            </w:pPr>
            <w:r w:rsidRPr="005C6DCD">
              <w:rPr>
                <w:sz w:val="24"/>
                <w:szCs w:val="24"/>
              </w:rPr>
              <w:t>Важкий</w:t>
            </w:r>
          </w:p>
        </w:tc>
      </w:tr>
      <w:tr w:rsidR="005C6DCD" w:rsidRPr="005C6DCD" w14:paraId="6F7B3143" w14:textId="77777777" w:rsidTr="005C6DCD">
        <w:tc>
          <w:tcPr>
            <w:tcW w:w="0" w:type="auto"/>
            <w:vAlign w:val="center"/>
            <w:hideMark/>
          </w:tcPr>
          <w:p w14:paraId="4E967485" w14:textId="77777777" w:rsidR="006F7D32" w:rsidRPr="005C6DCD" w:rsidRDefault="006F7D32" w:rsidP="005C6DCD">
            <w:pPr>
              <w:pStyle w:val="21"/>
              <w:jc w:val="center"/>
              <w:rPr>
                <w:b/>
                <w:bCs/>
                <w:sz w:val="24"/>
                <w:szCs w:val="24"/>
              </w:rPr>
            </w:pPr>
            <w:r w:rsidRPr="005C6DCD">
              <w:rPr>
                <w:b/>
                <w:bCs/>
                <w:sz w:val="24"/>
                <w:szCs w:val="24"/>
              </w:rPr>
              <w:t>25</w:t>
            </w:r>
          </w:p>
        </w:tc>
        <w:tc>
          <w:tcPr>
            <w:tcW w:w="0" w:type="auto"/>
            <w:vAlign w:val="center"/>
            <w:hideMark/>
          </w:tcPr>
          <w:p w14:paraId="7D00E1A9" w14:textId="77777777" w:rsidR="006F7D32" w:rsidRPr="005C6DCD" w:rsidRDefault="006F7D32" w:rsidP="005C6DCD">
            <w:pPr>
              <w:pStyle w:val="21"/>
              <w:jc w:val="center"/>
              <w:rPr>
                <w:sz w:val="24"/>
                <w:szCs w:val="24"/>
              </w:rPr>
            </w:pPr>
            <w:r w:rsidRPr="005C6DCD">
              <w:rPr>
                <w:sz w:val="24"/>
                <w:szCs w:val="24"/>
              </w:rPr>
              <w:t>7</w:t>
            </w:r>
          </w:p>
        </w:tc>
        <w:tc>
          <w:tcPr>
            <w:tcW w:w="0" w:type="auto"/>
            <w:vAlign w:val="center"/>
            <w:hideMark/>
          </w:tcPr>
          <w:p w14:paraId="25DE1E50" w14:textId="77777777" w:rsidR="006F7D32" w:rsidRPr="005C6DCD" w:rsidRDefault="006F7D32" w:rsidP="005C6DCD">
            <w:pPr>
              <w:pStyle w:val="21"/>
              <w:jc w:val="center"/>
              <w:rPr>
                <w:sz w:val="24"/>
                <w:szCs w:val="24"/>
              </w:rPr>
            </w:pPr>
            <w:r w:rsidRPr="005C6DCD">
              <w:rPr>
                <w:sz w:val="24"/>
                <w:szCs w:val="24"/>
              </w:rPr>
              <w:t>Помірний</w:t>
            </w:r>
          </w:p>
        </w:tc>
        <w:tc>
          <w:tcPr>
            <w:tcW w:w="0" w:type="auto"/>
            <w:vAlign w:val="center"/>
            <w:hideMark/>
          </w:tcPr>
          <w:p w14:paraId="553D97BC" w14:textId="77777777" w:rsidR="006F7D32" w:rsidRPr="005C6DCD" w:rsidRDefault="006F7D32" w:rsidP="005C6DCD">
            <w:pPr>
              <w:pStyle w:val="21"/>
              <w:jc w:val="center"/>
              <w:rPr>
                <w:sz w:val="24"/>
                <w:szCs w:val="24"/>
              </w:rPr>
            </w:pPr>
            <w:r w:rsidRPr="005C6DCD">
              <w:rPr>
                <w:sz w:val="24"/>
                <w:szCs w:val="24"/>
              </w:rPr>
              <w:t>5</w:t>
            </w:r>
          </w:p>
        </w:tc>
        <w:tc>
          <w:tcPr>
            <w:tcW w:w="0" w:type="auto"/>
            <w:vAlign w:val="center"/>
            <w:hideMark/>
          </w:tcPr>
          <w:p w14:paraId="36F2FBBC" w14:textId="77777777" w:rsidR="006F7D32" w:rsidRPr="005C6DCD" w:rsidRDefault="006F7D32" w:rsidP="005C6DCD">
            <w:pPr>
              <w:pStyle w:val="21"/>
              <w:jc w:val="center"/>
              <w:rPr>
                <w:sz w:val="24"/>
                <w:szCs w:val="24"/>
              </w:rPr>
            </w:pPr>
            <w:r w:rsidRPr="005C6DCD">
              <w:rPr>
                <w:sz w:val="24"/>
                <w:szCs w:val="24"/>
              </w:rPr>
              <w:t>Легкий</w:t>
            </w:r>
          </w:p>
        </w:tc>
        <w:tc>
          <w:tcPr>
            <w:tcW w:w="0" w:type="auto"/>
            <w:vAlign w:val="center"/>
            <w:hideMark/>
          </w:tcPr>
          <w:p w14:paraId="22B03F7A" w14:textId="77777777" w:rsidR="006F7D32" w:rsidRPr="005C6DCD" w:rsidRDefault="006F7D32" w:rsidP="005C6DCD">
            <w:pPr>
              <w:pStyle w:val="21"/>
              <w:jc w:val="center"/>
              <w:rPr>
                <w:sz w:val="24"/>
                <w:szCs w:val="24"/>
              </w:rPr>
            </w:pPr>
            <w:r w:rsidRPr="005C6DCD">
              <w:rPr>
                <w:sz w:val="24"/>
                <w:szCs w:val="24"/>
              </w:rPr>
              <w:t>11</w:t>
            </w:r>
          </w:p>
        </w:tc>
        <w:tc>
          <w:tcPr>
            <w:tcW w:w="0" w:type="auto"/>
            <w:vAlign w:val="center"/>
            <w:hideMark/>
          </w:tcPr>
          <w:p w14:paraId="5E7FFF8A" w14:textId="588B33D7" w:rsidR="006F7D32" w:rsidRPr="005C6DCD" w:rsidRDefault="006F7D32" w:rsidP="005C6DCD">
            <w:pPr>
              <w:pStyle w:val="21"/>
              <w:jc w:val="center"/>
              <w:rPr>
                <w:sz w:val="24"/>
                <w:szCs w:val="24"/>
              </w:rPr>
            </w:pPr>
            <w:r w:rsidRPr="005C6DCD">
              <w:rPr>
                <w:sz w:val="24"/>
                <w:szCs w:val="24"/>
              </w:rPr>
              <w:t>Помірний</w:t>
            </w:r>
          </w:p>
        </w:tc>
      </w:tr>
      <w:tr w:rsidR="005C6DCD" w:rsidRPr="005C6DCD" w14:paraId="02F8CA5A" w14:textId="77777777" w:rsidTr="005C6DCD">
        <w:tc>
          <w:tcPr>
            <w:tcW w:w="0" w:type="auto"/>
            <w:vAlign w:val="center"/>
            <w:hideMark/>
          </w:tcPr>
          <w:p w14:paraId="641DD943" w14:textId="77777777" w:rsidR="006F7D32" w:rsidRPr="005C6DCD" w:rsidRDefault="006F7D32" w:rsidP="005C6DCD">
            <w:pPr>
              <w:pStyle w:val="21"/>
              <w:jc w:val="center"/>
              <w:rPr>
                <w:b/>
                <w:bCs/>
                <w:sz w:val="24"/>
                <w:szCs w:val="24"/>
              </w:rPr>
            </w:pPr>
            <w:r w:rsidRPr="005C6DCD">
              <w:rPr>
                <w:b/>
                <w:bCs/>
                <w:sz w:val="24"/>
                <w:szCs w:val="24"/>
              </w:rPr>
              <w:t>26</w:t>
            </w:r>
          </w:p>
        </w:tc>
        <w:tc>
          <w:tcPr>
            <w:tcW w:w="0" w:type="auto"/>
            <w:vAlign w:val="center"/>
            <w:hideMark/>
          </w:tcPr>
          <w:p w14:paraId="6824DE57" w14:textId="77777777" w:rsidR="006F7D32" w:rsidRPr="005C6DCD" w:rsidRDefault="006F7D32" w:rsidP="005C6DCD">
            <w:pPr>
              <w:pStyle w:val="21"/>
              <w:jc w:val="center"/>
              <w:rPr>
                <w:sz w:val="24"/>
                <w:szCs w:val="24"/>
              </w:rPr>
            </w:pPr>
            <w:r w:rsidRPr="005C6DCD">
              <w:rPr>
                <w:sz w:val="24"/>
                <w:szCs w:val="24"/>
              </w:rPr>
              <w:t>18</w:t>
            </w:r>
          </w:p>
        </w:tc>
        <w:tc>
          <w:tcPr>
            <w:tcW w:w="0" w:type="auto"/>
            <w:vAlign w:val="center"/>
            <w:hideMark/>
          </w:tcPr>
          <w:p w14:paraId="6972AB3C" w14:textId="77777777" w:rsidR="006F7D32" w:rsidRPr="005C6DCD" w:rsidRDefault="006F7D32" w:rsidP="005C6DCD">
            <w:pPr>
              <w:pStyle w:val="21"/>
              <w:jc w:val="center"/>
              <w:rPr>
                <w:sz w:val="24"/>
                <w:szCs w:val="24"/>
              </w:rPr>
            </w:pPr>
            <w:r w:rsidRPr="005C6DCD">
              <w:rPr>
                <w:sz w:val="24"/>
                <w:szCs w:val="24"/>
              </w:rPr>
              <w:t>Дуже важкий</w:t>
            </w:r>
          </w:p>
        </w:tc>
        <w:tc>
          <w:tcPr>
            <w:tcW w:w="0" w:type="auto"/>
            <w:vAlign w:val="center"/>
            <w:hideMark/>
          </w:tcPr>
          <w:p w14:paraId="6F2011C2" w14:textId="77777777" w:rsidR="006F7D32" w:rsidRPr="005C6DCD" w:rsidRDefault="006F7D32" w:rsidP="005C6DCD">
            <w:pPr>
              <w:pStyle w:val="21"/>
              <w:jc w:val="center"/>
              <w:rPr>
                <w:sz w:val="24"/>
                <w:szCs w:val="24"/>
              </w:rPr>
            </w:pPr>
            <w:r w:rsidRPr="005C6DCD">
              <w:rPr>
                <w:sz w:val="24"/>
                <w:szCs w:val="24"/>
              </w:rPr>
              <w:t>14</w:t>
            </w:r>
          </w:p>
        </w:tc>
        <w:tc>
          <w:tcPr>
            <w:tcW w:w="0" w:type="auto"/>
            <w:vAlign w:val="center"/>
            <w:hideMark/>
          </w:tcPr>
          <w:p w14:paraId="3C562E12" w14:textId="77777777" w:rsidR="006F7D32" w:rsidRPr="005C6DCD" w:rsidRDefault="006F7D32" w:rsidP="005C6DCD">
            <w:pPr>
              <w:pStyle w:val="21"/>
              <w:jc w:val="center"/>
              <w:rPr>
                <w:sz w:val="24"/>
                <w:szCs w:val="24"/>
              </w:rPr>
            </w:pPr>
            <w:r w:rsidRPr="005C6DCD">
              <w:rPr>
                <w:sz w:val="24"/>
                <w:szCs w:val="24"/>
              </w:rPr>
              <w:t>Дуже важкий</w:t>
            </w:r>
          </w:p>
        </w:tc>
        <w:tc>
          <w:tcPr>
            <w:tcW w:w="0" w:type="auto"/>
            <w:vAlign w:val="center"/>
            <w:hideMark/>
          </w:tcPr>
          <w:p w14:paraId="51324646" w14:textId="77777777" w:rsidR="006F7D32" w:rsidRPr="005C6DCD" w:rsidRDefault="006F7D32" w:rsidP="005C6DCD">
            <w:pPr>
              <w:pStyle w:val="21"/>
              <w:jc w:val="center"/>
              <w:rPr>
                <w:sz w:val="24"/>
                <w:szCs w:val="24"/>
              </w:rPr>
            </w:pPr>
            <w:r w:rsidRPr="005C6DCD">
              <w:rPr>
                <w:sz w:val="24"/>
                <w:szCs w:val="24"/>
              </w:rPr>
              <w:t>21</w:t>
            </w:r>
          </w:p>
        </w:tc>
        <w:tc>
          <w:tcPr>
            <w:tcW w:w="0" w:type="auto"/>
            <w:vAlign w:val="center"/>
            <w:hideMark/>
          </w:tcPr>
          <w:p w14:paraId="10BECE30" w14:textId="16CEEDDD" w:rsidR="006F7D32" w:rsidRPr="005C6DCD" w:rsidRDefault="006F7D32" w:rsidP="005C6DCD">
            <w:pPr>
              <w:pStyle w:val="21"/>
              <w:jc w:val="center"/>
              <w:rPr>
                <w:sz w:val="24"/>
                <w:szCs w:val="24"/>
              </w:rPr>
            </w:pPr>
            <w:r w:rsidRPr="005C6DCD">
              <w:rPr>
                <w:sz w:val="24"/>
                <w:szCs w:val="24"/>
              </w:rPr>
              <w:t>Дуже важкий</w:t>
            </w:r>
          </w:p>
        </w:tc>
      </w:tr>
      <w:tr w:rsidR="005C6DCD" w:rsidRPr="005C6DCD" w14:paraId="68EAE837" w14:textId="77777777" w:rsidTr="005C6DCD">
        <w:tc>
          <w:tcPr>
            <w:tcW w:w="0" w:type="auto"/>
            <w:vAlign w:val="center"/>
            <w:hideMark/>
          </w:tcPr>
          <w:p w14:paraId="1D779A0A" w14:textId="77777777" w:rsidR="006F7D32" w:rsidRPr="005C6DCD" w:rsidRDefault="006F7D32" w:rsidP="005C6DCD">
            <w:pPr>
              <w:pStyle w:val="21"/>
              <w:jc w:val="center"/>
              <w:rPr>
                <w:b/>
                <w:bCs/>
                <w:sz w:val="24"/>
                <w:szCs w:val="24"/>
              </w:rPr>
            </w:pPr>
            <w:r w:rsidRPr="005C6DCD">
              <w:rPr>
                <w:b/>
                <w:bCs/>
                <w:sz w:val="24"/>
                <w:szCs w:val="24"/>
              </w:rPr>
              <w:t>27</w:t>
            </w:r>
          </w:p>
        </w:tc>
        <w:tc>
          <w:tcPr>
            <w:tcW w:w="0" w:type="auto"/>
            <w:vAlign w:val="center"/>
            <w:hideMark/>
          </w:tcPr>
          <w:p w14:paraId="105D4615" w14:textId="77777777" w:rsidR="006F7D32" w:rsidRPr="005C6DCD" w:rsidRDefault="006F7D32" w:rsidP="005C6DCD">
            <w:pPr>
              <w:pStyle w:val="21"/>
              <w:jc w:val="center"/>
              <w:rPr>
                <w:sz w:val="24"/>
                <w:szCs w:val="24"/>
              </w:rPr>
            </w:pPr>
            <w:r w:rsidRPr="005C6DCD">
              <w:rPr>
                <w:sz w:val="24"/>
                <w:szCs w:val="24"/>
              </w:rPr>
              <w:t>4</w:t>
            </w:r>
          </w:p>
        </w:tc>
        <w:tc>
          <w:tcPr>
            <w:tcW w:w="0" w:type="auto"/>
            <w:vAlign w:val="center"/>
            <w:hideMark/>
          </w:tcPr>
          <w:p w14:paraId="655652F1" w14:textId="77777777" w:rsidR="006F7D32" w:rsidRPr="005C6DCD" w:rsidRDefault="006F7D32" w:rsidP="005C6DCD">
            <w:pPr>
              <w:pStyle w:val="21"/>
              <w:jc w:val="center"/>
              <w:rPr>
                <w:sz w:val="24"/>
                <w:szCs w:val="24"/>
              </w:rPr>
            </w:pPr>
            <w:r w:rsidRPr="005C6DCD">
              <w:rPr>
                <w:sz w:val="24"/>
                <w:szCs w:val="24"/>
              </w:rPr>
              <w:t>Норма</w:t>
            </w:r>
          </w:p>
        </w:tc>
        <w:tc>
          <w:tcPr>
            <w:tcW w:w="0" w:type="auto"/>
            <w:vAlign w:val="center"/>
            <w:hideMark/>
          </w:tcPr>
          <w:p w14:paraId="3BB8D40C" w14:textId="77777777" w:rsidR="006F7D32" w:rsidRPr="005C6DCD" w:rsidRDefault="006F7D32" w:rsidP="005C6DCD">
            <w:pPr>
              <w:pStyle w:val="21"/>
              <w:jc w:val="center"/>
              <w:rPr>
                <w:sz w:val="24"/>
                <w:szCs w:val="24"/>
              </w:rPr>
            </w:pPr>
            <w:r w:rsidRPr="005C6DCD">
              <w:rPr>
                <w:sz w:val="24"/>
                <w:szCs w:val="24"/>
              </w:rPr>
              <w:t>3</w:t>
            </w:r>
          </w:p>
        </w:tc>
        <w:tc>
          <w:tcPr>
            <w:tcW w:w="0" w:type="auto"/>
            <w:vAlign w:val="center"/>
            <w:hideMark/>
          </w:tcPr>
          <w:p w14:paraId="3CABAACC" w14:textId="77777777" w:rsidR="006F7D32" w:rsidRPr="005C6DCD" w:rsidRDefault="006F7D32" w:rsidP="005C6DCD">
            <w:pPr>
              <w:pStyle w:val="21"/>
              <w:jc w:val="center"/>
              <w:rPr>
                <w:sz w:val="24"/>
                <w:szCs w:val="24"/>
              </w:rPr>
            </w:pPr>
            <w:r w:rsidRPr="005C6DCD">
              <w:rPr>
                <w:sz w:val="24"/>
                <w:szCs w:val="24"/>
              </w:rPr>
              <w:t>Норма</w:t>
            </w:r>
          </w:p>
        </w:tc>
        <w:tc>
          <w:tcPr>
            <w:tcW w:w="0" w:type="auto"/>
            <w:vAlign w:val="center"/>
            <w:hideMark/>
          </w:tcPr>
          <w:p w14:paraId="20C4372B" w14:textId="77777777" w:rsidR="006F7D32" w:rsidRPr="005C6DCD" w:rsidRDefault="006F7D32" w:rsidP="005C6DCD">
            <w:pPr>
              <w:pStyle w:val="21"/>
              <w:jc w:val="center"/>
              <w:rPr>
                <w:sz w:val="24"/>
                <w:szCs w:val="24"/>
              </w:rPr>
            </w:pPr>
            <w:r w:rsidRPr="005C6DCD">
              <w:rPr>
                <w:sz w:val="24"/>
                <w:szCs w:val="24"/>
              </w:rPr>
              <w:t>7</w:t>
            </w:r>
          </w:p>
        </w:tc>
        <w:tc>
          <w:tcPr>
            <w:tcW w:w="0" w:type="auto"/>
            <w:vAlign w:val="center"/>
            <w:hideMark/>
          </w:tcPr>
          <w:p w14:paraId="2285250B" w14:textId="77777777" w:rsidR="006F7D32" w:rsidRPr="005C6DCD" w:rsidRDefault="006F7D32" w:rsidP="005C6DCD">
            <w:pPr>
              <w:pStyle w:val="21"/>
              <w:jc w:val="center"/>
              <w:rPr>
                <w:sz w:val="24"/>
                <w:szCs w:val="24"/>
              </w:rPr>
            </w:pPr>
            <w:r w:rsidRPr="005C6DCD">
              <w:rPr>
                <w:sz w:val="24"/>
                <w:szCs w:val="24"/>
              </w:rPr>
              <w:t>Норма</w:t>
            </w:r>
          </w:p>
        </w:tc>
      </w:tr>
      <w:tr w:rsidR="005C6DCD" w:rsidRPr="005C6DCD" w14:paraId="6198B7D4" w14:textId="77777777" w:rsidTr="005C6DCD">
        <w:tc>
          <w:tcPr>
            <w:tcW w:w="0" w:type="auto"/>
            <w:vAlign w:val="center"/>
            <w:hideMark/>
          </w:tcPr>
          <w:p w14:paraId="16DB824A" w14:textId="77777777" w:rsidR="006F7D32" w:rsidRPr="005C6DCD" w:rsidRDefault="006F7D32" w:rsidP="005C6DCD">
            <w:pPr>
              <w:pStyle w:val="21"/>
              <w:jc w:val="center"/>
              <w:rPr>
                <w:b/>
                <w:bCs/>
                <w:sz w:val="24"/>
                <w:szCs w:val="24"/>
              </w:rPr>
            </w:pPr>
            <w:r w:rsidRPr="005C6DCD">
              <w:rPr>
                <w:b/>
                <w:bCs/>
                <w:sz w:val="24"/>
                <w:szCs w:val="24"/>
              </w:rPr>
              <w:t>28</w:t>
            </w:r>
          </w:p>
        </w:tc>
        <w:tc>
          <w:tcPr>
            <w:tcW w:w="0" w:type="auto"/>
            <w:vAlign w:val="center"/>
            <w:hideMark/>
          </w:tcPr>
          <w:p w14:paraId="7E221178" w14:textId="77777777" w:rsidR="006F7D32" w:rsidRPr="005C6DCD" w:rsidRDefault="006F7D32" w:rsidP="005C6DCD">
            <w:pPr>
              <w:pStyle w:val="21"/>
              <w:jc w:val="center"/>
              <w:rPr>
                <w:sz w:val="24"/>
                <w:szCs w:val="24"/>
              </w:rPr>
            </w:pPr>
            <w:r w:rsidRPr="005C6DCD">
              <w:rPr>
                <w:sz w:val="24"/>
                <w:szCs w:val="24"/>
              </w:rPr>
              <w:t>11</w:t>
            </w:r>
          </w:p>
        </w:tc>
        <w:tc>
          <w:tcPr>
            <w:tcW w:w="0" w:type="auto"/>
            <w:vAlign w:val="center"/>
            <w:hideMark/>
          </w:tcPr>
          <w:p w14:paraId="7C051875" w14:textId="77777777" w:rsidR="006F7D32" w:rsidRPr="005C6DCD" w:rsidRDefault="006F7D32" w:rsidP="005C6DCD">
            <w:pPr>
              <w:pStyle w:val="21"/>
              <w:jc w:val="center"/>
              <w:rPr>
                <w:sz w:val="24"/>
                <w:szCs w:val="24"/>
              </w:rPr>
            </w:pPr>
            <w:r w:rsidRPr="005C6DCD">
              <w:rPr>
                <w:sz w:val="24"/>
                <w:szCs w:val="24"/>
              </w:rPr>
              <w:t>Важкий</w:t>
            </w:r>
          </w:p>
        </w:tc>
        <w:tc>
          <w:tcPr>
            <w:tcW w:w="0" w:type="auto"/>
            <w:vAlign w:val="center"/>
            <w:hideMark/>
          </w:tcPr>
          <w:p w14:paraId="6A88480C" w14:textId="77777777" w:rsidR="006F7D32" w:rsidRPr="005C6DCD" w:rsidRDefault="006F7D32" w:rsidP="005C6DCD">
            <w:pPr>
              <w:pStyle w:val="21"/>
              <w:jc w:val="center"/>
              <w:rPr>
                <w:sz w:val="24"/>
                <w:szCs w:val="24"/>
              </w:rPr>
            </w:pPr>
            <w:r w:rsidRPr="005C6DCD">
              <w:rPr>
                <w:sz w:val="24"/>
                <w:szCs w:val="24"/>
              </w:rPr>
              <w:t>8</w:t>
            </w:r>
          </w:p>
        </w:tc>
        <w:tc>
          <w:tcPr>
            <w:tcW w:w="0" w:type="auto"/>
            <w:vAlign w:val="center"/>
            <w:hideMark/>
          </w:tcPr>
          <w:p w14:paraId="0940E4D5" w14:textId="77777777" w:rsidR="006F7D32" w:rsidRPr="005C6DCD" w:rsidRDefault="006F7D32" w:rsidP="005C6DCD">
            <w:pPr>
              <w:pStyle w:val="21"/>
              <w:jc w:val="center"/>
              <w:rPr>
                <w:sz w:val="24"/>
                <w:szCs w:val="24"/>
              </w:rPr>
            </w:pPr>
            <w:r w:rsidRPr="005C6DCD">
              <w:rPr>
                <w:sz w:val="24"/>
                <w:szCs w:val="24"/>
              </w:rPr>
              <w:t>Важкий</w:t>
            </w:r>
          </w:p>
        </w:tc>
        <w:tc>
          <w:tcPr>
            <w:tcW w:w="0" w:type="auto"/>
            <w:vAlign w:val="center"/>
            <w:hideMark/>
          </w:tcPr>
          <w:p w14:paraId="19976525" w14:textId="77777777" w:rsidR="006F7D32" w:rsidRPr="005C6DCD" w:rsidRDefault="006F7D32" w:rsidP="005C6DCD">
            <w:pPr>
              <w:pStyle w:val="21"/>
              <w:jc w:val="center"/>
              <w:rPr>
                <w:sz w:val="24"/>
                <w:szCs w:val="24"/>
              </w:rPr>
            </w:pPr>
            <w:r w:rsidRPr="005C6DCD">
              <w:rPr>
                <w:sz w:val="24"/>
                <w:szCs w:val="24"/>
              </w:rPr>
              <w:t>14</w:t>
            </w:r>
          </w:p>
        </w:tc>
        <w:tc>
          <w:tcPr>
            <w:tcW w:w="0" w:type="auto"/>
            <w:vAlign w:val="center"/>
            <w:hideMark/>
          </w:tcPr>
          <w:p w14:paraId="601004E5" w14:textId="77777777" w:rsidR="006F7D32" w:rsidRPr="005C6DCD" w:rsidRDefault="006F7D32" w:rsidP="005C6DCD">
            <w:pPr>
              <w:pStyle w:val="21"/>
              <w:jc w:val="center"/>
              <w:rPr>
                <w:sz w:val="24"/>
                <w:szCs w:val="24"/>
              </w:rPr>
            </w:pPr>
            <w:r w:rsidRPr="005C6DCD">
              <w:rPr>
                <w:sz w:val="24"/>
                <w:szCs w:val="24"/>
              </w:rPr>
              <w:t>Важкий</w:t>
            </w:r>
          </w:p>
        </w:tc>
      </w:tr>
      <w:tr w:rsidR="005C6DCD" w:rsidRPr="005C6DCD" w14:paraId="4561116D" w14:textId="77777777" w:rsidTr="005C6DCD">
        <w:tc>
          <w:tcPr>
            <w:tcW w:w="0" w:type="auto"/>
            <w:vAlign w:val="center"/>
            <w:hideMark/>
          </w:tcPr>
          <w:p w14:paraId="3AD13CC6" w14:textId="77777777" w:rsidR="006F7D32" w:rsidRPr="005C6DCD" w:rsidRDefault="006F7D32" w:rsidP="005C6DCD">
            <w:pPr>
              <w:pStyle w:val="21"/>
              <w:jc w:val="center"/>
              <w:rPr>
                <w:b/>
                <w:bCs/>
                <w:sz w:val="24"/>
                <w:szCs w:val="24"/>
              </w:rPr>
            </w:pPr>
            <w:r w:rsidRPr="005C6DCD">
              <w:rPr>
                <w:b/>
                <w:bCs/>
                <w:sz w:val="24"/>
                <w:szCs w:val="24"/>
              </w:rPr>
              <w:t>29</w:t>
            </w:r>
          </w:p>
        </w:tc>
        <w:tc>
          <w:tcPr>
            <w:tcW w:w="0" w:type="auto"/>
            <w:vAlign w:val="center"/>
            <w:hideMark/>
          </w:tcPr>
          <w:p w14:paraId="08153BF8" w14:textId="77777777" w:rsidR="006F7D32" w:rsidRPr="005C6DCD" w:rsidRDefault="006F7D32" w:rsidP="005C6DCD">
            <w:pPr>
              <w:pStyle w:val="21"/>
              <w:jc w:val="center"/>
              <w:rPr>
                <w:sz w:val="24"/>
                <w:szCs w:val="24"/>
              </w:rPr>
            </w:pPr>
            <w:r w:rsidRPr="005C6DCD">
              <w:rPr>
                <w:sz w:val="24"/>
                <w:szCs w:val="24"/>
              </w:rPr>
              <w:t>8</w:t>
            </w:r>
          </w:p>
        </w:tc>
        <w:tc>
          <w:tcPr>
            <w:tcW w:w="0" w:type="auto"/>
            <w:vAlign w:val="center"/>
            <w:hideMark/>
          </w:tcPr>
          <w:p w14:paraId="31AA49E0" w14:textId="77777777" w:rsidR="006F7D32" w:rsidRPr="005C6DCD" w:rsidRDefault="006F7D32" w:rsidP="005C6DCD">
            <w:pPr>
              <w:pStyle w:val="21"/>
              <w:jc w:val="center"/>
              <w:rPr>
                <w:sz w:val="24"/>
                <w:szCs w:val="24"/>
              </w:rPr>
            </w:pPr>
            <w:r w:rsidRPr="005C6DCD">
              <w:rPr>
                <w:sz w:val="24"/>
                <w:szCs w:val="24"/>
              </w:rPr>
              <w:t>Помірний</w:t>
            </w:r>
          </w:p>
        </w:tc>
        <w:tc>
          <w:tcPr>
            <w:tcW w:w="0" w:type="auto"/>
            <w:vAlign w:val="center"/>
            <w:hideMark/>
          </w:tcPr>
          <w:p w14:paraId="6CE0D35D" w14:textId="77777777" w:rsidR="006F7D32" w:rsidRPr="005C6DCD" w:rsidRDefault="006F7D32" w:rsidP="005C6DCD">
            <w:pPr>
              <w:pStyle w:val="21"/>
              <w:jc w:val="center"/>
              <w:rPr>
                <w:sz w:val="24"/>
                <w:szCs w:val="24"/>
              </w:rPr>
            </w:pPr>
            <w:r w:rsidRPr="005C6DCD">
              <w:rPr>
                <w:sz w:val="24"/>
                <w:szCs w:val="24"/>
              </w:rPr>
              <w:t>6</w:t>
            </w:r>
          </w:p>
        </w:tc>
        <w:tc>
          <w:tcPr>
            <w:tcW w:w="0" w:type="auto"/>
            <w:vAlign w:val="center"/>
            <w:hideMark/>
          </w:tcPr>
          <w:p w14:paraId="08199172" w14:textId="77777777" w:rsidR="006F7D32" w:rsidRPr="005C6DCD" w:rsidRDefault="006F7D32" w:rsidP="005C6DCD">
            <w:pPr>
              <w:pStyle w:val="21"/>
              <w:jc w:val="center"/>
              <w:rPr>
                <w:sz w:val="24"/>
                <w:szCs w:val="24"/>
              </w:rPr>
            </w:pPr>
            <w:r w:rsidRPr="005C6DCD">
              <w:rPr>
                <w:sz w:val="24"/>
                <w:szCs w:val="24"/>
              </w:rPr>
              <w:t>Помірний</w:t>
            </w:r>
          </w:p>
        </w:tc>
        <w:tc>
          <w:tcPr>
            <w:tcW w:w="0" w:type="auto"/>
            <w:vAlign w:val="center"/>
            <w:hideMark/>
          </w:tcPr>
          <w:p w14:paraId="57ED833A" w14:textId="77777777" w:rsidR="006F7D32" w:rsidRPr="005C6DCD" w:rsidRDefault="006F7D32" w:rsidP="005C6DCD">
            <w:pPr>
              <w:pStyle w:val="21"/>
              <w:jc w:val="center"/>
              <w:rPr>
                <w:sz w:val="24"/>
                <w:szCs w:val="24"/>
              </w:rPr>
            </w:pPr>
            <w:r w:rsidRPr="005C6DCD">
              <w:rPr>
                <w:sz w:val="24"/>
                <w:szCs w:val="24"/>
              </w:rPr>
              <w:t>12</w:t>
            </w:r>
          </w:p>
        </w:tc>
        <w:tc>
          <w:tcPr>
            <w:tcW w:w="0" w:type="auto"/>
            <w:vAlign w:val="center"/>
            <w:hideMark/>
          </w:tcPr>
          <w:p w14:paraId="4DD0267B" w14:textId="1952B213" w:rsidR="006F7D32" w:rsidRPr="005C6DCD" w:rsidRDefault="006F7D32" w:rsidP="005C6DCD">
            <w:pPr>
              <w:pStyle w:val="21"/>
              <w:jc w:val="center"/>
              <w:rPr>
                <w:sz w:val="24"/>
                <w:szCs w:val="24"/>
              </w:rPr>
            </w:pPr>
            <w:r w:rsidRPr="005C6DCD">
              <w:rPr>
                <w:sz w:val="24"/>
                <w:szCs w:val="24"/>
              </w:rPr>
              <w:t>Помірний</w:t>
            </w:r>
          </w:p>
        </w:tc>
      </w:tr>
      <w:tr w:rsidR="005C6DCD" w:rsidRPr="005C6DCD" w14:paraId="4F74F0E1" w14:textId="77777777" w:rsidTr="005C6DCD">
        <w:tc>
          <w:tcPr>
            <w:tcW w:w="0" w:type="auto"/>
            <w:vAlign w:val="center"/>
            <w:hideMark/>
          </w:tcPr>
          <w:p w14:paraId="37E66D26" w14:textId="77777777" w:rsidR="006F7D32" w:rsidRPr="005C6DCD" w:rsidRDefault="006F7D32" w:rsidP="005C6DCD">
            <w:pPr>
              <w:pStyle w:val="21"/>
              <w:jc w:val="center"/>
              <w:rPr>
                <w:b/>
                <w:bCs/>
                <w:sz w:val="24"/>
                <w:szCs w:val="24"/>
              </w:rPr>
            </w:pPr>
            <w:r w:rsidRPr="005C6DCD">
              <w:rPr>
                <w:b/>
                <w:bCs/>
                <w:sz w:val="24"/>
                <w:szCs w:val="24"/>
              </w:rPr>
              <w:t>30</w:t>
            </w:r>
          </w:p>
        </w:tc>
        <w:tc>
          <w:tcPr>
            <w:tcW w:w="0" w:type="auto"/>
            <w:vAlign w:val="center"/>
            <w:hideMark/>
          </w:tcPr>
          <w:p w14:paraId="1DF60986" w14:textId="77777777" w:rsidR="006F7D32" w:rsidRPr="005C6DCD" w:rsidRDefault="006F7D32" w:rsidP="005C6DCD">
            <w:pPr>
              <w:pStyle w:val="21"/>
              <w:jc w:val="center"/>
              <w:rPr>
                <w:sz w:val="24"/>
                <w:szCs w:val="24"/>
              </w:rPr>
            </w:pPr>
            <w:r w:rsidRPr="005C6DCD">
              <w:rPr>
                <w:sz w:val="24"/>
                <w:szCs w:val="24"/>
              </w:rPr>
              <w:t>14</w:t>
            </w:r>
          </w:p>
        </w:tc>
        <w:tc>
          <w:tcPr>
            <w:tcW w:w="0" w:type="auto"/>
            <w:vAlign w:val="center"/>
            <w:hideMark/>
          </w:tcPr>
          <w:p w14:paraId="02D80E6F" w14:textId="77777777" w:rsidR="006F7D32" w:rsidRPr="005C6DCD" w:rsidRDefault="006F7D32" w:rsidP="005C6DCD">
            <w:pPr>
              <w:pStyle w:val="21"/>
              <w:jc w:val="center"/>
              <w:rPr>
                <w:sz w:val="24"/>
                <w:szCs w:val="24"/>
              </w:rPr>
            </w:pPr>
            <w:r w:rsidRPr="005C6DCD">
              <w:rPr>
                <w:sz w:val="24"/>
                <w:szCs w:val="24"/>
              </w:rPr>
              <w:t>Дуже важкий</w:t>
            </w:r>
          </w:p>
        </w:tc>
        <w:tc>
          <w:tcPr>
            <w:tcW w:w="0" w:type="auto"/>
            <w:vAlign w:val="center"/>
            <w:hideMark/>
          </w:tcPr>
          <w:p w14:paraId="35AE6701" w14:textId="77777777" w:rsidR="006F7D32" w:rsidRPr="005C6DCD" w:rsidRDefault="006F7D32" w:rsidP="005C6DCD">
            <w:pPr>
              <w:pStyle w:val="21"/>
              <w:jc w:val="center"/>
              <w:rPr>
                <w:sz w:val="24"/>
                <w:szCs w:val="24"/>
              </w:rPr>
            </w:pPr>
            <w:r w:rsidRPr="005C6DCD">
              <w:rPr>
                <w:sz w:val="24"/>
                <w:szCs w:val="24"/>
              </w:rPr>
              <w:t>10</w:t>
            </w:r>
          </w:p>
        </w:tc>
        <w:tc>
          <w:tcPr>
            <w:tcW w:w="0" w:type="auto"/>
            <w:vAlign w:val="center"/>
            <w:hideMark/>
          </w:tcPr>
          <w:p w14:paraId="7EB2716C" w14:textId="77777777" w:rsidR="006F7D32" w:rsidRPr="005C6DCD" w:rsidRDefault="006F7D32" w:rsidP="005C6DCD">
            <w:pPr>
              <w:pStyle w:val="21"/>
              <w:jc w:val="center"/>
              <w:rPr>
                <w:sz w:val="24"/>
                <w:szCs w:val="24"/>
              </w:rPr>
            </w:pPr>
            <w:r w:rsidRPr="005C6DCD">
              <w:rPr>
                <w:sz w:val="24"/>
                <w:szCs w:val="24"/>
              </w:rPr>
              <w:t>Дуже важкий</w:t>
            </w:r>
          </w:p>
        </w:tc>
        <w:tc>
          <w:tcPr>
            <w:tcW w:w="0" w:type="auto"/>
            <w:vAlign w:val="center"/>
            <w:hideMark/>
          </w:tcPr>
          <w:p w14:paraId="1EB627D5" w14:textId="77777777" w:rsidR="006F7D32" w:rsidRPr="005C6DCD" w:rsidRDefault="006F7D32" w:rsidP="005C6DCD">
            <w:pPr>
              <w:pStyle w:val="21"/>
              <w:jc w:val="center"/>
              <w:rPr>
                <w:sz w:val="24"/>
                <w:szCs w:val="24"/>
              </w:rPr>
            </w:pPr>
            <w:r w:rsidRPr="005C6DCD">
              <w:rPr>
                <w:sz w:val="24"/>
                <w:szCs w:val="24"/>
              </w:rPr>
              <w:t>17</w:t>
            </w:r>
          </w:p>
        </w:tc>
        <w:tc>
          <w:tcPr>
            <w:tcW w:w="0" w:type="auto"/>
            <w:vAlign w:val="center"/>
            <w:hideMark/>
          </w:tcPr>
          <w:p w14:paraId="4D22E9EC" w14:textId="1190DAE0" w:rsidR="006F7D32" w:rsidRPr="005C6DCD" w:rsidRDefault="006F7D32" w:rsidP="005C6DCD">
            <w:pPr>
              <w:pStyle w:val="21"/>
              <w:jc w:val="center"/>
              <w:rPr>
                <w:sz w:val="24"/>
                <w:szCs w:val="24"/>
              </w:rPr>
            </w:pPr>
            <w:r w:rsidRPr="005C6DCD">
              <w:rPr>
                <w:sz w:val="24"/>
                <w:szCs w:val="24"/>
              </w:rPr>
              <w:t>Дуже важкий</w:t>
            </w:r>
          </w:p>
        </w:tc>
      </w:tr>
    </w:tbl>
    <w:p w14:paraId="0DB39187" w14:textId="063A2E52" w:rsidR="005C6DCD" w:rsidRDefault="005C6DCD" w:rsidP="006F7D32">
      <w:pPr>
        <w:pStyle w:val="11"/>
        <w:rPr>
          <w:lang w:val="ru-RU"/>
        </w:rPr>
      </w:pPr>
    </w:p>
    <w:p w14:paraId="5449C207" w14:textId="37BAA0B2" w:rsidR="006F7D32" w:rsidRPr="006F7D32" w:rsidRDefault="006F7D32" w:rsidP="006F7D32">
      <w:pPr>
        <w:pStyle w:val="11"/>
      </w:pPr>
      <w:r w:rsidRPr="006F7D32">
        <w:t>На основі індивідуальних результатів було проведено категоризацію респондентів за рівнями депресії, тривоги та стресу відповідно до стандартизованих критеріїв методики (див. табл. 2.4).</w:t>
      </w:r>
    </w:p>
    <w:p w14:paraId="2CA55BAA" w14:textId="77777777" w:rsidR="006F7D32" w:rsidRPr="006F7D32" w:rsidRDefault="006F7D32" w:rsidP="005C6DCD">
      <w:pPr>
        <w:pStyle w:val="11"/>
        <w:jc w:val="right"/>
      </w:pPr>
      <w:r w:rsidRPr="006F7D32">
        <w:rPr>
          <w:b/>
          <w:bCs/>
        </w:rPr>
        <w:t>Таблиця 2.4</w:t>
      </w:r>
    </w:p>
    <w:p w14:paraId="5EBA496B" w14:textId="77777777" w:rsidR="006F7D32" w:rsidRPr="006F7D32" w:rsidRDefault="006F7D32" w:rsidP="006F7D32">
      <w:pPr>
        <w:pStyle w:val="11"/>
      </w:pPr>
      <w:r w:rsidRPr="006F7D32">
        <w:rPr>
          <w:b/>
          <w:bCs/>
        </w:rPr>
        <w:t>Розподіл респондентів за рівнями емоційного стану (DASS-21)</w:t>
      </w:r>
    </w:p>
    <w:tbl>
      <w:tblPr>
        <w:tblStyle w:val="14"/>
        <w:tblW w:w="5000" w:type="pct"/>
        <w:tblLook w:val="04A0" w:firstRow="1" w:lastRow="0" w:firstColumn="1" w:lastColumn="0" w:noHBand="0" w:noVBand="1"/>
      </w:tblPr>
      <w:tblGrid>
        <w:gridCol w:w="2918"/>
        <w:gridCol w:w="2237"/>
        <w:gridCol w:w="2237"/>
        <w:gridCol w:w="2237"/>
      </w:tblGrid>
      <w:tr w:rsidR="005C6DCD" w:rsidRPr="005C6DCD" w14:paraId="4717C816" w14:textId="77777777" w:rsidTr="005C6DCD">
        <w:tc>
          <w:tcPr>
            <w:tcW w:w="0" w:type="auto"/>
            <w:vMerge w:val="restart"/>
            <w:vAlign w:val="center"/>
            <w:hideMark/>
          </w:tcPr>
          <w:p w14:paraId="2B9F84B5" w14:textId="77777777" w:rsidR="005C6DCD" w:rsidRPr="005C6DCD" w:rsidRDefault="005C6DCD" w:rsidP="005C6DCD">
            <w:pPr>
              <w:pStyle w:val="21"/>
              <w:jc w:val="center"/>
              <w:rPr>
                <w:b/>
                <w:bCs/>
                <w:sz w:val="24"/>
                <w:szCs w:val="24"/>
              </w:rPr>
            </w:pPr>
            <w:r w:rsidRPr="005C6DCD">
              <w:rPr>
                <w:b/>
                <w:bCs/>
                <w:sz w:val="24"/>
                <w:szCs w:val="24"/>
              </w:rPr>
              <w:t>Рівень</w:t>
            </w:r>
          </w:p>
        </w:tc>
        <w:tc>
          <w:tcPr>
            <w:tcW w:w="0" w:type="auto"/>
            <w:vAlign w:val="center"/>
            <w:hideMark/>
          </w:tcPr>
          <w:p w14:paraId="21B2F0BE" w14:textId="77777777" w:rsidR="005C6DCD" w:rsidRPr="005C6DCD" w:rsidRDefault="005C6DCD" w:rsidP="005C6DCD">
            <w:pPr>
              <w:pStyle w:val="21"/>
              <w:jc w:val="center"/>
              <w:rPr>
                <w:b/>
                <w:bCs/>
                <w:sz w:val="24"/>
                <w:szCs w:val="24"/>
              </w:rPr>
            </w:pPr>
            <w:r w:rsidRPr="005C6DCD">
              <w:rPr>
                <w:b/>
                <w:bCs/>
                <w:sz w:val="24"/>
                <w:szCs w:val="24"/>
              </w:rPr>
              <w:t>Депресія</w:t>
            </w:r>
          </w:p>
        </w:tc>
        <w:tc>
          <w:tcPr>
            <w:tcW w:w="0" w:type="auto"/>
            <w:vAlign w:val="center"/>
            <w:hideMark/>
          </w:tcPr>
          <w:p w14:paraId="68CA6C75" w14:textId="77777777" w:rsidR="005C6DCD" w:rsidRPr="005C6DCD" w:rsidRDefault="005C6DCD" w:rsidP="005C6DCD">
            <w:pPr>
              <w:pStyle w:val="21"/>
              <w:jc w:val="center"/>
              <w:rPr>
                <w:b/>
                <w:bCs/>
                <w:sz w:val="24"/>
                <w:szCs w:val="24"/>
              </w:rPr>
            </w:pPr>
            <w:r w:rsidRPr="005C6DCD">
              <w:rPr>
                <w:b/>
                <w:bCs/>
                <w:sz w:val="24"/>
                <w:szCs w:val="24"/>
              </w:rPr>
              <w:t>Тривога</w:t>
            </w:r>
          </w:p>
        </w:tc>
        <w:tc>
          <w:tcPr>
            <w:tcW w:w="0" w:type="auto"/>
            <w:vAlign w:val="center"/>
            <w:hideMark/>
          </w:tcPr>
          <w:p w14:paraId="38AFB0A0" w14:textId="77777777" w:rsidR="005C6DCD" w:rsidRPr="005C6DCD" w:rsidRDefault="005C6DCD" w:rsidP="005C6DCD">
            <w:pPr>
              <w:pStyle w:val="21"/>
              <w:jc w:val="center"/>
              <w:rPr>
                <w:b/>
                <w:bCs/>
                <w:sz w:val="24"/>
                <w:szCs w:val="24"/>
              </w:rPr>
            </w:pPr>
            <w:r w:rsidRPr="005C6DCD">
              <w:rPr>
                <w:b/>
                <w:bCs/>
                <w:sz w:val="24"/>
                <w:szCs w:val="24"/>
              </w:rPr>
              <w:t>Стрес</w:t>
            </w:r>
          </w:p>
        </w:tc>
      </w:tr>
      <w:tr w:rsidR="005C6DCD" w:rsidRPr="005C6DCD" w14:paraId="19230466" w14:textId="77777777" w:rsidTr="005C6DCD">
        <w:tc>
          <w:tcPr>
            <w:tcW w:w="0" w:type="auto"/>
            <w:vMerge/>
            <w:vAlign w:val="center"/>
            <w:hideMark/>
          </w:tcPr>
          <w:p w14:paraId="7663C549" w14:textId="77777777" w:rsidR="005C6DCD" w:rsidRPr="005C6DCD" w:rsidRDefault="005C6DCD" w:rsidP="005C6DCD">
            <w:pPr>
              <w:pStyle w:val="21"/>
              <w:jc w:val="center"/>
              <w:rPr>
                <w:b/>
                <w:bCs/>
                <w:sz w:val="24"/>
                <w:szCs w:val="24"/>
              </w:rPr>
            </w:pPr>
          </w:p>
        </w:tc>
        <w:tc>
          <w:tcPr>
            <w:tcW w:w="0" w:type="auto"/>
            <w:vAlign w:val="center"/>
            <w:hideMark/>
          </w:tcPr>
          <w:p w14:paraId="6C9484CB" w14:textId="77777777" w:rsidR="005C6DCD" w:rsidRPr="005C6DCD" w:rsidRDefault="005C6DCD" w:rsidP="005C6DCD">
            <w:pPr>
              <w:pStyle w:val="21"/>
              <w:jc w:val="center"/>
              <w:rPr>
                <w:b/>
                <w:bCs/>
                <w:sz w:val="24"/>
                <w:szCs w:val="24"/>
              </w:rPr>
            </w:pPr>
            <w:r w:rsidRPr="005C6DCD">
              <w:rPr>
                <w:b/>
                <w:bCs/>
                <w:sz w:val="24"/>
                <w:szCs w:val="24"/>
              </w:rPr>
              <w:t>к-сть / %</w:t>
            </w:r>
          </w:p>
        </w:tc>
        <w:tc>
          <w:tcPr>
            <w:tcW w:w="0" w:type="auto"/>
            <w:vAlign w:val="center"/>
            <w:hideMark/>
          </w:tcPr>
          <w:p w14:paraId="18B74294" w14:textId="77777777" w:rsidR="005C6DCD" w:rsidRPr="005C6DCD" w:rsidRDefault="005C6DCD" w:rsidP="005C6DCD">
            <w:pPr>
              <w:pStyle w:val="21"/>
              <w:jc w:val="center"/>
              <w:rPr>
                <w:b/>
                <w:bCs/>
                <w:sz w:val="24"/>
                <w:szCs w:val="24"/>
              </w:rPr>
            </w:pPr>
            <w:r w:rsidRPr="005C6DCD">
              <w:rPr>
                <w:b/>
                <w:bCs/>
                <w:sz w:val="24"/>
                <w:szCs w:val="24"/>
              </w:rPr>
              <w:t>к-сть / %</w:t>
            </w:r>
          </w:p>
        </w:tc>
        <w:tc>
          <w:tcPr>
            <w:tcW w:w="0" w:type="auto"/>
            <w:vAlign w:val="center"/>
            <w:hideMark/>
          </w:tcPr>
          <w:p w14:paraId="4981F1B8" w14:textId="77777777" w:rsidR="005C6DCD" w:rsidRPr="005C6DCD" w:rsidRDefault="005C6DCD" w:rsidP="005C6DCD">
            <w:pPr>
              <w:pStyle w:val="21"/>
              <w:jc w:val="center"/>
              <w:rPr>
                <w:b/>
                <w:bCs/>
                <w:sz w:val="24"/>
                <w:szCs w:val="24"/>
              </w:rPr>
            </w:pPr>
            <w:r w:rsidRPr="005C6DCD">
              <w:rPr>
                <w:b/>
                <w:bCs/>
                <w:sz w:val="24"/>
                <w:szCs w:val="24"/>
              </w:rPr>
              <w:t>к-сть / %</w:t>
            </w:r>
          </w:p>
        </w:tc>
      </w:tr>
      <w:tr w:rsidR="006F7D32" w:rsidRPr="005C6DCD" w14:paraId="672AFFC9" w14:textId="77777777" w:rsidTr="005C6DCD">
        <w:tc>
          <w:tcPr>
            <w:tcW w:w="0" w:type="auto"/>
            <w:vAlign w:val="center"/>
            <w:hideMark/>
          </w:tcPr>
          <w:p w14:paraId="6F6C8DC0" w14:textId="77777777" w:rsidR="006F7D32" w:rsidRPr="005C6DCD" w:rsidRDefault="006F7D32" w:rsidP="005C6DCD">
            <w:pPr>
              <w:pStyle w:val="21"/>
              <w:jc w:val="center"/>
              <w:rPr>
                <w:sz w:val="24"/>
                <w:szCs w:val="24"/>
              </w:rPr>
            </w:pPr>
            <w:r w:rsidRPr="005C6DCD">
              <w:rPr>
                <w:sz w:val="24"/>
                <w:szCs w:val="24"/>
              </w:rPr>
              <w:t>Норма</w:t>
            </w:r>
          </w:p>
        </w:tc>
        <w:tc>
          <w:tcPr>
            <w:tcW w:w="0" w:type="auto"/>
            <w:vAlign w:val="center"/>
            <w:hideMark/>
          </w:tcPr>
          <w:p w14:paraId="3286F0A4" w14:textId="77777777" w:rsidR="006F7D32" w:rsidRPr="005C6DCD" w:rsidRDefault="006F7D32" w:rsidP="005C6DCD">
            <w:pPr>
              <w:pStyle w:val="21"/>
              <w:jc w:val="center"/>
              <w:rPr>
                <w:sz w:val="24"/>
                <w:szCs w:val="24"/>
              </w:rPr>
            </w:pPr>
            <w:r w:rsidRPr="005C6DCD">
              <w:rPr>
                <w:sz w:val="24"/>
                <w:szCs w:val="24"/>
              </w:rPr>
              <w:t>3 / 10,0%</w:t>
            </w:r>
          </w:p>
        </w:tc>
        <w:tc>
          <w:tcPr>
            <w:tcW w:w="0" w:type="auto"/>
            <w:vAlign w:val="center"/>
            <w:hideMark/>
          </w:tcPr>
          <w:p w14:paraId="7DCAA103" w14:textId="77777777" w:rsidR="006F7D32" w:rsidRPr="005C6DCD" w:rsidRDefault="006F7D32" w:rsidP="005C6DCD">
            <w:pPr>
              <w:pStyle w:val="21"/>
              <w:jc w:val="center"/>
              <w:rPr>
                <w:sz w:val="24"/>
                <w:szCs w:val="24"/>
              </w:rPr>
            </w:pPr>
            <w:r w:rsidRPr="005C6DCD">
              <w:rPr>
                <w:sz w:val="24"/>
                <w:szCs w:val="24"/>
              </w:rPr>
              <w:t>3 / 10,0%</w:t>
            </w:r>
          </w:p>
        </w:tc>
        <w:tc>
          <w:tcPr>
            <w:tcW w:w="0" w:type="auto"/>
            <w:vAlign w:val="center"/>
            <w:hideMark/>
          </w:tcPr>
          <w:p w14:paraId="618FDD55" w14:textId="77777777" w:rsidR="006F7D32" w:rsidRPr="005C6DCD" w:rsidRDefault="006F7D32" w:rsidP="005C6DCD">
            <w:pPr>
              <w:pStyle w:val="21"/>
              <w:jc w:val="center"/>
              <w:rPr>
                <w:sz w:val="24"/>
                <w:szCs w:val="24"/>
              </w:rPr>
            </w:pPr>
            <w:r w:rsidRPr="005C6DCD">
              <w:rPr>
                <w:sz w:val="24"/>
                <w:szCs w:val="24"/>
              </w:rPr>
              <w:t>2 / 6,7%</w:t>
            </w:r>
          </w:p>
        </w:tc>
      </w:tr>
      <w:tr w:rsidR="006F7D32" w:rsidRPr="005C6DCD" w14:paraId="1CA67833" w14:textId="77777777" w:rsidTr="005C6DCD">
        <w:tc>
          <w:tcPr>
            <w:tcW w:w="0" w:type="auto"/>
            <w:vAlign w:val="center"/>
            <w:hideMark/>
          </w:tcPr>
          <w:p w14:paraId="77A3B029" w14:textId="77777777" w:rsidR="006F7D32" w:rsidRPr="005C6DCD" w:rsidRDefault="006F7D32" w:rsidP="005C6DCD">
            <w:pPr>
              <w:pStyle w:val="21"/>
              <w:jc w:val="center"/>
              <w:rPr>
                <w:sz w:val="24"/>
                <w:szCs w:val="24"/>
              </w:rPr>
            </w:pPr>
            <w:r w:rsidRPr="005C6DCD">
              <w:rPr>
                <w:sz w:val="24"/>
                <w:szCs w:val="24"/>
              </w:rPr>
              <w:t>Легкий</w:t>
            </w:r>
          </w:p>
        </w:tc>
        <w:tc>
          <w:tcPr>
            <w:tcW w:w="0" w:type="auto"/>
            <w:vAlign w:val="center"/>
            <w:hideMark/>
          </w:tcPr>
          <w:p w14:paraId="5DAA158C" w14:textId="77777777" w:rsidR="006F7D32" w:rsidRPr="005C6DCD" w:rsidRDefault="006F7D32" w:rsidP="005C6DCD">
            <w:pPr>
              <w:pStyle w:val="21"/>
              <w:jc w:val="center"/>
              <w:rPr>
                <w:sz w:val="24"/>
                <w:szCs w:val="24"/>
              </w:rPr>
            </w:pPr>
            <w:r w:rsidRPr="005C6DCD">
              <w:rPr>
                <w:sz w:val="24"/>
                <w:szCs w:val="24"/>
              </w:rPr>
              <w:t>6 / 20,0%</w:t>
            </w:r>
          </w:p>
        </w:tc>
        <w:tc>
          <w:tcPr>
            <w:tcW w:w="0" w:type="auto"/>
            <w:vAlign w:val="center"/>
            <w:hideMark/>
          </w:tcPr>
          <w:p w14:paraId="6109710D" w14:textId="77777777" w:rsidR="006F7D32" w:rsidRPr="005C6DCD" w:rsidRDefault="006F7D32" w:rsidP="005C6DCD">
            <w:pPr>
              <w:pStyle w:val="21"/>
              <w:jc w:val="center"/>
              <w:rPr>
                <w:sz w:val="24"/>
                <w:szCs w:val="24"/>
              </w:rPr>
            </w:pPr>
            <w:r w:rsidRPr="005C6DCD">
              <w:rPr>
                <w:sz w:val="24"/>
                <w:szCs w:val="24"/>
              </w:rPr>
              <w:t>7 / 23,3%</w:t>
            </w:r>
          </w:p>
        </w:tc>
        <w:tc>
          <w:tcPr>
            <w:tcW w:w="0" w:type="auto"/>
            <w:vAlign w:val="center"/>
            <w:hideMark/>
          </w:tcPr>
          <w:p w14:paraId="4242EDB8" w14:textId="77777777" w:rsidR="006F7D32" w:rsidRPr="005C6DCD" w:rsidRDefault="006F7D32" w:rsidP="005C6DCD">
            <w:pPr>
              <w:pStyle w:val="21"/>
              <w:jc w:val="center"/>
              <w:rPr>
                <w:sz w:val="24"/>
                <w:szCs w:val="24"/>
              </w:rPr>
            </w:pPr>
            <w:r w:rsidRPr="005C6DCD">
              <w:rPr>
                <w:sz w:val="24"/>
                <w:szCs w:val="24"/>
              </w:rPr>
              <w:t>5 / 16,7%</w:t>
            </w:r>
          </w:p>
        </w:tc>
      </w:tr>
      <w:tr w:rsidR="006F7D32" w:rsidRPr="005C6DCD" w14:paraId="11BD30DC" w14:textId="77777777" w:rsidTr="005C6DCD">
        <w:tc>
          <w:tcPr>
            <w:tcW w:w="0" w:type="auto"/>
            <w:vAlign w:val="center"/>
            <w:hideMark/>
          </w:tcPr>
          <w:p w14:paraId="395DF387" w14:textId="77777777" w:rsidR="006F7D32" w:rsidRPr="005C6DCD" w:rsidRDefault="006F7D32" w:rsidP="005C6DCD">
            <w:pPr>
              <w:pStyle w:val="21"/>
              <w:jc w:val="center"/>
              <w:rPr>
                <w:sz w:val="24"/>
                <w:szCs w:val="24"/>
              </w:rPr>
            </w:pPr>
            <w:r w:rsidRPr="005C6DCD">
              <w:rPr>
                <w:sz w:val="24"/>
                <w:szCs w:val="24"/>
              </w:rPr>
              <w:t>Помірний</w:t>
            </w:r>
          </w:p>
        </w:tc>
        <w:tc>
          <w:tcPr>
            <w:tcW w:w="0" w:type="auto"/>
            <w:vAlign w:val="center"/>
            <w:hideMark/>
          </w:tcPr>
          <w:p w14:paraId="645441F4" w14:textId="77777777" w:rsidR="006F7D32" w:rsidRPr="005C6DCD" w:rsidRDefault="006F7D32" w:rsidP="005C6DCD">
            <w:pPr>
              <w:pStyle w:val="21"/>
              <w:jc w:val="center"/>
              <w:rPr>
                <w:sz w:val="24"/>
                <w:szCs w:val="24"/>
              </w:rPr>
            </w:pPr>
            <w:r w:rsidRPr="005C6DCD">
              <w:rPr>
                <w:sz w:val="24"/>
                <w:szCs w:val="24"/>
              </w:rPr>
              <w:t>8 / 26,7%</w:t>
            </w:r>
          </w:p>
        </w:tc>
        <w:tc>
          <w:tcPr>
            <w:tcW w:w="0" w:type="auto"/>
            <w:vAlign w:val="center"/>
            <w:hideMark/>
          </w:tcPr>
          <w:p w14:paraId="0F732B86" w14:textId="77777777" w:rsidR="006F7D32" w:rsidRPr="005C6DCD" w:rsidRDefault="006F7D32" w:rsidP="005C6DCD">
            <w:pPr>
              <w:pStyle w:val="21"/>
              <w:jc w:val="center"/>
              <w:rPr>
                <w:sz w:val="24"/>
                <w:szCs w:val="24"/>
              </w:rPr>
            </w:pPr>
            <w:r w:rsidRPr="005C6DCD">
              <w:rPr>
                <w:sz w:val="24"/>
                <w:szCs w:val="24"/>
              </w:rPr>
              <w:t>7 / 23,3%</w:t>
            </w:r>
          </w:p>
        </w:tc>
        <w:tc>
          <w:tcPr>
            <w:tcW w:w="0" w:type="auto"/>
            <w:vAlign w:val="center"/>
            <w:hideMark/>
          </w:tcPr>
          <w:p w14:paraId="50596D26" w14:textId="77777777" w:rsidR="006F7D32" w:rsidRPr="005C6DCD" w:rsidRDefault="006F7D32" w:rsidP="005C6DCD">
            <w:pPr>
              <w:pStyle w:val="21"/>
              <w:jc w:val="center"/>
              <w:rPr>
                <w:sz w:val="24"/>
                <w:szCs w:val="24"/>
              </w:rPr>
            </w:pPr>
            <w:r w:rsidRPr="005C6DCD">
              <w:rPr>
                <w:sz w:val="24"/>
                <w:szCs w:val="24"/>
              </w:rPr>
              <w:t>9 / 30,0%</w:t>
            </w:r>
          </w:p>
        </w:tc>
      </w:tr>
      <w:tr w:rsidR="006F7D32" w:rsidRPr="005C6DCD" w14:paraId="16A2A7A9" w14:textId="77777777" w:rsidTr="005C6DCD">
        <w:tc>
          <w:tcPr>
            <w:tcW w:w="0" w:type="auto"/>
            <w:vAlign w:val="center"/>
            <w:hideMark/>
          </w:tcPr>
          <w:p w14:paraId="22082A89" w14:textId="77777777" w:rsidR="006F7D32" w:rsidRPr="005C6DCD" w:rsidRDefault="006F7D32" w:rsidP="005C6DCD">
            <w:pPr>
              <w:pStyle w:val="21"/>
              <w:jc w:val="center"/>
              <w:rPr>
                <w:sz w:val="24"/>
                <w:szCs w:val="24"/>
              </w:rPr>
            </w:pPr>
            <w:r w:rsidRPr="005C6DCD">
              <w:rPr>
                <w:sz w:val="24"/>
                <w:szCs w:val="24"/>
              </w:rPr>
              <w:t>Важкий</w:t>
            </w:r>
          </w:p>
        </w:tc>
        <w:tc>
          <w:tcPr>
            <w:tcW w:w="0" w:type="auto"/>
            <w:vAlign w:val="center"/>
            <w:hideMark/>
          </w:tcPr>
          <w:p w14:paraId="2E548F9B" w14:textId="77777777" w:rsidR="006F7D32" w:rsidRPr="005C6DCD" w:rsidRDefault="006F7D32" w:rsidP="005C6DCD">
            <w:pPr>
              <w:pStyle w:val="21"/>
              <w:jc w:val="center"/>
              <w:rPr>
                <w:sz w:val="24"/>
                <w:szCs w:val="24"/>
              </w:rPr>
            </w:pPr>
            <w:r w:rsidRPr="005C6DCD">
              <w:rPr>
                <w:sz w:val="24"/>
                <w:szCs w:val="24"/>
              </w:rPr>
              <w:t>5 / 16,7%</w:t>
            </w:r>
          </w:p>
        </w:tc>
        <w:tc>
          <w:tcPr>
            <w:tcW w:w="0" w:type="auto"/>
            <w:vAlign w:val="center"/>
            <w:hideMark/>
          </w:tcPr>
          <w:p w14:paraId="7D15EBDF" w14:textId="77777777" w:rsidR="006F7D32" w:rsidRPr="005C6DCD" w:rsidRDefault="006F7D32" w:rsidP="005C6DCD">
            <w:pPr>
              <w:pStyle w:val="21"/>
              <w:jc w:val="center"/>
              <w:rPr>
                <w:sz w:val="24"/>
                <w:szCs w:val="24"/>
              </w:rPr>
            </w:pPr>
            <w:r w:rsidRPr="005C6DCD">
              <w:rPr>
                <w:sz w:val="24"/>
                <w:szCs w:val="24"/>
              </w:rPr>
              <w:t>5 / 16,7%</w:t>
            </w:r>
          </w:p>
        </w:tc>
        <w:tc>
          <w:tcPr>
            <w:tcW w:w="0" w:type="auto"/>
            <w:vAlign w:val="center"/>
            <w:hideMark/>
          </w:tcPr>
          <w:p w14:paraId="4D06BD8D" w14:textId="77777777" w:rsidR="006F7D32" w:rsidRPr="005C6DCD" w:rsidRDefault="006F7D32" w:rsidP="005C6DCD">
            <w:pPr>
              <w:pStyle w:val="21"/>
              <w:jc w:val="center"/>
              <w:rPr>
                <w:sz w:val="24"/>
                <w:szCs w:val="24"/>
              </w:rPr>
            </w:pPr>
            <w:r w:rsidRPr="005C6DCD">
              <w:rPr>
                <w:sz w:val="24"/>
                <w:szCs w:val="24"/>
              </w:rPr>
              <w:t>6 / 20,0%</w:t>
            </w:r>
          </w:p>
        </w:tc>
      </w:tr>
      <w:tr w:rsidR="006F7D32" w:rsidRPr="005C6DCD" w14:paraId="56BC8D37" w14:textId="77777777" w:rsidTr="005C6DCD">
        <w:tc>
          <w:tcPr>
            <w:tcW w:w="0" w:type="auto"/>
            <w:vAlign w:val="center"/>
            <w:hideMark/>
          </w:tcPr>
          <w:p w14:paraId="7906C546" w14:textId="77777777" w:rsidR="006F7D32" w:rsidRPr="005C6DCD" w:rsidRDefault="006F7D32" w:rsidP="005C6DCD">
            <w:pPr>
              <w:pStyle w:val="21"/>
              <w:jc w:val="center"/>
              <w:rPr>
                <w:sz w:val="24"/>
                <w:szCs w:val="24"/>
              </w:rPr>
            </w:pPr>
            <w:r w:rsidRPr="005C6DCD">
              <w:rPr>
                <w:sz w:val="24"/>
                <w:szCs w:val="24"/>
              </w:rPr>
              <w:t>Дуже важкий</w:t>
            </w:r>
          </w:p>
        </w:tc>
        <w:tc>
          <w:tcPr>
            <w:tcW w:w="0" w:type="auto"/>
            <w:vAlign w:val="center"/>
            <w:hideMark/>
          </w:tcPr>
          <w:p w14:paraId="13CB0831" w14:textId="77777777" w:rsidR="006F7D32" w:rsidRPr="005C6DCD" w:rsidRDefault="006F7D32" w:rsidP="005C6DCD">
            <w:pPr>
              <w:pStyle w:val="21"/>
              <w:jc w:val="center"/>
              <w:rPr>
                <w:sz w:val="24"/>
                <w:szCs w:val="24"/>
              </w:rPr>
            </w:pPr>
            <w:r w:rsidRPr="005C6DCD">
              <w:rPr>
                <w:sz w:val="24"/>
                <w:szCs w:val="24"/>
              </w:rPr>
              <w:t>8 / 26,7%</w:t>
            </w:r>
          </w:p>
        </w:tc>
        <w:tc>
          <w:tcPr>
            <w:tcW w:w="0" w:type="auto"/>
            <w:vAlign w:val="center"/>
            <w:hideMark/>
          </w:tcPr>
          <w:p w14:paraId="6F05F9B8" w14:textId="77777777" w:rsidR="006F7D32" w:rsidRPr="005C6DCD" w:rsidRDefault="006F7D32" w:rsidP="005C6DCD">
            <w:pPr>
              <w:pStyle w:val="21"/>
              <w:jc w:val="center"/>
              <w:rPr>
                <w:sz w:val="24"/>
                <w:szCs w:val="24"/>
              </w:rPr>
            </w:pPr>
            <w:r w:rsidRPr="005C6DCD">
              <w:rPr>
                <w:sz w:val="24"/>
                <w:szCs w:val="24"/>
              </w:rPr>
              <w:t>8 / 26,7%</w:t>
            </w:r>
          </w:p>
        </w:tc>
        <w:tc>
          <w:tcPr>
            <w:tcW w:w="0" w:type="auto"/>
            <w:vAlign w:val="center"/>
            <w:hideMark/>
          </w:tcPr>
          <w:p w14:paraId="5349F158" w14:textId="77777777" w:rsidR="006F7D32" w:rsidRPr="005C6DCD" w:rsidRDefault="006F7D32" w:rsidP="005C6DCD">
            <w:pPr>
              <w:pStyle w:val="21"/>
              <w:jc w:val="center"/>
              <w:rPr>
                <w:sz w:val="24"/>
                <w:szCs w:val="24"/>
              </w:rPr>
            </w:pPr>
            <w:r w:rsidRPr="005C6DCD">
              <w:rPr>
                <w:sz w:val="24"/>
                <w:szCs w:val="24"/>
              </w:rPr>
              <w:t>8 / 26,7%</w:t>
            </w:r>
          </w:p>
        </w:tc>
      </w:tr>
    </w:tbl>
    <w:p w14:paraId="022849C6" w14:textId="77777777" w:rsidR="005C6DCD" w:rsidRDefault="005C6DCD" w:rsidP="006F7D32">
      <w:pPr>
        <w:pStyle w:val="11"/>
        <w:rPr>
          <w:lang w:val="ru-RU"/>
        </w:rPr>
      </w:pPr>
    </w:p>
    <w:p w14:paraId="1A82656D" w14:textId="7EA7B06D" w:rsidR="006F7D32" w:rsidRPr="006F7D32" w:rsidRDefault="006F7D32" w:rsidP="006F7D32">
      <w:pPr>
        <w:pStyle w:val="11"/>
      </w:pPr>
      <w:r w:rsidRPr="006F7D32">
        <w:t>Для наочного відображення результатів дослідження за Шкалою депресії, тривоги та стресу створено діаграму (див. рис. 2.2).</w:t>
      </w:r>
    </w:p>
    <w:p w14:paraId="1779D666" w14:textId="5484D05C" w:rsidR="006F7D32" w:rsidRPr="006F7D32" w:rsidRDefault="005C6DCD" w:rsidP="00B421D0">
      <w:pPr>
        <w:pStyle w:val="11"/>
        <w:ind w:firstLine="0"/>
        <w:jc w:val="center"/>
      </w:pPr>
      <w:r w:rsidRPr="00692659">
        <w:rPr>
          <w:noProof/>
          <w:lang w:eastAsia="ru-RU"/>
        </w:rPr>
        <w:lastRenderedPageBreak/>
        <w:drawing>
          <wp:anchor distT="0" distB="0" distL="114300" distR="114300" simplePos="0" relativeHeight="251661312" behindDoc="0" locked="0" layoutInCell="1" allowOverlap="1" wp14:anchorId="60708D03" wp14:editId="47C78787">
            <wp:simplePos x="0" y="0"/>
            <wp:positionH relativeFrom="margin">
              <wp:align>right</wp:align>
            </wp:positionH>
            <wp:positionV relativeFrom="paragraph">
              <wp:posOffset>153</wp:posOffset>
            </wp:positionV>
            <wp:extent cx="6101080" cy="2806065"/>
            <wp:effectExtent l="0" t="0" r="13970" b="13335"/>
            <wp:wrapTopAndBottom/>
            <wp:docPr id="19" name="Діаграма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006F7D32" w:rsidRPr="006F7D32">
        <w:rPr>
          <w:b/>
          <w:bCs/>
        </w:rPr>
        <w:t>Рис. 2.2. Розподіл респондентів за рівнями емоційного стану (DASS-21)</w:t>
      </w:r>
    </w:p>
    <w:p w14:paraId="4F32D199" w14:textId="77777777" w:rsidR="005C6DCD" w:rsidRDefault="005C6DCD" w:rsidP="006F7D32">
      <w:pPr>
        <w:pStyle w:val="11"/>
        <w:rPr>
          <w:i/>
          <w:iCs/>
          <w:lang w:val="ru-RU"/>
        </w:rPr>
      </w:pPr>
    </w:p>
    <w:p w14:paraId="29ED0777" w14:textId="77777777" w:rsidR="006F7D32" w:rsidRPr="006F7D32" w:rsidRDefault="006F7D32" w:rsidP="006F7D32">
      <w:pPr>
        <w:pStyle w:val="11"/>
      </w:pPr>
      <w:r w:rsidRPr="006F7D32">
        <w:t>Аналізуючи результати дослідження за Шкалою депресії, тривоги та стресу, можна зробити наступні висновки. За шкалою депресії більшість респондентів демонструє підвищені показники: помірний рівень мають 26,7% (8 осіб), важкий - 16,7% (5 осіб), дуже важкий - 26,7% (8 осіб). Лише 10,0% (3 особи) мають показники в межах норми. Це свідчить про поширеність депресивних переживань серед жінок середнього віку, що проявляється у пригніченому настрої, відчутті безнадії та втраті інтересу до діяльності.</w:t>
      </w:r>
    </w:p>
    <w:p w14:paraId="0544229F" w14:textId="77777777" w:rsidR="006F7D32" w:rsidRPr="006F7D32" w:rsidRDefault="006F7D32" w:rsidP="006F7D32">
      <w:pPr>
        <w:pStyle w:val="11"/>
      </w:pPr>
      <w:r w:rsidRPr="006F7D32">
        <w:t>За шкалою тривоги розподіл подібний: 26,7% респондентів (8 осіб) мають дуже важкий рівень тривоги, 16,7% (5 осіб) - важкий, 23,3% (7 осіб) - помірний. Нормальні показники тривоги виявлено лише у 10,0% (3 особи). Високі показники тривоги проявляються у відчутті занепокоєння, страху, панічних реакціях та вегетативних симптомах.</w:t>
      </w:r>
    </w:p>
    <w:p w14:paraId="21F0DEB1" w14:textId="77777777" w:rsidR="006F7D32" w:rsidRPr="006F7D32" w:rsidRDefault="006F7D32" w:rsidP="006F7D32">
      <w:pPr>
        <w:pStyle w:val="11"/>
      </w:pPr>
      <w:r w:rsidRPr="006F7D32">
        <w:t>За шкалою стресу найбільша частка респондентів має помірний (30,0%, 9 осіб) та дуже важкий (26,7%, 8 осіб) рівні. Лише 6,7% (2 особи) мають показники в межах норми. Це підтверджує наявність хронічного напруження, дратівливості та труднощів з розслабленням у більшості досліджуваних жінок.</w:t>
      </w:r>
    </w:p>
    <w:p w14:paraId="309BF73B" w14:textId="77777777" w:rsidR="006F7D32" w:rsidRPr="006F7D32" w:rsidRDefault="006F7D32" w:rsidP="006F7D32">
      <w:pPr>
        <w:pStyle w:val="11"/>
      </w:pPr>
      <w:r w:rsidRPr="006F7D32">
        <w:t>На третьому етапі дослідження було проведено діагностику за Гісенським опитувальником соматичних скарг (GBB-8). Результати дослідження представлено у таблиці 2.5.</w:t>
      </w:r>
    </w:p>
    <w:p w14:paraId="6A685E7C" w14:textId="77777777" w:rsidR="006F7D32" w:rsidRPr="006F7D32" w:rsidRDefault="006F7D32" w:rsidP="005C6DCD">
      <w:pPr>
        <w:pStyle w:val="11"/>
        <w:jc w:val="right"/>
      </w:pPr>
      <w:r w:rsidRPr="006F7D32">
        <w:rPr>
          <w:b/>
          <w:bCs/>
        </w:rPr>
        <w:lastRenderedPageBreak/>
        <w:t>Таблиця 2.5</w:t>
      </w:r>
    </w:p>
    <w:p w14:paraId="40FDA2E6" w14:textId="77777777" w:rsidR="006F7D32" w:rsidRPr="006F7D32" w:rsidRDefault="006F7D32" w:rsidP="005C6DCD">
      <w:pPr>
        <w:pStyle w:val="11"/>
        <w:ind w:firstLine="0"/>
        <w:jc w:val="center"/>
      </w:pPr>
      <w:r w:rsidRPr="006F7D32">
        <w:rPr>
          <w:b/>
          <w:bCs/>
        </w:rPr>
        <w:t>Результати дослідження за Гісенським опитувальником соматичних скарг (GBB-8)</w:t>
      </w:r>
    </w:p>
    <w:tbl>
      <w:tblPr>
        <w:tblStyle w:val="14"/>
        <w:tblW w:w="0" w:type="auto"/>
        <w:tblLook w:val="04A0" w:firstRow="1" w:lastRow="0" w:firstColumn="1" w:lastColumn="0" w:noHBand="0" w:noVBand="1"/>
      </w:tblPr>
      <w:tblGrid>
        <w:gridCol w:w="459"/>
        <w:gridCol w:w="1563"/>
        <w:gridCol w:w="1803"/>
        <w:gridCol w:w="1523"/>
        <w:gridCol w:w="1515"/>
        <w:gridCol w:w="1537"/>
        <w:gridCol w:w="1229"/>
      </w:tblGrid>
      <w:tr w:rsidR="005C6DCD" w:rsidRPr="005C6DCD" w14:paraId="558A2B87" w14:textId="77777777" w:rsidTr="005C6DCD">
        <w:tc>
          <w:tcPr>
            <w:tcW w:w="0" w:type="auto"/>
            <w:vAlign w:val="center"/>
            <w:hideMark/>
          </w:tcPr>
          <w:p w14:paraId="5D5F21F4" w14:textId="77777777" w:rsidR="006F7D32" w:rsidRPr="005C6DCD" w:rsidRDefault="006F7D32" w:rsidP="005C6DCD">
            <w:pPr>
              <w:pStyle w:val="21"/>
              <w:jc w:val="center"/>
              <w:rPr>
                <w:b/>
                <w:bCs/>
                <w:sz w:val="24"/>
                <w:szCs w:val="24"/>
              </w:rPr>
            </w:pPr>
            <w:r w:rsidRPr="005C6DCD">
              <w:rPr>
                <w:b/>
                <w:bCs/>
                <w:sz w:val="24"/>
                <w:szCs w:val="24"/>
              </w:rPr>
              <w:t>№</w:t>
            </w:r>
          </w:p>
        </w:tc>
        <w:tc>
          <w:tcPr>
            <w:tcW w:w="0" w:type="auto"/>
            <w:vAlign w:val="center"/>
            <w:hideMark/>
          </w:tcPr>
          <w:p w14:paraId="25A663A9" w14:textId="77777777" w:rsidR="006F7D32" w:rsidRPr="005C6DCD" w:rsidRDefault="006F7D32" w:rsidP="005C6DCD">
            <w:pPr>
              <w:pStyle w:val="21"/>
              <w:jc w:val="center"/>
              <w:rPr>
                <w:b/>
                <w:bCs/>
                <w:sz w:val="24"/>
                <w:szCs w:val="24"/>
              </w:rPr>
            </w:pPr>
            <w:r w:rsidRPr="005C6DCD">
              <w:rPr>
                <w:b/>
                <w:bCs/>
                <w:sz w:val="24"/>
                <w:szCs w:val="24"/>
              </w:rPr>
              <w:t>Виснаження</w:t>
            </w:r>
          </w:p>
        </w:tc>
        <w:tc>
          <w:tcPr>
            <w:tcW w:w="0" w:type="auto"/>
            <w:vAlign w:val="center"/>
            <w:hideMark/>
          </w:tcPr>
          <w:p w14:paraId="7B4A11F3" w14:textId="77777777" w:rsidR="006F7D32" w:rsidRPr="005C6DCD" w:rsidRDefault="006F7D32" w:rsidP="005C6DCD">
            <w:pPr>
              <w:pStyle w:val="21"/>
              <w:jc w:val="center"/>
              <w:rPr>
                <w:b/>
                <w:bCs/>
                <w:sz w:val="24"/>
                <w:szCs w:val="24"/>
              </w:rPr>
            </w:pPr>
            <w:r w:rsidRPr="005C6DCD">
              <w:rPr>
                <w:b/>
                <w:bCs/>
                <w:sz w:val="24"/>
                <w:szCs w:val="24"/>
              </w:rPr>
              <w:t>Шлунково-кишкові</w:t>
            </w:r>
          </w:p>
        </w:tc>
        <w:tc>
          <w:tcPr>
            <w:tcW w:w="0" w:type="auto"/>
            <w:vAlign w:val="center"/>
            <w:hideMark/>
          </w:tcPr>
          <w:p w14:paraId="639F8306" w14:textId="77777777" w:rsidR="006F7D32" w:rsidRPr="005C6DCD" w:rsidRDefault="006F7D32" w:rsidP="005C6DCD">
            <w:pPr>
              <w:pStyle w:val="21"/>
              <w:jc w:val="center"/>
              <w:rPr>
                <w:b/>
                <w:bCs/>
                <w:sz w:val="24"/>
                <w:szCs w:val="24"/>
              </w:rPr>
            </w:pPr>
            <w:r w:rsidRPr="005C6DCD">
              <w:rPr>
                <w:b/>
                <w:bCs/>
                <w:sz w:val="24"/>
                <w:szCs w:val="24"/>
              </w:rPr>
              <w:t>М'язово-скелетні</w:t>
            </w:r>
          </w:p>
        </w:tc>
        <w:tc>
          <w:tcPr>
            <w:tcW w:w="0" w:type="auto"/>
            <w:vAlign w:val="center"/>
            <w:hideMark/>
          </w:tcPr>
          <w:p w14:paraId="79725ECF" w14:textId="77777777" w:rsidR="006F7D32" w:rsidRPr="005C6DCD" w:rsidRDefault="006F7D32" w:rsidP="005C6DCD">
            <w:pPr>
              <w:pStyle w:val="21"/>
              <w:jc w:val="center"/>
              <w:rPr>
                <w:b/>
                <w:bCs/>
                <w:sz w:val="24"/>
                <w:szCs w:val="24"/>
              </w:rPr>
            </w:pPr>
            <w:r w:rsidRPr="005C6DCD">
              <w:rPr>
                <w:b/>
                <w:bCs/>
                <w:sz w:val="24"/>
                <w:szCs w:val="24"/>
              </w:rPr>
              <w:t>Серцево-судинні</w:t>
            </w:r>
          </w:p>
        </w:tc>
        <w:tc>
          <w:tcPr>
            <w:tcW w:w="0" w:type="auto"/>
            <w:vAlign w:val="center"/>
            <w:hideMark/>
          </w:tcPr>
          <w:p w14:paraId="33AC1F0A" w14:textId="77777777" w:rsidR="006F7D32" w:rsidRPr="005C6DCD" w:rsidRDefault="006F7D32" w:rsidP="005C6DCD">
            <w:pPr>
              <w:pStyle w:val="21"/>
              <w:jc w:val="center"/>
              <w:rPr>
                <w:b/>
                <w:bCs/>
                <w:sz w:val="24"/>
                <w:szCs w:val="24"/>
              </w:rPr>
            </w:pPr>
            <w:r w:rsidRPr="005C6DCD">
              <w:rPr>
                <w:b/>
                <w:bCs/>
                <w:sz w:val="24"/>
                <w:szCs w:val="24"/>
              </w:rPr>
              <w:t>Загальний бал</w:t>
            </w:r>
          </w:p>
        </w:tc>
        <w:tc>
          <w:tcPr>
            <w:tcW w:w="0" w:type="auto"/>
            <w:vAlign w:val="center"/>
            <w:hideMark/>
          </w:tcPr>
          <w:p w14:paraId="6D2F9593" w14:textId="77777777" w:rsidR="006F7D32" w:rsidRPr="005C6DCD" w:rsidRDefault="006F7D32" w:rsidP="005C6DCD">
            <w:pPr>
              <w:pStyle w:val="21"/>
              <w:jc w:val="center"/>
              <w:rPr>
                <w:b/>
                <w:bCs/>
                <w:sz w:val="24"/>
                <w:szCs w:val="24"/>
              </w:rPr>
            </w:pPr>
            <w:r w:rsidRPr="005C6DCD">
              <w:rPr>
                <w:b/>
                <w:bCs/>
                <w:sz w:val="24"/>
                <w:szCs w:val="24"/>
              </w:rPr>
              <w:t>Рівень</w:t>
            </w:r>
          </w:p>
        </w:tc>
      </w:tr>
      <w:tr w:rsidR="005C6DCD" w:rsidRPr="005C6DCD" w14:paraId="69A0DBC1" w14:textId="77777777" w:rsidTr="005C6DCD">
        <w:tc>
          <w:tcPr>
            <w:tcW w:w="0" w:type="auto"/>
            <w:vAlign w:val="center"/>
            <w:hideMark/>
          </w:tcPr>
          <w:p w14:paraId="30B4AF16" w14:textId="77777777" w:rsidR="006F7D32" w:rsidRPr="005C6DCD" w:rsidRDefault="006F7D32" w:rsidP="005C6DCD">
            <w:pPr>
              <w:pStyle w:val="21"/>
              <w:jc w:val="center"/>
              <w:rPr>
                <w:sz w:val="24"/>
                <w:szCs w:val="24"/>
              </w:rPr>
            </w:pPr>
            <w:r w:rsidRPr="005C6DCD">
              <w:rPr>
                <w:sz w:val="24"/>
                <w:szCs w:val="24"/>
              </w:rPr>
              <w:t>1</w:t>
            </w:r>
          </w:p>
        </w:tc>
        <w:tc>
          <w:tcPr>
            <w:tcW w:w="0" w:type="auto"/>
            <w:vAlign w:val="center"/>
            <w:hideMark/>
          </w:tcPr>
          <w:p w14:paraId="1EADBF0D" w14:textId="77777777" w:rsidR="006F7D32" w:rsidRPr="005C6DCD" w:rsidRDefault="006F7D32" w:rsidP="005C6DCD">
            <w:pPr>
              <w:pStyle w:val="21"/>
              <w:jc w:val="center"/>
              <w:rPr>
                <w:sz w:val="24"/>
                <w:szCs w:val="24"/>
              </w:rPr>
            </w:pPr>
            <w:r w:rsidRPr="005C6DCD">
              <w:rPr>
                <w:sz w:val="24"/>
                <w:szCs w:val="24"/>
              </w:rPr>
              <w:t>4</w:t>
            </w:r>
          </w:p>
        </w:tc>
        <w:tc>
          <w:tcPr>
            <w:tcW w:w="0" w:type="auto"/>
            <w:vAlign w:val="center"/>
            <w:hideMark/>
          </w:tcPr>
          <w:p w14:paraId="0A872A52" w14:textId="77777777" w:rsidR="006F7D32" w:rsidRPr="005C6DCD" w:rsidRDefault="006F7D32" w:rsidP="005C6DCD">
            <w:pPr>
              <w:pStyle w:val="21"/>
              <w:jc w:val="center"/>
              <w:rPr>
                <w:sz w:val="24"/>
                <w:szCs w:val="24"/>
              </w:rPr>
            </w:pPr>
            <w:r w:rsidRPr="005C6DCD">
              <w:rPr>
                <w:sz w:val="24"/>
                <w:szCs w:val="24"/>
              </w:rPr>
              <w:t>3</w:t>
            </w:r>
          </w:p>
        </w:tc>
        <w:tc>
          <w:tcPr>
            <w:tcW w:w="0" w:type="auto"/>
            <w:vAlign w:val="center"/>
            <w:hideMark/>
          </w:tcPr>
          <w:p w14:paraId="7E6F4209" w14:textId="77777777" w:rsidR="006F7D32" w:rsidRPr="005C6DCD" w:rsidRDefault="006F7D32" w:rsidP="005C6DCD">
            <w:pPr>
              <w:pStyle w:val="21"/>
              <w:jc w:val="center"/>
              <w:rPr>
                <w:sz w:val="24"/>
                <w:szCs w:val="24"/>
              </w:rPr>
            </w:pPr>
            <w:r w:rsidRPr="005C6DCD">
              <w:rPr>
                <w:sz w:val="24"/>
                <w:szCs w:val="24"/>
              </w:rPr>
              <w:t>5</w:t>
            </w:r>
          </w:p>
        </w:tc>
        <w:tc>
          <w:tcPr>
            <w:tcW w:w="0" w:type="auto"/>
            <w:vAlign w:val="center"/>
            <w:hideMark/>
          </w:tcPr>
          <w:p w14:paraId="0D454098" w14:textId="77777777" w:rsidR="006F7D32" w:rsidRPr="005C6DCD" w:rsidRDefault="006F7D32" w:rsidP="005C6DCD">
            <w:pPr>
              <w:pStyle w:val="21"/>
              <w:jc w:val="center"/>
              <w:rPr>
                <w:sz w:val="24"/>
                <w:szCs w:val="24"/>
              </w:rPr>
            </w:pPr>
            <w:r w:rsidRPr="005C6DCD">
              <w:rPr>
                <w:sz w:val="24"/>
                <w:szCs w:val="24"/>
              </w:rPr>
              <w:t>3</w:t>
            </w:r>
          </w:p>
        </w:tc>
        <w:tc>
          <w:tcPr>
            <w:tcW w:w="0" w:type="auto"/>
            <w:vAlign w:val="center"/>
            <w:hideMark/>
          </w:tcPr>
          <w:p w14:paraId="34CBBB4C" w14:textId="77777777" w:rsidR="006F7D32" w:rsidRPr="005C6DCD" w:rsidRDefault="006F7D32" w:rsidP="005C6DCD">
            <w:pPr>
              <w:pStyle w:val="21"/>
              <w:jc w:val="center"/>
              <w:rPr>
                <w:sz w:val="24"/>
                <w:szCs w:val="24"/>
              </w:rPr>
            </w:pPr>
            <w:r w:rsidRPr="005C6DCD">
              <w:rPr>
                <w:sz w:val="24"/>
                <w:szCs w:val="24"/>
              </w:rPr>
              <w:t>15</w:t>
            </w:r>
          </w:p>
        </w:tc>
        <w:tc>
          <w:tcPr>
            <w:tcW w:w="0" w:type="auto"/>
            <w:vAlign w:val="center"/>
            <w:hideMark/>
          </w:tcPr>
          <w:p w14:paraId="06DD0F4E" w14:textId="77777777" w:rsidR="006F7D32" w:rsidRPr="005C6DCD" w:rsidRDefault="006F7D32" w:rsidP="005C6DCD">
            <w:pPr>
              <w:pStyle w:val="21"/>
              <w:jc w:val="center"/>
              <w:rPr>
                <w:sz w:val="24"/>
                <w:szCs w:val="24"/>
              </w:rPr>
            </w:pPr>
            <w:r w:rsidRPr="005C6DCD">
              <w:rPr>
                <w:sz w:val="24"/>
                <w:szCs w:val="24"/>
              </w:rPr>
              <w:t>Легкий</w:t>
            </w:r>
          </w:p>
        </w:tc>
      </w:tr>
      <w:tr w:rsidR="005C6DCD" w:rsidRPr="005C6DCD" w14:paraId="37B49BE5" w14:textId="77777777" w:rsidTr="005C6DCD">
        <w:tc>
          <w:tcPr>
            <w:tcW w:w="0" w:type="auto"/>
            <w:vAlign w:val="center"/>
            <w:hideMark/>
          </w:tcPr>
          <w:p w14:paraId="5B1B72B3" w14:textId="77777777" w:rsidR="006F7D32" w:rsidRPr="005C6DCD" w:rsidRDefault="006F7D32" w:rsidP="005C6DCD">
            <w:pPr>
              <w:pStyle w:val="21"/>
              <w:jc w:val="center"/>
              <w:rPr>
                <w:sz w:val="24"/>
                <w:szCs w:val="24"/>
              </w:rPr>
            </w:pPr>
            <w:r w:rsidRPr="005C6DCD">
              <w:rPr>
                <w:sz w:val="24"/>
                <w:szCs w:val="24"/>
              </w:rPr>
              <w:t>2</w:t>
            </w:r>
          </w:p>
        </w:tc>
        <w:tc>
          <w:tcPr>
            <w:tcW w:w="0" w:type="auto"/>
            <w:vAlign w:val="center"/>
            <w:hideMark/>
          </w:tcPr>
          <w:p w14:paraId="470C12F8" w14:textId="77777777" w:rsidR="006F7D32" w:rsidRPr="005C6DCD" w:rsidRDefault="006F7D32" w:rsidP="005C6DCD">
            <w:pPr>
              <w:pStyle w:val="21"/>
              <w:jc w:val="center"/>
              <w:rPr>
                <w:sz w:val="24"/>
                <w:szCs w:val="24"/>
              </w:rPr>
            </w:pPr>
            <w:r w:rsidRPr="005C6DCD">
              <w:rPr>
                <w:sz w:val="24"/>
                <w:szCs w:val="24"/>
              </w:rPr>
              <w:t>7</w:t>
            </w:r>
          </w:p>
        </w:tc>
        <w:tc>
          <w:tcPr>
            <w:tcW w:w="0" w:type="auto"/>
            <w:vAlign w:val="center"/>
            <w:hideMark/>
          </w:tcPr>
          <w:p w14:paraId="35409B0C" w14:textId="77777777" w:rsidR="006F7D32" w:rsidRPr="005C6DCD" w:rsidRDefault="006F7D32" w:rsidP="005C6DCD">
            <w:pPr>
              <w:pStyle w:val="21"/>
              <w:jc w:val="center"/>
              <w:rPr>
                <w:sz w:val="24"/>
                <w:szCs w:val="24"/>
              </w:rPr>
            </w:pPr>
            <w:r w:rsidRPr="005C6DCD">
              <w:rPr>
                <w:sz w:val="24"/>
                <w:szCs w:val="24"/>
              </w:rPr>
              <w:t>6</w:t>
            </w:r>
          </w:p>
        </w:tc>
        <w:tc>
          <w:tcPr>
            <w:tcW w:w="0" w:type="auto"/>
            <w:vAlign w:val="center"/>
            <w:hideMark/>
          </w:tcPr>
          <w:p w14:paraId="0A88E4DE" w14:textId="77777777" w:rsidR="006F7D32" w:rsidRPr="005C6DCD" w:rsidRDefault="006F7D32" w:rsidP="005C6DCD">
            <w:pPr>
              <w:pStyle w:val="21"/>
              <w:jc w:val="center"/>
              <w:rPr>
                <w:sz w:val="24"/>
                <w:szCs w:val="24"/>
              </w:rPr>
            </w:pPr>
            <w:r w:rsidRPr="005C6DCD">
              <w:rPr>
                <w:sz w:val="24"/>
                <w:szCs w:val="24"/>
              </w:rPr>
              <w:t>7</w:t>
            </w:r>
          </w:p>
        </w:tc>
        <w:tc>
          <w:tcPr>
            <w:tcW w:w="0" w:type="auto"/>
            <w:vAlign w:val="center"/>
            <w:hideMark/>
          </w:tcPr>
          <w:p w14:paraId="40C0D364" w14:textId="77777777" w:rsidR="006F7D32" w:rsidRPr="005C6DCD" w:rsidRDefault="006F7D32" w:rsidP="005C6DCD">
            <w:pPr>
              <w:pStyle w:val="21"/>
              <w:jc w:val="center"/>
              <w:rPr>
                <w:sz w:val="24"/>
                <w:szCs w:val="24"/>
              </w:rPr>
            </w:pPr>
            <w:r w:rsidRPr="005C6DCD">
              <w:rPr>
                <w:sz w:val="24"/>
                <w:szCs w:val="24"/>
              </w:rPr>
              <w:t>6</w:t>
            </w:r>
          </w:p>
        </w:tc>
        <w:tc>
          <w:tcPr>
            <w:tcW w:w="0" w:type="auto"/>
            <w:vAlign w:val="center"/>
            <w:hideMark/>
          </w:tcPr>
          <w:p w14:paraId="407A8CC1" w14:textId="77777777" w:rsidR="006F7D32" w:rsidRPr="005C6DCD" w:rsidRDefault="006F7D32" w:rsidP="005C6DCD">
            <w:pPr>
              <w:pStyle w:val="21"/>
              <w:jc w:val="center"/>
              <w:rPr>
                <w:sz w:val="24"/>
                <w:szCs w:val="24"/>
              </w:rPr>
            </w:pPr>
            <w:r w:rsidRPr="005C6DCD">
              <w:rPr>
                <w:sz w:val="24"/>
                <w:szCs w:val="24"/>
              </w:rPr>
              <w:t>26</w:t>
            </w:r>
          </w:p>
        </w:tc>
        <w:tc>
          <w:tcPr>
            <w:tcW w:w="0" w:type="auto"/>
            <w:vAlign w:val="center"/>
            <w:hideMark/>
          </w:tcPr>
          <w:p w14:paraId="38769165" w14:textId="77777777" w:rsidR="006F7D32" w:rsidRPr="005C6DCD" w:rsidRDefault="006F7D32" w:rsidP="005C6DCD">
            <w:pPr>
              <w:pStyle w:val="21"/>
              <w:jc w:val="center"/>
              <w:rPr>
                <w:sz w:val="24"/>
                <w:szCs w:val="24"/>
              </w:rPr>
            </w:pPr>
            <w:r w:rsidRPr="005C6DCD">
              <w:rPr>
                <w:sz w:val="24"/>
                <w:szCs w:val="24"/>
              </w:rPr>
              <w:t>Високий</w:t>
            </w:r>
          </w:p>
        </w:tc>
      </w:tr>
      <w:tr w:rsidR="005C6DCD" w:rsidRPr="005C6DCD" w14:paraId="7BF0C3BF" w14:textId="77777777" w:rsidTr="005C6DCD">
        <w:tc>
          <w:tcPr>
            <w:tcW w:w="0" w:type="auto"/>
            <w:vAlign w:val="center"/>
            <w:hideMark/>
          </w:tcPr>
          <w:p w14:paraId="26CD6F9E" w14:textId="77777777" w:rsidR="006F7D32" w:rsidRPr="005C6DCD" w:rsidRDefault="006F7D32" w:rsidP="005C6DCD">
            <w:pPr>
              <w:pStyle w:val="21"/>
              <w:jc w:val="center"/>
              <w:rPr>
                <w:sz w:val="24"/>
                <w:szCs w:val="24"/>
              </w:rPr>
            </w:pPr>
            <w:r w:rsidRPr="005C6DCD">
              <w:rPr>
                <w:sz w:val="24"/>
                <w:szCs w:val="24"/>
              </w:rPr>
              <w:t>3</w:t>
            </w:r>
          </w:p>
        </w:tc>
        <w:tc>
          <w:tcPr>
            <w:tcW w:w="0" w:type="auto"/>
            <w:vAlign w:val="center"/>
            <w:hideMark/>
          </w:tcPr>
          <w:p w14:paraId="323FC88E" w14:textId="77777777" w:rsidR="006F7D32" w:rsidRPr="005C6DCD" w:rsidRDefault="006F7D32" w:rsidP="005C6DCD">
            <w:pPr>
              <w:pStyle w:val="21"/>
              <w:jc w:val="center"/>
              <w:rPr>
                <w:sz w:val="24"/>
                <w:szCs w:val="24"/>
              </w:rPr>
            </w:pPr>
            <w:r w:rsidRPr="005C6DCD">
              <w:rPr>
                <w:sz w:val="24"/>
                <w:szCs w:val="24"/>
              </w:rPr>
              <w:t>3</w:t>
            </w:r>
          </w:p>
        </w:tc>
        <w:tc>
          <w:tcPr>
            <w:tcW w:w="0" w:type="auto"/>
            <w:vAlign w:val="center"/>
            <w:hideMark/>
          </w:tcPr>
          <w:p w14:paraId="53FDC65A" w14:textId="77777777" w:rsidR="006F7D32" w:rsidRPr="005C6DCD" w:rsidRDefault="006F7D32" w:rsidP="005C6DCD">
            <w:pPr>
              <w:pStyle w:val="21"/>
              <w:jc w:val="center"/>
              <w:rPr>
                <w:sz w:val="24"/>
                <w:szCs w:val="24"/>
              </w:rPr>
            </w:pPr>
            <w:r w:rsidRPr="005C6DCD">
              <w:rPr>
                <w:sz w:val="24"/>
                <w:szCs w:val="24"/>
              </w:rPr>
              <w:t>2</w:t>
            </w:r>
          </w:p>
        </w:tc>
        <w:tc>
          <w:tcPr>
            <w:tcW w:w="0" w:type="auto"/>
            <w:vAlign w:val="center"/>
            <w:hideMark/>
          </w:tcPr>
          <w:p w14:paraId="49AF5192" w14:textId="77777777" w:rsidR="006F7D32" w:rsidRPr="005C6DCD" w:rsidRDefault="006F7D32" w:rsidP="005C6DCD">
            <w:pPr>
              <w:pStyle w:val="21"/>
              <w:jc w:val="center"/>
              <w:rPr>
                <w:sz w:val="24"/>
                <w:szCs w:val="24"/>
              </w:rPr>
            </w:pPr>
            <w:r w:rsidRPr="005C6DCD">
              <w:rPr>
                <w:sz w:val="24"/>
                <w:szCs w:val="24"/>
              </w:rPr>
              <w:t>3</w:t>
            </w:r>
          </w:p>
        </w:tc>
        <w:tc>
          <w:tcPr>
            <w:tcW w:w="0" w:type="auto"/>
            <w:vAlign w:val="center"/>
            <w:hideMark/>
          </w:tcPr>
          <w:p w14:paraId="65D936F0" w14:textId="77777777" w:rsidR="006F7D32" w:rsidRPr="005C6DCD" w:rsidRDefault="006F7D32" w:rsidP="005C6DCD">
            <w:pPr>
              <w:pStyle w:val="21"/>
              <w:jc w:val="center"/>
              <w:rPr>
                <w:sz w:val="24"/>
                <w:szCs w:val="24"/>
              </w:rPr>
            </w:pPr>
            <w:r w:rsidRPr="005C6DCD">
              <w:rPr>
                <w:sz w:val="24"/>
                <w:szCs w:val="24"/>
              </w:rPr>
              <w:t>2</w:t>
            </w:r>
          </w:p>
        </w:tc>
        <w:tc>
          <w:tcPr>
            <w:tcW w:w="0" w:type="auto"/>
            <w:vAlign w:val="center"/>
            <w:hideMark/>
          </w:tcPr>
          <w:p w14:paraId="591D7A6A" w14:textId="77777777" w:rsidR="006F7D32" w:rsidRPr="005C6DCD" w:rsidRDefault="006F7D32" w:rsidP="005C6DCD">
            <w:pPr>
              <w:pStyle w:val="21"/>
              <w:jc w:val="center"/>
              <w:rPr>
                <w:sz w:val="24"/>
                <w:szCs w:val="24"/>
              </w:rPr>
            </w:pPr>
            <w:r w:rsidRPr="005C6DCD">
              <w:rPr>
                <w:sz w:val="24"/>
                <w:szCs w:val="24"/>
              </w:rPr>
              <w:t>10</w:t>
            </w:r>
          </w:p>
        </w:tc>
        <w:tc>
          <w:tcPr>
            <w:tcW w:w="0" w:type="auto"/>
            <w:vAlign w:val="center"/>
            <w:hideMark/>
          </w:tcPr>
          <w:p w14:paraId="5AEE1D8E" w14:textId="77777777" w:rsidR="006F7D32" w:rsidRPr="005C6DCD" w:rsidRDefault="006F7D32" w:rsidP="005C6DCD">
            <w:pPr>
              <w:pStyle w:val="21"/>
              <w:jc w:val="center"/>
              <w:rPr>
                <w:sz w:val="24"/>
                <w:szCs w:val="24"/>
              </w:rPr>
            </w:pPr>
            <w:r w:rsidRPr="005C6DCD">
              <w:rPr>
                <w:sz w:val="24"/>
                <w:szCs w:val="24"/>
              </w:rPr>
              <w:t>Норма</w:t>
            </w:r>
          </w:p>
        </w:tc>
      </w:tr>
      <w:tr w:rsidR="005C6DCD" w:rsidRPr="005C6DCD" w14:paraId="0DC13284" w14:textId="77777777" w:rsidTr="005C6DCD">
        <w:tc>
          <w:tcPr>
            <w:tcW w:w="0" w:type="auto"/>
            <w:vAlign w:val="center"/>
            <w:hideMark/>
          </w:tcPr>
          <w:p w14:paraId="5E927D8E" w14:textId="77777777" w:rsidR="006F7D32" w:rsidRPr="005C6DCD" w:rsidRDefault="006F7D32" w:rsidP="005C6DCD">
            <w:pPr>
              <w:pStyle w:val="21"/>
              <w:jc w:val="center"/>
              <w:rPr>
                <w:sz w:val="24"/>
                <w:szCs w:val="24"/>
              </w:rPr>
            </w:pPr>
            <w:r w:rsidRPr="005C6DCD">
              <w:rPr>
                <w:sz w:val="24"/>
                <w:szCs w:val="24"/>
              </w:rPr>
              <w:t>4</w:t>
            </w:r>
          </w:p>
        </w:tc>
        <w:tc>
          <w:tcPr>
            <w:tcW w:w="0" w:type="auto"/>
            <w:vAlign w:val="center"/>
            <w:hideMark/>
          </w:tcPr>
          <w:p w14:paraId="34E7A480" w14:textId="77777777" w:rsidR="006F7D32" w:rsidRPr="005C6DCD" w:rsidRDefault="006F7D32" w:rsidP="005C6DCD">
            <w:pPr>
              <w:pStyle w:val="21"/>
              <w:jc w:val="center"/>
              <w:rPr>
                <w:sz w:val="24"/>
                <w:szCs w:val="24"/>
              </w:rPr>
            </w:pPr>
            <w:r w:rsidRPr="005C6DCD">
              <w:rPr>
                <w:sz w:val="24"/>
                <w:szCs w:val="24"/>
              </w:rPr>
              <w:t>6</w:t>
            </w:r>
          </w:p>
        </w:tc>
        <w:tc>
          <w:tcPr>
            <w:tcW w:w="0" w:type="auto"/>
            <w:vAlign w:val="center"/>
            <w:hideMark/>
          </w:tcPr>
          <w:p w14:paraId="359E9C44" w14:textId="77777777" w:rsidR="006F7D32" w:rsidRPr="005C6DCD" w:rsidRDefault="006F7D32" w:rsidP="005C6DCD">
            <w:pPr>
              <w:pStyle w:val="21"/>
              <w:jc w:val="center"/>
              <w:rPr>
                <w:sz w:val="24"/>
                <w:szCs w:val="24"/>
              </w:rPr>
            </w:pPr>
            <w:r w:rsidRPr="005C6DCD">
              <w:rPr>
                <w:sz w:val="24"/>
                <w:szCs w:val="24"/>
              </w:rPr>
              <w:t>5</w:t>
            </w:r>
          </w:p>
        </w:tc>
        <w:tc>
          <w:tcPr>
            <w:tcW w:w="0" w:type="auto"/>
            <w:vAlign w:val="center"/>
            <w:hideMark/>
          </w:tcPr>
          <w:p w14:paraId="20DDA769" w14:textId="77777777" w:rsidR="006F7D32" w:rsidRPr="005C6DCD" w:rsidRDefault="006F7D32" w:rsidP="005C6DCD">
            <w:pPr>
              <w:pStyle w:val="21"/>
              <w:jc w:val="center"/>
              <w:rPr>
                <w:sz w:val="24"/>
                <w:szCs w:val="24"/>
              </w:rPr>
            </w:pPr>
            <w:r w:rsidRPr="005C6DCD">
              <w:rPr>
                <w:sz w:val="24"/>
                <w:szCs w:val="24"/>
              </w:rPr>
              <w:t>6</w:t>
            </w:r>
          </w:p>
        </w:tc>
        <w:tc>
          <w:tcPr>
            <w:tcW w:w="0" w:type="auto"/>
            <w:vAlign w:val="center"/>
            <w:hideMark/>
          </w:tcPr>
          <w:p w14:paraId="726C1E4A" w14:textId="77777777" w:rsidR="006F7D32" w:rsidRPr="005C6DCD" w:rsidRDefault="006F7D32" w:rsidP="005C6DCD">
            <w:pPr>
              <w:pStyle w:val="21"/>
              <w:jc w:val="center"/>
              <w:rPr>
                <w:sz w:val="24"/>
                <w:szCs w:val="24"/>
              </w:rPr>
            </w:pPr>
            <w:r w:rsidRPr="005C6DCD">
              <w:rPr>
                <w:sz w:val="24"/>
                <w:szCs w:val="24"/>
              </w:rPr>
              <w:t>5</w:t>
            </w:r>
          </w:p>
        </w:tc>
        <w:tc>
          <w:tcPr>
            <w:tcW w:w="0" w:type="auto"/>
            <w:vAlign w:val="center"/>
            <w:hideMark/>
          </w:tcPr>
          <w:p w14:paraId="38D2F119" w14:textId="77777777" w:rsidR="006F7D32" w:rsidRPr="005C6DCD" w:rsidRDefault="006F7D32" w:rsidP="005C6DCD">
            <w:pPr>
              <w:pStyle w:val="21"/>
              <w:jc w:val="center"/>
              <w:rPr>
                <w:sz w:val="24"/>
                <w:szCs w:val="24"/>
              </w:rPr>
            </w:pPr>
            <w:r w:rsidRPr="005C6DCD">
              <w:rPr>
                <w:sz w:val="24"/>
                <w:szCs w:val="24"/>
              </w:rPr>
              <w:t>22</w:t>
            </w:r>
          </w:p>
        </w:tc>
        <w:tc>
          <w:tcPr>
            <w:tcW w:w="0" w:type="auto"/>
            <w:vAlign w:val="center"/>
            <w:hideMark/>
          </w:tcPr>
          <w:p w14:paraId="0F781B6F" w14:textId="77777777" w:rsidR="006F7D32" w:rsidRPr="005C6DCD" w:rsidRDefault="006F7D32" w:rsidP="005C6DCD">
            <w:pPr>
              <w:pStyle w:val="21"/>
              <w:jc w:val="center"/>
              <w:rPr>
                <w:sz w:val="24"/>
                <w:szCs w:val="24"/>
              </w:rPr>
            </w:pPr>
            <w:r w:rsidRPr="005C6DCD">
              <w:rPr>
                <w:sz w:val="24"/>
                <w:szCs w:val="24"/>
              </w:rPr>
              <w:t>Помірний</w:t>
            </w:r>
          </w:p>
        </w:tc>
      </w:tr>
      <w:tr w:rsidR="005C6DCD" w:rsidRPr="005C6DCD" w14:paraId="143D265B" w14:textId="77777777" w:rsidTr="005C6DCD">
        <w:tc>
          <w:tcPr>
            <w:tcW w:w="0" w:type="auto"/>
            <w:vAlign w:val="center"/>
            <w:hideMark/>
          </w:tcPr>
          <w:p w14:paraId="47BBA67A" w14:textId="77777777" w:rsidR="006F7D32" w:rsidRPr="005C6DCD" w:rsidRDefault="006F7D32" w:rsidP="005C6DCD">
            <w:pPr>
              <w:pStyle w:val="21"/>
              <w:jc w:val="center"/>
              <w:rPr>
                <w:sz w:val="24"/>
                <w:szCs w:val="24"/>
              </w:rPr>
            </w:pPr>
            <w:r w:rsidRPr="005C6DCD">
              <w:rPr>
                <w:sz w:val="24"/>
                <w:szCs w:val="24"/>
              </w:rPr>
              <w:t>5</w:t>
            </w:r>
          </w:p>
        </w:tc>
        <w:tc>
          <w:tcPr>
            <w:tcW w:w="0" w:type="auto"/>
            <w:vAlign w:val="center"/>
            <w:hideMark/>
          </w:tcPr>
          <w:p w14:paraId="04EE7CD3" w14:textId="77777777" w:rsidR="006F7D32" w:rsidRPr="005C6DCD" w:rsidRDefault="006F7D32" w:rsidP="005C6DCD">
            <w:pPr>
              <w:pStyle w:val="21"/>
              <w:jc w:val="center"/>
              <w:rPr>
                <w:sz w:val="24"/>
                <w:szCs w:val="24"/>
              </w:rPr>
            </w:pPr>
            <w:r w:rsidRPr="005C6DCD">
              <w:rPr>
                <w:sz w:val="24"/>
                <w:szCs w:val="24"/>
              </w:rPr>
              <w:t>4</w:t>
            </w:r>
          </w:p>
        </w:tc>
        <w:tc>
          <w:tcPr>
            <w:tcW w:w="0" w:type="auto"/>
            <w:vAlign w:val="center"/>
            <w:hideMark/>
          </w:tcPr>
          <w:p w14:paraId="4C3770B6" w14:textId="77777777" w:rsidR="006F7D32" w:rsidRPr="005C6DCD" w:rsidRDefault="006F7D32" w:rsidP="005C6DCD">
            <w:pPr>
              <w:pStyle w:val="21"/>
              <w:jc w:val="center"/>
              <w:rPr>
                <w:sz w:val="24"/>
                <w:szCs w:val="24"/>
              </w:rPr>
            </w:pPr>
            <w:r w:rsidRPr="005C6DCD">
              <w:rPr>
                <w:sz w:val="24"/>
                <w:szCs w:val="24"/>
              </w:rPr>
              <w:t>3</w:t>
            </w:r>
          </w:p>
        </w:tc>
        <w:tc>
          <w:tcPr>
            <w:tcW w:w="0" w:type="auto"/>
            <w:vAlign w:val="center"/>
            <w:hideMark/>
          </w:tcPr>
          <w:p w14:paraId="05EBC997" w14:textId="77777777" w:rsidR="006F7D32" w:rsidRPr="005C6DCD" w:rsidRDefault="006F7D32" w:rsidP="005C6DCD">
            <w:pPr>
              <w:pStyle w:val="21"/>
              <w:jc w:val="center"/>
              <w:rPr>
                <w:sz w:val="24"/>
                <w:szCs w:val="24"/>
              </w:rPr>
            </w:pPr>
            <w:r w:rsidRPr="005C6DCD">
              <w:rPr>
                <w:sz w:val="24"/>
                <w:szCs w:val="24"/>
              </w:rPr>
              <w:t>4</w:t>
            </w:r>
          </w:p>
        </w:tc>
        <w:tc>
          <w:tcPr>
            <w:tcW w:w="0" w:type="auto"/>
            <w:vAlign w:val="center"/>
            <w:hideMark/>
          </w:tcPr>
          <w:p w14:paraId="41A166AB" w14:textId="77777777" w:rsidR="006F7D32" w:rsidRPr="005C6DCD" w:rsidRDefault="006F7D32" w:rsidP="005C6DCD">
            <w:pPr>
              <w:pStyle w:val="21"/>
              <w:jc w:val="center"/>
              <w:rPr>
                <w:sz w:val="24"/>
                <w:szCs w:val="24"/>
              </w:rPr>
            </w:pPr>
            <w:r w:rsidRPr="005C6DCD">
              <w:rPr>
                <w:sz w:val="24"/>
                <w:szCs w:val="24"/>
              </w:rPr>
              <w:t>3</w:t>
            </w:r>
          </w:p>
        </w:tc>
        <w:tc>
          <w:tcPr>
            <w:tcW w:w="0" w:type="auto"/>
            <w:vAlign w:val="center"/>
            <w:hideMark/>
          </w:tcPr>
          <w:p w14:paraId="67EC8C87" w14:textId="77777777" w:rsidR="006F7D32" w:rsidRPr="005C6DCD" w:rsidRDefault="006F7D32" w:rsidP="005C6DCD">
            <w:pPr>
              <w:pStyle w:val="21"/>
              <w:jc w:val="center"/>
              <w:rPr>
                <w:sz w:val="24"/>
                <w:szCs w:val="24"/>
              </w:rPr>
            </w:pPr>
            <w:r w:rsidRPr="005C6DCD">
              <w:rPr>
                <w:sz w:val="24"/>
                <w:szCs w:val="24"/>
              </w:rPr>
              <w:t>14</w:t>
            </w:r>
          </w:p>
        </w:tc>
        <w:tc>
          <w:tcPr>
            <w:tcW w:w="0" w:type="auto"/>
            <w:vAlign w:val="center"/>
            <w:hideMark/>
          </w:tcPr>
          <w:p w14:paraId="78D81226" w14:textId="77777777" w:rsidR="006F7D32" w:rsidRPr="005C6DCD" w:rsidRDefault="006F7D32" w:rsidP="005C6DCD">
            <w:pPr>
              <w:pStyle w:val="21"/>
              <w:jc w:val="center"/>
              <w:rPr>
                <w:sz w:val="24"/>
                <w:szCs w:val="24"/>
              </w:rPr>
            </w:pPr>
            <w:r w:rsidRPr="005C6DCD">
              <w:rPr>
                <w:sz w:val="24"/>
                <w:szCs w:val="24"/>
              </w:rPr>
              <w:t>Легкий</w:t>
            </w:r>
          </w:p>
        </w:tc>
      </w:tr>
      <w:tr w:rsidR="005C6DCD" w:rsidRPr="005C6DCD" w14:paraId="03211FF6" w14:textId="77777777" w:rsidTr="005C6DCD">
        <w:tc>
          <w:tcPr>
            <w:tcW w:w="0" w:type="auto"/>
            <w:vAlign w:val="center"/>
            <w:hideMark/>
          </w:tcPr>
          <w:p w14:paraId="08F52FED" w14:textId="77777777" w:rsidR="006F7D32" w:rsidRPr="005C6DCD" w:rsidRDefault="006F7D32" w:rsidP="005C6DCD">
            <w:pPr>
              <w:pStyle w:val="21"/>
              <w:jc w:val="center"/>
              <w:rPr>
                <w:sz w:val="24"/>
                <w:szCs w:val="24"/>
              </w:rPr>
            </w:pPr>
            <w:r w:rsidRPr="005C6DCD">
              <w:rPr>
                <w:sz w:val="24"/>
                <w:szCs w:val="24"/>
              </w:rPr>
              <w:t>6</w:t>
            </w:r>
          </w:p>
        </w:tc>
        <w:tc>
          <w:tcPr>
            <w:tcW w:w="0" w:type="auto"/>
            <w:vAlign w:val="center"/>
            <w:hideMark/>
          </w:tcPr>
          <w:p w14:paraId="413C59C9" w14:textId="77777777" w:rsidR="006F7D32" w:rsidRPr="005C6DCD" w:rsidRDefault="006F7D32" w:rsidP="005C6DCD">
            <w:pPr>
              <w:pStyle w:val="21"/>
              <w:jc w:val="center"/>
              <w:rPr>
                <w:sz w:val="24"/>
                <w:szCs w:val="24"/>
              </w:rPr>
            </w:pPr>
            <w:r w:rsidRPr="005C6DCD">
              <w:rPr>
                <w:sz w:val="24"/>
                <w:szCs w:val="24"/>
              </w:rPr>
              <w:t>8</w:t>
            </w:r>
          </w:p>
        </w:tc>
        <w:tc>
          <w:tcPr>
            <w:tcW w:w="0" w:type="auto"/>
            <w:vAlign w:val="center"/>
            <w:hideMark/>
          </w:tcPr>
          <w:p w14:paraId="434D40D2" w14:textId="77777777" w:rsidR="006F7D32" w:rsidRPr="005C6DCD" w:rsidRDefault="006F7D32" w:rsidP="005C6DCD">
            <w:pPr>
              <w:pStyle w:val="21"/>
              <w:jc w:val="center"/>
              <w:rPr>
                <w:sz w:val="24"/>
                <w:szCs w:val="24"/>
              </w:rPr>
            </w:pPr>
            <w:r w:rsidRPr="005C6DCD">
              <w:rPr>
                <w:sz w:val="24"/>
                <w:szCs w:val="24"/>
              </w:rPr>
              <w:t>7</w:t>
            </w:r>
          </w:p>
        </w:tc>
        <w:tc>
          <w:tcPr>
            <w:tcW w:w="0" w:type="auto"/>
            <w:vAlign w:val="center"/>
            <w:hideMark/>
          </w:tcPr>
          <w:p w14:paraId="05BC991A" w14:textId="77777777" w:rsidR="006F7D32" w:rsidRPr="005C6DCD" w:rsidRDefault="006F7D32" w:rsidP="005C6DCD">
            <w:pPr>
              <w:pStyle w:val="21"/>
              <w:jc w:val="center"/>
              <w:rPr>
                <w:sz w:val="24"/>
                <w:szCs w:val="24"/>
              </w:rPr>
            </w:pPr>
            <w:r w:rsidRPr="005C6DCD">
              <w:rPr>
                <w:sz w:val="24"/>
                <w:szCs w:val="24"/>
              </w:rPr>
              <w:t>7</w:t>
            </w:r>
          </w:p>
        </w:tc>
        <w:tc>
          <w:tcPr>
            <w:tcW w:w="0" w:type="auto"/>
            <w:vAlign w:val="center"/>
            <w:hideMark/>
          </w:tcPr>
          <w:p w14:paraId="2F4A21A2" w14:textId="77777777" w:rsidR="006F7D32" w:rsidRPr="005C6DCD" w:rsidRDefault="006F7D32" w:rsidP="005C6DCD">
            <w:pPr>
              <w:pStyle w:val="21"/>
              <w:jc w:val="center"/>
              <w:rPr>
                <w:sz w:val="24"/>
                <w:szCs w:val="24"/>
              </w:rPr>
            </w:pPr>
            <w:r w:rsidRPr="005C6DCD">
              <w:rPr>
                <w:sz w:val="24"/>
                <w:szCs w:val="24"/>
              </w:rPr>
              <w:t>6</w:t>
            </w:r>
          </w:p>
        </w:tc>
        <w:tc>
          <w:tcPr>
            <w:tcW w:w="0" w:type="auto"/>
            <w:vAlign w:val="center"/>
            <w:hideMark/>
          </w:tcPr>
          <w:p w14:paraId="49F91D9E" w14:textId="77777777" w:rsidR="006F7D32" w:rsidRPr="005C6DCD" w:rsidRDefault="006F7D32" w:rsidP="005C6DCD">
            <w:pPr>
              <w:pStyle w:val="21"/>
              <w:jc w:val="center"/>
              <w:rPr>
                <w:sz w:val="24"/>
                <w:szCs w:val="24"/>
              </w:rPr>
            </w:pPr>
            <w:r w:rsidRPr="005C6DCD">
              <w:rPr>
                <w:sz w:val="24"/>
                <w:szCs w:val="24"/>
              </w:rPr>
              <w:t>28</w:t>
            </w:r>
          </w:p>
        </w:tc>
        <w:tc>
          <w:tcPr>
            <w:tcW w:w="0" w:type="auto"/>
            <w:vAlign w:val="center"/>
            <w:hideMark/>
          </w:tcPr>
          <w:p w14:paraId="74F20119" w14:textId="77777777" w:rsidR="006F7D32" w:rsidRPr="005C6DCD" w:rsidRDefault="006F7D32" w:rsidP="005C6DCD">
            <w:pPr>
              <w:pStyle w:val="21"/>
              <w:jc w:val="center"/>
              <w:rPr>
                <w:sz w:val="24"/>
                <w:szCs w:val="24"/>
              </w:rPr>
            </w:pPr>
            <w:r w:rsidRPr="005C6DCD">
              <w:rPr>
                <w:sz w:val="24"/>
                <w:szCs w:val="24"/>
              </w:rPr>
              <w:t>Високий</w:t>
            </w:r>
          </w:p>
        </w:tc>
      </w:tr>
      <w:tr w:rsidR="005C6DCD" w:rsidRPr="005C6DCD" w14:paraId="7E893E93" w14:textId="77777777" w:rsidTr="005C6DCD">
        <w:tc>
          <w:tcPr>
            <w:tcW w:w="0" w:type="auto"/>
            <w:vAlign w:val="center"/>
            <w:hideMark/>
          </w:tcPr>
          <w:p w14:paraId="28D3C7DB" w14:textId="77777777" w:rsidR="006F7D32" w:rsidRPr="005C6DCD" w:rsidRDefault="006F7D32" w:rsidP="005C6DCD">
            <w:pPr>
              <w:pStyle w:val="21"/>
              <w:jc w:val="center"/>
              <w:rPr>
                <w:sz w:val="24"/>
                <w:szCs w:val="24"/>
              </w:rPr>
            </w:pPr>
            <w:r w:rsidRPr="005C6DCD">
              <w:rPr>
                <w:sz w:val="24"/>
                <w:szCs w:val="24"/>
              </w:rPr>
              <w:t>7</w:t>
            </w:r>
          </w:p>
        </w:tc>
        <w:tc>
          <w:tcPr>
            <w:tcW w:w="0" w:type="auto"/>
            <w:vAlign w:val="center"/>
            <w:hideMark/>
          </w:tcPr>
          <w:p w14:paraId="5FA6EBD5" w14:textId="77777777" w:rsidR="006F7D32" w:rsidRPr="005C6DCD" w:rsidRDefault="006F7D32" w:rsidP="005C6DCD">
            <w:pPr>
              <w:pStyle w:val="21"/>
              <w:jc w:val="center"/>
              <w:rPr>
                <w:sz w:val="24"/>
                <w:szCs w:val="24"/>
              </w:rPr>
            </w:pPr>
            <w:r w:rsidRPr="005C6DCD">
              <w:rPr>
                <w:sz w:val="24"/>
                <w:szCs w:val="24"/>
              </w:rPr>
              <w:t>3</w:t>
            </w:r>
          </w:p>
        </w:tc>
        <w:tc>
          <w:tcPr>
            <w:tcW w:w="0" w:type="auto"/>
            <w:vAlign w:val="center"/>
            <w:hideMark/>
          </w:tcPr>
          <w:p w14:paraId="21B241F7" w14:textId="77777777" w:rsidR="006F7D32" w:rsidRPr="005C6DCD" w:rsidRDefault="006F7D32" w:rsidP="005C6DCD">
            <w:pPr>
              <w:pStyle w:val="21"/>
              <w:jc w:val="center"/>
              <w:rPr>
                <w:sz w:val="24"/>
                <w:szCs w:val="24"/>
              </w:rPr>
            </w:pPr>
            <w:r w:rsidRPr="005C6DCD">
              <w:rPr>
                <w:sz w:val="24"/>
                <w:szCs w:val="24"/>
              </w:rPr>
              <w:t>2</w:t>
            </w:r>
          </w:p>
        </w:tc>
        <w:tc>
          <w:tcPr>
            <w:tcW w:w="0" w:type="auto"/>
            <w:vAlign w:val="center"/>
            <w:hideMark/>
          </w:tcPr>
          <w:p w14:paraId="4E9976AC" w14:textId="77777777" w:rsidR="006F7D32" w:rsidRPr="005C6DCD" w:rsidRDefault="006F7D32" w:rsidP="005C6DCD">
            <w:pPr>
              <w:pStyle w:val="21"/>
              <w:jc w:val="center"/>
              <w:rPr>
                <w:sz w:val="24"/>
                <w:szCs w:val="24"/>
              </w:rPr>
            </w:pPr>
            <w:r w:rsidRPr="005C6DCD">
              <w:rPr>
                <w:sz w:val="24"/>
                <w:szCs w:val="24"/>
              </w:rPr>
              <w:t>3</w:t>
            </w:r>
          </w:p>
        </w:tc>
        <w:tc>
          <w:tcPr>
            <w:tcW w:w="0" w:type="auto"/>
            <w:vAlign w:val="center"/>
            <w:hideMark/>
          </w:tcPr>
          <w:p w14:paraId="706A8B6F" w14:textId="77777777" w:rsidR="006F7D32" w:rsidRPr="005C6DCD" w:rsidRDefault="006F7D32" w:rsidP="005C6DCD">
            <w:pPr>
              <w:pStyle w:val="21"/>
              <w:jc w:val="center"/>
              <w:rPr>
                <w:sz w:val="24"/>
                <w:szCs w:val="24"/>
              </w:rPr>
            </w:pPr>
            <w:r w:rsidRPr="005C6DCD">
              <w:rPr>
                <w:sz w:val="24"/>
                <w:szCs w:val="24"/>
              </w:rPr>
              <w:t>2</w:t>
            </w:r>
          </w:p>
        </w:tc>
        <w:tc>
          <w:tcPr>
            <w:tcW w:w="0" w:type="auto"/>
            <w:vAlign w:val="center"/>
            <w:hideMark/>
          </w:tcPr>
          <w:p w14:paraId="42741131" w14:textId="77777777" w:rsidR="006F7D32" w:rsidRPr="005C6DCD" w:rsidRDefault="006F7D32" w:rsidP="005C6DCD">
            <w:pPr>
              <w:pStyle w:val="21"/>
              <w:jc w:val="center"/>
              <w:rPr>
                <w:sz w:val="24"/>
                <w:szCs w:val="24"/>
              </w:rPr>
            </w:pPr>
            <w:r w:rsidRPr="005C6DCD">
              <w:rPr>
                <w:sz w:val="24"/>
                <w:szCs w:val="24"/>
              </w:rPr>
              <w:t>10</w:t>
            </w:r>
          </w:p>
        </w:tc>
        <w:tc>
          <w:tcPr>
            <w:tcW w:w="0" w:type="auto"/>
            <w:vAlign w:val="center"/>
            <w:hideMark/>
          </w:tcPr>
          <w:p w14:paraId="79C465FB" w14:textId="77777777" w:rsidR="006F7D32" w:rsidRPr="005C6DCD" w:rsidRDefault="006F7D32" w:rsidP="005C6DCD">
            <w:pPr>
              <w:pStyle w:val="21"/>
              <w:jc w:val="center"/>
              <w:rPr>
                <w:sz w:val="24"/>
                <w:szCs w:val="24"/>
              </w:rPr>
            </w:pPr>
            <w:r w:rsidRPr="005C6DCD">
              <w:rPr>
                <w:sz w:val="24"/>
                <w:szCs w:val="24"/>
              </w:rPr>
              <w:t>Норма</w:t>
            </w:r>
          </w:p>
        </w:tc>
      </w:tr>
      <w:tr w:rsidR="005C6DCD" w:rsidRPr="005C6DCD" w14:paraId="48DD3468" w14:textId="77777777" w:rsidTr="005C6DCD">
        <w:tc>
          <w:tcPr>
            <w:tcW w:w="0" w:type="auto"/>
            <w:vAlign w:val="center"/>
            <w:hideMark/>
          </w:tcPr>
          <w:p w14:paraId="723278EC" w14:textId="77777777" w:rsidR="006F7D32" w:rsidRPr="005C6DCD" w:rsidRDefault="006F7D32" w:rsidP="005C6DCD">
            <w:pPr>
              <w:pStyle w:val="21"/>
              <w:jc w:val="center"/>
              <w:rPr>
                <w:sz w:val="24"/>
                <w:szCs w:val="24"/>
              </w:rPr>
            </w:pPr>
            <w:r w:rsidRPr="005C6DCD">
              <w:rPr>
                <w:sz w:val="24"/>
                <w:szCs w:val="24"/>
              </w:rPr>
              <w:t>8</w:t>
            </w:r>
          </w:p>
        </w:tc>
        <w:tc>
          <w:tcPr>
            <w:tcW w:w="0" w:type="auto"/>
            <w:vAlign w:val="center"/>
            <w:hideMark/>
          </w:tcPr>
          <w:p w14:paraId="1555E8C1" w14:textId="77777777" w:rsidR="006F7D32" w:rsidRPr="005C6DCD" w:rsidRDefault="006F7D32" w:rsidP="005C6DCD">
            <w:pPr>
              <w:pStyle w:val="21"/>
              <w:jc w:val="center"/>
              <w:rPr>
                <w:sz w:val="24"/>
                <w:szCs w:val="24"/>
              </w:rPr>
            </w:pPr>
            <w:r w:rsidRPr="005C6DCD">
              <w:rPr>
                <w:sz w:val="24"/>
                <w:szCs w:val="24"/>
              </w:rPr>
              <w:t>7</w:t>
            </w:r>
          </w:p>
        </w:tc>
        <w:tc>
          <w:tcPr>
            <w:tcW w:w="0" w:type="auto"/>
            <w:vAlign w:val="center"/>
            <w:hideMark/>
          </w:tcPr>
          <w:p w14:paraId="1BCEE0B3" w14:textId="77777777" w:rsidR="006F7D32" w:rsidRPr="005C6DCD" w:rsidRDefault="006F7D32" w:rsidP="005C6DCD">
            <w:pPr>
              <w:pStyle w:val="21"/>
              <w:jc w:val="center"/>
              <w:rPr>
                <w:sz w:val="24"/>
                <w:szCs w:val="24"/>
              </w:rPr>
            </w:pPr>
            <w:r w:rsidRPr="005C6DCD">
              <w:rPr>
                <w:sz w:val="24"/>
                <w:szCs w:val="24"/>
              </w:rPr>
              <w:t>5</w:t>
            </w:r>
          </w:p>
        </w:tc>
        <w:tc>
          <w:tcPr>
            <w:tcW w:w="0" w:type="auto"/>
            <w:vAlign w:val="center"/>
            <w:hideMark/>
          </w:tcPr>
          <w:p w14:paraId="6A8EE96C" w14:textId="77777777" w:rsidR="006F7D32" w:rsidRPr="005C6DCD" w:rsidRDefault="006F7D32" w:rsidP="005C6DCD">
            <w:pPr>
              <w:pStyle w:val="21"/>
              <w:jc w:val="center"/>
              <w:rPr>
                <w:sz w:val="24"/>
                <w:szCs w:val="24"/>
              </w:rPr>
            </w:pPr>
            <w:r w:rsidRPr="005C6DCD">
              <w:rPr>
                <w:sz w:val="24"/>
                <w:szCs w:val="24"/>
              </w:rPr>
              <w:t>6</w:t>
            </w:r>
          </w:p>
        </w:tc>
        <w:tc>
          <w:tcPr>
            <w:tcW w:w="0" w:type="auto"/>
            <w:vAlign w:val="center"/>
            <w:hideMark/>
          </w:tcPr>
          <w:p w14:paraId="079DCF7F" w14:textId="77777777" w:rsidR="006F7D32" w:rsidRPr="005C6DCD" w:rsidRDefault="006F7D32" w:rsidP="005C6DCD">
            <w:pPr>
              <w:pStyle w:val="21"/>
              <w:jc w:val="center"/>
              <w:rPr>
                <w:sz w:val="24"/>
                <w:szCs w:val="24"/>
              </w:rPr>
            </w:pPr>
            <w:r w:rsidRPr="005C6DCD">
              <w:rPr>
                <w:sz w:val="24"/>
                <w:szCs w:val="24"/>
              </w:rPr>
              <w:t>5</w:t>
            </w:r>
          </w:p>
        </w:tc>
        <w:tc>
          <w:tcPr>
            <w:tcW w:w="0" w:type="auto"/>
            <w:vAlign w:val="center"/>
            <w:hideMark/>
          </w:tcPr>
          <w:p w14:paraId="4C2DE6E5" w14:textId="77777777" w:rsidR="006F7D32" w:rsidRPr="005C6DCD" w:rsidRDefault="006F7D32" w:rsidP="005C6DCD">
            <w:pPr>
              <w:pStyle w:val="21"/>
              <w:jc w:val="center"/>
              <w:rPr>
                <w:sz w:val="24"/>
                <w:szCs w:val="24"/>
              </w:rPr>
            </w:pPr>
            <w:r w:rsidRPr="005C6DCD">
              <w:rPr>
                <w:sz w:val="24"/>
                <w:szCs w:val="24"/>
              </w:rPr>
              <w:t>23</w:t>
            </w:r>
          </w:p>
        </w:tc>
        <w:tc>
          <w:tcPr>
            <w:tcW w:w="0" w:type="auto"/>
            <w:vAlign w:val="center"/>
            <w:hideMark/>
          </w:tcPr>
          <w:p w14:paraId="17FFBC08" w14:textId="77777777" w:rsidR="006F7D32" w:rsidRPr="005C6DCD" w:rsidRDefault="006F7D32" w:rsidP="005C6DCD">
            <w:pPr>
              <w:pStyle w:val="21"/>
              <w:jc w:val="center"/>
              <w:rPr>
                <w:sz w:val="24"/>
                <w:szCs w:val="24"/>
              </w:rPr>
            </w:pPr>
            <w:r w:rsidRPr="005C6DCD">
              <w:rPr>
                <w:sz w:val="24"/>
                <w:szCs w:val="24"/>
              </w:rPr>
              <w:t>Високий</w:t>
            </w:r>
          </w:p>
        </w:tc>
      </w:tr>
      <w:tr w:rsidR="005C6DCD" w:rsidRPr="005C6DCD" w14:paraId="3AB60BC0" w14:textId="77777777" w:rsidTr="005C6DCD">
        <w:tc>
          <w:tcPr>
            <w:tcW w:w="0" w:type="auto"/>
            <w:vAlign w:val="center"/>
            <w:hideMark/>
          </w:tcPr>
          <w:p w14:paraId="693047C8" w14:textId="77777777" w:rsidR="006F7D32" w:rsidRPr="005C6DCD" w:rsidRDefault="006F7D32" w:rsidP="005C6DCD">
            <w:pPr>
              <w:pStyle w:val="21"/>
              <w:jc w:val="center"/>
              <w:rPr>
                <w:sz w:val="24"/>
                <w:szCs w:val="24"/>
              </w:rPr>
            </w:pPr>
            <w:r w:rsidRPr="005C6DCD">
              <w:rPr>
                <w:sz w:val="24"/>
                <w:szCs w:val="24"/>
              </w:rPr>
              <w:t>9</w:t>
            </w:r>
          </w:p>
        </w:tc>
        <w:tc>
          <w:tcPr>
            <w:tcW w:w="0" w:type="auto"/>
            <w:vAlign w:val="center"/>
            <w:hideMark/>
          </w:tcPr>
          <w:p w14:paraId="7C3EA0DD" w14:textId="77777777" w:rsidR="006F7D32" w:rsidRPr="005C6DCD" w:rsidRDefault="006F7D32" w:rsidP="005C6DCD">
            <w:pPr>
              <w:pStyle w:val="21"/>
              <w:jc w:val="center"/>
              <w:rPr>
                <w:sz w:val="24"/>
                <w:szCs w:val="24"/>
              </w:rPr>
            </w:pPr>
            <w:r w:rsidRPr="005C6DCD">
              <w:rPr>
                <w:sz w:val="24"/>
                <w:szCs w:val="24"/>
              </w:rPr>
              <w:t>5</w:t>
            </w:r>
          </w:p>
        </w:tc>
        <w:tc>
          <w:tcPr>
            <w:tcW w:w="0" w:type="auto"/>
            <w:vAlign w:val="center"/>
            <w:hideMark/>
          </w:tcPr>
          <w:p w14:paraId="09AE3CFE" w14:textId="77777777" w:rsidR="006F7D32" w:rsidRPr="005C6DCD" w:rsidRDefault="006F7D32" w:rsidP="005C6DCD">
            <w:pPr>
              <w:pStyle w:val="21"/>
              <w:jc w:val="center"/>
              <w:rPr>
                <w:sz w:val="24"/>
                <w:szCs w:val="24"/>
              </w:rPr>
            </w:pPr>
            <w:r w:rsidRPr="005C6DCD">
              <w:rPr>
                <w:sz w:val="24"/>
                <w:szCs w:val="24"/>
              </w:rPr>
              <w:t>4</w:t>
            </w:r>
          </w:p>
        </w:tc>
        <w:tc>
          <w:tcPr>
            <w:tcW w:w="0" w:type="auto"/>
            <w:vAlign w:val="center"/>
            <w:hideMark/>
          </w:tcPr>
          <w:p w14:paraId="7C6695BD" w14:textId="77777777" w:rsidR="006F7D32" w:rsidRPr="005C6DCD" w:rsidRDefault="006F7D32" w:rsidP="005C6DCD">
            <w:pPr>
              <w:pStyle w:val="21"/>
              <w:jc w:val="center"/>
              <w:rPr>
                <w:sz w:val="24"/>
                <w:szCs w:val="24"/>
              </w:rPr>
            </w:pPr>
            <w:r w:rsidRPr="005C6DCD">
              <w:rPr>
                <w:sz w:val="24"/>
                <w:szCs w:val="24"/>
              </w:rPr>
              <w:t>5</w:t>
            </w:r>
          </w:p>
        </w:tc>
        <w:tc>
          <w:tcPr>
            <w:tcW w:w="0" w:type="auto"/>
            <w:vAlign w:val="center"/>
            <w:hideMark/>
          </w:tcPr>
          <w:p w14:paraId="068B8014" w14:textId="77777777" w:rsidR="006F7D32" w:rsidRPr="005C6DCD" w:rsidRDefault="006F7D32" w:rsidP="005C6DCD">
            <w:pPr>
              <w:pStyle w:val="21"/>
              <w:jc w:val="center"/>
              <w:rPr>
                <w:sz w:val="24"/>
                <w:szCs w:val="24"/>
              </w:rPr>
            </w:pPr>
            <w:r w:rsidRPr="005C6DCD">
              <w:rPr>
                <w:sz w:val="24"/>
                <w:szCs w:val="24"/>
              </w:rPr>
              <w:t>4</w:t>
            </w:r>
          </w:p>
        </w:tc>
        <w:tc>
          <w:tcPr>
            <w:tcW w:w="0" w:type="auto"/>
            <w:vAlign w:val="center"/>
            <w:hideMark/>
          </w:tcPr>
          <w:p w14:paraId="30BD4207" w14:textId="77777777" w:rsidR="006F7D32" w:rsidRPr="005C6DCD" w:rsidRDefault="006F7D32" w:rsidP="005C6DCD">
            <w:pPr>
              <w:pStyle w:val="21"/>
              <w:jc w:val="center"/>
              <w:rPr>
                <w:sz w:val="24"/>
                <w:szCs w:val="24"/>
              </w:rPr>
            </w:pPr>
            <w:r w:rsidRPr="005C6DCD">
              <w:rPr>
                <w:sz w:val="24"/>
                <w:szCs w:val="24"/>
              </w:rPr>
              <w:t>18</w:t>
            </w:r>
          </w:p>
        </w:tc>
        <w:tc>
          <w:tcPr>
            <w:tcW w:w="0" w:type="auto"/>
            <w:vAlign w:val="center"/>
            <w:hideMark/>
          </w:tcPr>
          <w:p w14:paraId="679ADA50" w14:textId="77777777" w:rsidR="006F7D32" w:rsidRPr="005C6DCD" w:rsidRDefault="006F7D32" w:rsidP="005C6DCD">
            <w:pPr>
              <w:pStyle w:val="21"/>
              <w:jc w:val="center"/>
              <w:rPr>
                <w:sz w:val="24"/>
                <w:szCs w:val="24"/>
              </w:rPr>
            </w:pPr>
            <w:r w:rsidRPr="005C6DCD">
              <w:rPr>
                <w:sz w:val="24"/>
                <w:szCs w:val="24"/>
              </w:rPr>
              <w:t>Помірний</w:t>
            </w:r>
          </w:p>
        </w:tc>
      </w:tr>
      <w:tr w:rsidR="005C6DCD" w:rsidRPr="005C6DCD" w14:paraId="6B407123" w14:textId="77777777" w:rsidTr="005C6DCD">
        <w:tc>
          <w:tcPr>
            <w:tcW w:w="0" w:type="auto"/>
            <w:vAlign w:val="center"/>
            <w:hideMark/>
          </w:tcPr>
          <w:p w14:paraId="74ED92AC" w14:textId="77777777" w:rsidR="006F7D32" w:rsidRPr="005C6DCD" w:rsidRDefault="006F7D32" w:rsidP="005C6DCD">
            <w:pPr>
              <w:pStyle w:val="21"/>
              <w:jc w:val="center"/>
              <w:rPr>
                <w:sz w:val="24"/>
                <w:szCs w:val="24"/>
              </w:rPr>
            </w:pPr>
            <w:r w:rsidRPr="005C6DCD">
              <w:rPr>
                <w:sz w:val="24"/>
                <w:szCs w:val="24"/>
              </w:rPr>
              <w:t>10</w:t>
            </w:r>
          </w:p>
        </w:tc>
        <w:tc>
          <w:tcPr>
            <w:tcW w:w="0" w:type="auto"/>
            <w:vAlign w:val="center"/>
            <w:hideMark/>
          </w:tcPr>
          <w:p w14:paraId="5920CD17" w14:textId="77777777" w:rsidR="006F7D32" w:rsidRPr="005C6DCD" w:rsidRDefault="006F7D32" w:rsidP="005C6DCD">
            <w:pPr>
              <w:pStyle w:val="21"/>
              <w:jc w:val="center"/>
              <w:rPr>
                <w:sz w:val="24"/>
                <w:szCs w:val="24"/>
              </w:rPr>
            </w:pPr>
            <w:r w:rsidRPr="005C6DCD">
              <w:rPr>
                <w:sz w:val="24"/>
                <w:szCs w:val="24"/>
              </w:rPr>
              <w:t>8</w:t>
            </w:r>
          </w:p>
        </w:tc>
        <w:tc>
          <w:tcPr>
            <w:tcW w:w="0" w:type="auto"/>
            <w:vAlign w:val="center"/>
            <w:hideMark/>
          </w:tcPr>
          <w:p w14:paraId="5A68C7E4" w14:textId="77777777" w:rsidR="006F7D32" w:rsidRPr="005C6DCD" w:rsidRDefault="006F7D32" w:rsidP="005C6DCD">
            <w:pPr>
              <w:pStyle w:val="21"/>
              <w:jc w:val="center"/>
              <w:rPr>
                <w:sz w:val="24"/>
                <w:szCs w:val="24"/>
              </w:rPr>
            </w:pPr>
            <w:r w:rsidRPr="005C6DCD">
              <w:rPr>
                <w:sz w:val="24"/>
                <w:szCs w:val="24"/>
              </w:rPr>
              <w:t>6</w:t>
            </w:r>
          </w:p>
        </w:tc>
        <w:tc>
          <w:tcPr>
            <w:tcW w:w="0" w:type="auto"/>
            <w:vAlign w:val="center"/>
            <w:hideMark/>
          </w:tcPr>
          <w:p w14:paraId="00C95C2F" w14:textId="77777777" w:rsidR="006F7D32" w:rsidRPr="005C6DCD" w:rsidRDefault="006F7D32" w:rsidP="005C6DCD">
            <w:pPr>
              <w:pStyle w:val="21"/>
              <w:jc w:val="center"/>
              <w:rPr>
                <w:sz w:val="24"/>
                <w:szCs w:val="24"/>
              </w:rPr>
            </w:pPr>
            <w:r w:rsidRPr="005C6DCD">
              <w:rPr>
                <w:sz w:val="24"/>
                <w:szCs w:val="24"/>
              </w:rPr>
              <w:t>7</w:t>
            </w:r>
          </w:p>
        </w:tc>
        <w:tc>
          <w:tcPr>
            <w:tcW w:w="0" w:type="auto"/>
            <w:vAlign w:val="center"/>
            <w:hideMark/>
          </w:tcPr>
          <w:p w14:paraId="47E22F32" w14:textId="77777777" w:rsidR="006F7D32" w:rsidRPr="005C6DCD" w:rsidRDefault="006F7D32" w:rsidP="005C6DCD">
            <w:pPr>
              <w:pStyle w:val="21"/>
              <w:jc w:val="center"/>
              <w:rPr>
                <w:sz w:val="24"/>
                <w:szCs w:val="24"/>
              </w:rPr>
            </w:pPr>
            <w:r w:rsidRPr="005C6DCD">
              <w:rPr>
                <w:sz w:val="24"/>
                <w:szCs w:val="24"/>
              </w:rPr>
              <w:t>6</w:t>
            </w:r>
          </w:p>
        </w:tc>
        <w:tc>
          <w:tcPr>
            <w:tcW w:w="0" w:type="auto"/>
            <w:vAlign w:val="center"/>
            <w:hideMark/>
          </w:tcPr>
          <w:p w14:paraId="4B396CE1" w14:textId="77777777" w:rsidR="006F7D32" w:rsidRPr="005C6DCD" w:rsidRDefault="006F7D32" w:rsidP="005C6DCD">
            <w:pPr>
              <w:pStyle w:val="21"/>
              <w:jc w:val="center"/>
              <w:rPr>
                <w:sz w:val="24"/>
                <w:szCs w:val="24"/>
              </w:rPr>
            </w:pPr>
            <w:r w:rsidRPr="005C6DCD">
              <w:rPr>
                <w:sz w:val="24"/>
                <w:szCs w:val="24"/>
              </w:rPr>
              <w:t>27</w:t>
            </w:r>
          </w:p>
        </w:tc>
        <w:tc>
          <w:tcPr>
            <w:tcW w:w="0" w:type="auto"/>
            <w:vAlign w:val="center"/>
            <w:hideMark/>
          </w:tcPr>
          <w:p w14:paraId="7512BF43" w14:textId="77777777" w:rsidR="006F7D32" w:rsidRPr="005C6DCD" w:rsidRDefault="006F7D32" w:rsidP="005C6DCD">
            <w:pPr>
              <w:pStyle w:val="21"/>
              <w:jc w:val="center"/>
              <w:rPr>
                <w:sz w:val="24"/>
                <w:szCs w:val="24"/>
              </w:rPr>
            </w:pPr>
            <w:r w:rsidRPr="005C6DCD">
              <w:rPr>
                <w:sz w:val="24"/>
                <w:szCs w:val="24"/>
              </w:rPr>
              <w:t>Високий</w:t>
            </w:r>
          </w:p>
        </w:tc>
      </w:tr>
      <w:tr w:rsidR="005C6DCD" w:rsidRPr="005C6DCD" w14:paraId="7FDF7436" w14:textId="77777777" w:rsidTr="005C6DCD">
        <w:tc>
          <w:tcPr>
            <w:tcW w:w="0" w:type="auto"/>
            <w:vAlign w:val="center"/>
            <w:hideMark/>
          </w:tcPr>
          <w:p w14:paraId="2241390A" w14:textId="77777777" w:rsidR="006F7D32" w:rsidRPr="005C6DCD" w:rsidRDefault="006F7D32" w:rsidP="005C6DCD">
            <w:pPr>
              <w:pStyle w:val="21"/>
              <w:jc w:val="center"/>
              <w:rPr>
                <w:sz w:val="24"/>
                <w:szCs w:val="24"/>
              </w:rPr>
            </w:pPr>
            <w:r w:rsidRPr="005C6DCD">
              <w:rPr>
                <w:sz w:val="24"/>
                <w:szCs w:val="24"/>
              </w:rPr>
              <w:t>11</w:t>
            </w:r>
          </w:p>
        </w:tc>
        <w:tc>
          <w:tcPr>
            <w:tcW w:w="0" w:type="auto"/>
            <w:vAlign w:val="center"/>
            <w:hideMark/>
          </w:tcPr>
          <w:p w14:paraId="3B35E8B5" w14:textId="77777777" w:rsidR="006F7D32" w:rsidRPr="005C6DCD" w:rsidRDefault="006F7D32" w:rsidP="005C6DCD">
            <w:pPr>
              <w:pStyle w:val="21"/>
              <w:jc w:val="center"/>
              <w:rPr>
                <w:sz w:val="24"/>
                <w:szCs w:val="24"/>
              </w:rPr>
            </w:pPr>
            <w:r w:rsidRPr="005C6DCD">
              <w:rPr>
                <w:sz w:val="24"/>
                <w:szCs w:val="24"/>
              </w:rPr>
              <w:t>4</w:t>
            </w:r>
          </w:p>
        </w:tc>
        <w:tc>
          <w:tcPr>
            <w:tcW w:w="0" w:type="auto"/>
            <w:vAlign w:val="center"/>
            <w:hideMark/>
          </w:tcPr>
          <w:p w14:paraId="1E2D4AD0" w14:textId="77777777" w:rsidR="006F7D32" w:rsidRPr="005C6DCD" w:rsidRDefault="006F7D32" w:rsidP="005C6DCD">
            <w:pPr>
              <w:pStyle w:val="21"/>
              <w:jc w:val="center"/>
              <w:rPr>
                <w:sz w:val="24"/>
                <w:szCs w:val="24"/>
              </w:rPr>
            </w:pPr>
            <w:r w:rsidRPr="005C6DCD">
              <w:rPr>
                <w:sz w:val="24"/>
                <w:szCs w:val="24"/>
              </w:rPr>
              <w:t>3</w:t>
            </w:r>
          </w:p>
        </w:tc>
        <w:tc>
          <w:tcPr>
            <w:tcW w:w="0" w:type="auto"/>
            <w:vAlign w:val="center"/>
            <w:hideMark/>
          </w:tcPr>
          <w:p w14:paraId="4A9BC5FC" w14:textId="77777777" w:rsidR="006F7D32" w:rsidRPr="005C6DCD" w:rsidRDefault="006F7D32" w:rsidP="005C6DCD">
            <w:pPr>
              <w:pStyle w:val="21"/>
              <w:jc w:val="center"/>
              <w:rPr>
                <w:sz w:val="24"/>
                <w:szCs w:val="24"/>
              </w:rPr>
            </w:pPr>
            <w:r w:rsidRPr="005C6DCD">
              <w:rPr>
                <w:sz w:val="24"/>
                <w:szCs w:val="24"/>
              </w:rPr>
              <w:t>4</w:t>
            </w:r>
          </w:p>
        </w:tc>
        <w:tc>
          <w:tcPr>
            <w:tcW w:w="0" w:type="auto"/>
            <w:vAlign w:val="center"/>
            <w:hideMark/>
          </w:tcPr>
          <w:p w14:paraId="550725C5" w14:textId="77777777" w:rsidR="006F7D32" w:rsidRPr="005C6DCD" w:rsidRDefault="006F7D32" w:rsidP="005C6DCD">
            <w:pPr>
              <w:pStyle w:val="21"/>
              <w:jc w:val="center"/>
              <w:rPr>
                <w:sz w:val="24"/>
                <w:szCs w:val="24"/>
              </w:rPr>
            </w:pPr>
            <w:r w:rsidRPr="005C6DCD">
              <w:rPr>
                <w:sz w:val="24"/>
                <w:szCs w:val="24"/>
              </w:rPr>
              <w:t>3</w:t>
            </w:r>
          </w:p>
        </w:tc>
        <w:tc>
          <w:tcPr>
            <w:tcW w:w="0" w:type="auto"/>
            <w:vAlign w:val="center"/>
            <w:hideMark/>
          </w:tcPr>
          <w:p w14:paraId="0E40CC83" w14:textId="77777777" w:rsidR="006F7D32" w:rsidRPr="005C6DCD" w:rsidRDefault="006F7D32" w:rsidP="005C6DCD">
            <w:pPr>
              <w:pStyle w:val="21"/>
              <w:jc w:val="center"/>
              <w:rPr>
                <w:sz w:val="24"/>
                <w:szCs w:val="24"/>
              </w:rPr>
            </w:pPr>
            <w:r w:rsidRPr="005C6DCD">
              <w:rPr>
                <w:sz w:val="24"/>
                <w:szCs w:val="24"/>
              </w:rPr>
              <w:t>14</w:t>
            </w:r>
          </w:p>
        </w:tc>
        <w:tc>
          <w:tcPr>
            <w:tcW w:w="0" w:type="auto"/>
            <w:vAlign w:val="center"/>
            <w:hideMark/>
          </w:tcPr>
          <w:p w14:paraId="66F27E2D" w14:textId="77777777" w:rsidR="006F7D32" w:rsidRPr="005C6DCD" w:rsidRDefault="006F7D32" w:rsidP="005C6DCD">
            <w:pPr>
              <w:pStyle w:val="21"/>
              <w:jc w:val="center"/>
              <w:rPr>
                <w:sz w:val="24"/>
                <w:szCs w:val="24"/>
              </w:rPr>
            </w:pPr>
            <w:r w:rsidRPr="005C6DCD">
              <w:rPr>
                <w:sz w:val="24"/>
                <w:szCs w:val="24"/>
              </w:rPr>
              <w:t>Легкий</w:t>
            </w:r>
          </w:p>
        </w:tc>
      </w:tr>
      <w:tr w:rsidR="005C6DCD" w:rsidRPr="005C6DCD" w14:paraId="26101459" w14:textId="77777777" w:rsidTr="005C6DCD">
        <w:tc>
          <w:tcPr>
            <w:tcW w:w="0" w:type="auto"/>
            <w:vAlign w:val="center"/>
            <w:hideMark/>
          </w:tcPr>
          <w:p w14:paraId="3A7A4317" w14:textId="77777777" w:rsidR="006F7D32" w:rsidRPr="005C6DCD" w:rsidRDefault="006F7D32" w:rsidP="005C6DCD">
            <w:pPr>
              <w:pStyle w:val="21"/>
              <w:jc w:val="center"/>
              <w:rPr>
                <w:sz w:val="24"/>
                <w:szCs w:val="24"/>
              </w:rPr>
            </w:pPr>
            <w:r w:rsidRPr="005C6DCD">
              <w:rPr>
                <w:sz w:val="24"/>
                <w:szCs w:val="24"/>
              </w:rPr>
              <w:t>12</w:t>
            </w:r>
          </w:p>
        </w:tc>
        <w:tc>
          <w:tcPr>
            <w:tcW w:w="0" w:type="auto"/>
            <w:vAlign w:val="center"/>
            <w:hideMark/>
          </w:tcPr>
          <w:p w14:paraId="7F6C8C6A" w14:textId="77777777" w:rsidR="006F7D32" w:rsidRPr="005C6DCD" w:rsidRDefault="006F7D32" w:rsidP="005C6DCD">
            <w:pPr>
              <w:pStyle w:val="21"/>
              <w:jc w:val="center"/>
              <w:rPr>
                <w:sz w:val="24"/>
                <w:szCs w:val="24"/>
              </w:rPr>
            </w:pPr>
            <w:r w:rsidRPr="005C6DCD">
              <w:rPr>
                <w:sz w:val="24"/>
                <w:szCs w:val="24"/>
              </w:rPr>
              <w:t>6</w:t>
            </w:r>
          </w:p>
        </w:tc>
        <w:tc>
          <w:tcPr>
            <w:tcW w:w="0" w:type="auto"/>
            <w:vAlign w:val="center"/>
            <w:hideMark/>
          </w:tcPr>
          <w:p w14:paraId="0253AE28" w14:textId="77777777" w:rsidR="006F7D32" w:rsidRPr="005C6DCD" w:rsidRDefault="006F7D32" w:rsidP="005C6DCD">
            <w:pPr>
              <w:pStyle w:val="21"/>
              <w:jc w:val="center"/>
              <w:rPr>
                <w:sz w:val="24"/>
                <w:szCs w:val="24"/>
              </w:rPr>
            </w:pPr>
            <w:r w:rsidRPr="005C6DCD">
              <w:rPr>
                <w:sz w:val="24"/>
                <w:szCs w:val="24"/>
              </w:rPr>
              <w:t>5</w:t>
            </w:r>
          </w:p>
        </w:tc>
        <w:tc>
          <w:tcPr>
            <w:tcW w:w="0" w:type="auto"/>
            <w:vAlign w:val="center"/>
            <w:hideMark/>
          </w:tcPr>
          <w:p w14:paraId="5F4CDA85" w14:textId="77777777" w:rsidR="006F7D32" w:rsidRPr="005C6DCD" w:rsidRDefault="006F7D32" w:rsidP="005C6DCD">
            <w:pPr>
              <w:pStyle w:val="21"/>
              <w:jc w:val="center"/>
              <w:rPr>
                <w:sz w:val="24"/>
                <w:szCs w:val="24"/>
              </w:rPr>
            </w:pPr>
            <w:r w:rsidRPr="005C6DCD">
              <w:rPr>
                <w:sz w:val="24"/>
                <w:szCs w:val="24"/>
              </w:rPr>
              <w:t>6</w:t>
            </w:r>
          </w:p>
        </w:tc>
        <w:tc>
          <w:tcPr>
            <w:tcW w:w="0" w:type="auto"/>
            <w:vAlign w:val="center"/>
            <w:hideMark/>
          </w:tcPr>
          <w:p w14:paraId="2267FDAE" w14:textId="77777777" w:rsidR="006F7D32" w:rsidRPr="005C6DCD" w:rsidRDefault="006F7D32" w:rsidP="005C6DCD">
            <w:pPr>
              <w:pStyle w:val="21"/>
              <w:jc w:val="center"/>
              <w:rPr>
                <w:sz w:val="24"/>
                <w:szCs w:val="24"/>
              </w:rPr>
            </w:pPr>
            <w:r w:rsidRPr="005C6DCD">
              <w:rPr>
                <w:sz w:val="24"/>
                <w:szCs w:val="24"/>
              </w:rPr>
              <w:t>4</w:t>
            </w:r>
          </w:p>
        </w:tc>
        <w:tc>
          <w:tcPr>
            <w:tcW w:w="0" w:type="auto"/>
            <w:vAlign w:val="center"/>
            <w:hideMark/>
          </w:tcPr>
          <w:p w14:paraId="0A7BD322" w14:textId="77777777" w:rsidR="006F7D32" w:rsidRPr="005C6DCD" w:rsidRDefault="006F7D32" w:rsidP="005C6DCD">
            <w:pPr>
              <w:pStyle w:val="21"/>
              <w:jc w:val="center"/>
              <w:rPr>
                <w:sz w:val="24"/>
                <w:szCs w:val="24"/>
              </w:rPr>
            </w:pPr>
            <w:r w:rsidRPr="005C6DCD">
              <w:rPr>
                <w:sz w:val="24"/>
                <w:szCs w:val="24"/>
              </w:rPr>
              <w:t>21</w:t>
            </w:r>
          </w:p>
        </w:tc>
        <w:tc>
          <w:tcPr>
            <w:tcW w:w="0" w:type="auto"/>
            <w:vAlign w:val="center"/>
            <w:hideMark/>
          </w:tcPr>
          <w:p w14:paraId="4B5F6770" w14:textId="77777777" w:rsidR="006F7D32" w:rsidRPr="005C6DCD" w:rsidRDefault="006F7D32" w:rsidP="005C6DCD">
            <w:pPr>
              <w:pStyle w:val="21"/>
              <w:jc w:val="center"/>
              <w:rPr>
                <w:sz w:val="24"/>
                <w:szCs w:val="24"/>
              </w:rPr>
            </w:pPr>
            <w:r w:rsidRPr="005C6DCD">
              <w:rPr>
                <w:sz w:val="24"/>
                <w:szCs w:val="24"/>
              </w:rPr>
              <w:t>Помірний</w:t>
            </w:r>
          </w:p>
        </w:tc>
      </w:tr>
      <w:tr w:rsidR="005C6DCD" w:rsidRPr="005C6DCD" w14:paraId="18BE04DD" w14:textId="77777777" w:rsidTr="005C6DCD">
        <w:tc>
          <w:tcPr>
            <w:tcW w:w="0" w:type="auto"/>
            <w:vAlign w:val="center"/>
            <w:hideMark/>
          </w:tcPr>
          <w:p w14:paraId="51E959F2" w14:textId="77777777" w:rsidR="006F7D32" w:rsidRPr="005C6DCD" w:rsidRDefault="006F7D32" w:rsidP="005C6DCD">
            <w:pPr>
              <w:pStyle w:val="21"/>
              <w:jc w:val="center"/>
              <w:rPr>
                <w:sz w:val="24"/>
                <w:szCs w:val="24"/>
              </w:rPr>
            </w:pPr>
            <w:r w:rsidRPr="005C6DCD">
              <w:rPr>
                <w:sz w:val="24"/>
                <w:szCs w:val="24"/>
              </w:rPr>
              <w:t>13</w:t>
            </w:r>
          </w:p>
        </w:tc>
        <w:tc>
          <w:tcPr>
            <w:tcW w:w="0" w:type="auto"/>
            <w:vAlign w:val="center"/>
            <w:hideMark/>
          </w:tcPr>
          <w:p w14:paraId="002C7AED" w14:textId="77777777" w:rsidR="006F7D32" w:rsidRPr="005C6DCD" w:rsidRDefault="006F7D32" w:rsidP="005C6DCD">
            <w:pPr>
              <w:pStyle w:val="21"/>
              <w:jc w:val="center"/>
              <w:rPr>
                <w:sz w:val="24"/>
                <w:szCs w:val="24"/>
              </w:rPr>
            </w:pPr>
            <w:r w:rsidRPr="005C6DCD">
              <w:rPr>
                <w:sz w:val="24"/>
                <w:szCs w:val="24"/>
              </w:rPr>
              <w:t>4</w:t>
            </w:r>
          </w:p>
        </w:tc>
        <w:tc>
          <w:tcPr>
            <w:tcW w:w="0" w:type="auto"/>
            <w:vAlign w:val="center"/>
            <w:hideMark/>
          </w:tcPr>
          <w:p w14:paraId="457479B0" w14:textId="77777777" w:rsidR="006F7D32" w:rsidRPr="005C6DCD" w:rsidRDefault="006F7D32" w:rsidP="005C6DCD">
            <w:pPr>
              <w:pStyle w:val="21"/>
              <w:jc w:val="center"/>
              <w:rPr>
                <w:sz w:val="24"/>
                <w:szCs w:val="24"/>
              </w:rPr>
            </w:pPr>
            <w:r w:rsidRPr="005C6DCD">
              <w:rPr>
                <w:sz w:val="24"/>
                <w:szCs w:val="24"/>
              </w:rPr>
              <w:t>4</w:t>
            </w:r>
          </w:p>
        </w:tc>
        <w:tc>
          <w:tcPr>
            <w:tcW w:w="0" w:type="auto"/>
            <w:vAlign w:val="center"/>
            <w:hideMark/>
          </w:tcPr>
          <w:p w14:paraId="206D397F" w14:textId="77777777" w:rsidR="006F7D32" w:rsidRPr="005C6DCD" w:rsidRDefault="006F7D32" w:rsidP="005C6DCD">
            <w:pPr>
              <w:pStyle w:val="21"/>
              <w:jc w:val="center"/>
              <w:rPr>
                <w:sz w:val="24"/>
                <w:szCs w:val="24"/>
              </w:rPr>
            </w:pPr>
            <w:r w:rsidRPr="005C6DCD">
              <w:rPr>
                <w:sz w:val="24"/>
                <w:szCs w:val="24"/>
              </w:rPr>
              <w:t>5</w:t>
            </w:r>
          </w:p>
        </w:tc>
        <w:tc>
          <w:tcPr>
            <w:tcW w:w="0" w:type="auto"/>
            <w:vAlign w:val="center"/>
            <w:hideMark/>
          </w:tcPr>
          <w:p w14:paraId="194375DC" w14:textId="77777777" w:rsidR="006F7D32" w:rsidRPr="005C6DCD" w:rsidRDefault="006F7D32" w:rsidP="005C6DCD">
            <w:pPr>
              <w:pStyle w:val="21"/>
              <w:jc w:val="center"/>
              <w:rPr>
                <w:sz w:val="24"/>
                <w:szCs w:val="24"/>
              </w:rPr>
            </w:pPr>
            <w:r w:rsidRPr="005C6DCD">
              <w:rPr>
                <w:sz w:val="24"/>
                <w:szCs w:val="24"/>
              </w:rPr>
              <w:t>3</w:t>
            </w:r>
          </w:p>
        </w:tc>
        <w:tc>
          <w:tcPr>
            <w:tcW w:w="0" w:type="auto"/>
            <w:vAlign w:val="center"/>
            <w:hideMark/>
          </w:tcPr>
          <w:p w14:paraId="4C0D3FA7" w14:textId="77777777" w:rsidR="006F7D32" w:rsidRPr="005C6DCD" w:rsidRDefault="006F7D32" w:rsidP="005C6DCD">
            <w:pPr>
              <w:pStyle w:val="21"/>
              <w:jc w:val="center"/>
              <w:rPr>
                <w:sz w:val="24"/>
                <w:szCs w:val="24"/>
              </w:rPr>
            </w:pPr>
            <w:r w:rsidRPr="005C6DCD">
              <w:rPr>
                <w:sz w:val="24"/>
                <w:szCs w:val="24"/>
              </w:rPr>
              <w:t>16</w:t>
            </w:r>
          </w:p>
        </w:tc>
        <w:tc>
          <w:tcPr>
            <w:tcW w:w="0" w:type="auto"/>
            <w:vAlign w:val="center"/>
            <w:hideMark/>
          </w:tcPr>
          <w:p w14:paraId="334FD57E" w14:textId="77777777" w:rsidR="006F7D32" w:rsidRPr="005C6DCD" w:rsidRDefault="006F7D32" w:rsidP="005C6DCD">
            <w:pPr>
              <w:pStyle w:val="21"/>
              <w:jc w:val="center"/>
              <w:rPr>
                <w:sz w:val="24"/>
                <w:szCs w:val="24"/>
              </w:rPr>
            </w:pPr>
            <w:r w:rsidRPr="005C6DCD">
              <w:rPr>
                <w:sz w:val="24"/>
                <w:szCs w:val="24"/>
              </w:rPr>
              <w:t>Легкий</w:t>
            </w:r>
          </w:p>
        </w:tc>
      </w:tr>
      <w:tr w:rsidR="005C6DCD" w:rsidRPr="005C6DCD" w14:paraId="36EC849F" w14:textId="77777777" w:rsidTr="005C6DCD">
        <w:tc>
          <w:tcPr>
            <w:tcW w:w="0" w:type="auto"/>
            <w:vAlign w:val="center"/>
            <w:hideMark/>
          </w:tcPr>
          <w:p w14:paraId="4CCD4DB4" w14:textId="77777777" w:rsidR="006F7D32" w:rsidRPr="005C6DCD" w:rsidRDefault="006F7D32" w:rsidP="005C6DCD">
            <w:pPr>
              <w:pStyle w:val="21"/>
              <w:jc w:val="center"/>
              <w:rPr>
                <w:sz w:val="24"/>
                <w:szCs w:val="24"/>
              </w:rPr>
            </w:pPr>
            <w:r w:rsidRPr="005C6DCD">
              <w:rPr>
                <w:sz w:val="24"/>
                <w:szCs w:val="24"/>
              </w:rPr>
              <w:t>14</w:t>
            </w:r>
          </w:p>
        </w:tc>
        <w:tc>
          <w:tcPr>
            <w:tcW w:w="0" w:type="auto"/>
            <w:vAlign w:val="center"/>
            <w:hideMark/>
          </w:tcPr>
          <w:p w14:paraId="7B2ACDCD" w14:textId="77777777" w:rsidR="006F7D32" w:rsidRPr="005C6DCD" w:rsidRDefault="006F7D32" w:rsidP="005C6DCD">
            <w:pPr>
              <w:pStyle w:val="21"/>
              <w:jc w:val="center"/>
              <w:rPr>
                <w:sz w:val="24"/>
                <w:szCs w:val="24"/>
              </w:rPr>
            </w:pPr>
            <w:r w:rsidRPr="005C6DCD">
              <w:rPr>
                <w:sz w:val="24"/>
                <w:szCs w:val="24"/>
              </w:rPr>
              <w:t>7</w:t>
            </w:r>
          </w:p>
        </w:tc>
        <w:tc>
          <w:tcPr>
            <w:tcW w:w="0" w:type="auto"/>
            <w:vAlign w:val="center"/>
            <w:hideMark/>
          </w:tcPr>
          <w:p w14:paraId="34262264" w14:textId="77777777" w:rsidR="006F7D32" w:rsidRPr="005C6DCD" w:rsidRDefault="006F7D32" w:rsidP="005C6DCD">
            <w:pPr>
              <w:pStyle w:val="21"/>
              <w:jc w:val="center"/>
              <w:rPr>
                <w:sz w:val="24"/>
                <w:szCs w:val="24"/>
              </w:rPr>
            </w:pPr>
            <w:r w:rsidRPr="005C6DCD">
              <w:rPr>
                <w:sz w:val="24"/>
                <w:szCs w:val="24"/>
              </w:rPr>
              <w:t>6</w:t>
            </w:r>
          </w:p>
        </w:tc>
        <w:tc>
          <w:tcPr>
            <w:tcW w:w="0" w:type="auto"/>
            <w:vAlign w:val="center"/>
            <w:hideMark/>
          </w:tcPr>
          <w:p w14:paraId="360225FA" w14:textId="77777777" w:rsidR="006F7D32" w:rsidRPr="005C6DCD" w:rsidRDefault="006F7D32" w:rsidP="005C6DCD">
            <w:pPr>
              <w:pStyle w:val="21"/>
              <w:jc w:val="center"/>
              <w:rPr>
                <w:sz w:val="24"/>
                <w:szCs w:val="24"/>
              </w:rPr>
            </w:pPr>
            <w:r w:rsidRPr="005C6DCD">
              <w:rPr>
                <w:sz w:val="24"/>
                <w:szCs w:val="24"/>
              </w:rPr>
              <w:t>7</w:t>
            </w:r>
          </w:p>
        </w:tc>
        <w:tc>
          <w:tcPr>
            <w:tcW w:w="0" w:type="auto"/>
            <w:vAlign w:val="center"/>
            <w:hideMark/>
          </w:tcPr>
          <w:p w14:paraId="0B77C4E3" w14:textId="77777777" w:rsidR="006F7D32" w:rsidRPr="005C6DCD" w:rsidRDefault="006F7D32" w:rsidP="005C6DCD">
            <w:pPr>
              <w:pStyle w:val="21"/>
              <w:jc w:val="center"/>
              <w:rPr>
                <w:sz w:val="24"/>
                <w:szCs w:val="24"/>
              </w:rPr>
            </w:pPr>
            <w:r w:rsidRPr="005C6DCD">
              <w:rPr>
                <w:sz w:val="24"/>
                <w:szCs w:val="24"/>
              </w:rPr>
              <w:t>5</w:t>
            </w:r>
          </w:p>
        </w:tc>
        <w:tc>
          <w:tcPr>
            <w:tcW w:w="0" w:type="auto"/>
            <w:vAlign w:val="center"/>
            <w:hideMark/>
          </w:tcPr>
          <w:p w14:paraId="0CC8DC82" w14:textId="77777777" w:rsidR="006F7D32" w:rsidRPr="005C6DCD" w:rsidRDefault="006F7D32" w:rsidP="005C6DCD">
            <w:pPr>
              <w:pStyle w:val="21"/>
              <w:jc w:val="center"/>
              <w:rPr>
                <w:sz w:val="24"/>
                <w:szCs w:val="24"/>
              </w:rPr>
            </w:pPr>
            <w:r w:rsidRPr="005C6DCD">
              <w:rPr>
                <w:sz w:val="24"/>
                <w:szCs w:val="24"/>
              </w:rPr>
              <w:t>25</w:t>
            </w:r>
          </w:p>
        </w:tc>
        <w:tc>
          <w:tcPr>
            <w:tcW w:w="0" w:type="auto"/>
            <w:vAlign w:val="center"/>
            <w:hideMark/>
          </w:tcPr>
          <w:p w14:paraId="10C028DE" w14:textId="77777777" w:rsidR="006F7D32" w:rsidRPr="005C6DCD" w:rsidRDefault="006F7D32" w:rsidP="005C6DCD">
            <w:pPr>
              <w:pStyle w:val="21"/>
              <w:jc w:val="center"/>
              <w:rPr>
                <w:sz w:val="24"/>
                <w:szCs w:val="24"/>
              </w:rPr>
            </w:pPr>
            <w:r w:rsidRPr="005C6DCD">
              <w:rPr>
                <w:sz w:val="24"/>
                <w:szCs w:val="24"/>
              </w:rPr>
              <w:t>Високий</w:t>
            </w:r>
          </w:p>
        </w:tc>
      </w:tr>
      <w:tr w:rsidR="005C6DCD" w:rsidRPr="005C6DCD" w14:paraId="25C8346C" w14:textId="77777777" w:rsidTr="005C6DCD">
        <w:tc>
          <w:tcPr>
            <w:tcW w:w="0" w:type="auto"/>
            <w:vAlign w:val="center"/>
            <w:hideMark/>
          </w:tcPr>
          <w:p w14:paraId="2AA8958A" w14:textId="77777777" w:rsidR="006F7D32" w:rsidRPr="005C6DCD" w:rsidRDefault="006F7D32" w:rsidP="005C6DCD">
            <w:pPr>
              <w:pStyle w:val="21"/>
              <w:jc w:val="center"/>
              <w:rPr>
                <w:sz w:val="24"/>
                <w:szCs w:val="24"/>
              </w:rPr>
            </w:pPr>
            <w:r w:rsidRPr="005C6DCD">
              <w:rPr>
                <w:sz w:val="24"/>
                <w:szCs w:val="24"/>
              </w:rPr>
              <w:t>15</w:t>
            </w:r>
          </w:p>
        </w:tc>
        <w:tc>
          <w:tcPr>
            <w:tcW w:w="0" w:type="auto"/>
            <w:vAlign w:val="center"/>
            <w:hideMark/>
          </w:tcPr>
          <w:p w14:paraId="207D9771" w14:textId="77777777" w:rsidR="006F7D32" w:rsidRPr="005C6DCD" w:rsidRDefault="006F7D32" w:rsidP="005C6DCD">
            <w:pPr>
              <w:pStyle w:val="21"/>
              <w:jc w:val="center"/>
              <w:rPr>
                <w:sz w:val="24"/>
                <w:szCs w:val="24"/>
              </w:rPr>
            </w:pPr>
            <w:r w:rsidRPr="005C6DCD">
              <w:rPr>
                <w:sz w:val="24"/>
                <w:szCs w:val="24"/>
              </w:rPr>
              <w:t>3</w:t>
            </w:r>
          </w:p>
        </w:tc>
        <w:tc>
          <w:tcPr>
            <w:tcW w:w="0" w:type="auto"/>
            <w:vAlign w:val="center"/>
            <w:hideMark/>
          </w:tcPr>
          <w:p w14:paraId="0D278865" w14:textId="77777777" w:rsidR="006F7D32" w:rsidRPr="005C6DCD" w:rsidRDefault="006F7D32" w:rsidP="005C6DCD">
            <w:pPr>
              <w:pStyle w:val="21"/>
              <w:jc w:val="center"/>
              <w:rPr>
                <w:sz w:val="24"/>
                <w:szCs w:val="24"/>
              </w:rPr>
            </w:pPr>
            <w:r w:rsidRPr="005C6DCD">
              <w:rPr>
                <w:sz w:val="24"/>
                <w:szCs w:val="24"/>
              </w:rPr>
              <w:t>2</w:t>
            </w:r>
          </w:p>
        </w:tc>
        <w:tc>
          <w:tcPr>
            <w:tcW w:w="0" w:type="auto"/>
            <w:vAlign w:val="center"/>
            <w:hideMark/>
          </w:tcPr>
          <w:p w14:paraId="40A842F6" w14:textId="77777777" w:rsidR="006F7D32" w:rsidRPr="005C6DCD" w:rsidRDefault="006F7D32" w:rsidP="005C6DCD">
            <w:pPr>
              <w:pStyle w:val="21"/>
              <w:jc w:val="center"/>
              <w:rPr>
                <w:sz w:val="24"/>
                <w:szCs w:val="24"/>
              </w:rPr>
            </w:pPr>
            <w:r w:rsidRPr="005C6DCD">
              <w:rPr>
                <w:sz w:val="24"/>
                <w:szCs w:val="24"/>
              </w:rPr>
              <w:t>3</w:t>
            </w:r>
          </w:p>
        </w:tc>
        <w:tc>
          <w:tcPr>
            <w:tcW w:w="0" w:type="auto"/>
            <w:vAlign w:val="center"/>
            <w:hideMark/>
          </w:tcPr>
          <w:p w14:paraId="121DC105" w14:textId="77777777" w:rsidR="006F7D32" w:rsidRPr="005C6DCD" w:rsidRDefault="006F7D32" w:rsidP="005C6DCD">
            <w:pPr>
              <w:pStyle w:val="21"/>
              <w:jc w:val="center"/>
              <w:rPr>
                <w:sz w:val="24"/>
                <w:szCs w:val="24"/>
              </w:rPr>
            </w:pPr>
            <w:r w:rsidRPr="005C6DCD">
              <w:rPr>
                <w:sz w:val="24"/>
                <w:szCs w:val="24"/>
              </w:rPr>
              <w:t>2</w:t>
            </w:r>
          </w:p>
        </w:tc>
        <w:tc>
          <w:tcPr>
            <w:tcW w:w="0" w:type="auto"/>
            <w:vAlign w:val="center"/>
            <w:hideMark/>
          </w:tcPr>
          <w:p w14:paraId="1A8294A4" w14:textId="77777777" w:rsidR="006F7D32" w:rsidRPr="005C6DCD" w:rsidRDefault="006F7D32" w:rsidP="005C6DCD">
            <w:pPr>
              <w:pStyle w:val="21"/>
              <w:jc w:val="center"/>
              <w:rPr>
                <w:sz w:val="24"/>
                <w:szCs w:val="24"/>
              </w:rPr>
            </w:pPr>
            <w:r w:rsidRPr="005C6DCD">
              <w:rPr>
                <w:sz w:val="24"/>
                <w:szCs w:val="24"/>
              </w:rPr>
              <w:t>10</w:t>
            </w:r>
          </w:p>
        </w:tc>
        <w:tc>
          <w:tcPr>
            <w:tcW w:w="0" w:type="auto"/>
            <w:vAlign w:val="center"/>
            <w:hideMark/>
          </w:tcPr>
          <w:p w14:paraId="1E8D176B" w14:textId="77777777" w:rsidR="006F7D32" w:rsidRPr="005C6DCD" w:rsidRDefault="006F7D32" w:rsidP="005C6DCD">
            <w:pPr>
              <w:pStyle w:val="21"/>
              <w:jc w:val="center"/>
              <w:rPr>
                <w:sz w:val="24"/>
                <w:szCs w:val="24"/>
              </w:rPr>
            </w:pPr>
            <w:r w:rsidRPr="005C6DCD">
              <w:rPr>
                <w:sz w:val="24"/>
                <w:szCs w:val="24"/>
              </w:rPr>
              <w:t>Норма</w:t>
            </w:r>
          </w:p>
        </w:tc>
      </w:tr>
      <w:tr w:rsidR="005C6DCD" w:rsidRPr="005C6DCD" w14:paraId="32E1889C" w14:textId="77777777" w:rsidTr="005C6DCD">
        <w:tc>
          <w:tcPr>
            <w:tcW w:w="0" w:type="auto"/>
            <w:vAlign w:val="center"/>
            <w:hideMark/>
          </w:tcPr>
          <w:p w14:paraId="0C8FD0D4" w14:textId="77777777" w:rsidR="006F7D32" w:rsidRPr="005C6DCD" w:rsidRDefault="006F7D32" w:rsidP="005C6DCD">
            <w:pPr>
              <w:pStyle w:val="21"/>
              <w:jc w:val="center"/>
              <w:rPr>
                <w:sz w:val="24"/>
                <w:szCs w:val="24"/>
              </w:rPr>
            </w:pPr>
            <w:r w:rsidRPr="005C6DCD">
              <w:rPr>
                <w:sz w:val="24"/>
                <w:szCs w:val="24"/>
              </w:rPr>
              <w:t>16</w:t>
            </w:r>
          </w:p>
        </w:tc>
        <w:tc>
          <w:tcPr>
            <w:tcW w:w="0" w:type="auto"/>
            <w:vAlign w:val="center"/>
            <w:hideMark/>
          </w:tcPr>
          <w:p w14:paraId="044B1456" w14:textId="77777777" w:rsidR="006F7D32" w:rsidRPr="005C6DCD" w:rsidRDefault="006F7D32" w:rsidP="005C6DCD">
            <w:pPr>
              <w:pStyle w:val="21"/>
              <w:jc w:val="center"/>
              <w:rPr>
                <w:sz w:val="24"/>
                <w:szCs w:val="24"/>
              </w:rPr>
            </w:pPr>
            <w:r w:rsidRPr="005C6DCD">
              <w:rPr>
                <w:sz w:val="24"/>
                <w:szCs w:val="24"/>
              </w:rPr>
              <w:t>8</w:t>
            </w:r>
          </w:p>
        </w:tc>
        <w:tc>
          <w:tcPr>
            <w:tcW w:w="0" w:type="auto"/>
            <w:vAlign w:val="center"/>
            <w:hideMark/>
          </w:tcPr>
          <w:p w14:paraId="4F57C703" w14:textId="77777777" w:rsidR="006F7D32" w:rsidRPr="005C6DCD" w:rsidRDefault="006F7D32" w:rsidP="005C6DCD">
            <w:pPr>
              <w:pStyle w:val="21"/>
              <w:jc w:val="center"/>
              <w:rPr>
                <w:sz w:val="24"/>
                <w:szCs w:val="24"/>
              </w:rPr>
            </w:pPr>
            <w:r w:rsidRPr="005C6DCD">
              <w:rPr>
                <w:sz w:val="24"/>
                <w:szCs w:val="24"/>
              </w:rPr>
              <w:t>7</w:t>
            </w:r>
          </w:p>
        </w:tc>
        <w:tc>
          <w:tcPr>
            <w:tcW w:w="0" w:type="auto"/>
            <w:vAlign w:val="center"/>
            <w:hideMark/>
          </w:tcPr>
          <w:p w14:paraId="757A9886" w14:textId="77777777" w:rsidR="006F7D32" w:rsidRPr="005C6DCD" w:rsidRDefault="006F7D32" w:rsidP="005C6DCD">
            <w:pPr>
              <w:pStyle w:val="21"/>
              <w:jc w:val="center"/>
              <w:rPr>
                <w:sz w:val="24"/>
                <w:szCs w:val="24"/>
              </w:rPr>
            </w:pPr>
            <w:r w:rsidRPr="005C6DCD">
              <w:rPr>
                <w:sz w:val="24"/>
                <w:szCs w:val="24"/>
              </w:rPr>
              <w:t>8</w:t>
            </w:r>
          </w:p>
        </w:tc>
        <w:tc>
          <w:tcPr>
            <w:tcW w:w="0" w:type="auto"/>
            <w:vAlign w:val="center"/>
            <w:hideMark/>
          </w:tcPr>
          <w:p w14:paraId="7B3A5618" w14:textId="77777777" w:rsidR="006F7D32" w:rsidRPr="005C6DCD" w:rsidRDefault="006F7D32" w:rsidP="005C6DCD">
            <w:pPr>
              <w:pStyle w:val="21"/>
              <w:jc w:val="center"/>
              <w:rPr>
                <w:sz w:val="24"/>
                <w:szCs w:val="24"/>
              </w:rPr>
            </w:pPr>
            <w:r w:rsidRPr="005C6DCD">
              <w:rPr>
                <w:sz w:val="24"/>
                <w:szCs w:val="24"/>
              </w:rPr>
              <w:t>7</w:t>
            </w:r>
          </w:p>
        </w:tc>
        <w:tc>
          <w:tcPr>
            <w:tcW w:w="0" w:type="auto"/>
            <w:vAlign w:val="center"/>
            <w:hideMark/>
          </w:tcPr>
          <w:p w14:paraId="0805DC05" w14:textId="77777777" w:rsidR="006F7D32" w:rsidRPr="005C6DCD" w:rsidRDefault="006F7D32" w:rsidP="005C6DCD">
            <w:pPr>
              <w:pStyle w:val="21"/>
              <w:jc w:val="center"/>
              <w:rPr>
                <w:sz w:val="24"/>
                <w:szCs w:val="24"/>
              </w:rPr>
            </w:pPr>
            <w:r w:rsidRPr="005C6DCD">
              <w:rPr>
                <w:sz w:val="24"/>
                <w:szCs w:val="24"/>
              </w:rPr>
              <w:t>30</w:t>
            </w:r>
          </w:p>
        </w:tc>
        <w:tc>
          <w:tcPr>
            <w:tcW w:w="0" w:type="auto"/>
            <w:vAlign w:val="center"/>
            <w:hideMark/>
          </w:tcPr>
          <w:p w14:paraId="63D664AF" w14:textId="77777777" w:rsidR="006F7D32" w:rsidRPr="005C6DCD" w:rsidRDefault="006F7D32" w:rsidP="005C6DCD">
            <w:pPr>
              <w:pStyle w:val="21"/>
              <w:jc w:val="center"/>
              <w:rPr>
                <w:sz w:val="24"/>
                <w:szCs w:val="24"/>
              </w:rPr>
            </w:pPr>
            <w:r w:rsidRPr="005C6DCD">
              <w:rPr>
                <w:sz w:val="24"/>
                <w:szCs w:val="24"/>
              </w:rPr>
              <w:t>Високий</w:t>
            </w:r>
          </w:p>
        </w:tc>
      </w:tr>
      <w:tr w:rsidR="005C6DCD" w:rsidRPr="005C6DCD" w14:paraId="0FA9E69B" w14:textId="77777777" w:rsidTr="005C6DCD">
        <w:tc>
          <w:tcPr>
            <w:tcW w:w="0" w:type="auto"/>
            <w:vAlign w:val="center"/>
            <w:hideMark/>
          </w:tcPr>
          <w:p w14:paraId="114285E4" w14:textId="77777777" w:rsidR="006F7D32" w:rsidRPr="005C6DCD" w:rsidRDefault="006F7D32" w:rsidP="005C6DCD">
            <w:pPr>
              <w:pStyle w:val="21"/>
              <w:jc w:val="center"/>
              <w:rPr>
                <w:sz w:val="24"/>
                <w:szCs w:val="24"/>
              </w:rPr>
            </w:pPr>
            <w:r w:rsidRPr="005C6DCD">
              <w:rPr>
                <w:sz w:val="24"/>
                <w:szCs w:val="24"/>
              </w:rPr>
              <w:t>17</w:t>
            </w:r>
          </w:p>
        </w:tc>
        <w:tc>
          <w:tcPr>
            <w:tcW w:w="0" w:type="auto"/>
            <w:vAlign w:val="center"/>
            <w:hideMark/>
          </w:tcPr>
          <w:p w14:paraId="40173EAA" w14:textId="77777777" w:rsidR="006F7D32" w:rsidRPr="005C6DCD" w:rsidRDefault="006F7D32" w:rsidP="005C6DCD">
            <w:pPr>
              <w:pStyle w:val="21"/>
              <w:jc w:val="center"/>
              <w:rPr>
                <w:sz w:val="24"/>
                <w:szCs w:val="24"/>
              </w:rPr>
            </w:pPr>
            <w:r w:rsidRPr="005C6DCD">
              <w:rPr>
                <w:sz w:val="24"/>
                <w:szCs w:val="24"/>
              </w:rPr>
              <w:t>4</w:t>
            </w:r>
          </w:p>
        </w:tc>
        <w:tc>
          <w:tcPr>
            <w:tcW w:w="0" w:type="auto"/>
            <w:vAlign w:val="center"/>
            <w:hideMark/>
          </w:tcPr>
          <w:p w14:paraId="56CBDA7F" w14:textId="77777777" w:rsidR="006F7D32" w:rsidRPr="005C6DCD" w:rsidRDefault="006F7D32" w:rsidP="005C6DCD">
            <w:pPr>
              <w:pStyle w:val="21"/>
              <w:jc w:val="center"/>
              <w:rPr>
                <w:sz w:val="24"/>
                <w:szCs w:val="24"/>
              </w:rPr>
            </w:pPr>
            <w:r w:rsidRPr="005C6DCD">
              <w:rPr>
                <w:sz w:val="24"/>
                <w:szCs w:val="24"/>
              </w:rPr>
              <w:t>3</w:t>
            </w:r>
          </w:p>
        </w:tc>
        <w:tc>
          <w:tcPr>
            <w:tcW w:w="0" w:type="auto"/>
            <w:vAlign w:val="center"/>
            <w:hideMark/>
          </w:tcPr>
          <w:p w14:paraId="658A12B3" w14:textId="77777777" w:rsidR="006F7D32" w:rsidRPr="005C6DCD" w:rsidRDefault="006F7D32" w:rsidP="005C6DCD">
            <w:pPr>
              <w:pStyle w:val="21"/>
              <w:jc w:val="center"/>
              <w:rPr>
                <w:sz w:val="24"/>
                <w:szCs w:val="24"/>
              </w:rPr>
            </w:pPr>
            <w:r w:rsidRPr="005C6DCD">
              <w:rPr>
                <w:sz w:val="24"/>
                <w:szCs w:val="24"/>
              </w:rPr>
              <w:t>4</w:t>
            </w:r>
          </w:p>
        </w:tc>
        <w:tc>
          <w:tcPr>
            <w:tcW w:w="0" w:type="auto"/>
            <w:vAlign w:val="center"/>
            <w:hideMark/>
          </w:tcPr>
          <w:p w14:paraId="7CFC51B0" w14:textId="77777777" w:rsidR="006F7D32" w:rsidRPr="005C6DCD" w:rsidRDefault="006F7D32" w:rsidP="005C6DCD">
            <w:pPr>
              <w:pStyle w:val="21"/>
              <w:jc w:val="center"/>
              <w:rPr>
                <w:sz w:val="24"/>
                <w:szCs w:val="24"/>
              </w:rPr>
            </w:pPr>
            <w:r w:rsidRPr="005C6DCD">
              <w:rPr>
                <w:sz w:val="24"/>
                <w:szCs w:val="24"/>
              </w:rPr>
              <w:t>3</w:t>
            </w:r>
          </w:p>
        </w:tc>
        <w:tc>
          <w:tcPr>
            <w:tcW w:w="0" w:type="auto"/>
            <w:vAlign w:val="center"/>
            <w:hideMark/>
          </w:tcPr>
          <w:p w14:paraId="76D6C605" w14:textId="77777777" w:rsidR="006F7D32" w:rsidRPr="005C6DCD" w:rsidRDefault="006F7D32" w:rsidP="005C6DCD">
            <w:pPr>
              <w:pStyle w:val="21"/>
              <w:jc w:val="center"/>
              <w:rPr>
                <w:sz w:val="24"/>
                <w:szCs w:val="24"/>
              </w:rPr>
            </w:pPr>
            <w:r w:rsidRPr="005C6DCD">
              <w:rPr>
                <w:sz w:val="24"/>
                <w:szCs w:val="24"/>
              </w:rPr>
              <w:t>14</w:t>
            </w:r>
          </w:p>
        </w:tc>
        <w:tc>
          <w:tcPr>
            <w:tcW w:w="0" w:type="auto"/>
            <w:vAlign w:val="center"/>
            <w:hideMark/>
          </w:tcPr>
          <w:p w14:paraId="28779C0A" w14:textId="77777777" w:rsidR="006F7D32" w:rsidRPr="005C6DCD" w:rsidRDefault="006F7D32" w:rsidP="005C6DCD">
            <w:pPr>
              <w:pStyle w:val="21"/>
              <w:jc w:val="center"/>
              <w:rPr>
                <w:sz w:val="24"/>
                <w:szCs w:val="24"/>
              </w:rPr>
            </w:pPr>
            <w:r w:rsidRPr="005C6DCD">
              <w:rPr>
                <w:sz w:val="24"/>
                <w:szCs w:val="24"/>
              </w:rPr>
              <w:t>Легкий</w:t>
            </w:r>
          </w:p>
        </w:tc>
      </w:tr>
      <w:tr w:rsidR="005C6DCD" w:rsidRPr="005C6DCD" w14:paraId="71B24C98" w14:textId="77777777" w:rsidTr="005C6DCD">
        <w:tc>
          <w:tcPr>
            <w:tcW w:w="0" w:type="auto"/>
            <w:vAlign w:val="center"/>
            <w:hideMark/>
          </w:tcPr>
          <w:p w14:paraId="040079EA" w14:textId="77777777" w:rsidR="006F7D32" w:rsidRPr="005C6DCD" w:rsidRDefault="006F7D32" w:rsidP="005C6DCD">
            <w:pPr>
              <w:pStyle w:val="21"/>
              <w:jc w:val="center"/>
              <w:rPr>
                <w:sz w:val="24"/>
                <w:szCs w:val="24"/>
              </w:rPr>
            </w:pPr>
            <w:r w:rsidRPr="005C6DCD">
              <w:rPr>
                <w:sz w:val="24"/>
                <w:szCs w:val="24"/>
              </w:rPr>
              <w:t>18</w:t>
            </w:r>
          </w:p>
        </w:tc>
        <w:tc>
          <w:tcPr>
            <w:tcW w:w="0" w:type="auto"/>
            <w:vAlign w:val="center"/>
            <w:hideMark/>
          </w:tcPr>
          <w:p w14:paraId="2151C2ED" w14:textId="77777777" w:rsidR="006F7D32" w:rsidRPr="005C6DCD" w:rsidRDefault="006F7D32" w:rsidP="005C6DCD">
            <w:pPr>
              <w:pStyle w:val="21"/>
              <w:jc w:val="center"/>
              <w:rPr>
                <w:sz w:val="24"/>
                <w:szCs w:val="24"/>
              </w:rPr>
            </w:pPr>
            <w:r w:rsidRPr="005C6DCD">
              <w:rPr>
                <w:sz w:val="24"/>
                <w:szCs w:val="24"/>
              </w:rPr>
              <w:t>6</w:t>
            </w:r>
          </w:p>
        </w:tc>
        <w:tc>
          <w:tcPr>
            <w:tcW w:w="0" w:type="auto"/>
            <w:vAlign w:val="center"/>
            <w:hideMark/>
          </w:tcPr>
          <w:p w14:paraId="58AFCB6C" w14:textId="77777777" w:rsidR="006F7D32" w:rsidRPr="005C6DCD" w:rsidRDefault="006F7D32" w:rsidP="005C6DCD">
            <w:pPr>
              <w:pStyle w:val="21"/>
              <w:jc w:val="center"/>
              <w:rPr>
                <w:sz w:val="24"/>
                <w:szCs w:val="24"/>
              </w:rPr>
            </w:pPr>
            <w:r w:rsidRPr="005C6DCD">
              <w:rPr>
                <w:sz w:val="24"/>
                <w:szCs w:val="24"/>
              </w:rPr>
              <w:t>5</w:t>
            </w:r>
          </w:p>
        </w:tc>
        <w:tc>
          <w:tcPr>
            <w:tcW w:w="0" w:type="auto"/>
            <w:vAlign w:val="center"/>
            <w:hideMark/>
          </w:tcPr>
          <w:p w14:paraId="6B1BD974" w14:textId="77777777" w:rsidR="006F7D32" w:rsidRPr="005C6DCD" w:rsidRDefault="006F7D32" w:rsidP="005C6DCD">
            <w:pPr>
              <w:pStyle w:val="21"/>
              <w:jc w:val="center"/>
              <w:rPr>
                <w:sz w:val="24"/>
                <w:szCs w:val="24"/>
              </w:rPr>
            </w:pPr>
            <w:r w:rsidRPr="005C6DCD">
              <w:rPr>
                <w:sz w:val="24"/>
                <w:szCs w:val="24"/>
              </w:rPr>
              <w:t>6</w:t>
            </w:r>
          </w:p>
        </w:tc>
        <w:tc>
          <w:tcPr>
            <w:tcW w:w="0" w:type="auto"/>
            <w:vAlign w:val="center"/>
            <w:hideMark/>
          </w:tcPr>
          <w:p w14:paraId="26723493" w14:textId="77777777" w:rsidR="006F7D32" w:rsidRPr="005C6DCD" w:rsidRDefault="006F7D32" w:rsidP="005C6DCD">
            <w:pPr>
              <w:pStyle w:val="21"/>
              <w:jc w:val="center"/>
              <w:rPr>
                <w:sz w:val="24"/>
                <w:szCs w:val="24"/>
              </w:rPr>
            </w:pPr>
            <w:r w:rsidRPr="005C6DCD">
              <w:rPr>
                <w:sz w:val="24"/>
                <w:szCs w:val="24"/>
              </w:rPr>
              <w:t>5</w:t>
            </w:r>
          </w:p>
        </w:tc>
        <w:tc>
          <w:tcPr>
            <w:tcW w:w="0" w:type="auto"/>
            <w:vAlign w:val="center"/>
            <w:hideMark/>
          </w:tcPr>
          <w:p w14:paraId="0657A194" w14:textId="77777777" w:rsidR="006F7D32" w:rsidRPr="005C6DCD" w:rsidRDefault="006F7D32" w:rsidP="005C6DCD">
            <w:pPr>
              <w:pStyle w:val="21"/>
              <w:jc w:val="center"/>
              <w:rPr>
                <w:sz w:val="24"/>
                <w:szCs w:val="24"/>
              </w:rPr>
            </w:pPr>
            <w:r w:rsidRPr="005C6DCD">
              <w:rPr>
                <w:sz w:val="24"/>
                <w:szCs w:val="24"/>
              </w:rPr>
              <w:t>22</w:t>
            </w:r>
          </w:p>
        </w:tc>
        <w:tc>
          <w:tcPr>
            <w:tcW w:w="0" w:type="auto"/>
            <w:vAlign w:val="center"/>
            <w:hideMark/>
          </w:tcPr>
          <w:p w14:paraId="6ADE6AC1" w14:textId="77777777" w:rsidR="006F7D32" w:rsidRPr="005C6DCD" w:rsidRDefault="006F7D32" w:rsidP="005C6DCD">
            <w:pPr>
              <w:pStyle w:val="21"/>
              <w:jc w:val="center"/>
              <w:rPr>
                <w:sz w:val="24"/>
                <w:szCs w:val="24"/>
              </w:rPr>
            </w:pPr>
            <w:r w:rsidRPr="005C6DCD">
              <w:rPr>
                <w:sz w:val="24"/>
                <w:szCs w:val="24"/>
              </w:rPr>
              <w:t>Помірний</w:t>
            </w:r>
          </w:p>
        </w:tc>
      </w:tr>
      <w:tr w:rsidR="005C6DCD" w:rsidRPr="005C6DCD" w14:paraId="185AD94B" w14:textId="77777777" w:rsidTr="005C6DCD">
        <w:tc>
          <w:tcPr>
            <w:tcW w:w="0" w:type="auto"/>
            <w:vAlign w:val="center"/>
            <w:hideMark/>
          </w:tcPr>
          <w:p w14:paraId="6031655E" w14:textId="77777777" w:rsidR="006F7D32" w:rsidRPr="005C6DCD" w:rsidRDefault="006F7D32" w:rsidP="005C6DCD">
            <w:pPr>
              <w:pStyle w:val="21"/>
              <w:jc w:val="center"/>
              <w:rPr>
                <w:sz w:val="24"/>
                <w:szCs w:val="24"/>
              </w:rPr>
            </w:pPr>
            <w:r w:rsidRPr="005C6DCD">
              <w:rPr>
                <w:sz w:val="24"/>
                <w:szCs w:val="24"/>
              </w:rPr>
              <w:t>19</w:t>
            </w:r>
          </w:p>
        </w:tc>
        <w:tc>
          <w:tcPr>
            <w:tcW w:w="0" w:type="auto"/>
            <w:vAlign w:val="center"/>
            <w:hideMark/>
          </w:tcPr>
          <w:p w14:paraId="620AB49E" w14:textId="77777777" w:rsidR="006F7D32" w:rsidRPr="005C6DCD" w:rsidRDefault="006F7D32" w:rsidP="005C6DCD">
            <w:pPr>
              <w:pStyle w:val="21"/>
              <w:jc w:val="center"/>
              <w:rPr>
                <w:sz w:val="24"/>
                <w:szCs w:val="24"/>
              </w:rPr>
            </w:pPr>
            <w:r w:rsidRPr="005C6DCD">
              <w:rPr>
                <w:sz w:val="24"/>
                <w:szCs w:val="24"/>
              </w:rPr>
              <w:t>5</w:t>
            </w:r>
          </w:p>
        </w:tc>
        <w:tc>
          <w:tcPr>
            <w:tcW w:w="0" w:type="auto"/>
            <w:vAlign w:val="center"/>
            <w:hideMark/>
          </w:tcPr>
          <w:p w14:paraId="4FBFF9B3" w14:textId="77777777" w:rsidR="006F7D32" w:rsidRPr="005C6DCD" w:rsidRDefault="006F7D32" w:rsidP="005C6DCD">
            <w:pPr>
              <w:pStyle w:val="21"/>
              <w:jc w:val="center"/>
              <w:rPr>
                <w:sz w:val="24"/>
                <w:szCs w:val="24"/>
              </w:rPr>
            </w:pPr>
            <w:r w:rsidRPr="005C6DCD">
              <w:rPr>
                <w:sz w:val="24"/>
                <w:szCs w:val="24"/>
              </w:rPr>
              <w:t>4</w:t>
            </w:r>
          </w:p>
        </w:tc>
        <w:tc>
          <w:tcPr>
            <w:tcW w:w="0" w:type="auto"/>
            <w:vAlign w:val="center"/>
            <w:hideMark/>
          </w:tcPr>
          <w:p w14:paraId="12DB1BE0" w14:textId="77777777" w:rsidR="006F7D32" w:rsidRPr="005C6DCD" w:rsidRDefault="006F7D32" w:rsidP="005C6DCD">
            <w:pPr>
              <w:pStyle w:val="21"/>
              <w:jc w:val="center"/>
              <w:rPr>
                <w:sz w:val="24"/>
                <w:szCs w:val="24"/>
              </w:rPr>
            </w:pPr>
            <w:r w:rsidRPr="005C6DCD">
              <w:rPr>
                <w:sz w:val="24"/>
                <w:szCs w:val="24"/>
              </w:rPr>
              <w:t>5</w:t>
            </w:r>
          </w:p>
        </w:tc>
        <w:tc>
          <w:tcPr>
            <w:tcW w:w="0" w:type="auto"/>
            <w:vAlign w:val="center"/>
            <w:hideMark/>
          </w:tcPr>
          <w:p w14:paraId="7AC91DAA" w14:textId="77777777" w:rsidR="006F7D32" w:rsidRPr="005C6DCD" w:rsidRDefault="006F7D32" w:rsidP="005C6DCD">
            <w:pPr>
              <w:pStyle w:val="21"/>
              <w:jc w:val="center"/>
              <w:rPr>
                <w:sz w:val="24"/>
                <w:szCs w:val="24"/>
              </w:rPr>
            </w:pPr>
            <w:r w:rsidRPr="005C6DCD">
              <w:rPr>
                <w:sz w:val="24"/>
                <w:szCs w:val="24"/>
              </w:rPr>
              <w:t>4</w:t>
            </w:r>
          </w:p>
        </w:tc>
        <w:tc>
          <w:tcPr>
            <w:tcW w:w="0" w:type="auto"/>
            <w:vAlign w:val="center"/>
            <w:hideMark/>
          </w:tcPr>
          <w:p w14:paraId="1083F2EE" w14:textId="77777777" w:rsidR="006F7D32" w:rsidRPr="005C6DCD" w:rsidRDefault="006F7D32" w:rsidP="005C6DCD">
            <w:pPr>
              <w:pStyle w:val="21"/>
              <w:jc w:val="center"/>
              <w:rPr>
                <w:sz w:val="24"/>
                <w:szCs w:val="24"/>
              </w:rPr>
            </w:pPr>
            <w:r w:rsidRPr="005C6DCD">
              <w:rPr>
                <w:sz w:val="24"/>
                <w:szCs w:val="24"/>
              </w:rPr>
              <w:t>18</w:t>
            </w:r>
          </w:p>
        </w:tc>
        <w:tc>
          <w:tcPr>
            <w:tcW w:w="0" w:type="auto"/>
            <w:vAlign w:val="center"/>
            <w:hideMark/>
          </w:tcPr>
          <w:p w14:paraId="310B44CA" w14:textId="77777777" w:rsidR="006F7D32" w:rsidRPr="005C6DCD" w:rsidRDefault="006F7D32" w:rsidP="005C6DCD">
            <w:pPr>
              <w:pStyle w:val="21"/>
              <w:jc w:val="center"/>
              <w:rPr>
                <w:sz w:val="24"/>
                <w:szCs w:val="24"/>
              </w:rPr>
            </w:pPr>
            <w:r w:rsidRPr="005C6DCD">
              <w:rPr>
                <w:sz w:val="24"/>
                <w:szCs w:val="24"/>
              </w:rPr>
              <w:t>Помірний</w:t>
            </w:r>
          </w:p>
        </w:tc>
      </w:tr>
      <w:tr w:rsidR="005C6DCD" w:rsidRPr="005C6DCD" w14:paraId="00D946F5" w14:textId="77777777" w:rsidTr="005C6DCD">
        <w:tc>
          <w:tcPr>
            <w:tcW w:w="0" w:type="auto"/>
            <w:vAlign w:val="center"/>
            <w:hideMark/>
          </w:tcPr>
          <w:p w14:paraId="704ED8E7" w14:textId="77777777" w:rsidR="006F7D32" w:rsidRPr="005C6DCD" w:rsidRDefault="006F7D32" w:rsidP="005C6DCD">
            <w:pPr>
              <w:pStyle w:val="21"/>
              <w:jc w:val="center"/>
              <w:rPr>
                <w:sz w:val="24"/>
                <w:szCs w:val="24"/>
              </w:rPr>
            </w:pPr>
            <w:r w:rsidRPr="005C6DCD">
              <w:rPr>
                <w:sz w:val="24"/>
                <w:szCs w:val="24"/>
              </w:rPr>
              <w:t>20</w:t>
            </w:r>
          </w:p>
        </w:tc>
        <w:tc>
          <w:tcPr>
            <w:tcW w:w="0" w:type="auto"/>
            <w:vAlign w:val="center"/>
            <w:hideMark/>
          </w:tcPr>
          <w:p w14:paraId="1BE3FAC6" w14:textId="77777777" w:rsidR="006F7D32" w:rsidRPr="005C6DCD" w:rsidRDefault="006F7D32" w:rsidP="005C6DCD">
            <w:pPr>
              <w:pStyle w:val="21"/>
              <w:jc w:val="center"/>
              <w:rPr>
                <w:sz w:val="24"/>
                <w:szCs w:val="24"/>
              </w:rPr>
            </w:pPr>
            <w:r w:rsidRPr="005C6DCD">
              <w:rPr>
                <w:sz w:val="24"/>
                <w:szCs w:val="24"/>
              </w:rPr>
              <w:t>2</w:t>
            </w:r>
          </w:p>
        </w:tc>
        <w:tc>
          <w:tcPr>
            <w:tcW w:w="0" w:type="auto"/>
            <w:vAlign w:val="center"/>
            <w:hideMark/>
          </w:tcPr>
          <w:p w14:paraId="1418444A" w14:textId="77777777" w:rsidR="006F7D32" w:rsidRPr="005C6DCD" w:rsidRDefault="006F7D32" w:rsidP="005C6DCD">
            <w:pPr>
              <w:pStyle w:val="21"/>
              <w:jc w:val="center"/>
              <w:rPr>
                <w:sz w:val="24"/>
                <w:szCs w:val="24"/>
              </w:rPr>
            </w:pPr>
            <w:r w:rsidRPr="005C6DCD">
              <w:rPr>
                <w:sz w:val="24"/>
                <w:szCs w:val="24"/>
              </w:rPr>
              <w:t>2</w:t>
            </w:r>
          </w:p>
        </w:tc>
        <w:tc>
          <w:tcPr>
            <w:tcW w:w="0" w:type="auto"/>
            <w:vAlign w:val="center"/>
            <w:hideMark/>
          </w:tcPr>
          <w:p w14:paraId="020093DE" w14:textId="77777777" w:rsidR="006F7D32" w:rsidRPr="005C6DCD" w:rsidRDefault="006F7D32" w:rsidP="005C6DCD">
            <w:pPr>
              <w:pStyle w:val="21"/>
              <w:jc w:val="center"/>
              <w:rPr>
                <w:sz w:val="24"/>
                <w:szCs w:val="24"/>
              </w:rPr>
            </w:pPr>
            <w:r w:rsidRPr="005C6DCD">
              <w:rPr>
                <w:sz w:val="24"/>
                <w:szCs w:val="24"/>
              </w:rPr>
              <w:t>2</w:t>
            </w:r>
          </w:p>
        </w:tc>
        <w:tc>
          <w:tcPr>
            <w:tcW w:w="0" w:type="auto"/>
            <w:vAlign w:val="center"/>
            <w:hideMark/>
          </w:tcPr>
          <w:p w14:paraId="6B355BFA" w14:textId="77777777" w:rsidR="006F7D32" w:rsidRPr="005C6DCD" w:rsidRDefault="006F7D32" w:rsidP="005C6DCD">
            <w:pPr>
              <w:pStyle w:val="21"/>
              <w:jc w:val="center"/>
              <w:rPr>
                <w:sz w:val="24"/>
                <w:szCs w:val="24"/>
              </w:rPr>
            </w:pPr>
            <w:r w:rsidRPr="005C6DCD">
              <w:rPr>
                <w:sz w:val="24"/>
                <w:szCs w:val="24"/>
              </w:rPr>
              <w:t>2</w:t>
            </w:r>
          </w:p>
        </w:tc>
        <w:tc>
          <w:tcPr>
            <w:tcW w:w="0" w:type="auto"/>
            <w:vAlign w:val="center"/>
            <w:hideMark/>
          </w:tcPr>
          <w:p w14:paraId="791665BA" w14:textId="77777777" w:rsidR="006F7D32" w:rsidRPr="005C6DCD" w:rsidRDefault="006F7D32" w:rsidP="005C6DCD">
            <w:pPr>
              <w:pStyle w:val="21"/>
              <w:jc w:val="center"/>
              <w:rPr>
                <w:sz w:val="24"/>
                <w:szCs w:val="24"/>
              </w:rPr>
            </w:pPr>
            <w:r w:rsidRPr="005C6DCD">
              <w:rPr>
                <w:sz w:val="24"/>
                <w:szCs w:val="24"/>
              </w:rPr>
              <w:t>8</w:t>
            </w:r>
          </w:p>
        </w:tc>
        <w:tc>
          <w:tcPr>
            <w:tcW w:w="0" w:type="auto"/>
            <w:vAlign w:val="center"/>
            <w:hideMark/>
          </w:tcPr>
          <w:p w14:paraId="6B4994AB" w14:textId="77777777" w:rsidR="006F7D32" w:rsidRPr="005C6DCD" w:rsidRDefault="006F7D32" w:rsidP="005C6DCD">
            <w:pPr>
              <w:pStyle w:val="21"/>
              <w:jc w:val="center"/>
              <w:rPr>
                <w:sz w:val="24"/>
                <w:szCs w:val="24"/>
              </w:rPr>
            </w:pPr>
            <w:r w:rsidRPr="005C6DCD">
              <w:rPr>
                <w:sz w:val="24"/>
                <w:szCs w:val="24"/>
              </w:rPr>
              <w:t>Норма</w:t>
            </w:r>
          </w:p>
        </w:tc>
      </w:tr>
      <w:tr w:rsidR="005C6DCD" w:rsidRPr="005C6DCD" w14:paraId="37635F00" w14:textId="77777777" w:rsidTr="005C6DCD">
        <w:tc>
          <w:tcPr>
            <w:tcW w:w="0" w:type="auto"/>
            <w:vAlign w:val="center"/>
            <w:hideMark/>
          </w:tcPr>
          <w:p w14:paraId="2A83C899" w14:textId="77777777" w:rsidR="006F7D32" w:rsidRPr="005C6DCD" w:rsidRDefault="006F7D32" w:rsidP="005C6DCD">
            <w:pPr>
              <w:pStyle w:val="21"/>
              <w:jc w:val="center"/>
              <w:rPr>
                <w:sz w:val="24"/>
                <w:szCs w:val="24"/>
              </w:rPr>
            </w:pPr>
            <w:r w:rsidRPr="005C6DCD">
              <w:rPr>
                <w:sz w:val="24"/>
                <w:szCs w:val="24"/>
              </w:rPr>
              <w:t>21</w:t>
            </w:r>
          </w:p>
        </w:tc>
        <w:tc>
          <w:tcPr>
            <w:tcW w:w="0" w:type="auto"/>
            <w:vAlign w:val="center"/>
            <w:hideMark/>
          </w:tcPr>
          <w:p w14:paraId="1CB353C7" w14:textId="77777777" w:rsidR="006F7D32" w:rsidRPr="005C6DCD" w:rsidRDefault="006F7D32" w:rsidP="005C6DCD">
            <w:pPr>
              <w:pStyle w:val="21"/>
              <w:jc w:val="center"/>
              <w:rPr>
                <w:sz w:val="24"/>
                <w:szCs w:val="24"/>
              </w:rPr>
            </w:pPr>
            <w:r w:rsidRPr="005C6DCD">
              <w:rPr>
                <w:sz w:val="24"/>
                <w:szCs w:val="24"/>
              </w:rPr>
              <w:t>7</w:t>
            </w:r>
          </w:p>
        </w:tc>
        <w:tc>
          <w:tcPr>
            <w:tcW w:w="0" w:type="auto"/>
            <w:vAlign w:val="center"/>
            <w:hideMark/>
          </w:tcPr>
          <w:p w14:paraId="26A1AF21" w14:textId="77777777" w:rsidR="006F7D32" w:rsidRPr="005C6DCD" w:rsidRDefault="006F7D32" w:rsidP="005C6DCD">
            <w:pPr>
              <w:pStyle w:val="21"/>
              <w:jc w:val="center"/>
              <w:rPr>
                <w:sz w:val="24"/>
                <w:szCs w:val="24"/>
              </w:rPr>
            </w:pPr>
            <w:r w:rsidRPr="005C6DCD">
              <w:rPr>
                <w:sz w:val="24"/>
                <w:szCs w:val="24"/>
              </w:rPr>
              <w:t>6</w:t>
            </w:r>
          </w:p>
        </w:tc>
        <w:tc>
          <w:tcPr>
            <w:tcW w:w="0" w:type="auto"/>
            <w:vAlign w:val="center"/>
            <w:hideMark/>
          </w:tcPr>
          <w:p w14:paraId="23C85F2B" w14:textId="77777777" w:rsidR="006F7D32" w:rsidRPr="005C6DCD" w:rsidRDefault="006F7D32" w:rsidP="005C6DCD">
            <w:pPr>
              <w:pStyle w:val="21"/>
              <w:jc w:val="center"/>
              <w:rPr>
                <w:sz w:val="24"/>
                <w:szCs w:val="24"/>
              </w:rPr>
            </w:pPr>
            <w:r w:rsidRPr="005C6DCD">
              <w:rPr>
                <w:sz w:val="24"/>
                <w:szCs w:val="24"/>
              </w:rPr>
              <w:t>7</w:t>
            </w:r>
          </w:p>
        </w:tc>
        <w:tc>
          <w:tcPr>
            <w:tcW w:w="0" w:type="auto"/>
            <w:vAlign w:val="center"/>
            <w:hideMark/>
          </w:tcPr>
          <w:p w14:paraId="58F7AC1B" w14:textId="77777777" w:rsidR="006F7D32" w:rsidRPr="005C6DCD" w:rsidRDefault="006F7D32" w:rsidP="005C6DCD">
            <w:pPr>
              <w:pStyle w:val="21"/>
              <w:jc w:val="center"/>
              <w:rPr>
                <w:sz w:val="24"/>
                <w:szCs w:val="24"/>
              </w:rPr>
            </w:pPr>
            <w:r w:rsidRPr="005C6DCD">
              <w:rPr>
                <w:sz w:val="24"/>
                <w:szCs w:val="24"/>
              </w:rPr>
              <w:t>6</w:t>
            </w:r>
          </w:p>
        </w:tc>
        <w:tc>
          <w:tcPr>
            <w:tcW w:w="0" w:type="auto"/>
            <w:vAlign w:val="center"/>
            <w:hideMark/>
          </w:tcPr>
          <w:p w14:paraId="309261D6" w14:textId="77777777" w:rsidR="006F7D32" w:rsidRPr="005C6DCD" w:rsidRDefault="006F7D32" w:rsidP="005C6DCD">
            <w:pPr>
              <w:pStyle w:val="21"/>
              <w:jc w:val="center"/>
              <w:rPr>
                <w:sz w:val="24"/>
                <w:szCs w:val="24"/>
              </w:rPr>
            </w:pPr>
            <w:r w:rsidRPr="005C6DCD">
              <w:rPr>
                <w:sz w:val="24"/>
                <w:szCs w:val="24"/>
              </w:rPr>
              <w:t>26</w:t>
            </w:r>
          </w:p>
        </w:tc>
        <w:tc>
          <w:tcPr>
            <w:tcW w:w="0" w:type="auto"/>
            <w:vAlign w:val="center"/>
            <w:hideMark/>
          </w:tcPr>
          <w:p w14:paraId="7AC01E9D" w14:textId="77777777" w:rsidR="006F7D32" w:rsidRPr="005C6DCD" w:rsidRDefault="006F7D32" w:rsidP="005C6DCD">
            <w:pPr>
              <w:pStyle w:val="21"/>
              <w:jc w:val="center"/>
              <w:rPr>
                <w:sz w:val="24"/>
                <w:szCs w:val="24"/>
              </w:rPr>
            </w:pPr>
            <w:r w:rsidRPr="005C6DCD">
              <w:rPr>
                <w:sz w:val="24"/>
                <w:szCs w:val="24"/>
              </w:rPr>
              <w:t>Високий</w:t>
            </w:r>
          </w:p>
        </w:tc>
      </w:tr>
      <w:tr w:rsidR="005C6DCD" w:rsidRPr="005C6DCD" w14:paraId="2FEF196C" w14:textId="77777777" w:rsidTr="005C6DCD">
        <w:tc>
          <w:tcPr>
            <w:tcW w:w="0" w:type="auto"/>
            <w:vAlign w:val="center"/>
            <w:hideMark/>
          </w:tcPr>
          <w:p w14:paraId="7A40677A" w14:textId="77777777" w:rsidR="006F7D32" w:rsidRPr="005C6DCD" w:rsidRDefault="006F7D32" w:rsidP="005C6DCD">
            <w:pPr>
              <w:pStyle w:val="21"/>
              <w:jc w:val="center"/>
              <w:rPr>
                <w:sz w:val="24"/>
                <w:szCs w:val="24"/>
              </w:rPr>
            </w:pPr>
            <w:r w:rsidRPr="005C6DCD">
              <w:rPr>
                <w:sz w:val="24"/>
                <w:szCs w:val="24"/>
              </w:rPr>
              <w:t>22</w:t>
            </w:r>
          </w:p>
        </w:tc>
        <w:tc>
          <w:tcPr>
            <w:tcW w:w="0" w:type="auto"/>
            <w:vAlign w:val="center"/>
            <w:hideMark/>
          </w:tcPr>
          <w:p w14:paraId="13CEA36B" w14:textId="77777777" w:rsidR="006F7D32" w:rsidRPr="005C6DCD" w:rsidRDefault="006F7D32" w:rsidP="005C6DCD">
            <w:pPr>
              <w:pStyle w:val="21"/>
              <w:jc w:val="center"/>
              <w:rPr>
                <w:sz w:val="24"/>
                <w:szCs w:val="24"/>
              </w:rPr>
            </w:pPr>
            <w:r w:rsidRPr="005C6DCD">
              <w:rPr>
                <w:sz w:val="24"/>
                <w:szCs w:val="24"/>
              </w:rPr>
              <w:t>5</w:t>
            </w:r>
          </w:p>
        </w:tc>
        <w:tc>
          <w:tcPr>
            <w:tcW w:w="0" w:type="auto"/>
            <w:vAlign w:val="center"/>
            <w:hideMark/>
          </w:tcPr>
          <w:p w14:paraId="795FE927" w14:textId="77777777" w:rsidR="006F7D32" w:rsidRPr="005C6DCD" w:rsidRDefault="006F7D32" w:rsidP="005C6DCD">
            <w:pPr>
              <w:pStyle w:val="21"/>
              <w:jc w:val="center"/>
              <w:rPr>
                <w:sz w:val="24"/>
                <w:szCs w:val="24"/>
              </w:rPr>
            </w:pPr>
            <w:r w:rsidRPr="005C6DCD">
              <w:rPr>
                <w:sz w:val="24"/>
                <w:szCs w:val="24"/>
              </w:rPr>
              <w:t>4</w:t>
            </w:r>
          </w:p>
        </w:tc>
        <w:tc>
          <w:tcPr>
            <w:tcW w:w="0" w:type="auto"/>
            <w:vAlign w:val="center"/>
            <w:hideMark/>
          </w:tcPr>
          <w:p w14:paraId="6F808097" w14:textId="77777777" w:rsidR="006F7D32" w:rsidRPr="005C6DCD" w:rsidRDefault="006F7D32" w:rsidP="005C6DCD">
            <w:pPr>
              <w:pStyle w:val="21"/>
              <w:jc w:val="center"/>
              <w:rPr>
                <w:sz w:val="24"/>
                <w:szCs w:val="24"/>
              </w:rPr>
            </w:pPr>
            <w:r w:rsidRPr="005C6DCD">
              <w:rPr>
                <w:sz w:val="24"/>
                <w:szCs w:val="24"/>
              </w:rPr>
              <w:t>5</w:t>
            </w:r>
          </w:p>
        </w:tc>
        <w:tc>
          <w:tcPr>
            <w:tcW w:w="0" w:type="auto"/>
            <w:vAlign w:val="center"/>
            <w:hideMark/>
          </w:tcPr>
          <w:p w14:paraId="2FD211C6" w14:textId="77777777" w:rsidR="006F7D32" w:rsidRPr="005C6DCD" w:rsidRDefault="006F7D32" w:rsidP="005C6DCD">
            <w:pPr>
              <w:pStyle w:val="21"/>
              <w:jc w:val="center"/>
              <w:rPr>
                <w:sz w:val="24"/>
                <w:szCs w:val="24"/>
              </w:rPr>
            </w:pPr>
            <w:r w:rsidRPr="005C6DCD">
              <w:rPr>
                <w:sz w:val="24"/>
                <w:szCs w:val="24"/>
              </w:rPr>
              <w:t>4</w:t>
            </w:r>
          </w:p>
        </w:tc>
        <w:tc>
          <w:tcPr>
            <w:tcW w:w="0" w:type="auto"/>
            <w:vAlign w:val="center"/>
            <w:hideMark/>
          </w:tcPr>
          <w:p w14:paraId="2900A895" w14:textId="77777777" w:rsidR="006F7D32" w:rsidRPr="005C6DCD" w:rsidRDefault="006F7D32" w:rsidP="005C6DCD">
            <w:pPr>
              <w:pStyle w:val="21"/>
              <w:jc w:val="center"/>
              <w:rPr>
                <w:sz w:val="24"/>
                <w:szCs w:val="24"/>
              </w:rPr>
            </w:pPr>
            <w:r w:rsidRPr="005C6DCD">
              <w:rPr>
                <w:sz w:val="24"/>
                <w:szCs w:val="24"/>
              </w:rPr>
              <w:t>18</w:t>
            </w:r>
          </w:p>
        </w:tc>
        <w:tc>
          <w:tcPr>
            <w:tcW w:w="0" w:type="auto"/>
            <w:vAlign w:val="center"/>
            <w:hideMark/>
          </w:tcPr>
          <w:p w14:paraId="195012D4" w14:textId="77777777" w:rsidR="006F7D32" w:rsidRPr="005C6DCD" w:rsidRDefault="006F7D32" w:rsidP="005C6DCD">
            <w:pPr>
              <w:pStyle w:val="21"/>
              <w:jc w:val="center"/>
              <w:rPr>
                <w:sz w:val="24"/>
                <w:szCs w:val="24"/>
              </w:rPr>
            </w:pPr>
            <w:r w:rsidRPr="005C6DCD">
              <w:rPr>
                <w:sz w:val="24"/>
                <w:szCs w:val="24"/>
              </w:rPr>
              <w:t>Помірний</w:t>
            </w:r>
          </w:p>
        </w:tc>
      </w:tr>
      <w:tr w:rsidR="005C6DCD" w:rsidRPr="005C6DCD" w14:paraId="6F30A595" w14:textId="77777777" w:rsidTr="005C6DCD">
        <w:tc>
          <w:tcPr>
            <w:tcW w:w="0" w:type="auto"/>
            <w:vAlign w:val="center"/>
            <w:hideMark/>
          </w:tcPr>
          <w:p w14:paraId="02AF05E0" w14:textId="77777777" w:rsidR="006F7D32" w:rsidRPr="005C6DCD" w:rsidRDefault="006F7D32" w:rsidP="005C6DCD">
            <w:pPr>
              <w:pStyle w:val="21"/>
              <w:jc w:val="center"/>
              <w:rPr>
                <w:sz w:val="24"/>
                <w:szCs w:val="24"/>
              </w:rPr>
            </w:pPr>
            <w:r w:rsidRPr="005C6DCD">
              <w:rPr>
                <w:sz w:val="24"/>
                <w:szCs w:val="24"/>
              </w:rPr>
              <w:t>23</w:t>
            </w:r>
          </w:p>
        </w:tc>
        <w:tc>
          <w:tcPr>
            <w:tcW w:w="0" w:type="auto"/>
            <w:vAlign w:val="center"/>
            <w:hideMark/>
          </w:tcPr>
          <w:p w14:paraId="0F811A5A" w14:textId="77777777" w:rsidR="006F7D32" w:rsidRPr="005C6DCD" w:rsidRDefault="006F7D32" w:rsidP="005C6DCD">
            <w:pPr>
              <w:pStyle w:val="21"/>
              <w:jc w:val="center"/>
              <w:rPr>
                <w:sz w:val="24"/>
                <w:szCs w:val="24"/>
              </w:rPr>
            </w:pPr>
            <w:r w:rsidRPr="005C6DCD">
              <w:rPr>
                <w:sz w:val="24"/>
                <w:szCs w:val="24"/>
              </w:rPr>
              <w:t>3</w:t>
            </w:r>
          </w:p>
        </w:tc>
        <w:tc>
          <w:tcPr>
            <w:tcW w:w="0" w:type="auto"/>
            <w:vAlign w:val="center"/>
            <w:hideMark/>
          </w:tcPr>
          <w:p w14:paraId="66DC961C" w14:textId="77777777" w:rsidR="006F7D32" w:rsidRPr="005C6DCD" w:rsidRDefault="006F7D32" w:rsidP="005C6DCD">
            <w:pPr>
              <w:pStyle w:val="21"/>
              <w:jc w:val="center"/>
              <w:rPr>
                <w:sz w:val="24"/>
                <w:szCs w:val="24"/>
              </w:rPr>
            </w:pPr>
            <w:r w:rsidRPr="005C6DCD">
              <w:rPr>
                <w:sz w:val="24"/>
                <w:szCs w:val="24"/>
              </w:rPr>
              <w:t>3</w:t>
            </w:r>
          </w:p>
        </w:tc>
        <w:tc>
          <w:tcPr>
            <w:tcW w:w="0" w:type="auto"/>
            <w:vAlign w:val="center"/>
            <w:hideMark/>
          </w:tcPr>
          <w:p w14:paraId="37778F7B" w14:textId="77777777" w:rsidR="006F7D32" w:rsidRPr="005C6DCD" w:rsidRDefault="006F7D32" w:rsidP="005C6DCD">
            <w:pPr>
              <w:pStyle w:val="21"/>
              <w:jc w:val="center"/>
              <w:rPr>
                <w:sz w:val="24"/>
                <w:szCs w:val="24"/>
              </w:rPr>
            </w:pPr>
            <w:r w:rsidRPr="005C6DCD">
              <w:rPr>
                <w:sz w:val="24"/>
                <w:szCs w:val="24"/>
              </w:rPr>
              <w:t>3</w:t>
            </w:r>
          </w:p>
        </w:tc>
        <w:tc>
          <w:tcPr>
            <w:tcW w:w="0" w:type="auto"/>
            <w:vAlign w:val="center"/>
            <w:hideMark/>
          </w:tcPr>
          <w:p w14:paraId="00C83D53" w14:textId="77777777" w:rsidR="006F7D32" w:rsidRPr="005C6DCD" w:rsidRDefault="006F7D32" w:rsidP="005C6DCD">
            <w:pPr>
              <w:pStyle w:val="21"/>
              <w:jc w:val="center"/>
              <w:rPr>
                <w:sz w:val="24"/>
                <w:szCs w:val="24"/>
              </w:rPr>
            </w:pPr>
            <w:r w:rsidRPr="005C6DCD">
              <w:rPr>
                <w:sz w:val="24"/>
                <w:szCs w:val="24"/>
              </w:rPr>
              <w:t>2</w:t>
            </w:r>
          </w:p>
        </w:tc>
        <w:tc>
          <w:tcPr>
            <w:tcW w:w="0" w:type="auto"/>
            <w:vAlign w:val="center"/>
            <w:hideMark/>
          </w:tcPr>
          <w:p w14:paraId="1CE55240" w14:textId="77777777" w:rsidR="006F7D32" w:rsidRPr="005C6DCD" w:rsidRDefault="006F7D32" w:rsidP="005C6DCD">
            <w:pPr>
              <w:pStyle w:val="21"/>
              <w:jc w:val="center"/>
              <w:rPr>
                <w:sz w:val="24"/>
                <w:szCs w:val="24"/>
              </w:rPr>
            </w:pPr>
            <w:r w:rsidRPr="005C6DCD">
              <w:rPr>
                <w:sz w:val="24"/>
                <w:szCs w:val="24"/>
              </w:rPr>
              <w:t>11</w:t>
            </w:r>
          </w:p>
        </w:tc>
        <w:tc>
          <w:tcPr>
            <w:tcW w:w="0" w:type="auto"/>
            <w:vAlign w:val="center"/>
            <w:hideMark/>
          </w:tcPr>
          <w:p w14:paraId="24912477" w14:textId="77777777" w:rsidR="006F7D32" w:rsidRPr="005C6DCD" w:rsidRDefault="006F7D32" w:rsidP="005C6DCD">
            <w:pPr>
              <w:pStyle w:val="21"/>
              <w:jc w:val="center"/>
              <w:rPr>
                <w:sz w:val="24"/>
                <w:szCs w:val="24"/>
              </w:rPr>
            </w:pPr>
            <w:r w:rsidRPr="005C6DCD">
              <w:rPr>
                <w:sz w:val="24"/>
                <w:szCs w:val="24"/>
              </w:rPr>
              <w:t>Легкий</w:t>
            </w:r>
          </w:p>
        </w:tc>
      </w:tr>
      <w:tr w:rsidR="005C6DCD" w:rsidRPr="005C6DCD" w14:paraId="45628988" w14:textId="77777777" w:rsidTr="005C6DCD">
        <w:tc>
          <w:tcPr>
            <w:tcW w:w="0" w:type="auto"/>
            <w:vAlign w:val="center"/>
            <w:hideMark/>
          </w:tcPr>
          <w:p w14:paraId="384D3E1A" w14:textId="77777777" w:rsidR="006F7D32" w:rsidRPr="005C6DCD" w:rsidRDefault="006F7D32" w:rsidP="005C6DCD">
            <w:pPr>
              <w:pStyle w:val="21"/>
              <w:jc w:val="center"/>
              <w:rPr>
                <w:sz w:val="24"/>
                <w:szCs w:val="24"/>
              </w:rPr>
            </w:pPr>
            <w:r w:rsidRPr="005C6DCD">
              <w:rPr>
                <w:sz w:val="24"/>
                <w:szCs w:val="24"/>
              </w:rPr>
              <w:t>24</w:t>
            </w:r>
          </w:p>
        </w:tc>
        <w:tc>
          <w:tcPr>
            <w:tcW w:w="0" w:type="auto"/>
            <w:vAlign w:val="center"/>
            <w:hideMark/>
          </w:tcPr>
          <w:p w14:paraId="06543C26" w14:textId="77777777" w:rsidR="006F7D32" w:rsidRPr="005C6DCD" w:rsidRDefault="006F7D32" w:rsidP="005C6DCD">
            <w:pPr>
              <w:pStyle w:val="21"/>
              <w:jc w:val="center"/>
              <w:rPr>
                <w:sz w:val="24"/>
                <w:szCs w:val="24"/>
              </w:rPr>
            </w:pPr>
            <w:r w:rsidRPr="005C6DCD">
              <w:rPr>
                <w:sz w:val="24"/>
                <w:szCs w:val="24"/>
              </w:rPr>
              <w:t>7</w:t>
            </w:r>
          </w:p>
        </w:tc>
        <w:tc>
          <w:tcPr>
            <w:tcW w:w="0" w:type="auto"/>
            <w:vAlign w:val="center"/>
            <w:hideMark/>
          </w:tcPr>
          <w:p w14:paraId="689422F8" w14:textId="77777777" w:rsidR="006F7D32" w:rsidRPr="005C6DCD" w:rsidRDefault="006F7D32" w:rsidP="005C6DCD">
            <w:pPr>
              <w:pStyle w:val="21"/>
              <w:jc w:val="center"/>
              <w:rPr>
                <w:sz w:val="24"/>
                <w:szCs w:val="24"/>
              </w:rPr>
            </w:pPr>
            <w:r w:rsidRPr="005C6DCD">
              <w:rPr>
                <w:sz w:val="24"/>
                <w:szCs w:val="24"/>
              </w:rPr>
              <w:t>5</w:t>
            </w:r>
          </w:p>
        </w:tc>
        <w:tc>
          <w:tcPr>
            <w:tcW w:w="0" w:type="auto"/>
            <w:vAlign w:val="center"/>
            <w:hideMark/>
          </w:tcPr>
          <w:p w14:paraId="160E6188" w14:textId="77777777" w:rsidR="006F7D32" w:rsidRPr="005C6DCD" w:rsidRDefault="006F7D32" w:rsidP="005C6DCD">
            <w:pPr>
              <w:pStyle w:val="21"/>
              <w:jc w:val="center"/>
              <w:rPr>
                <w:sz w:val="24"/>
                <w:szCs w:val="24"/>
              </w:rPr>
            </w:pPr>
            <w:r w:rsidRPr="005C6DCD">
              <w:rPr>
                <w:sz w:val="24"/>
                <w:szCs w:val="24"/>
              </w:rPr>
              <w:t>6</w:t>
            </w:r>
          </w:p>
        </w:tc>
        <w:tc>
          <w:tcPr>
            <w:tcW w:w="0" w:type="auto"/>
            <w:vAlign w:val="center"/>
            <w:hideMark/>
          </w:tcPr>
          <w:p w14:paraId="40C0654A" w14:textId="77777777" w:rsidR="006F7D32" w:rsidRPr="005C6DCD" w:rsidRDefault="006F7D32" w:rsidP="005C6DCD">
            <w:pPr>
              <w:pStyle w:val="21"/>
              <w:jc w:val="center"/>
              <w:rPr>
                <w:sz w:val="24"/>
                <w:szCs w:val="24"/>
              </w:rPr>
            </w:pPr>
            <w:r w:rsidRPr="005C6DCD">
              <w:rPr>
                <w:sz w:val="24"/>
                <w:szCs w:val="24"/>
              </w:rPr>
              <w:t>5</w:t>
            </w:r>
          </w:p>
        </w:tc>
        <w:tc>
          <w:tcPr>
            <w:tcW w:w="0" w:type="auto"/>
            <w:vAlign w:val="center"/>
            <w:hideMark/>
          </w:tcPr>
          <w:p w14:paraId="2FFA9B48" w14:textId="77777777" w:rsidR="006F7D32" w:rsidRPr="005C6DCD" w:rsidRDefault="006F7D32" w:rsidP="005C6DCD">
            <w:pPr>
              <w:pStyle w:val="21"/>
              <w:jc w:val="center"/>
              <w:rPr>
                <w:sz w:val="24"/>
                <w:szCs w:val="24"/>
              </w:rPr>
            </w:pPr>
            <w:r w:rsidRPr="005C6DCD">
              <w:rPr>
                <w:sz w:val="24"/>
                <w:szCs w:val="24"/>
              </w:rPr>
              <w:t>23</w:t>
            </w:r>
          </w:p>
        </w:tc>
        <w:tc>
          <w:tcPr>
            <w:tcW w:w="0" w:type="auto"/>
            <w:vAlign w:val="center"/>
            <w:hideMark/>
          </w:tcPr>
          <w:p w14:paraId="3C23D300" w14:textId="77777777" w:rsidR="006F7D32" w:rsidRPr="005C6DCD" w:rsidRDefault="006F7D32" w:rsidP="005C6DCD">
            <w:pPr>
              <w:pStyle w:val="21"/>
              <w:jc w:val="center"/>
              <w:rPr>
                <w:sz w:val="24"/>
                <w:szCs w:val="24"/>
              </w:rPr>
            </w:pPr>
            <w:r w:rsidRPr="005C6DCD">
              <w:rPr>
                <w:sz w:val="24"/>
                <w:szCs w:val="24"/>
              </w:rPr>
              <w:t>Високий</w:t>
            </w:r>
          </w:p>
        </w:tc>
      </w:tr>
      <w:tr w:rsidR="005C6DCD" w:rsidRPr="005C6DCD" w14:paraId="53F09718" w14:textId="77777777" w:rsidTr="005C6DCD">
        <w:tc>
          <w:tcPr>
            <w:tcW w:w="0" w:type="auto"/>
            <w:vAlign w:val="center"/>
            <w:hideMark/>
          </w:tcPr>
          <w:p w14:paraId="7042FAC6" w14:textId="77777777" w:rsidR="006F7D32" w:rsidRPr="005C6DCD" w:rsidRDefault="006F7D32" w:rsidP="005C6DCD">
            <w:pPr>
              <w:pStyle w:val="21"/>
              <w:jc w:val="center"/>
              <w:rPr>
                <w:sz w:val="24"/>
                <w:szCs w:val="24"/>
              </w:rPr>
            </w:pPr>
            <w:r w:rsidRPr="005C6DCD">
              <w:rPr>
                <w:sz w:val="24"/>
                <w:szCs w:val="24"/>
              </w:rPr>
              <w:t>25</w:t>
            </w:r>
          </w:p>
        </w:tc>
        <w:tc>
          <w:tcPr>
            <w:tcW w:w="0" w:type="auto"/>
            <w:vAlign w:val="center"/>
            <w:hideMark/>
          </w:tcPr>
          <w:p w14:paraId="549B6C00" w14:textId="77777777" w:rsidR="006F7D32" w:rsidRPr="005C6DCD" w:rsidRDefault="006F7D32" w:rsidP="005C6DCD">
            <w:pPr>
              <w:pStyle w:val="21"/>
              <w:jc w:val="center"/>
              <w:rPr>
                <w:sz w:val="24"/>
                <w:szCs w:val="24"/>
              </w:rPr>
            </w:pPr>
            <w:r w:rsidRPr="005C6DCD">
              <w:rPr>
                <w:sz w:val="24"/>
                <w:szCs w:val="24"/>
              </w:rPr>
              <w:t>4</w:t>
            </w:r>
          </w:p>
        </w:tc>
        <w:tc>
          <w:tcPr>
            <w:tcW w:w="0" w:type="auto"/>
            <w:vAlign w:val="center"/>
            <w:hideMark/>
          </w:tcPr>
          <w:p w14:paraId="698B0F65" w14:textId="77777777" w:rsidR="006F7D32" w:rsidRPr="005C6DCD" w:rsidRDefault="006F7D32" w:rsidP="005C6DCD">
            <w:pPr>
              <w:pStyle w:val="21"/>
              <w:jc w:val="center"/>
              <w:rPr>
                <w:sz w:val="24"/>
                <w:szCs w:val="24"/>
              </w:rPr>
            </w:pPr>
            <w:r w:rsidRPr="005C6DCD">
              <w:rPr>
                <w:sz w:val="24"/>
                <w:szCs w:val="24"/>
              </w:rPr>
              <w:t>3</w:t>
            </w:r>
          </w:p>
        </w:tc>
        <w:tc>
          <w:tcPr>
            <w:tcW w:w="0" w:type="auto"/>
            <w:vAlign w:val="center"/>
            <w:hideMark/>
          </w:tcPr>
          <w:p w14:paraId="16DA75E7" w14:textId="77777777" w:rsidR="006F7D32" w:rsidRPr="005C6DCD" w:rsidRDefault="006F7D32" w:rsidP="005C6DCD">
            <w:pPr>
              <w:pStyle w:val="21"/>
              <w:jc w:val="center"/>
              <w:rPr>
                <w:sz w:val="24"/>
                <w:szCs w:val="24"/>
              </w:rPr>
            </w:pPr>
            <w:r w:rsidRPr="005C6DCD">
              <w:rPr>
                <w:sz w:val="24"/>
                <w:szCs w:val="24"/>
              </w:rPr>
              <w:t>4</w:t>
            </w:r>
          </w:p>
        </w:tc>
        <w:tc>
          <w:tcPr>
            <w:tcW w:w="0" w:type="auto"/>
            <w:vAlign w:val="center"/>
            <w:hideMark/>
          </w:tcPr>
          <w:p w14:paraId="55E9DB16" w14:textId="77777777" w:rsidR="006F7D32" w:rsidRPr="005C6DCD" w:rsidRDefault="006F7D32" w:rsidP="005C6DCD">
            <w:pPr>
              <w:pStyle w:val="21"/>
              <w:jc w:val="center"/>
              <w:rPr>
                <w:sz w:val="24"/>
                <w:szCs w:val="24"/>
              </w:rPr>
            </w:pPr>
            <w:r w:rsidRPr="005C6DCD">
              <w:rPr>
                <w:sz w:val="24"/>
                <w:szCs w:val="24"/>
              </w:rPr>
              <w:t>3</w:t>
            </w:r>
          </w:p>
        </w:tc>
        <w:tc>
          <w:tcPr>
            <w:tcW w:w="0" w:type="auto"/>
            <w:vAlign w:val="center"/>
            <w:hideMark/>
          </w:tcPr>
          <w:p w14:paraId="0786AF5D" w14:textId="77777777" w:rsidR="006F7D32" w:rsidRPr="005C6DCD" w:rsidRDefault="006F7D32" w:rsidP="005C6DCD">
            <w:pPr>
              <w:pStyle w:val="21"/>
              <w:jc w:val="center"/>
              <w:rPr>
                <w:sz w:val="24"/>
                <w:szCs w:val="24"/>
              </w:rPr>
            </w:pPr>
            <w:r w:rsidRPr="005C6DCD">
              <w:rPr>
                <w:sz w:val="24"/>
                <w:szCs w:val="24"/>
              </w:rPr>
              <w:t>14</w:t>
            </w:r>
          </w:p>
        </w:tc>
        <w:tc>
          <w:tcPr>
            <w:tcW w:w="0" w:type="auto"/>
            <w:vAlign w:val="center"/>
            <w:hideMark/>
          </w:tcPr>
          <w:p w14:paraId="55024A7E" w14:textId="77777777" w:rsidR="006F7D32" w:rsidRPr="005C6DCD" w:rsidRDefault="006F7D32" w:rsidP="005C6DCD">
            <w:pPr>
              <w:pStyle w:val="21"/>
              <w:jc w:val="center"/>
              <w:rPr>
                <w:sz w:val="24"/>
                <w:szCs w:val="24"/>
              </w:rPr>
            </w:pPr>
            <w:r w:rsidRPr="005C6DCD">
              <w:rPr>
                <w:sz w:val="24"/>
                <w:szCs w:val="24"/>
              </w:rPr>
              <w:t>Легкий</w:t>
            </w:r>
          </w:p>
        </w:tc>
      </w:tr>
      <w:tr w:rsidR="005C6DCD" w:rsidRPr="005C6DCD" w14:paraId="32A3ADA5" w14:textId="77777777" w:rsidTr="005C6DCD">
        <w:tc>
          <w:tcPr>
            <w:tcW w:w="0" w:type="auto"/>
            <w:vAlign w:val="center"/>
            <w:hideMark/>
          </w:tcPr>
          <w:p w14:paraId="4FE14CF5" w14:textId="77777777" w:rsidR="006F7D32" w:rsidRPr="005C6DCD" w:rsidRDefault="006F7D32" w:rsidP="005C6DCD">
            <w:pPr>
              <w:pStyle w:val="21"/>
              <w:jc w:val="center"/>
              <w:rPr>
                <w:sz w:val="24"/>
                <w:szCs w:val="24"/>
              </w:rPr>
            </w:pPr>
            <w:r w:rsidRPr="005C6DCD">
              <w:rPr>
                <w:sz w:val="24"/>
                <w:szCs w:val="24"/>
              </w:rPr>
              <w:t>26</w:t>
            </w:r>
          </w:p>
        </w:tc>
        <w:tc>
          <w:tcPr>
            <w:tcW w:w="0" w:type="auto"/>
            <w:vAlign w:val="center"/>
            <w:hideMark/>
          </w:tcPr>
          <w:p w14:paraId="115239A9" w14:textId="77777777" w:rsidR="006F7D32" w:rsidRPr="005C6DCD" w:rsidRDefault="006F7D32" w:rsidP="005C6DCD">
            <w:pPr>
              <w:pStyle w:val="21"/>
              <w:jc w:val="center"/>
              <w:rPr>
                <w:sz w:val="24"/>
                <w:szCs w:val="24"/>
              </w:rPr>
            </w:pPr>
            <w:r w:rsidRPr="005C6DCD">
              <w:rPr>
                <w:sz w:val="24"/>
                <w:szCs w:val="24"/>
              </w:rPr>
              <w:t>8</w:t>
            </w:r>
          </w:p>
        </w:tc>
        <w:tc>
          <w:tcPr>
            <w:tcW w:w="0" w:type="auto"/>
            <w:vAlign w:val="center"/>
            <w:hideMark/>
          </w:tcPr>
          <w:p w14:paraId="1A7AB607" w14:textId="77777777" w:rsidR="006F7D32" w:rsidRPr="005C6DCD" w:rsidRDefault="006F7D32" w:rsidP="005C6DCD">
            <w:pPr>
              <w:pStyle w:val="21"/>
              <w:jc w:val="center"/>
              <w:rPr>
                <w:sz w:val="24"/>
                <w:szCs w:val="24"/>
              </w:rPr>
            </w:pPr>
            <w:r w:rsidRPr="005C6DCD">
              <w:rPr>
                <w:sz w:val="24"/>
                <w:szCs w:val="24"/>
              </w:rPr>
              <w:t>8</w:t>
            </w:r>
          </w:p>
        </w:tc>
        <w:tc>
          <w:tcPr>
            <w:tcW w:w="0" w:type="auto"/>
            <w:vAlign w:val="center"/>
            <w:hideMark/>
          </w:tcPr>
          <w:p w14:paraId="70A5F5C5" w14:textId="77777777" w:rsidR="006F7D32" w:rsidRPr="005C6DCD" w:rsidRDefault="006F7D32" w:rsidP="005C6DCD">
            <w:pPr>
              <w:pStyle w:val="21"/>
              <w:jc w:val="center"/>
              <w:rPr>
                <w:sz w:val="24"/>
                <w:szCs w:val="24"/>
              </w:rPr>
            </w:pPr>
            <w:r w:rsidRPr="005C6DCD">
              <w:rPr>
                <w:sz w:val="24"/>
                <w:szCs w:val="24"/>
              </w:rPr>
              <w:t>8</w:t>
            </w:r>
          </w:p>
        </w:tc>
        <w:tc>
          <w:tcPr>
            <w:tcW w:w="0" w:type="auto"/>
            <w:vAlign w:val="center"/>
            <w:hideMark/>
          </w:tcPr>
          <w:p w14:paraId="29D26E7E" w14:textId="77777777" w:rsidR="006F7D32" w:rsidRPr="005C6DCD" w:rsidRDefault="006F7D32" w:rsidP="005C6DCD">
            <w:pPr>
              <w:pStyle w:val="21"/>
              <w:jc w:val="center"/>
              <w:rPr>
                <w:sz w:val="24"/>
                <w:szCs w:val="24"/>
              </w:rPr>
            </w:pPr>
            <w:r w:rsidRPr="005C6DCD">
              <w:rPr>
                <w:sz w:val="24"/>
                <w:szCs w:val="24"/>
              </w:rPr>
              <w:t>7</w:t>
            </w:r>
          </w:p>
        </w:tc>
        <w:tc>
          <w:tcPr>
            <w:tcW w:w="0" w:type="auto"/>
            <w:vAlign w:val="center"/>
            <w:hideMark/>
          </w:tcPr>
          <w:p w14:paraId="08E5AF38" w14:textId="77777777" w:rsidR="006F7D32" w:rsidRPr="005C6DCD" w:rsidRDefault="006F7D32" w:rsidP="005C6DCD">
            <w:pPr>
              <w:pStyle w:val="21"/>
              <w:jc w:val="center"/>
              <w:rPr>
                <w:sz w:val="24"/>
                <w:szCs w:val="24"/>
              </w:rPr>
            </w:pPr>
            <w:r w:rsidRPr="005C6DCD">
              <w:rPr>
                <w:sz w:val="24"/>
                <w:szCs w:val="24"/>
              </w:rPr>
              <w:t>31</w:t>
            </w:r>
          </w:p>
        </w:tc>
        <w:tc>
          <w:tcPr>
            <w:tcW w:w="0" w:type="auto"/>
            <w:vAlign w:val="center"/>
            <w:hideMark/>
          </w:tcPr>
          <w:p w14:paraId="6E7FA9D8" w14:textId="77777777" w:rsidR="006F7D32" w:rsidRPr="005C6DCD" w:rsidRDefault="006F7D32" w:rsidP="005C6DCD">
            <w:pPr>
              <w:pStyle w:val="21"/>
              <w:jc w:val="center"/>
              <w:rPr>
                <w:sz w:val="24"/>
                <w:szCs w:val="24"/>
              </w:rPr>
            </w:pPr>
            <w:r w:rsidRPr="005C6DCD">
              <w:rPr>
                <w:sz w:val="24"/>
                <w:szCs w:val="24"/>
              </w:rPr>
              <w:t>Високий</w:t>
            </w:r>
          </w:p>
        </w:tc>
      </w:tr>
      <w:tr w:rsidR="005C6DCD" w:rsidRPr="005C6DCD" w14:paraId="1F4DB7F6" w14:textId="77777777" w:rsidTr="005C6DCD">
        <w:tc>
          <w:tcPr>
            <w:tcW w:w="0" w:type="auto"/>
            <w:vAlign w:val="center"/>
            <w:hideMark/>
          </w:tcPr>
          <w:p w14:paraId="4C495541" w14:textId="77777777" w:rsidR="006F7D32" w:rsidRPr="005C6DCD" w:rsidRDefault="006F7D32" w:rsidP="005C6DCD">
            <w:pPr>
              <w:pStyle w:val="21"/>
              <w:jc w:val="center"/>
              <w:rPr>
                <w:sz w:val="24"/>
                <w:szCs w:val="24"/>
              </w:rPr>
            </w:pPr>
            <w:r w:rsidRPr="005C6DCD">
              <w:rPr>
                <w:sz w:val="24"/>
                <w:szCs w:val="24"/>
              </w:rPr>
              <w:t>27</w:t>
            </w:r>
          </w:p>
        </w:tc>
        <w:tc>
          <w:tcPr>
            <w:tcW w:w="0" w:type="auto"/>
            <w:vAlign w:val="center"/>
            <w:hideMark/>
          </w:tcPr>
          <w:p w14:paraId="34586EF0" w14:textId="77777777" w:rsidR="006F7D32" w:rsidRPr="005C6DCD" w:rsidRDefault="006F7D32" w:rsidP="005C6DCD">
            <w:pPr>
              <w:pStyle w:val="21"/>
              <w:jc w:val="center"/>
              <w:rPr>
                <w:sz w:val="24"/>
                <w:szCs w:val="24"/>
              </w:rPr>
            </w:pPr>
            <w:r w:rsidRPr="005C6DCD">
              <w:rPr>
                <w:sz w:val="24"/>
                <w:szCs w:val="24"/>
              </w:rPr>
              <w:t>2</w:t>
            </w:r>
          </w:p>
        </w:tc>
        <w:tc>
          <w:tcPr>
            <w:tcW w:w="0" w:type="auto"/>
            <w:vAlign w:val="center"/>
            <w:hideMark/>
          </w:tcPr>
          <w:p w14:paraId="3FA4BC3D" w14:textId="77777777" w:rsidR="006F7D32" w:rsidRPr="005C6DCD" w:rsidRDefault="006F7D32" w:rsidP="005C6DCD">
            <w:pPr>
              <w:pStyle w:val="21"/>
              <w:jc w:val="center"/>
              <w:rPr>
                <w:sz w:val="24"/>
                <w:szCs w:val="24"/>
              </w:rPr>
            </w:pPr>
            <w:r w:rsidRPr="005C6DCD">
              <w:rPr>
                <w:sz w:val="24"/>
                <w:szCs w:val="24"/>
              </w:rPr>
              <w:t>2</w:t>
            </w:r>
          </w:p>
        </w:tc>
        <w:tc>
          <w:tcPr>
            <w:tcW w:w="0" w:type="auto"/>
            <w:vAlign w:val="center"/>
            <w:hideMark/>
          </w:tcPr>
          <w:p w14:paraId="2DD63BD7" w14:textId="77777777" w:rsidR="006F7D32" w:rsidRPr="005C6DCD" w:rsidRDefault="006F7D32" w:rsidP="005C6DCD">
            <w:pPr>
              <w:pStyle w:val="21"/>
              <w:jc w:val="center"/>
              <w:rPr>
                <w:sz w:val="24"/>
                <w:szCs w:val="24"/>
              </w:rPr>
            </w:pPr>
            <w:r w:rsidRPr="005C6DCD">
              <w:rPr>
                <w:sz w:val="24"/>
                <w:szCs w:val="24"/>
              </w:rPr>
              <w:t>2</w:t>
            </w:r>
          </w:p>
        </w:tc>
        <w:tc>
          <w:tcPr>
            <w:tcW w:w="0" w:type="auto"/>
            <w:vAlign w:val="center"/>
            <w:hideMark/>
          </w:tcPr>
          <w:p w14:paraId="0EC26C1E" w14:textId="77777777" w:rsidR="006F7D32" w:rsidRPr="005C6DCD" w:rsidRDefault="006F7D32" w:rsidP="005C6DCD">
            <w:pPr>
              <w:pStyle w:val="21"/>
              <w:jc w:val="center"/>
              <w:rPr>
                <w:sz w:val="24"/>
                <w:szCs w:val="24"/>
              </w:rPr>
            </w:pPr>
            <w:r w:rsidRPr="005C6DCD">
              <w:rPr>
                <w:sz w:val="24"/>
                <w:szCs w:val="24"/>
              </w:rPr>
              <w:t>2</w:t>
            </w:r>
          </w:p>
        </w:tc>
        <w:tc>
          <w:tcPr>
            <w:tcW w:w="0" w:type="auto"/>
            <w:vAlign w:val="center"/>
            <w:hideMark/>
          </w:tcPr>
          <w:p w14:paraId="53BA798A" w14:textId="77777777" w:rsidR="006F7D32" w:rsidRPr="005C6DCD" w:rsidRDefault="006F7D32" w:rsidP="005C6DCD">
            <w:pPr>
              <w:pStyle w:val="21"/>
              <w:jc w:val="center"/>
              <w:rPr>
                <w:sz w:val="24"/>
                <w:szCs w:val="24"/>
              </w:rPr>
            </w:pPr>
            <w:r w:rsidRPr="005C6DCD">
              <w:rPr>
                <w:sz w:val="24"/>
                <w:szCs w:val="24"/>
              </w:rPr>
              <w:t>8</w:t>
            </w:r>
          </w:p>
        </w:tc>
        <w:tc>
          <w:tcPr>
            <w:tcW w:w="0" w:type="auto"/>
            <w:vAlign w:val="center"/>
            <w:hideMark/>
          </w:tcPr>
          <w:p w14:paraId="33D57747" w14:textId="77777777" w:rsidR="006F7D32" w:rsidRPr="005C6DCD" w:rsidRDefault="006F7D32" w:rsidP="005C6DCD">
            <w:pPr>
              <w:pStyle w:val="21"/>
              <w:jc w:val="center"/>
              <w:rPr>
                <w:sz w:val="24"/>
                <w:szCs w:val="24"/>
              </w:rPr>
            </w:pPr>
            <w:r w:rsidRPr="005C6DCD">
              <w:rPr>
                <w:sz w:val="24"/>
                <w:szCs w:val="24"/>
              </w:rPr>
              <w:t>Норма</w:t>
            </w:r>
          </w:p>
        </w:tc>
      </w:tr>
      <w:tr w:rsidR="005C6DCD" w:rsidRPr="005C6DCD" w14:paraId="24C289A1" w14:textId="77777777" w:rsidTr="005C6DCD">
        <w:tc>
          <w:tcPr>
            <w:tcW w:w="0" w:type="auto"/>
            <w:vAlign w:val="center"/>
            <w:hideMark/>
          </w:tcPr>
          <w:p w14:paraId="039711B1" w14:textId="77777777" w:rsidR="006F7D32" w:rsidRPr="005C6DCD" w:rsidRDefault="006F7D32" w:rsidP="005C6DCD">
            <w:pPr>
              <w:pStyle w:val="21"/>
              <w:jc w:val="center"/>
              <w:rPr>
                <w:sz w:val="24"/>
                <w:szCs w:val="24"/>
              </w:rPr>
            </w:pPr>
            <w:r w:rsidRPr="005C6DCD">
              <w:rPr>
                <w:sz w:val="24"/>
                <w:szCs w:val="24"/>
              </w:rPr>
              <w:t>28</w:t>
            </w:r>
          </w:p>
        </w:tc>
        <w:tc>
          <w:tcPr>
            <w:tcW w:w="0" w:type="auto"/>
            <w:vAlign w:val="center"/>
            <w:hideMark/>
          </w:tcPr>
          <w:p w14:paraId="558E650D" w14:textId="77777777" w:rsidR="006F7D32" w:rsidRPr="005C6DCD" w:rsidRDefault="006F7D32" w:rsidP="005C6DCD">
            <w:pPr>
              <w:pStyle w:val="21"/>
              <w:jc w:val="center"/>
              <w:rPr>
                <w:sz w:val="24"/>
                <w:szCs w:val="24"/>
              </w:rPr>
            </w:pPr>
            <w:r w:rsidRPr="005C6DCD">
              <w:rPr>
                <w:sz w:val="24"/>
                <w:szCs w:val="24"/>
              </w:rPr>
              <w:t>6</w:t>
            </w:r>
          </w:p>
        </w:tc>
        <w:tc>
          <w:tcPr>
            <w:tcW w:w="0" w:type="auto"/>
            <w:vAlign w:val="center"/>
            <w:hideMark/>
          </w:tcPr>
          <w:p w14:paraId="52C794F0" w14:textId="77777777" w:rsidR="006F7D32" w:rsidRPr="005C6DCD" w:rsidRDefault="006F7D32" w:rsidP="005C6DCD">
            <w:pPr>
              <w:pStyle w:val="21"/>
              <w:jc w:val="center"/>
              <w:rPr>
                <w:sz w:val="24"/>
                <w:szCs w:val="24"/>
              </w:rPr>
            </w:pPr>
            <w:r w:rsidRPr="005C6DCD">
              <w:rPr>
                <w:sz w:val="24"/>
                <w:szCs w:val="24"/>
              </w:rPr>
              <w:t>5</w:t>
            </w:r>
          </w:p>
        </w:tc>
        <w:tc>
          <w:tcPr>
            <w:tcW w:w="0" w:type="auto"/>
            <w:vAlign w:val="center"/>
            <w:hideMark/>
          </w:tcPr>
          <w:p w14:paraId="4DA9A6A2" w14:textId="77777777" w:rsidR="006F7D32" w:rsidRPr="005C6DCD" w:rsidRDefault="006F7D32" w:rsidP="005C6DCD">
            <w:pPr>
              <w:pStyle w:val="21"/>
              <w:jc w:val="center"/>
              <w:rPr>
                <w:sz w:val="24"/>
                <w:szCs w:val="24"/>
              </w:rPr>
            </w:pPr>
            <w:r w:rsidRPr="005C6DCD">
              <w:rPr>
                <w:sz w:val="24"/>
                <w:szCs w:val="24"/>
              </w:rPr>
              <w:t>6</w:t>
            </w:r>
          </w:p>
        </w:tc>
        <w:tc>
          <w:tcPr>
            <w:tcW w:w="0" w:type="auto"/>
            <w:vAlign w:val="center"/>
            <w:hideMark/>
          </w:tcPr>
          <w:p w14:paraId="006A80D4" w14:textId="77777777" w:rsidR="006F7D32" w:rsidRPr="005C6DCD" w:rsidRDefault="006F7D32" w:rsidP="005C6DCD">
            <w:pPr>
              <w:pStyle w:val="21"/>
              <w:jc w:val="center"/>
              <w:rPr>
                <w:sz w:val="24"/>
                <w:szCs w:val="24"/>
              </w:rPr>
            </w:pPr>
            <w:r w:rsidRPr="005C6DCD">
              <w:rPr>
                <w:sz w:val="24"/>
                <w:szCs w:val="24"/>
              </w:rPr>
              <w:t>5</w:t>
            </w:r>
          </w:p>
        </w:tc>
        <w:tc>
          <w:tcPr>
            <w:tcW w:w="0" w:type="auto"/>
            <w:vAlign w:val="center"/>
            <w:hideMark/>
          </w:tcPr>
          <w:p w14:paraId="10DCEEAE" w14:textId="77777777" w:rsidR="006F7D32" w:rsidRPr="005C6DCD" w:rsidRDefault="006F7D32" w:rsidP="005C6DCD">
            <w:pPr>
              <w:pStyle w:val="21"/>
              <w:jc w:val="center"/>
              <w:rPr>
                <w:sz w:val="24"/>
                <w:szCs w:val="24"/>
              </w:rPr>
            </w:pPr>
            <w:r w:rsidRPr="005C6DCD">
              <w:rPr>
                <w:sz w:val="24"/>
                <w:szCs w:val="24"/>
              </w:rPr>
              <w:t>22</w:t>
            </w:r>
          </w:p>
        </w:tc>
        <w:tc>
          <w:tcPr>
            <w:tcW w:w="0" w:type="auto"/>
            <w:vAlign w:val="center"/>
            <w:hideMark/>
          </w:tcPr>
          <w:p w14:paraId="06BD3C64" w14:textId="77777777" w:rsidR="006F7D32" w:rsidRPr="005C6DCD" w:rsidRDefault="006F7D32" w:rsidP="005C6DCD">
            <w:pPr>
              <w:pStyle w:val="21"/>
              <w:jc w:val="center"/>
              <w:rPr>
                <w:sz w:val="24"/>
                <w:szCs w:val="24"/>
              </w:rPr>
            </w:pPr>
            <w:r w:rsidRPr="005C6DCD">
              <w:rPr>
                <w:sz w:val="24"/>
                <w:szCs w:val="24"/>
              </w:rPr>
              <w:t>Помірний</w:t>
            </w:r>
          </w:p>
        </w:tc>
      </w:tr>
      <w:tr w:rsidR="005C6DCD" w:rsidRPr="005C6DCD" w14:paraId="0C2EED3B" w14:textId="77777777" w:rsidTr="005C6DCD">
        <w:tc>
          <w:tcPr>
            <w:tcW w:w="0" w:type="auto"/>
            <w:vAlign w:val="center"/>
            <w:hideMark/>
          </w:tcPr>
          <w:p w14:paraId="5626B7A5" w14:textId="77777777" w:rsidR="006F7D32" w:rsidRPr="005C6DCD" w:rsidRDefault="006F7D32" w:rsidP="005C6DCD">
            <w:pPr>
              <w:pStyle w:val="21"/>
              <w:jc w:val="center"/>
              <w:rPr>
                <w:sz w:val="24"/>
                <w:szCs w:val="24"/>
              </w:rPr>
            </w:pPr>
            <w:r w:rsidRPr="005C6DCD">
              <w:rPr>
                <w:sz w:val="24"/>
                <w:szCs w:val="24"/>
              </w:rPr>
              <w:t>29</w:t>
            </w:r>
          </w:p>
        </w:tc>
        <w:tc>
          <w:tcPr>
            <w:tcW w:w="0" w:type="auto"/>
            <w:vAlign w:val="center"/>
            <w:hideMark/>
          </w:tcPr>
          <w:p w14:paraId="26602872" w14:textId="77777777" w:rsidR="006F7D32" w:rsidRPr="005C6DCD" w:rsidRDefault="006F7D32" w:rsidP="005C6DCD">
            <w:pPr>
              <w:pStyle w:val="21"/>
              <w:jc w:val="center"/>
              <w:rPr>
                <w:sz w:val="24"/>
                <w:szCs w:val="24"/>
              </w:rPr>
            </w:pPr>
            <w:r w:rsidRPr="005C6DCD">
              <w:rPr>
                <w:sz w:val="24"/>
                <w:szCs w:val="24"/>
              </w:rPr>
              <w:t>5</w:t>
            </w:r>
          </w:p>
        </w:tc>
        <w:tc>
          <w:tcPr>
            <w:tcW w:w="0" w:type="auto"/>
            <w:vAlign w:val="center"/>
            <w:hideMark/>
          </w:tcPr>
          <w:p w14:paraId="51FC63FF" w14:textId="77777777" w:rsidR="006F7D32" w:rsidRPr="005C6DCD" w:rsidRDefault="006F7D32" w:rsidP="005C6DCD">
            <w:pPr>
              <w:pStyle w:val="21"/>
              <w:jc w:val="center"/>
              <w:rPr>
                <w:sz w:val="24"/>
                <w:szCs w:val="24"/>
              </w:rPr>
            </w:pPr>
            <w:r w:rsidRPr="005C6DCD">
              <w:rPr>
                <w:sz w:val="24"/>
                <w:szCs w:val="24"/>
              </w:rPr>
              <w:t>4</w:t>
            </w:r>
          </w:p>
        </w:tc>
        <w:tc>
          <w:tcPr>
            <w:tcW w:w="0" w:type="auto"/>
            <w:vAlign w:val="center"/>
            <w:hideMark/>
          </w:tcPr>
          <w:p w14:paraId="5A950B85" w14:textId="77777777" w:rsidR="006F7D32" w:rsidRPr="005C6DCD" w:rsidRDefault="006F7D32" w:rsidP="005C6DCD">
            <w:pPr>
              <w:pStyle w:val="21"/>
              <w:jc w:val="center"/>
              <w:rPr>
                <w:sz w:val="24"/>
                <w:szCs w:val="24"/>
              </w:rPr>
            </w:pPr>
            <w:r w:rsidRPr="005C6DCD">
              <w:rPr>
                <w:sz w:val="24"/>
                <w:szCs w:val="24"/>
              </w:rPr>
              <w:t>5</w:t>
            </w:r>
          </w:p>
        </w:tc>
        <w:tc>
          <w:tcPr>
            <w:tcW w:w="0" w:type="auto"/>
            <w:vAlign w:val="center"/>
            <w:hideMark/>
          </w:tcPr>
          <w:p w14:paraId="22E7DE03" w14:textId="77777777" w:rsidR="006F7D32" w:rsidRPr="005C6DCD" w:rsidRDefault="006F7D32" w:rsidP="005C6DCD">
            <w:pPr>
              <w:pStyle w:val="21"/>
              <w:jc w:val="center"/>
              <w:rPr>
                <w:sz w:val="24"/>
                <w:szCs w:val="24"/>
              </w:rPr>
            </w:pPr>
            <w:r w:rsidRPr="005C6DCD">
              <w:rPr>
                <w:sz w:val="24"/>
                <w:szCs w:val="24"/>
              </w:rPr>
              <w:t>4</w:t>
            </w:r>
          </w:p>
        </w:tc>
        <w:tc>
          <w:tcPr>
            <w:tcW w:w="0" w:type="auto"/>
            <w:vAlign w:val="center"/>
            <w:hideMark/>
          </w:tcPr>
          <w:p w14:paraId="343CD3C2" w14:textId="77777777" w:rsidR="006F7D32" w:rsidRPr="005C6DCD" w:rsidRDefault="006F7D32" w:rsidP="005C6DCD">
            <w:pPr>
              <w:pStyle w:val="21"/>
              <w:jc w:val="center"/>
              <w:rPr>
                <w:sz w:val="24"/>
                <w:szCs w:val="24"/>
              </w:rPr>
            </w:pPr>
            <w:r w:rsidRPr="005C6DCD">
              <w:rPr>
                <w:sz w:val="24"/>
                <w:szCs w:val="24"/>
              </w:rPr>
              <w:t>18</w:t>
            </w:r>
          </w:p>
        </w:tc>
        <w:tc>
          <w:tcPr>
            <w:tcW w:w="0" w:type="auto"/>
            <w:vAlign w:val="center"/>
            <w:hideMark/>
          </w:tcPr>
          <w:p w14:paraId="1C949BEF" w14:textId="77777777" w:rsidR="006F7D32" w:rsidRPr="005C6DCD" w:rsidRDefault="006F7D32" w:rsidP="005C6DCD">
            <w:pPr>
              <w:pStyle w:val="21"/>
              <w:jc w:val="center"/>
              <w:rPr>
                <w:sz w:val="24"/>
                <w:szCs w:val="24"/>
              </w:rPr>
            </w:pPr>
            <w:r w:rsidRPr="005C6DCD">
              <w:rPr>
                <w:sz w:val="24"/>
                <w:szCs w:val="24"/>
              </w:rPr>
              <w:t>Помірний</w:t>
            </w:r>
          </w:p>
        </w:tc>
      </w:tr>
      <w:tr w:rsidR="005C6DCD" w:rsidRPr="005C6DCD" w14:paraId="188078CF" w14:textId="77777777" w:rsidTr="005C6DCD">
        <w:tc>
          <w:tcPr>
            <w:tcW w:w="0" w:type="auto"/>
            <w:vAlign w:val="center"/>
            <w:hideMark/>
          </w:tcPr>
          <w:p w14:paraId="7F4F95E5" w14:textId="77777777" w:rsidR="006F7D32" w:rsidRPr="005C6DCD" w:rsidRDefault="006F7D32" w:rsidP="005C6DCD">
            <w:pPr>
              <w:pStyle w:val="21"/>
              <w:jc w:val="center"/>
              <w:rPr>
                <w:sz w:val="24"/>
                <w:szCs w:val="24"/>
              </w:rPr>
            </w:pPr>
            <w:r w:rsidRPr="005C6DCD">
              <w:rPr>
                <w:sz w:val="24"/>
                <w:szCs w:val="24"/>
              </w:rPr>
              <w:t>30</w:t>
            </w:r>
          </w:p>
        </w:tc>
        <w:tc>
          <w:tcPr>
            <w:tcW w:w="0" w:type="auto"/>
            <w:vAlign w:val="center"/>
            <w:hideMark/>
          </w:tcPr>
          <w:p w14:paraId="2B366B80" w14:textId="77777777" w:rsidR="006F7D32" w:rsidRPr="005C6DCD" w:rsidRDefault="006F7D32" w:rsidP="005C6DCD">
            <w:pPr>
              <w:pStyle w:val="21"/>
              <w:jc w:val="center"/>
              <w:rPr>
                <w:sz w:val="24"/>
                <w:szCs w:val="24"/>
              </w:rPr>
            </w:pPr>
            <w:r w:rsidRPr="005C6DCD">
              <w:rPr>
                <w:sz w:val="24"/>
                <w:szCs w:val="24"/>
              </w:rPr>
              <w:t>7</w:t>
            </w:r>
          </w:p>
        </w:tc>
        <w:tc>
          <w:tcPr>
            <w:tcW w:w="0" w:type="auto"/>
            <w:vAlign w:val="center"/>
            <w:hideMark/>
          </w:tcPr>
          <w:p w14:paraId="61C6EA56" w14:textId="77777777" w:rsidR="006F7D32" w:rsidRPr="005C6DCD" w:rsidRDefault="006F7D32" w:rsidP="005C6DCD">
            <w:pPr>
              <w:pStyle w:val="21"/>
              <w:jc w:val="center"/>
              <w:rPr>
                <w:sz w:val="24"/>
                <w:szCs w:val="24"/>
              </w:rPr>
            </w:pPr>
            <w:r w:rsidRPr="005C6DCD">
              <w:rPr>
                <w:sz w:val="24"/>
                <w:szCs w:val="24"/>
              </w:rPr>
              <w:t>6</w:t>
            </w:r>
          </w:p>
        </w:tc>
        <w:tc>
          <w:tcPr>
            <w:tcW w:w="0" w:type="auto"/>
            <w:vAlign w:val="center"/>
            <w:hideMark/>
          </w:tcPr>
          <w:p w14:paraId="2718C11B" w14:textId="77777777" w:rsidR="006F7D32" w:rsidRPr="005C6DCD" w:rsidRDefault="006F7D32" w:rsidP="005C6DCD">
            <w:pPr>
              <w:pStyle w:val="21"/>
              <w:jc w:val="center"/>
              <w:rPr>
                <w:sz w:val="24"/>
                <w:szCs w:val="24"/>
              </w:rPr>
            </w:pPr>
            <w:r w:rsidRPr="005C6DCD">
              <w:rPr>
                <w:sz w:val="24"/>
                <w:szCs w:val="24"/>
              </w:rPr>
              <w:t>7</w:t>
            </w:r>
          </w:p>
        </w:tc>
        <w:tc>
          <w:tcPr>
            <w:tcW w:w="0" w:type="auto"/>
            <w:vAlign w:val="center"/>
            <w:hideMark/>
          </w:tcPr>
          <w:p w14:paraId="7BB4F6CE" w14:textId="77777777" w:rsidR="006F7D32" w:rsidRPr="005C6DCD" w:rsidRDefault="006F7D32" w:rsidP="005C6DCD">
            <w:pPr>
              <w:pStyle w:val="21"/>
              <w:jc w:val="center"/>
              <w:rPr>
                <w:sz w:val="24"/>
                <w:szCs w:val="24"/>
              </w:rPr>
            </w:pPr>
            <w:r w:rsidRPr="005C6DCD">
              <w:rPr>
                <w:sz w:val="24"/>
                <w:szCs w:val="24"/>
              </w:rPr>
              <w:t>5</w:t>
            </w:r>
          </w:p>
        </w:tc>
        <w:tc>
          <w:tcPr>
            <w:tcW w:w="0" w:type="auto"/>
            <w:vAlign w:val="center"/>
            <w:hideMark/>
          </w:tcPr>
          <w:p w14:paraId="686D4068" w14:textId="77777777" w:rsidR="006F7D32" w:rsidRPr="005C6DCD" w:rsidRDefault="006F7D32" w:rsidP="005C6DCD">
            <w:pPr>
              <w:pStyle w:val="21"/>
              <w:jc w:val="center"/>
              <w:rPr>
                <w:sz w:val="24"/>
                <w:szCs w:val="24"/>
              </w:rPr>
            </w:pPr>
            <w:r w:rsidRPr="005C6DCD">
              <w:rPr>
                <w:sz w:val="24"/>
                <w:szCs w:val="24"/>
              </w:rPr>
              <w:t>25</w:t>
            </w:r>
          </w:p>
        </w:tc>
        <w:tc>
          <w:tcPr>
            <w:tcW w:w="0" w:type="auto"/>
            <w:vAlign w:val="center"/>
            <w:hideMark/>
          </w:tcPr>
          <w:p w14:paraId="424CD47C" w14:textId="77777777" w:rsidR="006F7D32" w:rsidRPr="005C6DCD" w:rsidRDefault="006F7D32" w:rsidP="005C6DCD">
            <w:pPr>
              <w:pStyle w:val="21"/>
              <w:jc w:val="center"/>
              <w:rPr>
                <w:sz w:val="24"/>
                <w:szCs w:val="24"/>
              </w:rPr>
            </w:pPr>
            <w:r w:rsidRPr="005C6DCD">
              <w:rPr>
                <w:sz w:val="24"/>
                <w:szCs w:val="24"/>
              </w:rPr>
              <w:t>Високий</w:t>
            </w:r>
          </w:p>
        </w:tc>
      </w:tr>
    </w:tbl>
    <w:p w14:paraId="13A755EC" w14:textId="77777777" w:rsidR="006F7D32" w:rsidRPr="006F7D32" w:rsidRDefault="006F7D32" w:rsidP="006F7D32">
      <w:pPr>
        <w:pStyle w:val="11"/>
      </w:pPr>
      <w:r w:rsidRPr="006F7D32">
        <w:t>На основі індивідуальних результатів було проведено категоризацію респондентів за рівнями соматичних скарг відповідно до стандартизованих критеріїв методики (див. табл. 2.6).</w:t>
      </w:r>
    </w:p>
    <w:p w14:paraId="7279D7FD" w14:textId="77777777" w:rsidR="005C6DCD" w:rsidRDefault="005C6DCD">
      <w:pPr>
        <w:spacing w:line="259" w:lineRule="auto"/>
        <w:rPr>
          <w:rFonts w:ascii="Times New Roman" w:hAnsi="Times New Roman" w:cs="Times New Roman"/>
          <w:b/>
          <w:bCs/>
          <w:color w:val="000000" w:themeColor="text1"/>
          <w:sz w:val="28"/>
          <w:szCs w:val="28"/>
          <w:lang w:val="uk-UA"/>
        </w:rPr>
      </w:pPr>
      <w:r>
        <w:rPr>
          <w:b/>
          <w:bCs/>
        </w:rPr>
        <w:br w:type="page"/>
      </w:r>
    </w:p>
    <w:p w14:paraId="15980578" w14:textId="20944077" w:rsidR="006F7D32" w:rsidRPr="006F7D32" w:rsidRDefault="006F7D32" w:rsidP="005C6DCD">
      <w:pPr>
        <w:pStyle w:val="11"/>
        <w:jc w:val="right"/>
      </w:pPr>
      <w:r w:rsidRPr="006F7D32">
        <w:rPr>
          <w:b/>
          <w:bCs/>
        </w:rPr>
        <w:lastRenderedPageBreak/>
        <w:t>Таблиця 2.6</w:t>
      </w:r>
    </w:p>
    <w:p w14:paraId="0416920E" w14:textId="77777777" w:rsidR="006F7D32" w:rsidRPr="006F7D32" w:rsidRDefault="006F7D32" w:rsidP="005C6DCD">
      <w:pPr>
        <w:pStyle w:val="11"/>
        <w:ind w:firstLine="0"/>
        <w:jc w:val="center"/>
      </w:pPr>
      <w:r w:rsidRPr="006F7D32">
        <w:rPr>
          <w:b/>
          <w:bCs/>
        </w:rPr>
        <w:t>Розподіл респондентів за рівнями соматичних скарг (GBB-8)</w:t>
      </w:r>
    </w:p>
    <w:tbl>
      <w:tblPr>
        <w:tblStyle w:val="14"/>
        <w:tblW w:w="5000" w:type="pct"/>
        <w:tblLook w:val="04A0" w:firstRow="1" w:lastRow="0" w:firstColumn="1" w:lastColumn="0" w:noHBand="0" w:noVBand="1"/>
      </w:tblPr>
      <w:tblGrid>
        <w:gridCol w:w="3264"/>
        <w:gridCol w:w="2010"/>
        <w:gridCol w:w="3066"/>
        <w:gridCol w:w="1289"/>
      </w:tblGrid>
      <w:tr w:rsidR="006F7D32" w:rsidRPr="006F7D32" w14:paraId="18A1C10E" w14:textId="77777777" w:rsidTr="005C6DCD">
        <w:tc>
          <w:tcPr>
            <w:tcW w:w="0" w:type="auto"/>
            <w:vAlign w:val="center"/>
            <w:hideMark/>
          </w:tcPr>
          <w:p w14:paraId="70EDE52C" w14:textId="77777777" w:rsidR="006F7D32" w:rsidRPr="005C6DCD" w:rsidRDefault="006F7D32" w:rsidP="005C6DCD">
            <w:pPr>
              <w:pStyle w:val="21"/>
              <w:jc w:val="center"/>
              <w:rPr>
                <w:b/>
                <w:bCs/>
                <w:sz w:val="24"/>
                <w:szCs w:val="24"/>
              </w:rPr>
            </w:pPr>
            <w:r w:rsidRPr="005C6DCD">
              <w:rPr>
                <w:b/>
                <w:bCs/>
                <w:sz w:val="24"/>
                <w:szCs w:val="24"/>
              </w:rPr>
              <w:t>Рівень соматичних скарг</w:t>
            </w:r>
          </w:p>
        </w:tc>
        <w:tc>
          <w:tcPr>
            <w:tcW w:w="0" w:type="auto"/>
            <w:vAlign w:val="center"/>
            <w:hideMark/>
          </w:tcPr>
          <w:p w14:paraId="717DAAC3" w14:textId="77777777" w:rsidR="006F7D32" w:rsidRPr="005C6DCD" w:rsidRDefault="006F7D32" w:rsidP="005C6DCD">
            <w:pPr>
              <w:pStyle w:val="21"/>
              <w:jc w:val="center"/>
              <w:rPr>
                <w:b/>
                <w:bCs/>
                <w:sz w:val="24"/>
                <w:szCs w:val="24"/>
              </w:rPr>
            </w:pPr>
            <w:r w:rsidRPr="005C6DCD">
              <w:rPr>
                <w:b/>
                <w:bCs/>
                <w:sz w:val="24"/>
                <w:szCs w:val="24"/>
              </w:rPr>
              <w:t>Діапазон балів</w:t>
            </w:r>
          </w:p>
        </w:tc>
        <w:tc>
          <w:tcPr>
            <w:tcW w:w="0" w:type="auto"/>
            <w:vAlign w:val="center"/>
            <w:hideMark/>
          </w:tcPr>
          <w:p w14:paraId="7D0CFCB0" w14:textId="77777777" w:rsidR="006F7D32" w:rsidRPr="005C6DCD" w:rsidRDefault="006F7D32" w:rsidP="005C6DCD">
            <w:pPr>
              <w:pStyle w:val="21"/>
              <w:jc w:val="center"/>
              <w:rPr>
                <w:b/>
                <w:bCs/>
                <w:sz w:val="24"/>
                <w:szCs w:val="24"/>
              </w:rPr>
            </w:pPr>
            <w:r w:rsidRPr="005C6DCD">
              <w:rPr>
                <w:b/>
                <w:bCs/>
                <w:sz w:val="24"/>
                <w:szCs w:val="24"/>
              </w:rPr>
              <w:t>Кількість респондентів</w:t>
            </w:r>
          </w:p>
        </w:tc>
        <w:tc>
          <w:tcPr>
            <w:tcW w:w="0" w:type="auto"/>
            <w:vAlign w:val="center"/>
            <w:hideMark/>
          </w:tcPr>
          <w:p w14:paraId="7646E3E5" w14:textId="77777777" w:rsidR="006F7D32" w:rsidRPr="005C6DCD" w:rsidRDefault="006F7D32" w:rsidP="005C6DCD">
            <w:pPr>
              <w:pStyle w:val="21"/>
              <w:jc w:val="center"/>
              <w:rPr>
                <w:b/>
                <w:bCs/>
                <w:sz w:val="24"/>
                <w:szCs w:val="24"/>
              </w:rPr>
            </w:pPr>
            <w:r w:rsidRPr="005C6DCD">
              <w:rPr>
                <w:b/>
                <w:bCs/>
                <w:sz w:val="24"/>
                <w:szCs w:val="24"/>
              </w:rPr>
              <w:t>Відсоток</w:t>
            </w:r>
          </w:p>
        </w:tc>
      </w:tr>
      <w:tr w:rsidR="006F7D32" w:rsidRPr="006F7D32" w14:paraId="236DE10C" w14:textId="77777777" w:rsidTr="005C6DCD">
        <w:tc>
          <w:tcPr>
            <w:tcW w:w="0" w:type="auto"/>
            <w:vAlign w:val="center"/>
            <w:hideMark/>
          </w:tcPr>
          <w:p w14:paraId="1077E91E" w14:textId="77777777" w:rsidR="006F7D32" w:rsidRPr="006F7D32" w:rsidRDefault="006F7D32" w:rsidP="005C6DCD">
            <w:pPr>
              <w:pStyle w:val="21"/>
              <w:jc w:val="center"/>
            </w:pPr>
            <w:r w:rsidRPr="006F7D32">
              <w:t>Норма</w:t>
            </w:r>
          </w:p>
        </w:tc>
        <w:tc>
          <w:tcPr>
            <w:tcW w:w="0" w:type="auto"/>
            <w:vAlign w:val="center"/>
            <w:hideMark/>
          </w:tcPr>
          <w:p w14:paraId="6336CBC2" w14:textId="77777777" w:rsidR="006F7D32" w:rsidRPr="006F7D32" w:rsidRDefault="006F7D32" w:rsidP="005C6DCD">
            <w:pPr>
              <w:pStyle w:val="21"/>
              <w:jc w:val="center"/>
            </w:pPr>
            <w:r w:rsidRPr="006F7D32">
              <w:t>0-10</w:t>
            </w:r>
          </w:p>
        </w:tc>
        <w:tc>
          <w:tcPr>
            <w:tcW w:w="0" w:type="auto"/>
            <w:vAlign w:val="center"/>
            <w:hideMark/>
          </w:tcPr>
          <w:p w14:paraId="4833C398" w14:textId="77777777" w:rsidR="006F7D32" w:rsidRPr="006F7D32" w:rsidRDefault="006F7D32" w:rsidP="005C6DCD">
            <w:pPr>
              <w:pStyle w:val="21"/>
              <w:jc w:val="center"/>
            </w:pPr>
            <w:r w:rsidRPr="006F7D32">
              <w:t>5</w:t>
            </w:r>
          </w:p>
        </w:tc>
        <w:tc>
          <w:tcPr>
            <w:tcW w:w="0" w:type="auto"/>
            <w:vAlign w:val="center"/>
            <w:hideMark/>
          </w:tcPr>
          <w:p w14:paraId="04E36A33" w14:textId="77777777" w:rsidR="006F7D32" w:rsidRPr="006F7D32" w:rsidRDefault="006F7D32" w:rsidP="005C6DCD">
            <w:pPr>
              <w:pStyle w:val="21"/>
              <w:jc w:val="center"/>
            </w:pPr>
            <w:r w:rsidRPr="006F7D32">
              <w:t>16,7%</w:t>
            </w:r>
          </w:p>
        </w:tc>
      </w:tr>
      <w:tr w:rsidR="006F7D32" w:rsidRPr="006F7D32" w14:paraId="59621522" w14:textId="77777777" w:rsidTr="005C6DCD">
        <w:tc>
          <w:tcPr>
            <w:tcW w:w="0" w:type="auto"/>
            <w:vAlign w:val="center"/>
            <w:hideMark/>
          </w:tcPr>
          <w:p w14:paraId="495F5DE1" w14:textId="77777777" w:rsidR="006F7D32" w:rsidRPr="006F7D32" w:rsidRDefault="006F7D32" w:rsidP="005C6DCD">
            <w:pPr>
              <w:pStyle w:val="21"/>
              <w:jc w:val="center"/>
            </w:pPr>
            <w:r w:rsidRPr="006F7D32">
              <w:t>Легкий</w:t>
            </w:r>
          </w:p>
        </w:tc>
        <w:tc>
          <w:tcPr>
            <w:tcW w:w="0" w:type="auto"/>
            <w:vAlign w:val="center"/>
            <w:hideMark/>
          </w:tcPr>
          <w:p w14:paraId="6AA15661" w14:textId="77777777" w:rsidR="006F7D32" w:rsidRPr="006F7D32" w:rsidRDefault="006F7D32" w:rsidP="005C6DCD">
            <w:pPr>
              <w:pStyle w:val="21"/>
              <w:jc w:val="center"/>
            </w:pPr>
            <w:r w:rsidRPr="006F7D32">
              <w:t>11-16</w:t>
            </w:r>
          </w:p>
        </w:tc>
        <w:tc>
          <w:tcPr>
            <w:tcW w:w="0" w:type="auto"/>
            <w:vAlign w:val="center"/>
            <w:hideMark/>
          </w:tcPr>
          <w:p w14:paraId="4A7BB8AE" w14:textId="77777777" w:rsidR="006F7D32" w:rsidRPr="006F7D32" w:rsidRDefault="006F7D32" w:rsidP="005C6DCD">
            <w:pPr>
              <w:pStyle w:val="21"/>
              <w:jc w:val="center"/>
            </w:pPr>
            <w:r w:rsidRPr="006F7D32">
              <w:t>7</w:t>
            </w:r>
          </w:p>
        </w:tc>
        <w:tc>
          <w:tcPr>
            <w:tcW w:w="0" w:type="auto"/>
            <w:vAlign w:val="center"/>
            <w:hideMark/>
          </w:tcPr>
          <w:p w14:paraId="0768C534" w14:textId="77777777" w:rsidR="006F7D32" w:rsidRPr="006F7D32" w:rsidRDefault="006F7D32" w:rsidP="005C6DCD">
            <w:pPr>
              <w:pStyle w:val="21"/>
              <w:jc w:val="center"/>
            </w:pPr>
            <w:r w:rsidRPr="006F7D32">
              <w:t>23,3%</w:t>
            </w:r>
          </w:p>
        </w:tc>
      </w:tr>
      <w:tr w:rsidR="006F7D32" w:rsidRPr="006F7D32" w14:paraId="371356D3" w14:textId="77777777" w:rsidTr="005C6DCD">
        <w:tc>
          <w:tcPr>
            <w:tcW w:w="0" w:type="auto"/>
            <w:vAlign w:val="center"/>
            <w:hideMark/>
          </w:tcPr>
          <w:p w14:paraId="22D1B0DD" w14:textId="77777777" w:rsidR="006F7D32" w:rsidRPr="006F7D32" w:rsidRDefault="006F7D32" w:rsidP="005C6DCD">
            <w:pPr>
              <w:pStyle w:val="21"/>
              <w:jc w:val="center"/>
            </w:pPr>
            <w:r w:rsidRPr="006F7D32">
              <w:t>Помірний</w:t>
            </w:r>
          </w:p>
        </w:tc>
        <w:tc>
          <w:tcPr>
            <w:tcW w:w="0" w:type="auto"/>
            <w:vAlign w:val="center"/>
            <w:hideMark/>
          </w:tcPr>
          <w:p w14:paraId="617ADD42" w14:textId="77777777" w:rsidR="006F7D32" w:rsidRPr="006F7D32" w:rsidRDefault="006F7D32" w:rsidP="005C6DCD">
            <w:pPr>
              <w:pStyle w:val="21"/>
              <w:jc w:val="center"/>
            </w:pPr>
            <w:r w:rsidRPr="006F7D32">
              <w:t>17-22</w:t>
            </w:r>
          </w:p>
        </w:tc>
        <w:tc>
          <w:tcPr>
            <w:tcW w:w="0" w:type="auto"/>
            <w:vAlign w:val="center"/>
            <w:hideMark/>
          </w:tcPr>
          <w:p w14:paraId="4187180D" w14:textId="77777777" w:rsidR="006F7D32" w:rsidRPr="006F7D32" w:rsidRDefault="006F7D32" w:rsidP="005C6DCD">
            <w:pPr>
              <w:pStyle w:val="21"/>
              <w:jc w:val="center"/>
            </w:pPr>
            <w:r w:rsidRPr="006F7D32">
              <w:t>8</w:t>
            </w:r>
          </w:p>
        </w:tc>
        <w:tc>
          <w:tcPr>
            <w:tcW w:w="0" w:type="auto"/>
            <w:vAlign w:val="center"/>
            <w:hideMark/>
          </w:tcPr>
          <w:p w14:paraId="76B273DA" w14:textId="77777777" w:rsidR="006F7D32" w:rsidRPr="006F7D32" w:rsidRDefault="006F7D32" w:rsidP="005C6DCD">
            <w:pPr>
              <w:pStyle w:val="21"/>
              <w:jc w:val="center"/>
            </w:pPr>
            <w:r w:rsidRPr="006F7D32">
              <w:t>26,7%</w:t>
            </w:r>
          </w:p>
        </w:tc>
      </w:tr>
      <w:tr w:rsidR="006F7D32" w:rsidRPr="006F7D32" w14:paraId="19E14304" w14:textId="77777777" w:rsidTr="005C6DCD">
        <w:tc>
          <w:tcPr>
            <w:tcW w:w="0" w:type="auto"/>
            <w:vAlign w:val="center"/>
            <w:hideMark/>
          </w:tcPr>
          <w:p w14:paraId="7BF6B464" w14:textId="77777777" w:rsidR="006F7D32" w:rsidRPr="006F7D32" w:rsidRDefault="006F7D32" w:rsidP="005C6DCD">
            <w:pPr>
              <w:pStyle w:val="21"/>
              <w:jc w:val="center"/>
            </w:pPr>
            <w:r w:rsidRPr="006F7D32">
              <w:t>Високий</w:t>
            </w:r>
          </w:p>
        </w:tc>
        <w:tc>
          <w:tcPr>
            <w:tcW w:w="0" w:type="auto"/>
            <w:vAlign w:val="center"/>
            <w:hideMark/>
          </w:tcPr>
          <w:p w14:paraId="42735511" w14:textId="77777777" w:rsidR="006F7D32" w:rsidRPr="006F7D32" w:rsidRDefault="006F7D32" w:rsidP="005C6DCD">
            <w:pPr>
              <w:pStyle w:val="21"/>
              <w:jc w:val="center"/>
            </w:pPr>
            <w:r w:rsidRPr="006F7D32">
              <w:t>23-32</w:t>
            </w:r>
          </w:p>
        </w:tc>
        <w:tc>
          <w:tcPr>
            <w:tcW w:w="0" w:type="auto"/>
            <w:vAlign w:val="center"/>
            <w:hideMark/>
          </w:tcPr>
          <w:p w14:paraId="5D934703" w14:textId="77777777" w:rsidR="006F7D32" w:rsidRPr="006F7D32" w:rsidRDefault="006F7D32" w:rsidP="005C6DCD">
            <w:pPr>
              <w:pStyle w:val="21"/>
              <w:jc w:val="center"/>
            </w:pPr>
            <w:r w:rsidRPr="006F7D32">
              <w:t>10</w:t>
            </w:r>
          </w:p>
        </w:tc>
        <w:tc>
          <w:tcPr>
            <w:tcW w:w="0" w:type="auto"/>
            <w:vAlign w:val="center"/>
            <w:hideMark/>
          </w:tcPr>
          <w:p w14:paraId="7618361F" w14:textId="77777777" w:rsidR="006F7D32" w:rsidRPr="006F7D32" w:rsidRDefault="006F7D32" w:rsidP="005C6DCD">
            <w:pPr>
              <w:pStyle w:val="21"/>
              <w:jc w:val="center"/>
            </w:pPr>
            <w:r w:rsidRPr="006F7D32">
              <w:t>33,3%</w:t>
            </w:r>
          </w:p>
        </w:tc>
      </w:tr>
    </w:tbl>
    <w:p w14:paraId="4FFA1FED" w14:textId="77777777" w:rsidR="005C6DCD" w:rsidRDefault="005C6DCD" w:rsidP="006F7D32">
      <w:pPr>
        <w:pStyle w:val="11"/>
        <w:rPr>
          <w:lang w:val="ru-RU"/>
        </w:rPr>
      </w:pPr>
    </w:p>
    <w:p w14:paraId="71D4BEC0" w14:textId="241F4A33" w:rsidR="006F7D32" w:rsidRPr="006F7D32" w:rsidRDefault="005C6DCD" w:rsidP="006F7D32">
      <w:pPr>
        <w:pStyle w:val="11"/>
      </w:pPr>
      <w:r w:rsidRPr="00692659">
        <w:rPr>
          <w:noProof/>
          <w:lang w:eastAsia="ru-RU"/>
        </w:rPr>
        <w:drawing>
          <wp:anchor distT="0" distB="0" distL="114300" distR="114300" simplePos="0" relativeHeight="251663360" behindDoc="0" locked="0" layoutInCell="1" allowOverlap="1" wp14:anchorId="07225F6A" wp14:editId="5C93A324">
            <wp:simplePos x="0" y="0"/>
            <wp:positionH relativeFrom="margin">
              <wp:align>right</wp:align>
            </wp:positionH>
            <wp:positionV relativeFrom="paragraph">
              <wp:posOffset>612950</wp:posOffset>
            </wp:positionV>
            <wp:extent cx="6101080" cy="2806065"/>
            <wp:effectExtent l="0" t="0" r="13970" b="13335"/>
            <wp:wrapTopAndBottom/>
            <wp:docPr id="27" name="Діаграма 2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006F7D32" w:rsidRPr="006F7D32">
        <w:t>Для наочного відображення результатів дослідження за Гісенським опитувальником соматичних скарг створено діаграму (див. рис. 2.3).</w:t>
      </w:r>
    </w:p>
    <w:p w14:paraId="09A6C4D6" w14:textId="49A7AD4D" w:rsidR="006F7D32" w:rsidRPr="006F7D32" w:rsidRDefault="006F7D32" w:rsidP="005C6DCD">
      <w:pPr>
        <w:pStyle w:val="11"/>
        <w:ind w:firstLine="0"/>
        <w:jc w:val="center"/>
      </w:pPr>
      <w:r w:rsidRPr="006F7D32">
        <w:rPr>
          <w:b/>
          <w:bCs/>
        </w:rPr>
        <w:t>Рис. 2.3. Розподіл респондентів за рівнями соматичних скарг (GBB-8)</w:t>
      </w:r>
    </w:p>
    <w:p w14:paraId="718BBDE9" w14:textId="77777777" w:rsidR="005C6DCD" w:rsidRDefault="005C6DCD" w:rsidP="006F7D32">
      <w:pPr>
        <w:pStyle w:val="11"/>
        <w:rPr>
          <w:lang w:val="ru-RU"/>
        </w:rPr>
      </w:pPr>
    </w:p>
    <w:p w14:paraId="5BE3E466" w14:textId="26E6710D" w:rsidR="006F7D32" w:rsidRPr="006F7D32" w:rsidRDefault="006F7D32" w:rsidP="006F7D32">
      <w:pPr>
        <w:pStyle w:val="11"/>
      </w:pPr>
      <w:r w:rsidRPr="006F7D32">
        <w:t>Аналізуючи результати дослідження за Гісенським опитувальником соматичних скарг, можна зробити наступні висновки. Найбільша частка респондентів (33,3%, 10 осіб) демонструє високий рівень соматичних скарг. Ці жінки переживають виражені психосоматичні прояви: сильну втому та виснаження, біль у спині, шиї та плечах, шлунково-кишковий дискомфорт, прискорене серцебиття та запаморочення. Помірний рівень соматичних скарг мають 26,7% (8 осіб), легкий - 23,3% (7 осіб). Лише 16,7% респондентів (5 осіб) мають показники в межах норми.</w:t>
      </w:r>
    </w:p>
    <w:p w14:paraId="50BE1719" w14:textId="77777777" w:rsidR="006F7D32" w:rsidRPr="006F7D32" w:rsidRDefault="006F7D32" w:rsidP="006F7D32">
      <w:pPr>
        <w:pStyle w:val="11"/>
      </w:pPr>
      <w:r w:rsidRPr="006F7D32">
        <w:t xml:space="preserve">Аналіз за субшкалами показав, що найбільш вираженими є м'язово-скелетні скарги (біль у спині, шиї та плечах) та виснаження. Це узгоджується з </w:t>
      </w:r>
      <w:r w:rsidRPr="006F7D32">
        <w:lastRenderedPageBreak/>
        <w:t>теоретичними положеннями про те, що хронічне м'язове напруження та втома є типовими психосоматичними проявами тривалого стресу.</w:t>
      </w:r>
    </w:p>
    <w:p w14:paraId="27890AC7" w14:textId="77777777" w:rsidR="006F7D32" w:rsidRPr="006F7D32" w:rsidRDefault="006F7D32" w:rsidP="006F7D32">
      <w:pPr>
        <w:pStyle w:val="11"/>
      </w:pPr>
      <w:r w:rsidRPr="006F7D32">
        <w:t>На завершення констатувального експерименту було створено зведену таблицю результатів за всіма методиками для кожного респондента (див. табл. 2.7).</w:t>
      </w:r>
    </w:p>
    <w:p w14:paraId="4F6F2EF6" w14:textId="77777777" w:rsidR="006F7D32" w:rsidRPr="006F7D32" w:rsidRDefault="006F7D32" w:rsidP="00B421D0">
      <w:pPr>
        <w:pStyle w:val="11"/>
        <w:jc w:val="right"/>
      </w:pPr>
      <w:r w:rsidRPr="006F7D32">
        <w:rPr>
          <w:b/>
          <w:bCs/>
        </w:rPr>
        <w:t>Таблиця 2.7</w:t>
      </w:r>
    </w:p>
    <w:p w14:paraId="776975D2" w14:textId="77777777" w:rsidR="006F7D32" w:rsidRPr="006F7D32" w:rsidRDefault="006F7D32" w:rsidP="00B421D0">
      <w:pPr>
        <w:pStyle w:val="11"/>
        <w:ind w:firstLine="0"/>
        <w:jc w:val="center"/>
      </w:pPr>
      <w:r w:rsidRPr="006F7D32">
        <w:rPr>
          <w:b/>
          <w:bCs/>
        </w:rPr>
        <w:t>Зведена таблиця результатів дослідження за всіма методиками</w:t>
      </w:r>
    </w:p>
    <w:tbl>
      <w:tblPr>
        <w:tblStyle w:val="14"/>
        <w:tblW w:w="0" w:type="auto"/>
        <w:tblLook w:val="04A0" w:firstRow="1" w:lastRow="0" w:firstColumn="1" w:lastColumn="0" w:noHBand="0" w:noVBand="1"/>
      </w:tblPr>
      <w:tblGrid>
        <w:gridCol w:w="458"/>
        <w:gridCol w:w="1498"/>
        <w:gridCol w:w="1577"/>
        <w:gridCol w:w="1036"/>
        <w:gridCol w:w="1032"/>
        <w:gridCol w:w="1042"/>
        <w:gridCol w:w="1477"/>
        <w:gridCol w:w="1509"/>
      </w:tblGrid>
      <w:tr w:rsidR="00B421D0" w:rsidRPr="00B421D0" w14:paraId="56C7D566" w14:textId="77777777" w:rsidTr="00B421D0">
        <w:tc>
          <w:tcPr>
            <w:tcW w:w="0" w:type="auto"/>
            <w:vAlign w:val="center"/>
            <w:hideMark/>
          </w:tcPr>
          <w:p w14:paraId="23D9ED0E" w14:textId="77777777" w:rsidR="006F7D32" w:rsidRPr="00B421D0" w:rsidRDefault="006F7D32" w:rsidP="00B421D0">
            <w:pPr>
              <w:pStyle w:val="21"/>
              <w:jc w:val="center"/>
              <w:rPr>
                <w:b/>
                <w:bCs/>
                <w:sz w:val="24"/>
                <w:szCs w:val="24"/>
              </w:rPr>
            </w:pPr>
            <w:r w:rsidRPr="00B421D0">
              <w:rPr>
                <w:b/>
                <w:bCs/>
                <w:sz w:val="24"/>
                <w:szCs w:val="24"/>
              </w:rPr>
              <w:t>№</w:t>
            </w:r>
          </w:p>
        </w:tc>
        <w:tc>
          <w:tcPr>
            <w:tcW w:w="0" w:type="auto"/>
            <w:vAlign w:val="center"/>
            <w:hideMark/>
          </w:tcPr>
          <w:p w14:paraId="7A67FDFC" w14:textId="77777777" w:rsidR="006F7D32" w:rsidRPr="00B421D0" w:rsidRDefault="006F7D32" w:rsidP="00B421D0">
            <w:pPr>
              <w:pStyle w:val="21"/>
              <w:jc w:val="center"/>
              <w:rPr>
                <w:b/>
                <w:bCs/>
                <w:sz w:val="24"/>
                <w:szCs w:val="24"/>
              </w:rPr>
            </w:pPr>
            <w:r w:rsidRPr="00B421D0">
              <w:rPr>
                <w:b/>
                <w:bCs/>
                <w:sz w:val="24"/>
                <w:szCs w:val="24"/>
              </w:rPr>
              <w:t>PSS-10 (бали)</w:t>
            </w:r>
          </w:p>
        </w:tc>
        <w:tc>
          <w:tcPr>
            <w:tcW w:w="0" w:type="auto"/>
            <w:vAlign w:val="center"/>
            <w:hideMark/>
          </w:tcPr>
          <w:p w14:paraId="0287ACD4" w14:textId="77777777" w:rsidR="006F7D32" w:rsidRPr="00B421D0" w:rsidRDefault="006F7D32" w:rsidP="00B421D0">
            <w:pPr>
              <w:pStyle w:val="21"/>
              <w:jc w:val="center"/>
              <w:rPr>
                <w:b/>
                <w:bCs/>
                <w:sz w:val="24"/>
                <w:szCs w:val="24"/>
              </w:rPr>
            </w:pPr>
            <w:r w:rsidRPr="00B421D0">
              <w:rPr>
                <w:b/>
                <w:bCs/>
                <w:sz w:val="24"/>
                <w:szCs w:val="24"/>
              </w:rPr>
              <w:t>Рівень стресу</w:t>
            </w:r>
          </w:p>
        </w:tc>
        <w:tc>
          <w:tcPr>
            <w:tcW w:w="0" w:type="auto"/>
            <w:vAlign w:val="center"/>
            <w:hideMark/>
          </w:tcPr>
          <w:p w14:paraId="29FDF34B" w14:textId="77777777" w:rsidR="006F7D32" w:rsidRPr="00B421D0" w:rsidRDefault="006F7D32" w:rsidP="00B421D0">
            <w:pPr>
              <w:pStyle w:val="21"/>
              <w:jc w:val="center"/>
              <w:rPr>
                <w:b/>
                <w:bCs/>
                <w:sz w:val="24"/>
                <w:szCs w:val="24"/>
              </w:rPr>
            </w:pPr>
            <w:r w:rsidRPr="00B421D0">
              <w:rPr>
                <w:b/>
                <w:bCs/>
                <w:sz w:val="24"/>
                <w:szCs w:val="24"/>
              </w:rPr>
              <w:t>DASS-Д</w:t>
            </w:r>
          </w:p>
        </w:tc>
        <w:tc>
          <w:tcPr>
            <w:tcW w:w="0" w:type="auto"/>
            <w:vAlign w:val="center"/>
            <w:hideMark/>
          </w:tcPr>
          <w:p w14:paraId="0E6B5985" w14:textId="77777777" w:rsidR="006F7D32" w:rsidRPr="00B421D0" w:rsidRDefault="006F7D32" w:rsidP="00B421D0">
            <w:pPr>
              <w:pStyle w:val="21"/>
              <w:jc w:val="center"/>
              <w:rPr>
                <w:b/>
                <w:bCs/>
                <w:sz w:val="24"/>
                <w:szCs w:val="24"/>
              </w:rPr>
            </w:pPr>
            <w:r w:rsidRPr="00B421D0">
              <w:rPr>
                <w:b/>
                <w:bCs/>
                <w:sz w:val="24"/>
                <w:szCs w:val="24"/>
              </w:rPr>
              <w:t>DASS-Т</w:t>
            </w:r>
          </w:p>
        </w:tc>
        <w:tc>
          <w:tcPr>
            <w:tcW w:w="0" w:type="auto"/>
            <w:vAlign w:val="center"/>
            <w:hideMark/>
          </w:tcPr>
          <w:p w14:paraId="4756028E" w14:textId="77777777" w:rsidR="006F7D32" w:rsidRPr="00B421D0" w:rsidRDefault="006F7D32" w:rsidP="00B421D0">
            <w:pPr>
              <w:pStyle w:val="21"/>
              <w:jc w:val="center"/>
              <w:rPr>
                <w:b/>
                <w:bCs/>
                <w:sz w:val="24"/>
                <w:szCs w:val="24"/>
              </w:rPr>
            </w:pPr>
            <w:r w:rsidRPr="00B421D0">
              <w:rPr>
                <w:b/>
                <w:bCs/>
                <w:sz w:val="24"/>
                <w:szCs w:val="24"/>
              </w:rPr>
              <w:t>DASS-С</w:t>
            </w:r>
          </w:p>
        </w:tc>
        <w:tc>
          <w:tcPr>
            <w:tcW w:w="0" w:type="auto"/>
            <w:vAlign w:val="center"/>
            <w:hideMark/>
          </w:tcPr>
          <w:p w14:paraId="49ACE71D" w14:textId="77777777" w:rsidR="006F7D32" w:rsidRPr="00B421D0" w:rsidRDefault="006F7D32" w:rsidP="00B421D0">
            <w:pPr>
              <w:pStyle w:val="21"/>
              <w:jc w:val="center"/>
              <w:rPr>
                <w:b/>
                <w:bCs/>
                <w:sz w:val="24"/>
                <w:szCs w:val="24"/>
              </w:rPr>
            </w:pPr>
            <w:r w:rsidRPr="00B421D0">
              <w:rPr>
                <w:b/>
                <w:bCs/>
                <w:sz w:val="24"/>
                <w:szCs w:val="24"/>
              </w:rPr>
              <w:t>GBB-8 (бали)</w:t>
            </w:r>
          </w:p>
        </w:tc>
        <w:tc>
          <w:tcPr>
            <w:tcW w:w="0" w:type="auto"/>
            <w:vAlign w:val="center"/>
            <w:hideMark/>
          </w:tcPr>
          <w:p w14:paraId="092B2219" w14:textId="77777777" w:rsidR="006F7D32" w:rsidRPr="00B421D0" w:rsidRDefault="006F7D32" w:rsidP="00B421D0">
            <w:pPr>
              <w:pStyle w:val="21"/>
              <w:jc w:val="center"/>
              <w:rPr>
                <w:b/>
                <w:bCs/>
                <w:sz w:val="24"/>
                <w:szCs w:val="24"/>
              </w:rPr>
            </w:pPr>
            <w:r w:rsidRPr="00B421D0">
              <w:rPr>
                <w:b/>
                <w:bCs/>
                <w:sz w:val="24"/>
                <w:szCs w:val="24"/>
              </w:rPr>
              <w:t>Рівень скарг</w:t>
            </w:r>
          </w:p>
        </w:tc>
      </w:tr>
      <w:tr w:rsidR="00B421D0" w:rsidRPr="00B421D0" w14:paraId="497B15D6" w14:textId="77777777" w:rsidTr="00B421D0">
        <w:tc>
          <w:tcPr>
            <w:tcW w:w="0" w:type="auto"/>
            <w:vAlign w:val="center"/>
            <w:hideMark/>
          </w:tcPr>
          <w:p w14:paraId="4B528C5C" w14:textId="77777777" w:rsidR="006F7D32" w:rsidRPr="00B421D0" w:rsidRDefault="006F7D32" w:rsidP="00B421D0">
            <w:pPr>
              <w:pStyle w:val="21"/>
              <w:jc w:val="center"/>
              <w:rPr>
                <w:b/>
                <w:bCs/>
                <w:sz w:val="24"/>
                <w:szCs w:val="24"/>
              </w:rPr>
            </w:pPr>
            <w:r w:rsidRPr="00B421D0">
              <w:rPr>
                <w:b/>
                <w:bCs/>
                <w:sz w:val="24"/>
                <w:szCs w:val="24"/>
              </w:rPr>
              <w:t>1</w:t>
            </w:r>
          </w:p>
        </w:tc>
        <w:tc>
          <w:tcPr>
            <w:tcW w:w="0" w:type="auto"/>
            <w:vAlign w:val="center"/>
            <w:hideMark/>
          </w:tcPr>
          <w:p w14:paraId="38DF8B40" w14:textId="77777777" w:rsidR="006F7D32" w:rsidRPr="00B421D0" w:rsidRDefault="006F7D32" w:rsidP="00B421D0">
            <w:pPr>
              <w:pStyle w:val="21"/>
              <w:jc w:val="center"/>
              <w:rPr>
                <w:sz w:val="24"/>
                <w:szCs w:val="24"/>
              </w:rPr>
            </w:pPr>
            <w:r w:rsidRPr="00B421D0">
              <w:rPr>
                <w:sz w:val="24"/>
                <w:szCs w:val="24"/>
              </w:rPr>
              <w:t>24</w:t>
            </w:r>
          </w:p>
        </w:tc>
        <w:tc>
          <w:tcPr>
            <w:tcW w:w="0" w:type="auto"/>
            <w:vAlign w:val="center"/>
            <w:hideMark/>
          </w:tcPr>
          <w:p w14:paraId="72EDEA51" w14:textId="77777777" w:rsidR="006F7D32" w:rsidRPr="00B421D0" w:rsidRDefault="006F7D32" w:rsidP="00B421D0">
            <w:pPr>
              <w:pStyle w:val="21"/>
              <w:jc w:val="center"/>
              <w:rPr>
                <w:sz w:val="24"/>
                <w:szCs w:val="24"/>
              </w:rPr>
            </w:pPr>
            <w:r w:rsidRPr="00B421D0">
              <w:rPr>
                <w:sz w:val="24"/>
                <w:szCs w:val="24"/>
              </w:rPr>
              <w:t>Помірний</w:t>
            </w:r>
          </w:p>
        </w:tc>
        <w:tc>
          <w:tcPr>
            <w:tcW w:w="0" w:type="auto"/>
            <w:vAlign w:val="center"/>
            <w:hideMark/>
          </w:tcPr>
          <w:p w14:paraId="2C431DFD" w14:textId="77777777" w:rsidR="006F7D32" w:rsidRPr="00B421D0" w:rsidRDefault="006F7D32" w:rsidP="00B421D0">
            <w:pPr>
              <w:pStyle w:val="21"/>
              <w:jc w:val="center"/>
              <w:rPr>
                <w:sz w:val="24"/>
                <w:szCs w:val="24"/>
              </w:rPr>
            </w:pPr>
            <w:r w:rsidRPr="00B421D0">
              <w:rPr>
                <w:sz w:val="24"/>
                <w:szCs w:val="24"/>
              </w:rPr>
              <w:t>8</w:t>
            </w:r>
          </w:p>
        </w:tc>
        <w:tc>
          <w:tcPr>
            <w:tcW w:w="0" w:type="auto"/>
            <w:vAlign w:val="center"/>
            <w:hideMark/>
          </w:tcPr>
          <w:p w14:paraId="25E2306E" w14:textId="77777777" w:rsidR="006F7D32" w:rsidRPr="00B421D0" w:rsidRDefault="006F7D32" w:rsidP="00B421D0">
            <w:pPr>
              <w:pStyle w:val="21"/>
              <w:jc w:val="center"/>
              <w:rPr>
                <w:sz w:val="24"/>
                <w:szCs w:val="24"/>
              </w:rPr>
            </w:pPr>
            <w:r w:rsidRPr="00B421D0">
              <w:rPr>
                <w:sz w:val="24"/>
                <w:szCs w:val="24"/>
              </w:rPr>
              <w:t>6</w:t>
            </w:r>
          </w:p>
        </w:tc>
        <w:tc>
          <w:tcPr>
            <w:tcW w:w="0" w:type="auto"/>
            <w:vAlign w:val="center"/>
            <w:hideMark/>
          </w:tcPr>
          <w:p w14:paraId="7168A44E" w14:textId="77777777" w:rsidR="006F7D32" w:rsidRPr="00B421D0" w:rsidRDefault="006F7D32" w:rsidP="00B421D0">
            <w:pPr>
              <w:pStyle w:val="21"/>
              <w:jc w:val="center"/>
              <w:rPr>
                <w:sz w:val="24"/>
                <w:szCs w:val="24"/>
              </w:rPr>
            </w:pPr>
            <w:r w:rsidRPr="00B421D0">
              <w:rPr>
                <w:sz w:val="24"/>
                <w:szCs w:val="24"/>
              </w:rPr>
              <w:t>12</w:t>
            </w:r>
          </w:p>
        </w:tc>
        <w:tc>
          <w:tcPr>
            <w:tcW w:w="0" w:type="auto"/>
            <w:vAlign w:val="center"/>
            <w:hideMark/>
          </w:tcPr>
          <w:p w14:paraId="567434F4" w14:textId="77777777" w:rsidR="006F7D32" w:rsidRPr="00B421D0" w:rsidRDefault="006F7D32" w:rsidP="00B421D0">
            <w:pPr>
              <w:pStyle w:val="21"/>
              <w:jc w:val="center"/>
              <w:rPr>
                <w:sz w:val="24"/>
                <w:szCs w:val="24"/>
              </w:rPr>
            </w:pPr>
            <w:r w:rsidRPr="00B421D0">
              <w:rPr>
                <w:sz w:val="24"/>
                <w:szCs w:val="24"/>
              </w:rPr>
              <w:t>15</w:t>
            </w:r>
          </w:p>
        </w:tc>
        <w:tc>
          <w:tcPr>
            <w:tcW w:w="0" w:type="auto"/>
            <w:vAlign w:val="center"/>
            <w:hideMark/>
          </w:tcPr>
          <w:p w14:paraId="43204EC8" w14:textId="77777777" w:rsidR="006F7D32" w:rsidRPr="00B421D0" w:rsidRDefault="006F7D32" w:rsidP="00B421D0">
            <w:pPr>
              <w:pStyle w:val="21"/>
              <w:jc w:val="center"/>
              <w:rPr>
                <w:sz w:val="24"/>
                <w:szCs w:val="24"/>
              </w:rPr>
            </w:pPr>
            <w:r w:rsidRPr="00B421D0">
              <w:rPr>
                <w:sz w:val="24"/>
                <w:szCs w:val="24"/>
              </w:rPr>
              <w:t>Легкий</w:t>
            </w:r>
          </w:p>
        </w:tc>
      </w:tr>
      <w:tr w:rsidR="00B421D0" w:rsidRPr="00B421D0" w14:paraId="3583F097" w14:textId="77777777" w:rsidTr="00B421D0">
        <w:tc>
          <w:tcPr>
            <w:tcW w:w="0" w:type="auto"/>
            <w:vAlign w:val="center"/>
            <w:hideMark/>
          </w:tcPr>
          <w:p w14:paraId="1201A204" w14:textId="77777777" w:rsidR="006F7D32" w:rsidRPr="00B421D0" w:rsidRDefault="006F7D32" w:rsidP="00B421D0">
            <w:pPr>
              <w:pStyle w:val="21"/>
              <w:jc w:val="center"/>
              <w:rPr>
                <w:b/>
                <w:bCs/>
                <w:sz w:val="24"/>
                <w:szCs w:val="24"/>
              </w:rPr>
            </w:pPr>
            <w:r w:rsidRPr="00B421D0">
              <w:rPr>
                <w:b/>
                <w:bCs/>
                <w:sz w:val="24"/>
                <w:szCs w:val="24"/>
              </w:rPr>
              <w:t>2</w:t>
            </w:r>
          </w:p>
        </w:tc>
        <w:tc>
          <w:tcPr>
            <w:tcW w:w="0" w:type="auto"/>
            <w:vAlign w:val="center"/>
            <w:hideMark/>
          </w:tcPr>
          <w:p w14:paraId="63B11CD0" w14:textId="77777777" w:rsidR="006F7D32" w:rsidRPr="00B421D0" w:rsidRDefault="006F7D32" w:rsidP="00B421D0">
            <w:pPr>
              <w:pStyle w:val="21"/>
              <w:jc w:val="center"/>
              <w:rPr>
                <w:sz w:val="24"/>
                <w:szCs w:val="24"/>
              </w:rPr>
            </w:pPr>
            <w:r w:rsidRPr="00B421D0">
              <w:rPr>
                <w:sz w:val="24"/>
                <w:szCs w:val="24"/>
              </w:rPr>
              <w:t>31</w:t>
            </w:r>
          </w:p>
        </w:tc>
        <w:tc>
          <w:tcPr>
            <w:tcW w:w="0" w:type="auto"/>
            <w:vAlign w:val="center"/>
            <w:hideMark/>
          </w:tcPr>
          <w:p w14:paraId="1CAB3B98" w14:textId="77777777" w:rsidR="006F7D32" w:rsidRPr="00B421D0" w:rsidRDefault="006F7D32" w:rsidP="00B421D0">
            <w:pPr>
              <w:pStyle w:val="21"/>
              <w:jc w:val="center"/>
              <w:rPr>
                <w:sz w:val="24"/>
                <w:szCs w:val="24"/>
              </w:rPr>
            </w:pPr>
            <w:r w:rsidRPr="00B421D0">
              <w:rPr>
                <w:sz w:val="24"/>
                <w:szCs w:val="24"/>
              </w:rPr>
              <w:t>Високий</w:t>
            </w:r>
          </w:p>
        </w:tc>
        <w:tc>
          <w:tcPr>
            <w:tcW w:w="0" w:type="auto"/>
            <w:vAlign w:val="center"/>
            <w:hideMark/>
          </w:tcPr>
          <w:p w14:paraId="7019FC80" w14:textId="77777777" w:rsidR="006F7D32" w:rsidRPr="00B421D0" w:rsidRDefault="006F7D32" w:rsidP="00B421D0">
            <w:pPr>
              <w:pStyle w:val="21"/>
              <w:jc w:val="center"/>
              <w:rPr>
                <w:sz w:val="24"/>
                <w:szCs w:val="24"/>
              </w:rPr>
            </w:pPr>
            <w:r w:rsidRPr="00B421D0">
              <w:rPr>
                <w:sz w:val="24"/>
                <w:szCs w:val="24"/>
              </w:rPr>
              <w:t>14</w:t>
            </w:r>
          </w:p>
        </w:tc>
        <w:tc>
          <w:tcPr>
            <w:tcW w:w="0" w:type="auto"/>
            <w:vAlign w:val="center"/>
            <w:hideMark/>
          </w:tcPr>
          <w:p w14:paraId="2FF8A2E0" w14:textId="77777777" w:rsidR="006F7D32" w:rsidRPr="00B421D0" w:rsidRDefault="006F7D32" w:rsidP="00B421D0">
            <w:pPr>
              <w:pStyle w:val="21"/>
              <w:jc w:val="center"/>
              <w:rPr>
                <w:sz w:val="24"/>
                <w:szCs w:val="24"/>
              </w:rPr>
            </w:pPr>
            <w:r w:rsidRPr="00B421D0">
              <w:rPr>
                <w:sz w:val="24"/>
                <w:szCs w:val="24"/>
              </w:rPr>
              <w:t>11</w:t>
            </w:r>
          </w:p>
        </w:tc>
        <w:tc>
          <w:tcPr>
            <w:tcW w:w="0" w:type="auto"/>
            <w:vAlign w:val="center"/>
            <w:hideMark/>
          </w:tcPr>
          <w:p w14:paraId="708D4643" w14:textId="77777777" w:rsidR="006F7D32" w:rsidRPr="00B421D0" w:rsidRDefault="006F7D32" w:rsidP="00B421D0">
            <w:pPr>
              <w:pStyle w:val="21"/>
              <w:jc w:val="center"/>
              <w:rPr>
                <w:sz w:val="24"/>
                <w:szCs w:val="24"/>
              </w:rPr>
            </w:pPr>
            <w:r w:rsidRPr="00B421D0">
              <w:rPr>
                <w:sz w:val="24"/>
                <w:szCs w:val="24"/>
              </w:rPr>
              <w:t>17</w:t>
            </w:r>
          </w:p>
        </w:tc>
        <w:tc>
          <w:tcPr>
            <w:tcW w:w="0" w:type="auto"/>
            <w:vAlign w:val="center"/>
            <w:hideMark/>
          </w:tcPr>
          <w:p w14:paraId="76CD5ED7" w14:textId="77777777" w:rsidR="006F7D32" w:rsidRPr="00B421D0" w:rsidRDefault="006F7D32" w:rsidP="00B421D0">
            <w:pPr>
              <w:pStyle w:val="21"/>
              <w:jc w:val="center"/>
              <w:rPr>
                <w:sz w:val="24"/>
                <w:szCs w:val="24"/>
              </w:rPr>
            </w:pPr>
            <w:r w:rsidRPr="00B421D0">
              <w:rPr>
                <w:sz w:val="24"/>
                <w:szCs w:val="24"/>
              </w:rPr>
              <w:t>26</w:t>
            </w:r>
          </w:p>
        </w:tc>
        <w:tc>
          <w:tcPr>
            <w:tcW w:w="0" w:type="auto"/>
            <w:vAlign w:val="center"/>
            <w:hideMark/>
          </w:tcPr>
          <w:p w14:paraId="3FBC4A87" w14:textId="77777777" w:rsidR="006F7D32" w:rsidRPr="00B421D0" w:rsidRDefault="006F7D32" w:rsidP="00B421D0">
            <w:pPr>
              <w:pStyle w:val="21"/>
              <w:jc w:val="center"/>
              <w:rPr>
                <w:sz w:val="24"/>
                <w:szCs w:val="24"/>
              </w:rPr>
            </w:pPr>
            <w:r w:rsidRPr="00B421D0">
              <w:rPr>
                <w:sz w:val="24"/>
                <w:szCs w:val="24"/>
              </w:rPr>
              <w:t>Високий</w:t>
            </w:r>
          </w:p>
        </w:tc>
      </w:tr>
      <w:tr w:rsidR="00B421D0" w:rsidRPr="00B421D0" w14:paraId="03DBD077" w14:textId="77777777" w:rsidTr="00B421D0">
        <w:tc>
          <w:tcPr>
            <w:tcW w:w="0" w:type="auto"/>
            <w:vAlign w:val="center"/>
            <w:hideMark/>
          </w:tcPr>
          <w:p w14:paraId="21B198A4" w14:textId="77777777" w:rsidR="006F7D32" w:rsidRPr="00B421D0" w:rsidRDefault="006F7D32" w:rsidP="00B421D0">
            <w:pPr>
              <w:pStyle w:val="21"/>
              <w:jc w:val="center"/>
              <w:rPr>
                <w:b/>
                <w:bCs/>
                <w:sz w:val="24"/>
                <w:szCs w:val="24"/>
              </w:rPr>
            </w:pPr>
            <w:r w:rsidRPr="00B421D0">
              <w:rPr>
                <w:b/>
                <w:bCs/>
                <w:sz w:val="24"/>
                <w:szCs w:val="24"/>
              </w:rPr>
              <w:t>3</w:t>
            </w:r>
          </w:p>
        </w:tc>
        <w:tc>
          <w:tcPr>
            <w:tcW w:w="0" w:type="auto"/>
            <w:vAlign w:val="center"/>
            <w:hideMark/>
          </w:tcPr>
          <w:p w14:paraId="35397F81" w14:textId="77777777" w:rsidR="006F7D32" w:rsidRPr="00B421D0" w:rsidRDefault="006F7D32" w:rsidP="00B421D0">
            <w:pPr>
              <w:pStyle w:val="21"/>
              <w:jc w:val="center"/>
              <w:rPr>
                <w:sz w:val="24"/>
                <w:szCs w:val="24"/>
              </w:rPr>
            </w:pPr>
            <w:r w:rsidRPr="00B421D0">
              <w:rPr>
                <w:sz w:val="24"/>
                <w:szCs w:val="24"/>
              </w:rPr>
              <w:t>19</w:t>
            </w:r>
          </w:p>
        </w:tc>
        <w:tc>
          <w:tcPr>
            <w:tcW w:w="0" w:type="auto"/>
            <w:vAlign w:val="center"/>
            <w:hideMark/>
          </w:tcPr>
          <w:p w14:paraId="79DD4CFB" w14:textId="77777777" w:rsidR="006F7D32" w:rsidRPr="00B421D0" w:rsidRDefault="006F7D32" w:rsidP="00B421D0">
            <w:pPr>
              <w:pStyle w:val="21"/>
              <w:jc w:val="center"/>
              <w:rPr>
                <w:sz w:val="24"/>
                <w:szCs w:val="24"/>
              </w:rPr>
            </w:pPr>
            <w:r w:rsidRPr="00B421D0">
              <w:rPr>
                <w:sz w:val="24"/>
                <w:szCs w:val="24"/>
              </w:rPr>
              <w:t>Помірний</w:t>
            </w:r>
          </w:p>
        </w:tc>
        <w:tc>
          <w:tcPr>
            <w:tcW w:w="0" w:type="auto"/>
            <w:vAlign w:val="center"/>
            <w:hideMark/>
          </w:tcPr>
          <w:p w14:paraId="39DF2036" w14:textId="77777777" w:rsidR="006F7D32" w:rsidRPr="00B421D0" w:rsidRDefault="006F7D32" w:rsidP="00B421D0">
            <w:pPr>
              <w:pStyle w:val="21"/>
              <w:jc w:val="center"/>
              <w:rPr>
                <w:sz w:val="24"/>
                <w:szCs w:val="24"/>
              </w:rPr>
            </w:pPr>
            <w:r w:rsidRPr="00B421D0">
              <w:rPr>
                <w:sz w:val="24"/>
                <w:szCs w:val="24"/>
              </w:rPr>
              <w:t>5</w:t>
            </w:r>
          </w:p>
        </w:tc>
        <w:tc>
          <w:tcPr>
            <w:tcW w:w="0" w:type="auto"/>
            <w:vAlign w:val="center"/>
            <w:hideMark/>
          </w:tcPr>
          <w:p w14:paraId="3FE3882A" w14:textId="77777777" w:rsidR="006F7D32" w:rsidRPr="00B421D0" w:rsidRDefault="006F7D32" w:rsidP="00B421D0">
            <w:pPr>
              <w:pStyle w:val="21"/>
              <w:jc w:val="center"/>
              <w:rPr>
                <w:sz w:val="24"/>
                <w:szCs w:val="24"/>
              </w:rPr>
            </w:pPr>
            <w:r w:rsidRPr="00B421D0">
              <w:rPr>
                <w:sz w:val="24"/>
                <w:szCs w:val="24"/>
              </w:rPr>
              <w:t>4</w:t>
            </w:r>
          </w:p>
        </w:tc>
        <w:tc>
          <w:tcPr>
            <w:tcW w:w="0" w:type="auto"/>
            <w:vAlign w:val="center"/>
            <w:hideMark/>
          </w:tcPr>
          <w:p w14:paraId="16EB9737" w14:textId="77777777" w:rsidR="006F7D32" w:rsidRPr="00B421D0" w:rsidRDefault="006F7D32" w:rsidP="00B421D0">
            <w:pPr>
              <w:pStyle w:val="21"/>
              <w:jc w:val="center"/>
              <w:rPr>
                <w:sz w:val="24"/>
                <w:szCs w:val="24"/>
              </w:rPr>
            </w:pPr>
            <w:r w:rsidRPr="00B421D0">
              <w:rPr>
                <w:sz w:val="24"/>
                <w:szCs w:val="24"/>
              </w:rPr>
              <w:t>9</w:t>
            </w:r>
          </w:p>
        </w:tc>
        <w:tc>
          <w:tcPr>
            <w:tcW w:w="0" w:type="auto"/>
            <w:vAlign w:val="center"/>
            <w:hideMark/>
          </w:tcPr>
          <w:p w14:paraId="6714D84B" w14:textId="77777777" w:rsidR="006F7D32" w:rsidRPr="00B421D0" w:rsidRDefault="006F7D32" w:rsidP="00B421D0">
            <w:pPr>
              <w:pStyle w:val="21"/>
              <w:jc w:val="center"/>
              <w:rPr>
                <w:sz w:val="24"/>
                <w:szCs w:val="24"/>
              </w:rPr>
            </w:pPr>
            <w:r w:rsidRPr="00B421D0">
              <w:rPr>
                <w:sz w:val="24"/>
                <w:szCs w:val="24"/>
              </w:rPr>
              <w:t>10</w:t>
            </w:r>
          </w:p>
        </w:tc>
        <w:tc>
          <w:tcPr>
            <w:tcW w:w="0" w:type="auto"/>
            <w:vAlign w:val="center"/>
            <w:hideMark/>
          </w:tcPr>
          <w:p w14:paraId="25BAA1BF" w14:textId="77777777" w:rsidR="006F7D32" w:rsidRPr="00B421D0" w:rsidRDefault="006F7D32" w:rsidP="00B421D0">
            <w:pPr>
              <w:pStyle w:val="21"/>
              <w:jc w:val="center"/>
              <w:rPr>
                <w:sz w:val="24"/>
                <w:szCs w:val="24"/>
              </w:rPr>
            </w:pPr>
            <w:r w:rsidRPr="00B421D0">
              <w:rPr>
                <w:sz w:val="24"/>
                <w:szCs w:val="24"/>
              </w:rPr>
              <w:t>Норма</w:t>
            </w:r>
          </w:p>
        </w:tc>
      </w:tr>
      <w:tr w:rsidR="00B421D0" w:rsidRPr="00B421D0" w14:paraId="429C46C2" w14:textId="77777777" w:rsidTr="00B421D0">
        <w:tc>
          <w:tcPr>
            <w:tcW w:w="0" w:type="auto"/>
            <w:vAlign w:val="center"/>
            <w:hideMark/>
          </w:tcPr>
          <w:p w14:paraId="22D921ED" w14:textId="77777777" w:rsidR="006F7D32" w:rsidRPr="00B421D0" w:rsidRDefault="006F7D32" w:rsidP="00B421D0">
            <w:pPr>
              <w:pStyle w:val="21"/>
              <w:jc w:val="center"/>
              <w:rPr>
                <w:b/>
                <w:bCs/>
                <w:sz w:val="24"/>
                <w:szCs w:val="24"/>
              </w:rPr>
            </w:pPr>
            <w:r w:rsidRPr="00B421D0">
              <w:rPr>
                <w:b/>
                <w:bCs/>
                <w:sz w:val="24"/>
                <w:szCs w:val="24"/>
              </w:rPr>
              <w:t>4</w:t>
            </w:r>
          </w:p>
        </w:tc>
        <w:tc>
          <w:tcPr>
            <w:tcW w:w="0" w:type="auto"/>
            <w:vAlign w:val="center"/>
            <w:hideMark/>
          </w:tcPr>
          <w:p w14:paraId="7EF73984" w14:textId="77777777" w:rsidR="006F7D32" w:rsidRPr="00B421D0" w:rsidRDefault="006F7D32" w:rsidP="00B421D0">
            <w:pPr>
              <w:pStyle w:val="21"/>
              <w:jc w:val="center"/>
              <w:rPr>
                <w:sz w:val="24"/>
                <w:szCs w:val="24"/>
              </w:rPr>
            </w:pPr>
            <w:r w:rsidRPr="00B421D0">
              <w:rPr>
                <w:sz w:val="24"/>
                <w:szCs w:val="24"/>
              </w:rPr>
              <w:t>28</w:t>
            </w:r>
          </w:p>
        </w:tc>
        <w:tc>
          <w:tcPr>
            <w:tcW w:w="0" w:type="auto"/>
            <w:vAlign w:val="center"/>
            <w:hideMark/>
          </w:tcPr>
          <w:p w14:paraId="6D667489" w14:textId="77777777" w:rsidR="006F7D32" w:rsidRPr="00B421D0" w:rsidRDefault="006F7D32" w:rsidP="00B421D0">
            <w:pPr>
              <w:pStyle w:val="21"/>
              <w:jc w:val="center"/>
              <w:rPr>
                <w:sz w:val="24"/>
                <w:szCs w:val="24"/>
              </w:rPr>
            </w:pPr>
            <w:r w:rsidRPr="00B421D0">
              <w:rPr>
                <w:sz w:val="24"/>
                <w:szCs w:val="24"/>
              </w:rPr>
              <w:t>Високий</w:t>
            </w:r>
          </w:p>
        </w:tc>
        <w:tc>
          <w:tcPr>
            <w:tcW w:w="0" w:type="auto"/>
            <w:vAlign w:val="center"/>
            <w:hideMark/>
          </w:tcPr>
          <w:p w14:paraId="0E91A814" w14:textId="77777777" w:rsidR="006F7D32" w:rsidRPr="00B421D0" w:rsidRDefault="006F7D32" w:rsidP="00B421D0">
            <w:pPr>
              <w:pStyle w:val="21"/>
              <w:jc w:val="center"/>
              <w:rPr>
                <w:sz w:val="24"/>
                <w:szCs w:val="24"/>
              </w:rPr>
            </w:pPr>
            <w:r w:rsidRPr="00B421D0">
              <w:rPr>
                <w:sz w:val="24"/>
                <w:szCs w:val="24"/>
              </w:rPr>
              <w:t>12</w:t>
            </w:r>
          </w:p>
        </w:tc>
        <w:tc>
          <w:tcPr>
            <w:tcW w:w="0" w:type="auto"/>
            <w:vAlign w:val="center"/>
            <w:hideMark/>
          </w:tcPr>
          <w:p w14:paraId="04E9C7EF" w14:textId="77777777" w:rsidR="006F7D32" w:rsidRPr="00B421D0" w:rsidRDefault="006F7D32" w:rsidP="00B421D0">
            <w:pPr>
              <w:pStyle w:val="21"/>
              <w:jc w:val="center"/>
              <w:rPr>
                <w:sz w:val="24"/>
                <w:szCs w:val="24"/>
              </w:rPr>
            </w:pPr>
            <w:r w:rsidRPr="00B421D0">
              <w:rPr>
                <w:sz w:val="24"/>
                <w:szCs w:val="24"/>
              </w:rPr>
              <w:t>9</w:t>
            </w:r>
          </w:p>
        </w:tc>
        <w:tc>
          <w:tcPr>
            <w:tcW w:w="0" w:type="auto"/>
            <w:vAlign w:val="center"/>
            <w:hideMark/>
          </w:tcPr>
          <w:p w14:paraId="17A7C5F0" w14:textId="77777777" w:rsidR="006F7D32" w:rsidRPr="00B421D0" w:rsidRDefault="006F7D32" w:rsidP="00B421D0">
            <w:pPr>
              <w:pStyle w:val="21"/>
              <w:jc w:val="center"/>
              <w:rPr>
                <w:sz w:val="24"/>
                <w:szCs w:val="24"/>
              </w:rPr>
            </w:pPr>
            <w:r w:rsidRPr="00B421D0">
              <w:rPr>
                <w:sz w:val="24"/>
                <w:szCs w:val="24"/>
              </w:rPr>
              <w:t>15</w:t>
            </w:r>
          </w:p>
        </w:tc>
        <w:tc>
          <w:tcPr>
            <w:tcW w:w="0" w:type="auto"/>
            <w:vAlign w:val="center"/>
            <w:hideMark/>
          </w:tcPr>
          <w:p w14:paraId="1A613ED0" w14:textId="77777777" w:rsidR="006F7D32" w:rsidRPr="00B421D0" w:rsidRDefault="006F7D32" w:rsidP="00B421D0">
            <w:pPr>
              <w:pStyle w:val="21"/>
              <w:jc w:val="center"/>
              <w:rPr>
                <w:sz w:val="24"/>
                <w:szCs w:val="24"/>
              </w:rPr>
            </w:pPr>
            <w:r w:rsidRPr="00B421D0">
              <w:rPr>
                <w:sz w:val="24"/>
                <w:szCs w:val="24"/>
              </w:rPr>
              <w:t>22</w:t>
            </w:r>
          </w:p>
        </w:tc>
        <w:tc>
          <w:tcPr>
            <w:tcW w:w="0" w:type="auto"/>
            <w:vAlign w:val="center"/>
            <w:hideMark/>
          </w:tcPr>
          <w:p w14:paraId="1FB37500" w14:textId="77777777" w:rsidR="006F7D32" w:rsidRPr="00B421D0" w:rsidRDefault="006F7D32" w:rsidP="00B421D0">
            <w:pPr>
              <w:pStyle w:val="21"/>
              <w:jc w:val="center"/>
              <w:rPr>
                <w:sz w:val="24"/>
                <w:szCs w:val="24"/>
              </w:rPr>
            </w:pPr>
            <w:r w:rsidRPr="00B421D0">
              <w:rPr>
                <w:sz w:val="24"/>
                <w:szCs w:val="24"/>
              </w:rPr>
              <w:t>Помірний</w:t>
            </w:r>
          </w:p>
        </w:tc>
      </w:tr>
      <w:tr w:rsidR="00B421D0" w:rsidRPr="00B421D0" w14:paraId="240CFB45" w14:textId="77777777" w:rsidTr="00B421D0">
        <w:tc>
          <w:tcPr>
            <w:tcW w:w="0" w:type="auto"/>
            <w:vAlign w:val="center"/>
            <w:hideMark/>
          </w:tcPr>
          <w:p w14:paraId="00535E71" w14:textId="77777777" w:rsidR="006F7D32" w:rsidRPr="00B421D0" w:rsidRDefault="006F7D32" w:rsidP="00B421D0">
            <w:pPr>
              <w:pStyle w:val="21"/>
              <w:jc w:val="center"/>
              <w:rPr>
                <w:b/>
                <w:bCs/>
                <w:sz w:val="24"/>
                <w:szCs w:val="24"/>
              </w:rPr>
            </w:pPr>
            <w:r w:rsidRPr="00B421D0">
              <w:rPr>
                <w:b/>
                <w:bCs/>
                <w:sz w:val="24"/>
                <w:szCs w:val="24"/>
              </w:rPr>
              <w:t>5</w:t>
            </w:r>
          </w:p>
        </w:tc>
        <w:tc>
          <w:tcPr>
            <w:tcW w:w="0" w:type="auto"/>
            <w:vAlign w:val="center"/>
            <w:hideMark/>
          </w:tcPr>
          <w:p w14:paraId="195ABFFD" w14:textId="77777777" w:rsidR="006F7D32" w:rsidRPr="00B421D0" w:rsidRDefault="006F7D32" w:rsidP="00B421D0">
            <w:pPr>
              <w:pStyle w:val="21"/>
              <w:jc w:val="center"/>
              <w:rPr>
                <w:sz w:val="24"/>
                <w:szCs w:val="24"/>
              </w:rPr>
            </w:pPr>
            <w:r w:rsidRPr="00B421D0">
              <w:rPr>
                <w:sz w:val="24"/>
                <w:szCs w:val="24"/>
              </w:rPr>
              <w:t>22</w:t>
            </w:r>
          </w:p>
        </w:tc>
        <w:tc>
          <w:tcPr>
            <w:tcW w:w="0" w:type="auto"/>
            <w:vAlign w:val="center"/>
            <w:hideMark/>
          </w:tcPr>
          <w:p w14:paraId="49840376" w14:textId="77777777" w:rsidR="006F7D32" w:rsidRPr="00B421D0" w:rsidRDefault="006F7D32" w:rsidP="00B421D0">
            <w:pPr>
              <w:pStyle w:val="21"/>
              <w:jc w:val="center"/>
              <w:rPr>
                <w:sz w:val="24"/>
                <w:szCs w:val="24"/>
              </w:rPr>
            </w:pPr>
            <w:r w:rsidRPr="00B421D0">
              <w:rPr>
                <w:sz w:val="24"/>
                <w:szCs w:val="24"/>
              </w:rPr>
              <w:t>Помірний</w:t>
            </w:r>
          </w:p>
        </w:tc>
        <w:tc>
          <w:tcPr>
            <w:tcW w:w="0" w:type="auto"/>
            <w:vAlign w:val="center"/>
            <w:hideMark/>
          </w:tcPr>
          <w:p w14:paraId="688590B3" w14:textId="77777777" w:rsidR="006F7D32" w:rsidRPr="00B421D0" w:rsidRDefault="006F7D32" w:rsidP="00B421D0">
            <w:pPr>
              <w:pStyle w:val="21"/>
              <w:jc w:val="center"/>
              <w:rPr>
                <w:sz w:val="24"/>
                <w:szCs w:val="24"/>
              </w:rPr>
            </w:pPr>
            <w:r w:rsidRPr="00B421D0">
              <w:rPr>
                <w:sz w:val="24"/>
                <w:szCs w:val="24"/>
              </w:rPr>
              <w:t>7</w:t>
            </w:r>
          </w:p>
        </w:tc>
        <w:tc>
          <w:tcPr>
            <w:tcW w:w="0" w:type="auto"/>
            <w:vAlign w:val="center"/>
            <w:hideMark/>
          </w:tcPr>
          <w:p w14:paraId="670D1657" w14:textId="77777777" w:rsidR="006F7D32" w:rsidRPr="00B421D0" w:rsidRDefault="006F7D32" w:rsidP="00B421D0">
            <w:pPr>
              <w:pStyle w:val="21"/>
              <w:jc w:val="center"/>
              <w:rPr>
                <w:sz w:val="24"/>
                <w:szCs w:val="24"/>
              </w:rPr>
            </w:pPr>
            <w:r w:rsidRPr="00B421D0">
              <w:rPr>
                <w:sz w:val="24"/>
                <w:szCs w:val="24"/>
              </w:rPr>
              <w:t>5</w:t>
            </w:r>
          </w:p>
        </w:tc>
        <w:tc>
          <w:tcPr>
            <w:tcW w:w="0" w:type="auto"/>
            <w:vAlign w:val="center"/>
            <w:hideMark/>
          </w:tcPr>
          <w:p w14:paraId="7C1EF659" w14:textId="77777777" w:rsidR="006F7D32" w:rsidRPr="00B421D0" w:rsidRDefault="006F7D32" w:rsidP="00B421D0">
            <w:pPr>
              <w:pStyle w:val="21"/>
              <w:jc w:val="center"/>
              <w:rPr>
                <w:sz w:val="24"/>
                <w:szCs w:val="24"/>
              </w:rPr>
            </w:pPr>
            <w:r w:rsidRPr="00B421D0">
              <w:rPr>
                <w:sz w:val="24"/>
                <w:szCs w:val="24"/>
              </w:rPr>
              <w:t>11</w:t>
            </w:r>
          </w:p>
        </w:tc>
        <w:tc>
          <w:tcPr>
            <w:tcW w:w="0" w:type="auto"/>
            <w:vAlign w:val="center"/>
            <w:hideMark/>
          </w:tcPr>
          <w:p w14:paraId="4ADDA001" w14:textId="77777777" w:rsidR="006F7D32" w:rsidRPr="00B421D0" w:rsidRDefault="006F7D32" w:rsidP="00B421D0">
            <w:pPr>
              <w:pStyle w:val="21"/>
              <w:jc w:val="center"/>
              <w:rPr>
                <w:sz w:val="24"/>
                <w:szCs w:val="24"/>
              </w:rPr>
            </w:pPr>
            <w:r w:rsidRPr="00B421D0">
              <w:rPr>
                <w:sz w:val="24"/>
                <w:szCs w:val="24"/>
              </w:rPr>
              <w:t>14</w:t>
            </w:r>
          </w:p>
        </w:tc>
        <w:tc>
          <w:tcPr>
            <w:tcW w:w="0" w:type="auto"/>
            <w:vAlign w:val="center"/>
            <w:hideMark/>
          </w:tcPr>
          <w:p w14:paraId="335020F4" w14:textId="77777777" w:rsidR="006F7D32" w:rsidRPr="00B421D0" w:rsidRDefault="006F7D32" w:rsidP="00B421D0">
            <w:pPr>
              <w:pStyle w:val="21"/>
              <w:jc w:val="center"/>
              <w:rPr>
                <w:sz w:val="24"/>
                <w:szCs w:val="24"/>
              </w:rPr>
            </w:pPr>
            <w:r w:rsidRPr="00B421D0">
              <w:rPr>
                <w:sz w:val="24"/>
                <w:szCs w:val="24"/>
              </w:rPr>
              <w:t>Легкий</w:t>
            </w:r>
          </w:p>
        </w:tc>
      </w:tr>
      <w:tr w:rsidR="00B421D0" w:rsidRPr="00B421D0" w14:paraId="49F3563A" w14:textId="77777777" w:rsidTr="00B421D0">
        <w:tc>
          <w:tcPr>
            <w:tcW w:w="0" w:type="auto"/>
            <w:vAlign w:val="center"/>
            <w:hideMark/>
          </w:tcPr>
          <w:p w14:paraId="21105C9C" w14:textId="77777777" w:rsidR="006F7D32" w:rsidRPr="00B421D0" w:rsidRDefault="006F7D32" w:rsidP="00B421D0">
            <w:pPr>
              <w:pStyle w:val="21"/>
              <w:jc w:val="center"/>
              <w:rPr>
                <w:b/>
                <w:bCs/>
                <w:sz w:val="24"/>
                <w:szCs w:val="24"/>
              </w:rPr>
            </w:pPr>
            <w:r w:rsidRPr="00B421D0">
              <w:rPr>
                <w:b/>
                <w:bCs/>
                <w:sz w:val="24"/>
                <w:szCs w:val="24"/>
              </w:rPr>
              <w:t>6</w:t>
            </w:r>
          </w:p>
        </w:tc>
        <w:tc>
          <w:tcPr>
            <w:tcW w:w="0" w:type="auto"/>
            <w:vAlign w:val="center"/>
            <w:hideMark/>
          </w:tcPr>
          <w:p w14:paraId="0BBD9EA6" w14:textId="77777777" w:rsidR="006F7D32" w:rsidRPr="00B421D0" w:rsidRDefault="006F7D32" w:rsidP="00B421D0">
            <w:pPr>
              <w:pStyle w:val="21"/>
              <w:jc w:val="center"/>
              <w:rPr>
                <w:sz w:val="24"/>
                <w:szCs w:val="24"/>
              </w:rPr>
            </w:pPr>
            <w:r w:rsidRPr="00B421D0">
              <w:rPr>
                <w:sz w:val="24"/>
                <w:szCs w:val="24"/>
              </w:rPr>
              <w:t>33</w:t>
            </w:r>
          </w:p>
        </w:tc>
        <w:tc>
          <w:tcPr>
            <w:tcW w:w="0" w:type="auto"/>
            <w:vAlign w:val="center"/>
            <w:hideMark/>
          </w:tcPr>
          <w:p w14:paraId="047BEED8" w14:textId="77777777" w:rsidR="006F7D32" w:rsidRPr="00B421D0" w:rsidRDefault="006F7D32" w:rsidP="00B421D0">
            <w:pPr>
              <w:pStyle w:val="21"/>
              <w:jc w:val="center"/>
              <w:rPr>
                <w:sz w:val="24"/>
                <w:szCs w:val="24"/>
              </w:rPr>
            </w:pPr>
            <w:r w:rsidRPr="00B421D0">
              <w:rPr>
                <w:sz w:val="24"/>
                <w:szCs w:val="24"/>
              </w:rPr>
              <w:t>Високий</w:t>
            </w:r>
          </w:p>
        </w:tc>
        <w:tc>
          <w:tcPr>
            <w:tcW w:w="0" w:type="auto"/>
            <w:vAlign w:val="center"/>
            <w:hideMark/>
          </w:tcPr>
          <w:p w14:paraId="21869236" w14:textId="77777777" w:rsidR="006F7D32" w:rsidRPr="00B421D0" w:rsidRDefault="006F7D32" w:rsidP="00B421D0">
            <w:pPr>
              <w:pStyle w:val="21"/>
              <w:jc w:val="center"/>
              <w:rPr>
                <w:sz w:val="24"/>
                <w:szCs w:val="24"/>
              </w:rPr>
            </w:pPr>
            <w:r w:rsidRPr="00B421D0">
              <w:rPr>
                <w:sz w:val="24"/>
                <w:szCs w:val="24"/>
              </w:rPr>
              <w:t>15</w:t>
            </w:r>
          </w:p>
        </w:tc>
        <w:tc>
          <w:tcPr>
            <w:tcW w:w="0" w:type="auto"/>
            <w:vAlign w:val="center"/>
            <w:hideMark/>
          </w:tcPr>
          <w:p w14:paraId="42A3EEDE" w14:textId="77777777" w:rsidR="006F7D32" w:rsidRPr="00B421D0" w:rsidRDefault="006F7D32" w:rsidP="00B421D0">
            <w:pPr>
              <w:pStyle w:val="21"/>
              <w:jc w:val="center"/>
              <w:rPr>
                <w:sz w:val="24"/>
                <w:szCs w:val="24"/>
              </w:rPr>
            </w:pPr>
            <w:r w:rsidRPr="00B421D0">
              <w:rPr>
                <w:sz w:val="24"/>
                <w:szCs w:val="24"/>
              </w:rPr>
              <w:t>12</w:t>
            </w:r>
          </w:p>
        </w:tc>
        <w:tc>
          <w:tcPr>
            <w:tcW w:w="0" w:type="auto"/>
            <w:vAlign w:val="center"/>
            <w:hideMark/>
          </w:tcPr>
          <w:p w14:paraId="260F9EE8" w14:textId="77777777" w:rsidR="006F7D32" w:rsidRPr="00B421D0" w:rsidRDefault="006F7D32" w:rsidP="00B421D0">
            <w:pPr>
              <w:pStyle w:val="21"/>
              <w:jc w:val="center"/>
              <w:rPr>
                <w:sz w:val="24"/>
                <w:szCs w:val="24"/>
              </w:rPr>
            </w:pPr>
            <w:r w:rsidRPr="00B421D0">
              <w:rPr>
                <w:sz w:val="24"/>
                <w:szCs w:val="24"/>
              </w:rPr>
              <w:t>18</w:t>
            </w:r>
          </w:p>
        </w:tc>
        <w:tc>
          <w:tcPr>
            <w:tcW w:w="0" w:type="auto"/>
            <w:vAlign w:val="center"/>
            <w:hideMark/>
          </w:tcPr>
          <w:p w14:paraId="404FDF1B" w14:textId="77777777" w:rsidR="006F7D32" w:rsidRPr="00B421D0" w:rsidRDefault="006F7D32" w:rsidP="00B421D0">
            <w:pPr>
              <w:pStyle w:val="21"/>
              <w:jc w:val="center"/>
              <w:rPr>
                <w:sz w:val="24"/>
                <w:szCs w:val="24"/>
              </w:rPr>
            </w:pPr>
            <w:r w:rsidRPr="00B421D0">
              <w:rPr>
                <w:sz w:val="24"/>
                <w:szCs w:val="24"/>
              </w:rPr>
              <w:t>28</w:t>
            </w:r>
          </w:p>
        </w:tc>
        <w:tc>
          <w:tcPr>
            <w:tcW w:w="0" w:type="auto"/>
            <w:vAlign w:val="center"/>
            <w:hideMark/>
          </w:tcPr>
          <w:p w14:paraId="532EEAD2" w14:textId="77777777" w:rsidR="006F7D32" w:rsidRPr="00B421D0" w:rsidRDefault="006F7D32" w:rsidP="00B421D0">
            <w:pPr>
              <w:pStyle w:val="21"/>
              <w:jc w:val="center"/>
              <w:rPr>
                <w:sz w:val="24"/>
                <w:szCs w:val="24"/>
              </w:rPr>
            </w:pPr>
            <w:r w:rsidRPr="00B421D0">
              <w:rPr>
                <w:sz w:val="24"/>
                <w:szCs w:val="24"/>
              </w:rPr>
              <w:t>Високий</w:t>
            </w:r>
          </w:p>
        </w:tc>
      </w:tr>
      <w:tr w:rsidR="00B421D0" w:rsidRPr="00B421D0" w14:paraId="41233E88" w14:textId="77777777" w:rsidTr="00B421D0">
        <w:tc>
          <w:tcPr>
            <w:tcW w:w="0" w:type="auto"/>
            <w:vAlign w:val="center"/>
            <w:hideMark/>
          </w:tcPr>
          <w:p w14:paraId="173FC40B" w14:textId="77777777" w:rsidR="006F7D32" w:rsidRPr="00B421D0" w:rsidRDefault="006F7D32" w:rsidP="00B421D0">
            <w:pPr>
              <w:pStyle w:val="21"/>
              <w:jc w:val="center"/>
              <w:rPr>
                <w:b/>
                <w:bCs/>
                <w:sz w:val="24"/>
                <w:szCs w:val="24"/>
              </w:rPr>
            </w:pPr>
            <w:r w:rsidRPr="00B421D0">
              <w:rPr>
                <w:b/>
                <w:bCs/>
                <w:sz w:val="24"/>
                <w:szCs w:val="24"/>
              </w:rPr>
              <w:t>7</w:t>
            </w:r>
          </w:p>
        </w:tc>
        <w:tc>
          <w:tcPr>
            <w:tcW w:w="0" w:type="auto"/>
            <w:vAlign w:val="center"/>
            <w:hideMark/>
          </w:tcPr>
          <w:p w14:paraId="04508CBA" w14:textId="77777777" w:rsidR="006F7D32" w:rsidRPr="00B421D0" w:rsidRDefault="006F7D32" w:rsidP="00B421D0">
            <w:pPr>
              <w:pStyle w:val="21"/>
              <w:jc w:val="center"/>
              <w:rPr>
                <w:sz w:val="24"/>
                <w:szCs w:val="24"/>
              </w:rPr>
            </w:pPr>
            <w:r w:rsidRPr="00B421D0">
              <w:rPr>
                <w:sz w:val="24"/>
                <w:szCs w:val="24"/>
              </w:rPr>
              <w:t>17</w:t>
            </w:r>
          </w:p>
        </w:tc>
        <w:tc>
          <w:tcPr>
            <w:tcW w:w="0" w:type="auto"/>
            <w:vAlign w:val="center"/>
            <w:hideMark/>
          </w:tcPr>
          <w:p w14:paraId="21336DED" w14:textId="77777777" w:rsidR="006F7D32" w:rsidRPr="00B421D0" w:rsidRDefault="006F7D32" w:rsidP="00B421D0">
            <w:pPr>
              <w:pStyle w:val="21"/>
              <w:jc w:val="center"/>
              <w:rPr>
                <w:sz w:val="24"/>
                <w:szCs w:val="24"/>
              </w:rPr>
            </w:pPr>
            <w:r w:rsidRPr="00B421D0">
              <w:rPr>
                <w:sz w:val="24"/>
                <w:szCs w:val="24"/>
              </w:rPr>
              <w:t>Помірний</w:t>
            </w:r>
          </w:p>
        </w:tc>
        <w:tc>
          <w:tcPr>
            <w:tcW w:w="0" w:type="auto"/>
            <w:vAlign w:val="center"/>
            <w:hideMark/>
          </w:tcPr>
          <w:p w14:paraId="4D0CD2F8" w14:textId="77777777" w:rsidR="006F7D32" w:rsidRPr="00B421D0" w:rsidRDefault="006F7D32" w:rsidP="00B421D0">
            <w:pPr>
              <w:pStyle w:val="21"/>
              <w:jc w:val="center"/>
              <w:rPr>
                <w:sz w:val="24"/>
                <w:szCs w:val="24"/>
              </w:rPr>
            </w:pPr>
            <w:r w:rsidRPr="00B421D0">
              <w:rPr>
                <w:sz w:val="24"/>
                <w:szCs w:val="24"/>
              </w:rPr>
              <w:t>4</w:t>
            </w:r>
          </w:p>
        </w:tc>
        <w:tc>
          <w:tcPr>
            <w:tcW w:w="0" w:type="auto"/>
            <w:vAlign w:val="center"/>
            <w:hideMark/>
          </w:tcPr>
          <w:p w14:paraId="000664F1" w14:textId="77777777" w:rsidR="006F7D32" w:rsidRPr="00B421D0" w:rsidRDefault="006F7D32" w:rsidP="00B421D0">
            <w:pPr>
              <w:pStyle w:val="21"/>
              <w:jc w:val="center"/>
              <w:rPr>
                <w:sz w:val="24"/>
                <w:szCs w:val="24"/>
              </w:rPr>
            </w:pPr>
            <w:r w:rsidRPr="00B421D0">
              <w:rPr>
                <w:sz w:val="24"/>
                <w:szCs w:val="24"/>
              </w:rPr>
              <w:t>3</w:t>
            </w:r>
          </w:p>
        </w:tc>
        <w:tc>
          <w:tcPr>
            <w:tcW w:w="0" w:type="auto"/>
            <w:vAlign w:val="center"/>
            <w:hideMark/>
          </w:tcPr>
          <w:p w14:paraId="105B13CC" w14:textId="77777777" w:rsidR="006F7D32" w:rsidRPr="00B421D0" w:rsidRDefault="006F7D32" w:rsidP="00B421D0">
            <w:pPr>
              <w:pStyle w:val="21"/>
              <w:jc w:val="center"/>
              <w:rPr>
                <w:sz w:val="24"/>
                <w:szCs w:val="24"/>
              </w:rPr>
            </w:pPr>
            <w:r w:rsidRPr="00B421D0">
              <w:rPr>
                <w:sz w:val="24"/>
                <w:szCs w:val="24"/>
              </w:rPr>
              <w:t>8</w:t>
            </w:r>
          </w:p>
        </w:tc>
        <w:tc>
          <w:tcPr>
            <w:tcW w:w="0" w:type="auto"/>
            <w:vAlign w:val="center"/>
            <w:hideMark/>
          </w:tcPr>
          <w:p w14:paraId="11132CF7" w14:textId="77777777" w:rsidR="006F7D32" w:rsidRPr="00B421D0" w:rsidRDefault="006F7D32" w:rsidP="00B421D0">
            <w:pPr>
              <w:pStyle w:val="21"/>
              <w:jc w:val="center"/>
              <w:rPr>
                <w:sz w:val="24"/>
                <w:szCs w:val="24"/>
              </w:rPr>
            </w:pPr>
            <w:r w:rsidRPr="00B421D0">
              <w:rPr>
                <w:sz w:val="24"/>
                <w:szCs w:val="24"/>
              </w:rPr>
              <w:t>10</w:t>
            </w:r>
          </w:p>
        </w:tc>
        <w:tc>
          <w:tcPr>
            <w:tcW w:w="0" w:type="auto"/>
            <w:vAlign w:val="center"/>
            <w:hideMark/>
          </w:tcPr>
          <w:p w14:paraId="27B0B52D" w14:textId="77777777" w:rsidR="006F7D32" w:rsidRPr="00B421D0" w:rsidRDefault="006F7D32" w:rsidP="00B421D0">
            <w:pPr>
              <w:pStyle w:val="21"/>
              <w:jc w:val="center"/>
              <w:rPr>
                <w:sz w:val="24"/>
                <w:szCs w:val="24"/>
              </w:rPr>
            </w:pPr>
            <w:r w:rsidRPr="00B421D0">
              <w:rPr>
                <w:sz w:val="24"/>
                <w:szCs w:val="24"/>
              </w:rPr>
              <w:t>Норма</w:t>
            </w:r>
          </w:p>
        </w:tc>
      </w:tr>
      <w:tr w:rsidR="00B421D0" w:rsidRPr="00B421D0" w14:paraId="01909E51" w14:textId="77777777" w:rsidTr="00B421D0">
        <w:tc>
          <w:tcPr>
            <w:tcW w:w="0" w:type="auto"/>
            <w:vAlign w:val="center"/>
            <w:hideMark/>
          </w:tcPr>
          <w:p w14:paraId="0022BE1A" w14:textId="77777777" w:rsidR="006F7D32" w:rsidRPr="00B421D0" w:rsidRDefault="006F7D32" w:rsidP="00B421D0">
            <w:pPr>
              <w:pStyle w:val="21"/>
              <w:jc w:val="center"/>
              <w:rPr>
                <w:b/>
                <w:bCs/>
                <w:sz w:val="24"/>
                <w:szCs w:val="24"/>
              </w:rPr>
            </w:pPr>
            <w:r w:rsidRPr="00B421D0">
              <w:rPr>
                <w:b/>
                <w:bCs/>
                <w:sz w:val="24"/>
                <w:szCs w:val="24"/>
              </w:rPr>
              <w:t>8</w:t>
            </w:r>
          </w:p>
        </w:tc>
        <w:tc>
          <w:tcPr>
            <w:tcW w:w="0" w:type="auto"/>
            <w:vAlign w:val="center"/>
            <w:hideMark/>
          </w:tcPr>
          <w:p w14:paraId="4FE3A4FD" w14:textId="77777777" w:rsidR="006F7D32" w:rsidRPr="00B421D0" w:rsidRDefault="006F7D32" w:rsidP="00B421D0">
            <w:pPr>
              <w:pStyle w:val="21"/>
              <w:jc w:val="center"/>
              <w:rPr>
                <w:sz w:val="24"/>
                <w:szCs w:val="24"/>
              </w:rPr>
            </w:pPr>
            <w:r w:rsidRPr="00B421D0">
              <w:rPr>
                <w:sz w:val="24"/>
                <w:szCs w:val="24"/>
              </w:rPr>
              <w:t>29</w:t>
            </w:r>
          </w:p>
        </w:tc>
        <w:tc>
          <w:tcPr>
            <w:tcW w:w="0" w:type="auto"/>
            <w:vAlign w:val="center"/>
            <w:hideMark/>
          </w:tcPr>
          <w:p w14:paraId="6B3D6AEE" w14:textId="77777777" w:rsidR="006F7D32" w:rsidRPr="00B421D0" w:rsidRDefault="006F7D32" w:rsidP="00B421D0">
            <w:pPr>
              <w:pStyle w:val="21"/>
              <w:jc w:val="center"/>
              <w:rPr>
                <w:sz w:val="24"/>
                <w:szCs w:val="24"/>
              </w:rPr>
            </w:pPr>
            <w:r w:rsidRPr="00B421D0">
              <w:rPr>
                <w:sz w:val="24"/>
                <w:szCs w:val="24"/>
              </w:rPr>
              <w:t>Високий</w:t>
            </w:r>
          </w:p>
        </w:tc>
        <w:tc>
          <w:tcPr>
            <w:tcW w:w="0" w:type="auto"/>
            <w:vAlign w:val="center"/>
            <w:hideMark/>
          </w:tcPr>
          <w:p w14:paraId="2E3C1FB4" w14:textId="77777777" w:rsidR="006F7D32" w:rsidRPr="00B421D0" w:rsidRDefault="006F7D32" w:rsidP="00B421D0">
            <w:pPr>
              <w:pStyle w:val="21"/>
              <w:jc w:val="center"/>
              <w:rPr>
                <w:sz w:val="24"/>
                <w:szCs w:val="24"/>
              </w:rPr>
            </w:pPr>
            <w:r w:rsidRPr="00B421D0">
              <w:rPr>
                <w:sz w:val="24"/>
                <w:szCs w:val="24"/>
              </w:rPr>
              <w:t>13</w:t>
            </w:r>
          </w:p>
        </w:tc>
        <w:tc>
          <w:tcPr>
            <w:tcW w:w="0" w:type="auto"/>
            <w:vAlign w:val="center"/>
            <w:hideMark/>
          </w:tcPr>
          <w:p w14:paraId="5398FDF4" w14:textId="77777777" w:rsidR="006F7D32" w:rsidRPr="00B421D0" w:rsidRDefault="006F7D32" w:rsidP="00B421D0">
            <w:pPr>
              <w:pStyle w:val="21"/>
              <w:jc w:val="center"/>
              <w:rPr>
                <w:sz w:val="24"/>
                <w:szCs w:val="24"/>
              </w:rPr>
            </w:pPr>
            <w:r w:rsidRPr="00B421D0">
              <w:rPr>
                <w:sz w:val="24"/>
                <w:szCs w:val="24"/>
              </w:rPr>
              <w:t>10</w:t>
            </w:r>
          </w:p>
        </w:tc>
        <w:tc>
          <w:tcPr>
            <w:tcW w:w="0" w:type="auto"/>
            <w:vAlign w:val="center"/>
            <w:hideMark/>
          </w:tcPr>
          <w:p w14:paraId="2F535102" w14:textId="77777777" w:rsidR="006F7D32" w:rsidRPr="00B421D0" w:rsidRDefault="006F7D32" w:rsidP="00B421D0">
            <w:pPr>
              <w:pStyle w:val="21"/>
              <w:jc w:val="center"/>
              <w:rPr>
                <w:sz w:val="24"/>
                <w:szCs w:val="24"/>
              </w:rPr>
            </w:pPr>
            <w:r w:rsidRPr="00B421D0">
              <w:rPr>
                <w:sz w:val="24"/>
                <w:szCs w:val="24"/>
              </w:rPr>
              <w:t>16</w:t>
            </w:r>
          </w:p>
        </w:tc>
        <w:tc>
          <w:tcPr>
            <w:tcW w:w="0" w:type="auto"/>
            <w:vAlign w:val="center"/>
            <w:hideMark/>
          </w:tcPr>
          <w:p w14:paraId="2A578BA0" w14:textId="77777777" w:rsidR="006F7D32" w:rsidRPr="00B421D0" w:rsidRDefault="006F7D32" w:rsidP="00B421D0">
            <w:pPr>
              <w:pStyle w:val="21"/>
              <w:jc w:val="center"/>
              <w:rPr>
                <w:sz w:val="24"/>
                <w:szCs w:val="24"/>
              </w:rPr>
            </w:pPr>
            <w:r w:rsidRPr="00B421D0">
              <w:rPr>
                <w:sz w:val="24"/>
                <w:szCs w:val="24"/>
              </w:rPr>
              <w:t>23</w:t>
            </w:r>
          </w:p>
        </w:tc>
        <w:tc>
          <w:tcPr>
            <w:tcW w:w="0" w:type="auto"/>
            <w:vAlign w:val="center"/>
            <w:hideMark/>
          </w:tcPr>
          <w:p w14:paraId="7B94410E" w14:textId="77777777" w:rsidR="006F7D32" w:rsidRPr="00B421D0" w:rsidRDefault="006F7D32" w:rsidP="00B421D0">
            <w:pPr>
              <w:pStyle w:val="21"/>
              <w:jc w:val="center"/>
              <w:rPr>
                <w:sz w:val="24"/>
                <w:szCs w:val="24"/>
              </w:rPr>
            </w:pPr>
            <w:r w:rsidRPr="00B421D0">
              <w:rPr>
                <w:sz w:val="24"/>
                <w:szCs w:val="24"/>
              </w:rPr>
              <w:t>Високий</w:t>
            </w:r>
          </w:p>
        </w:tc>
      </w:tr>
      <w:tr w:rsidR="00B421D0" w:rsidRPr="00B421D0" w14:paraId="74135584" w14:textId="77777777" w:rsidTr="00B421D0">
        <w:tc>
          <w:tcPr>
            <w:tcW w:w="0" w:type="auto"/>
            <w:vAlign w:val="center"/>
            <w:hideMark/>
          </w:tcPr>
          <w:p w14:paraId="24163004" w14:textId="77777777" w:rsidR="006F7D32" w:rsidRPr="00B421D0" w:rsidRDefault="006F7D32" w:rsidP="00B421D0">
            <w:pPr>
              <w:pStyle w:val="21"/>
              <w:jc w:val="center"/>
              <w:rPr>
                <w:b/>
                <w:bCs/>
                <w:sz w:val="24"/>
                <w:szCs w:val="24"/>
              </w:rPr>
            </w:pPr>
            <w:r w:rsidRPr="00B421D0">
              <w:rPr>
                <w:b/>
                <w:bCs/>
                <w:sz w:val="24"/>
                <w:szCs w:val="24"/>
              </w:rPr>
              <w:t>9</w:t>
            </w:r>
          </w:p>
        </w:tc>
        <w:tc>
          <w:tcPr>
            <w:tcW w:w="0" w:type="auto"/>
            <w:vAlign w:val="center"/>
            <w:hideMark/>
          </w:tcPr>
          <w:p w14:paraId="023CD1D7" w14:textId="77777777" w:rsidR="006F7D32" w:rsidRPr="00B421D0" w:rsidRDefault="006F7D32" w:rsidP="00B421D0">
            <w:pPr>
              <w:pStyle w:val="21"/>
              <w:jc w:val="center"/>
              <w:rPr>
                <w:sz w:val="24"/>
                <w:szCs w:val="24"/>
              </w:rPr>
            </w:pPr>
            <w:r w:rsidRPr="00B421D0">
              <w:rPr>
                <w:sz w:val="24"/>
                <w:szCs w:val="24"/>
              </w:rPr>
              <w:t>25</w:t>
            </w:r>
          </w:p>
        </w:tc>
        <w:tc>
          <w:tcPr>
            <w:tcW w:w="0" w:type="auto"/>
            <w:vAlign w:val="center"/>
            <w:hideMark/>
          </w:tcPr>
          <w:p w14:paraId="724ACF8D" w14:textId="77777777" w:rsidR="006F7D32" w:rsidRPr="00B421D0" w:rsidRDefault="006F7D32" w:rsidP="00B421D0">
            <w:pPr>
              <w:pStyle w:val="21"/>
              <w:jc w:val="center"/>
              <w:rPr>
                <w:sz w:val="24"/>
                <w:szCs w:val="24"/>
              </w:rPr>
            </w:pPr>
            <w:r w:rsidRPr="00B421D0">
              <w:rPr>
                <w:sz w:val="24"/>
                <w:szCs w:val="24"/>
              </w:rPr>
              <w:t>Помірний</w:t>
            </w:r>
          </w:p>
        </w:tc>
        <w:tc>
          <w:tcPr>
            <w:tcW w:w="0" w:type="auto"/>
            <w:vAlign w:val="center"/>
            <w:hideMark/>
          </w:tcPr>
          <w:p w14:paraId="3B093D63" w14:textId="77777777" w:rsidR="006F7D32" w:rsidRPr="00B421D0" w:rsidRDefault="006F7D32" w:rsidP="00B421D0">
            <w:pPr>
              <w:pStyle w:val="21"/>
              <w:jc w:val="center"/>
              <w:rPr>
                <w:sz w:val="24"/>
                <w:szCs w:val="24"/>
              </w:rPr>
            </w:pPr>
            <w:r w:rsidRPr="00B421D0">
              <w:rPr>
                <w:sz w:val="24"/>
                <w:szCs w:val="24"/>
              </w:rPr>
              <w:t>9</w:t>
            </w:r>
          </w:p>
        </w:tc>
        <w:tc>
          <w:tcPr>
            <w:tcW w:w="0" w:type="auto"/>
            <w:vAlign w:val="center"/>
            <w:hideMark/>
          </w:tcPr>
          <w:p w14:paraId="6C84DA26" w14:textId="77777777" w:rsidR="006F7D32" w:rsidRPr="00B421D0" w:rsidRDefault="006F7D32" w:rsidP="00B421D0">
            <w:pPr>
              <w:pStyle w:val="21"/>
              <w:jc w:val="center"/>
              <w:rPr>
                <w:sz w:val="24"/>
                <w:szCs w:val="24"/>
              </w:rPr>
            </w:pPr>
            <w:r w:rsidRPr="00B421D0">
              <w:rPr>
                <w:sz w:val="24"/>
                <w:szCs w:val="24"/>
              </w:rPr>
              <w:t>7</w:t>
            </w:r>
          </w:p>
        </w:tc>
        <w:tc>
          <w:tcPr>
            <w:tcW w:w="0" w:type="auto"/>
            <w:vAlign w:val="center"/>
            <w:hideMark/>
          </w:tcPr>
          <w:p w14:paraId="3FB1E62E" w14:textId="77777777" w:rsidR="006F7D32" w:rsidRPr="00B421D0" w:rsidRDefault="006F7D32" w:rsidP="00B421D0">
            <w:pPr>
              <w:pStyle w:val="21"/>
              <w:jc w:val="center"/>
              <w:rPr>
                <w:sz w:val="24"/>
                <w:szCs w:val="24"/>
              </w:rPr>
            </w:pPr>
            <w:r w:rsidRPr="00B421D0">
              <w:rPr>
                <w:sz w:val="24"/>
                <w:szCs w:val="24"/>
              </w:rPr>
              <w:t>13</w:t>
            </w:r>
          </w:p>
        </w:tc>
        <w:tc>
          <w:tcPr>
            <w:tcW w:w="0" w:type="auto"/>
            <w:vAlign w:val="center"/>
            <w:hideMark/>
          </w:tcPr>
          <w:p w14:paraId="26D84EA6" w14:textId="77777777" w:rsidR="006F7D32" w:rsidRPr="00B421D0" w:rsidRDefault="006F7D32" w:rsidP="00B421D0">
            <w:pPr>
              <w:pStyle w:val="21"/>
              <w:jc w:val="center"/>
              <w:rPr>
                <w:sz w:val="24"/>
                <w:szCs w:val="24"/>
              </w:rPr>
            </w:pPr>
            <w:r w:rsidRPr="00B421D0">
              <w:rPr>
                <w:sz w:val="24"/>
                <w:szCs w:val="24"/>
              </w:rPr>
              <w:t>18</w:t>
            </w:r>
          </w:p>
        </w:tc>
        <w:tc>
          <w:tcPr>
            <w:tcW w:w="0" w:type="auto"/>
            <w:vAlign w:val="center"/>
            <w:hideMark/>
          </w:tcPr>
          <w:p w14:paraId="534E0B46" w14:textId="77777777" w:rsidR="006F7D32" w:rsidRPr="00B421D0" w:rsidRDefault="006F7D32" w:rsidP="00B421D0">
            <w:pPr>
              <w:pStyle w:val="21"/>
              <w:jc w:val="center"/>
              <w:rPr>
                <w:sz w:val="24"/>
                <w:szCs w:val="24"/>
              </w:rPr>
            </w:pPr>
            <w:r w:rsidRPr="00B421D0">
              <w:rPr>
                <w:sz w:val="24"/>
                <w:szCs w:val="24"/>
              </w:rPr>
              <w:t>Помірний</w:t>
            </w:r>
          </w:p>
        </w:tc>
      </w:tr>
      <w:tr w:rsidR="00B421D0" w:rsidRPr="00B421D0" w14:paraId="3C8A46FC" w14:textId="77777777" w:rsidTr="00B421D0">
        <w:tc>
          <w:tcPr>
            <w:tcW w:w="0" w:type="auto"/>
            <w:vAlign w:val="center"/>
            <w:hideMark/>
          </w:tcPr>
          <w:p w14:paraId="24C4A809" w14:textId="77777777" w:rsidR="006F7D32" w:rsidRPr="00B421D0" w:rsidRDefault="006F7D32" w:rsidP="00B421D0">
            <w:pPr>
              <w:pStyle w:val="21"/>
              <w:jc w:val="center"/>
              <w:rPr>
                <w:b/>
                <w:bCs/>
                <w:sz w:val="24"/>
                <w:szCs w:val="24"/>
              </w:rPr>
            </w:pPr>
            <w:r w:rsidRPr="00B421D0">
              <w:rPr>
                <w:b/>
                <w:bCs/>
                <w:sz w:val="24"/>
                <w:szCs w:val="24"/>
              </w:rPr>
              <w:t>10</w:t>
            </w:r>
          </w:p>
        </w:tc>
        <w:tc>
          <w:tcPr>
            <w:tcW w:w="0" w:type="auto"/>
            <w:vAlign w:val="center"/>
            <w:hideMark/>
          </w:tcPr>
          <w:p w14:paraId="276F1725" w14:textId="77777777" w:rsidR="006F7D32" w:rsidRPr="00B421D0" w:rsidRDefault="006F7D32" w:rsidP="00B421D0">
            <w:pPr>
              <w:pStyle w:val="21"/>
              <w:jc w:val="center"/>
              <w:rPr>
                <w:sz w:val="24"/>
                <w:szCs w:val="24"/>
              </w:rPr>
            </w:pPr>
            <w:r w:rsidRPr="00B421D0">
              <w:rPr>
                <w:sz w:val="24"/>
                <w:szCs w:val="24"/>
              </w:rPr>
              <w:t>32</w:t>
            </w:r>
          </w:p>
        </w:tc>
        <w:tc>
          <w:tcPr>
            <w:tcW w:w="0" w:type="auto"/>
            <w:vAlign w:val="center"/>
            <w:hideMark/>
          </w:tcPr>
          <w:p w14:paraId="6BD7B0EB" w14:textId="77777777" w:rsidR="006F7D32" w:rsidRPr="00B421D0" w:rsidRDefault="006F7D32" w:rsidP="00B421D0">
            <w:pPr>
              <w:pStyle w:val="21"/>
              <w:jc w:val="center"/>
              <w:rPr>
                <w:sz w:val="24"/>
                <w:szCs w:val="24"/>
              </w:rPr>
            </w:pPr>
            <w:r w:rsidRPr="00B421D0">
              <w:rPr>
                <w:sz w:val="24"/>
                <w:szCs w:val="24"/>
              </w:rPr>
              <w:t>Високий</w:t>
            </w:r>
          </w:p>
        </w:tc>
        <w:tc>
          <w:tcPr>
            <w:tcW w:w="0" w:type="auto"/>
            <w:vAlign w:val="center"/>
            <w:hideMark/>
          </w:tcPr>
          <w:p w14:paraId="4CAB1657" w14:textId="77777777" w:rsidR="006F7D32" w:rsidRPr="00B421D0" w:rsidRDefault="006F7D32" w:rsidP="00B421D0">
            <w:pPr>
              <w:pStyle w:val="21"/>
              <w:jc w:val="center"/>
              <w:rPr>
                <w:sz w:val="24"/>
                <w:szCs w:val="24"/>
              </w:rPr>
            </w:pPr>
            <w:r w:rsidRPr="00B421D0">
              <w:rPr>
                <w:sz w:val="24"/>
                <w:szCs w:val="24"/>
              </w:rPr>
              <w:t>16</w:t>
            </w:r>
          </w:p>
        </w:tc>
        <w:tc>
          <w:tcPr>
            <w:tcW w:w="0" w:type="auto"/>
            <w:vAlign w:val="center"/>
            <w:hideMark/>
          </w:tcPr>
          <w:p w14:paraId="5A84E1E5" w14:textId="77777777" w:rsidR="006F7D32" w:rsidRPr="00B421D0" w:rsidRDefault="006F7D32" w:rsidP="00B421D0">
            <w:pPr>
              <w:pStyle w:val="21"/>
              <w:jc w:val="center"/>
              <w:rPr>
                <w:sz w:val="24"/>
                <w:szCs w:val="24"/>
              </w:rPr>
            </w:pPr>
            <w:r w:rsidRPr="00B421D0">
              <w:rPr>
                <w:sz w:val="24"/>
                <w:szCs w:val="24"/>
              </w:rPr>
              <w:t>11</w:t>
            </w:r>
          </w:p>
        </w:tc>
        <w:tc>
          <w:tcPr>
            <w:tcW w:w="0" w:type="auto"/>
            <w:vAlign w:val="center"/>
            <w:hideMark/>
          </w:tcPr>
          <w:p w14:paraId="36DAE350" w14:textId="77777777" w:rsidR="006F7D32" w:rsidRPr="00B421D0" w:rsidRDefault="006F7D32" w:rsidP="00B421D0">
            <w:pPr>
              <w:pStyle w:val="21"/>
              <w:jc w:val="center"/>
              <w:rPr>
                <w:sz w:val="24"/>
                <w:szCs w:val="24"/>
              </w:rPr>
            </w:pPr>
            <w:r w:rsidRPr="00B421D0">
              <w:rPr>
                <w:sz w:val="24"/>
                <w:szCs w:val="24"/>
              </w:rPr>
              <w:t>19</w:t>
            </w:r>
          </w:p>
        </w:tc>
        <w:tc>
          <w:tcPr>
            <w:tcW w:w="0" w:type="auto"/>
            <w:vAlign w:val="center"/>
            <w:hideMark/>
          </w:tcPr>
          <w:p w14:paraId="064F34BB" w14:textId="77777777" w:rsidR="006F7D32" w:rsidRPr="00B421D0" w:rsidRDefault="006F7D32" w:rsidP="00B421D0">
            <w:pPr>
              <w:pStyle w:val="21"/>
              <w:jc w:val="center"/>
              <w:rPr>
                <w:sz w:val="24"/>
                <w:szCs w:val="24"/>
              </w:rPr>
            </w:pPr>
            <w:r w:rsidRPr="00B421D0">
              <w:rPr>
                <w:sz w:val="24"/>
                <w:szCs w:val="24"/>
              </w:rPr>
              <w:t>27</w:t>
            </w:r>
          </w:p>
        </w:tc>
        <w:tc>
          <w:tcPr>
            <w:tcW w:w="0" w:type="auto"/>
            <w:vAlign w:val="center"/>
            <w:hideMark/>
          </w:tcPr>
          <w:p w14:paraId="27A6940C" w14:textId="77777777" w:rsidR="006F7D32" w:rsidRPr="00B421D0" w:rsidRDefault="006F7D32" w:rsidP="00B421D0">
            <w:pPr>
              <w:pStyle w:val="21"/>
              <w:jc w:val="center"/>
              <w:rPr>
                <w:sz w:val="24"/>
                <w:szCs w:val="24"/>
              </w:rPr>
            </w:pPr>
            <w:r w:rsidRPr="00B421D0">
              <w:rPr>
                <w:sz w:val="24"/>
                <w:szCs w:val="24"/>
              </w:rPr>
              <w:t>Високий</w:t>
            </w:r>
          </w:p>
        </w:tc>
      </w:tr>
      <w:tr w:rsidR="00B421D0" w:rsidRPr="00B421D0" w14:paraId="28AA1036" w14:textId="77777777" w:rsidTr="00B421D0">
        <w:tc>
          <w:tcPr>
            <w:tcW w:w="0" w:type="auto"/>
            <w:vAlign w:val="center"/>
            <w:hideMark/>
          </w:tcPr>
          <w:p w14:paraId="1FD1F4FC" w14:textId="77777777" w:rsidR="006F7D32" w:rsidRPr="00B421D0" w:rsidRDefault="006F7D32" w:rsidP="00B421D0">
            <w:pPr>
              <w:pStyle w:val="21"/>
              <w:jc w:val="center"/>
              <w:rPr>
                <w:b/>
                <w:bCs/>
                <w:sz w:val="24"/>
                <w:szCs w:val="24"/>
              </w:rPr>
            </w:pPr>
            <w:r w:rsidRPr="00B421D0">
              <w:rPr>
                <w:b/>
                <w:bCs/>
                <w:sz w:val="24"/>
                <w:szCs w:val="24"/>
              </w:rPr>
              <w:t>11</w:t>
            </w:r>
          </w:p>
        </w:tc>
        <w:tc>
          <w:tcPr>
            <w:tcW w:w="0" w:type="auto"/>
            <w:vAlign w:val="center"/>
            <w:hideMark/>
          </w:tcPr>
          <w:p w14:paraId="54B02D4E" w14:textId="77777777" w:rsidR="006F7D32" w:rsidRPr="00B421D0" w:rsidRDefault="006F7D32" w:rsidP="00B421D0">
            <w:pPr>
              <w:pStyle w:val="21"/>
              <w:jc w:val="center"/>
              <w:rPr>
                <w:sz w:val="24"/>
                <w:szCs w:val="24"/>
              </w:rPr>
            </w:pPr>
            <w:r w:rsidRPr="00B421D0">
              <w:rPr>
                <w:sz w:val="24"/>
                <w:szCs w:val="24"/>
              </w:rPr>
              <w:t>20</w:t>
            </w:r>
          </w:p>
        </w:tc>
        <w:tc>
          <w:tcPr>
            <w:tcW w:w="0" w:type="auto"/>
            <w:vAlign w:val="center"/>
            <w:hideMark/>
          </w:tcPr>
          <w:p w14:paraId="05C6E74D" w14:textId="77777777" w:rsidR="006F7D32" w:rsidRPr="00B421D0" w:rsidRDefault="006F7D32" w:rsidP="00B421D0">
            <w:pPr>
              <w:pStyle w:val="21"/>
              <w:jc w:val="center"/>
              <w:rPr>
                <w:sz w:val="24"/>
                <w:szCs w:val="24"/>
              </w:rPr>
            </w:pPr>
            <w:r w:rsidRPr="00B421D0">
              <w:rPr>
                <w:sz w:val="24"/>
                <w:szCs w:val="24"/>
              </w:rPr>
              <w:t>Помірний</w:t>
            </w:r>
          </w:p>
        </w:tc>
        <w:tc>
          <w:tcPr>
            <w:tcW w:w="0" w:type="auto"/>
            <w:vAlign w:val="center"/>
            <w:hideMark/>
          </w:tcPr>
          <w:p w14:paraId="3AA41FE8" w14:textId="77777777" w:rsidR="006F7D32" w:rsidRPr="00B421D0" w:rsidRDefault="006F7D32" w:rsidP="00B421D0">
            <w:pPr>
              <w:pStyle w:val="21"/>
              <w:jc w:val="center"/>
              <w:rPr>
                <w:sz w:val="24"/>
                <w:szCs w:val="24"/>
              </w:rPr>
            </w:pPr>
            <w:r w:rsidRPr="00B421D0">
              <w:rPr>
                <w:sz w:val="24"/>
                <w:szCs w:val="24"/>
              </w:rPr>
              <w:t>6</w:t>
            </w:r>
          </w:p>
        </w:tc>
        <w:tc>
          <w:tcPr>
            <w:tcW w:w="0" w:type="auto"/>
            <w:vAlign w:val="center"/>
            <w:hideMark/>
          </w:tcPr>
          <w:p w14:paraId="4568E431" w14:textId="77777777" w:rsidR="006F7D32" w:rsidRPr="00B421D0" w:rsidRDefault="006F7D32" w:rsidP="00B421D0">
            <w:pPr>
              <w:pStyle w:val="21"/>
              <w:jc w:val="center"/>
              <w:rPr>
                <w:sz w:val="24"/>
                <w:szCs w:val="24"/>
              </w:rPr>
            </w:pPr>
            <w:r w:rsidRPr="00B421D0">
              <w:rPr>
                <w:sz w:val="24"/>
                <w:szCs w:val="24"/>
              </w:rPr>
              <w:t>5</w:t>
            </w:r>
          </w:p>
        </w:tc>
        <w:tc>
          <w:tcPr>
            <w:tcW w:w="0" w:type="auto"/>
            <w:vAlign w:val="center"/>
            <w:hideMark/>
          </w:tcPr>
          <w:p w14:paraId="64070EA1" w14:textId="77777777" w:rsidR="006F7D32" w:rsidRPr="00B421D0" w:rsidRDefault="006F7D32" w:rsidP="00B421D0">
            <w:pPr>
              <w:pStyle w:val="21"/>
              <w:jc w:val="center"/>
              <w:rPr>
                <w:sz w:val="24"/>
                <w:szCs w:val="24"/>
              </w:rPr>
            </w:pPr>
            <w:r w:rsidRPr="00B421D0">
              <w:rPr>
                <w:sz w:val="24"/>
                <w:szCs w:val="24"/>
              </w:rPr>
              <w:t>10</w:t>
            </w:r>
          </w:p>
        </w:tc>
        <w:tc>
          <w:tcPr>
            <w:tcW w:w="0" w:type="auto"/>
            <w:vAlign w:val="center"/>
            <w:hideMark/>
          </w:tcPr>
          <w:p w14:paraId="7DC926BA" w14:textId="77777777" w:rsidR="006F7D32" w:rsidRPr="00B421D0" w:rsidRDefault="006F7D32" w:rsidP="00B421D0">
            <w:pPr>
              <w:pStyle w:val="21"/>
              <w:jc w:val="center"/>
              <w:rPr>
                <w:sz w:val="24"/>
                <w:szCs w:val="24"/>
              </w:rPr>
            </w:pPr>
            <w:r w:rsidRPr="00B421D0">
              <w:rPr>
                <w:sz w:val="24"/>
                <w:szCs w:val="24"/>
              </w:rPr>
              <w:t>14</w:t>
            </w:r>
          </w:p>
        </w:tc>
        <w:tc>
          <w:tcPr>
            <w:tcW w:w="0" w:type="auto"/>
            <w:vAlign w:val="center"/>
            <w:hideMark/>
          </w:tcPr>
          <w:p w14:paraId="28DFB185" w14:textId="77777777" w:rsidR="006F7D32" w:rsidRPr="00B421D0" w:rsidRDefault="006F7D32" w:rsidP="00B421D0">
            <w:pPr>
              <w:pStyle w:val="21"/>
              <w:jc w:val="center"/>
              <w:rPr>
                <w:sz w:val="24"/>
                <w:szCs w:val="24"/>
              </w:rPr>
            </w:pPr>
            <w:r w:rsidRPr="00B421D0">
              <w:rPr>
                <w:sz w:val="24"/>
                <w:szCs w:val="24"/>
              </w:rPr>
              <w:t>Легкий</w:t>
            </w:r>
          </w:p>
        </w:tc>
      </w:tr>
      <w:tr w:rsidR="00B421D0" w:rsidRPr="00B421D0" w14:paraId="0D350F04" w14:textId="77777777" w:rsidTr="00B421D0">
        <w:tc>
          <w:tcPr>
            <w:tcW w:w="0" w:type="auto"/>
            <w:vAlign w:val="center"/>
            <w:hideMark/>
          </w:tcPr>
          <w:p w14:paraId="1F3CB9BE" w14:textId="77777777" w:rsidR="006F7D32" w:rsidRPr="00B421D0" w:rsidRDefault="006F7D32" w:rsidP="00B421D0">
            <w:pPr>
              <w:pStyle w:val="21"/>
              <w:jc w:val="center"/>
              <w:rPr>
                <w:b/>
                <w:bCs/>
                <w:sz w:val="24"/>
                <w:szCs w:val="24"/>
              </w:rPr>
            </w:pPr>
            <w:r w:rsidRPr="00B421D0">
              <w:rPr>
                <w:b/>
                <w:bCs/>
                <w:sz w:val="24"/>
                <w:szCs w:val="24"/>
              </w:rPr>
              <w:t>12</w:t>
            </w:r>
          </w:p>
        </w:tc>
        <w:tc>
          <w:tcPr>
            <w:tcW w:w="0" w:type="auto"/>
            <w:vAlign w:val="center"/>
            <w:hideMark/>
          </w:tcPr>
          <w:p w14:paraId="77AE647E" w14:textId="77777777" w:rsidR="006F7D32" w:rsidRPr="00B421D0" w:rsidRDefault="006F7D32" w:rsidP="00B421D0">
            <w:pPr>
              <w:pStyle w:val="21"/>
              <w:jc w:val="center"/>
              <w:rPr>
                <w:sz w:val="24"/>
                <w:szCs w:val="24"/>
              </w:rPr>
            </w:pPr>
            <w:r w:rsidRPr="00B421D0">
              <w:rPr>
                <w:sz w:val="24"/>
                <w:szCs w:val="24"/>
              </w:rPr>
              <w:t>27</w:t>
            </w:r>
          </w:p>
        </w:tc>
        <w:tc>
          <w:tcPr>
            <w:tcW w:w="0" w:type="auto"/>
            <w:vAlign w:val="center"/>
            <w:hideMark/>
          </w:tcPr>
          <w:p w14:paraId="785237FF" w14:textId="77777777" w:rsidR="006F7D32" w:rsidRPr="00B421D0" w:rsidRDefault="006F7D32" w:rsidP="00B421D0">
            <w:pPr>
              <w:pStyle w:val="21"/>
              <w:jc w:val="center"/>
              <w:rPr>
                <w:sz w:val="24"/>
                <w:szCs w:val="24"/>
              </w:rPr>
            </w:pPr>
            <w:r w:rsidRPr="00B421D0">
              <w:rPr>
                <w:sz w:val="24"/>
                <w:szCs w:val="24"/>
              </w:rPr>
              <w:t>Високий</w:t>
            </w:r>
          </w:p>
        </w:tc>
        <w:tc>
          <w:tcPr>
            <w:tcW w:w="0" w:type="auto"/>
            <w:vAlign w:val="center"/>
            <w:hideMark/>
          </w:tcPr>
          <w:p w14:paraId="053B2627" w14:textId="77777777" w:rsidR="006F7D32" w:rsidRPr="00B421D0" w:rsidRDefault="006F7D32" w:rsidP="00B421D0">
            <w:pPr>
              <w:pStyle w:val="21"/>
              <w:jc w:val="center"/>
              <w:rPr>
                <w:sz w:val="24"/>
                <w:szCs w:val="24"/>
              </w:rPr>
            </w:pPr>
            <w:r w:rsidRPr="00B421D0">
              <w:rPr>
                <w:sz w:val="24"/>
                <w:szCs w:val="24"/>
              </w:rPr>
              <w:t>11</w:t>
            </w:r>
          </w:p>
        </w:tc>
        <w:tc>
          <w:tcPr>
            <w:tcW w:w="0" w:type="auto"/>
            <w:vAlign w:val="center"/>
            <w:hideMark/>
          </w:tcPr>
          <w:p w14:paraId="49336B07" w14:textId="77777777" w:rsidR="006F7D32" w:rsidRPr="00B421D0" w:rsidRDefault="006F7D32" w:rsidP="00B421D0">
            <w:pPr>
              <w:pStyle w:val="21"/>
              <w:jc w:val="center"/>
              <w:rPr>
                <w:sz w:val="24"/>
                <w:szCs w:val="24"/>
              </w:rPr>
            </w:pPr>
            <w:r w:rsidRPr="00B421D0">
              <w:rPr>
                <w:sz w:val="24"/>
                <w:szCs w:val="24"/>
              </w:rPr>
              <w:t>8</w:t>
            </w:r>
          </w:p>
        </w:tc>
        <w:tc>
          <w:tcPr>
            <w:tcW w:w="0" w:type="auto"/>
            <w:vAlign w:val="center"/>
            <w:hideMark/>
          </w:tcPr>
          <w:p w14:paraId="549DC29C" w14:textId="77777777" w:rsidR="006F7D32" w:rsidRPr="00B421D0" w:rsidRDefault="006F7D32" w:rsidP="00B421D0">
            <w:pPr>
              <w:pStyle w:val="21"/>
              <w:jc w:val="center"/>
              <w:rPr>
                <w:sz w:val="24"/>
                <w:szCs w:val="24"/>
              </w:rPr>
            </w:pPr>
            <w:r w:rsidRPr="00B421D0">
              <w:rPr>
                <w:sz w:val="24"/>
                <w:szCs w:val="24"/>
              </w:rPr>
              <w:t>14</w:t>
            </w:r>
          </w:p>
        </w:tc>
        <w:tc>
          <w:tcPr>
            <w:tcW w:w="0" w:type="auto"/>
            <w:vAlign w:val="center"/>
            <w:hideMark/>
          </w:tcPr>
          <w:p w14:paraId="433FB70F" w14:textId="77777777" w:rsidR="006F7D32" w:rsidRPr="00B421D0" w:rsidRDefault="006F7D32" w:rsidP="00B421D0">
            <w:pPr>
              <w:pStyle w:val="21"/>
              <w:jc w:val="center"/>
              <w:rPr>
                <w:sz w:val="24"/>
                <w:szCs w:val="24"/>
              </w:rPr>
            </w:pPr>
            <w:r w:rsidRPr="00B421D0">
              <w:rPr>
                <w:sz w:val="24"/>
                <w:szCs w:val="24"/>
              </w:rPr>
              <w:t>21</w:t>
            </w:r>
          </w:p>
        </w:tc>
        <w:tc>
          <w:tcPr>
            <w:tcW w:w="0" w:type="auto"/>
            <w:vAlign w:val="center"/>
            <w:hideMark/>
          </w:tcPr>
          <w:p w14:paraId="7E5E92DC" w14:textId="77777777" w:rsidR="006F7D32" w:rsidRPr="00B421D0" w:rsidRDefault="006F7D32" w:rsidP="00B421D0">
            <w:pPr>
              <w:pStyle w:val="21"/>
              <w:jc w:val="center"/>
              <w:rPr>
                <w:sz w:val="24"/>
                <w:szCs w:val="24"/>
              </w:rPr>
            </w:pPr>
            <w:r w:rsidRPr="00B421D0">
              <w:rPr>
                <w:sz w:val="24"/>
                <w:szCs w:val="24"/>
              </w:rPr>
              <w:t>Помірний</w:t>
            </w:r>
          </w:p>
        </w:tc>
      </w:tr>
      <w:tr w:rsidR="00B421D0" w:rsidRPr="00B421D0" w14:paraId="19ADA5DF" w14:textId="77777777" w:rsidTr="00B421D0">
        <w:tc>
          <w:tcPr>
            <w:tcW w:w="0" w:type="auto"/>
            <w:vAlign w:val="center"/>
            <w:hideMark/>
          </w:tcPr>
          <w:p w14:paraId="478DC121" w14:textId="77777777" w:rsidR="006F7D32" w:rsidRPr="00B421D0" w:rsidRDefault="006F7D32" w:rsidP="00B421D0">
            <w:pPr>
              <w:pStyle w:val="21"/>
              <w:jc w:val="center"/>
              <w:rPr>
                <w:b/>
                <w:bCs/>
                <w:sz w:val="24"/>
                <w:szCs w:val="24"/>
              </w:rPr>
            </w:pPr>
            <w:r w:rsidRPr="00B421D0">
              <w:rPr>
                <w:b/>
                <w:bCs/>
                <w:sz w:val="24"/>
                <w:szCs w:val="24"/>
              </w:rPr>
              <w:t>13</w:t>
            </w:r>
          </w:p>
        </w:tc>
        <w:tc>
          <w:tcPr>
            <w:tcW w:w="0" w:type="auto"/>
            <w:vAlign w:val="center"/>
            <w:hideMark/>
          </w:tcPr>
          <w:p w14:paraId="2436DD11" w14:textId="77777777" w:rsidR="006F7D32" w:rsidRPr="00B421D0" w:rsidRDefault="006F7D32" w:rsidP="00B421D0">
            <w:pPr>
              <w:pStyle w:val="21"/>
              <w:jc w:val="center"/>
              <w:rPr>
                <w:sz w:val="24"/>
                <w:szCs w:val="24"/>
              </w:rPr>
            </w:pPr>
            <w:r w:rsidRPr="00B421D0">
              <w:rPr>
                <w:sz w:val="24"/>
                <w:szCs w:val="24"/>
              </w:rPr>
              <w:t>23</w:t>
            </w:r>
          </w:p>
        </w:tc>
        <w:tc>
          <w:tcPr>
            <w:tcW w:w="0" w:type="auto"/>
            <w:vAlign w:val="center"/>
            <w:hideMark/>
          </w:tcPr>
          <w:p w14:paraId="67CB92FD" w14:textId="77777777" w:rsidR="006F7D32" w:rsidRPr="00B421D0" w:rsidRDefault="006F7D32" w:rsidP="00B421D0">
            <w:pPr>
              <w:pStyle w:val="21"/>
              <w:jc w:val="center"/>
              <w:rPr>
                <w:sz w:val="24"/>
                <w:szCs w:val="24"/>
              </w:rPr>
            </w:pPr>
            <w:r w:rsidRPr="00B421D0">
              <w:rPr>
                <w:sz w:val="24"/>
                <w:szCs w:val="24"/>
              </w:rPr>
              <w:t>Помірний</w:t>
            </w:r>
          </w:p>
        </w:tc>
        <w:tc>
          <w:tcPr>
            <w:tcW w:w="0" w:type="auto"/>
            <w:vAlign w:val="center"/>
            <w:hideMark/>
          </w:tcPr>
          <w:p w14:paraId="07D2EE7F" w14:textId="77777777" w:rsidR="006F7D32" w:rsidRPr="00B421D0" w:rsidRDefault="006F7D32" w:rsidP="00B421D0">
            <w:pPr>
              <w:pStyle w:val="21"/>
              <w:jc w:val="center"/>
              <w:rPr>
                <w:sz w:val="24"/>
                <w:szCs w:val="24"/>
              </w:rPr>
            </w:pPr>
            <w:r w:rsidRPr="00B421D0">
              <w:rPr>
                <w:sz w:val="24"/>
                <w:szCs w:val="24"/>
              </w:rPr>
              <w:t>7</w:t>
            </w:r>
          </w:p>
        </w:tc>
        <w:tc>
          <w:tcPr>
            <w:tcW w:w="0" w:type="auto"/>
            <w:vAlign w:val="center"/>
            <w:hideMark/>
          </w:tcPr>
          <w:p w14:paraId="421437E8" w14:textId="77777777" w:rsidR="006F7D32" w:rsidRPr="00B421D0" w:rsidRDefault="006F7D32" w:rsidP="00B421D0">
            <w:pPr>
              <w:pStyle w:val="21"/>
              <w:jc w:val="center"/>
              <w:rPr>
                <w:sz w:val="24"/>
                <w:szCs w:val="24"/>
              </w:rPr>
            </w:pPr>
            <w:r w:rsidRPr="00B421D0">
              <w:rPr>
                <w:sz w:val="24"/>
                <w:szCs w:val="24"/>
              </w:rPr>
              <w:t>6</w:t>
            </w:r>
          </w:p>
        </w:tc>
        <w:tc>
          <w:tcPr>
            <w:tcW w:w="0" w:type="auto"/>
            <w:vAlign w:val="center"/>
            <w:hideMark/>
          </w:tcPr>
          <w:p w14:paraId="1CB19AD9" w14:textId="77777777" w:rsidR="006F7D32" w:rsidRPr="00B421D0" w:rsidRDefault="006F7D32" w:rsidP="00B421D0">
            <w:pPr>
              <w:pStyle w:val="21"/>
              <w:jc w:val="center"/>
              <w:rPr>
                <w:sz w:val="24"/>
                <w:szCs w:val="24"/>
              </w:rPr>
            </w:pPr>
            <w:r w:rsidRPr="00B421D0">
              <w:rPr>
                <w:sz w:val="24"/>
                <w:szCs w:val="24"/>
              </w:rPr>
              <w:t>11</w:t>
            </w:r>
          </w:p>
        </w:tc>
        <w:tc>
          <w:tcPr>
            <w:tcW w:w="0" w:type="auto"/>
            <w:vAlign w:val="center"/>
            <w:hideMark/>
          </w:tcPr>
          <w:p w14:paraId="648E28F5" w14:textId="77777777" w:rsidR="006F7D32" w:rsidRPr="00B421D0" w:rsidRDefault="006F7D32" w:rsidP="00B421D0">
            <w:pPr>
              <w:pStyle w:val="21"/>
              <w:jc w:val="center"/>
              <w:rPr>
                <w:sz w:val="24"/>
                <w:szCs w:val="24"/>
              </w:rPr>
            </w:pPr>
            <w:r w:rsidRPr="00B421D0">
              <w:rPr>
                <w:sz w:val="24"/>
                <w:szCs w:val="24"/>
              </w:rPr>
              <w:t>16</w:t>
            </w:r>
          </w:p>
        </w:tc>
        <w:tc>
          <w:tcPr>
            <w:tcW w:w="0" w:type="auto"/>
            <w:vAlign w:val="center"/>
            <w:hideMark/>
          </w:tcPr>
          <w:p w14:paraId="3CC62CB3" w14:textId="77777777" w:rsidR="006F7D32" w:rsidRPr="00B421D0" w:rsidRDefault="006F7D32" w:rsidP="00B421D0">
            <w:pPr>
              <w:pStyle w:val="21"/>
              <w:jc w:val="center"/>
              <w:rPr>
                <w:sz w:val="24"/>
                <w:szCs w:val="24"/>
              </w:rPr>
            </w:pPr>
            <w:r w:rsidRPr="00B421D0">
              <w:rPr>
                <w:sz w:val="24"/>
                <w:szCs w:val="24"/>
              </w:rPr>
              <w:t>Легкий</w:t>
            </w:r>
          </w:p>
        </w:tc>
      </w:tr>
      <w:tr w:rsidR="00B421D0" w:rsidRPr="00B421D0" w14:paraId="11EACE86" w14:textId="77777777" w:rsidTr="00B421D0">
        <w:tc>
          <w:tcPr>
            <w:tcW w:w="0" w:type="auto"/>
            <w:vAlign w:val="center"/>
            <w:hideMark/>
          </w:tcPr>
          <w:p w14:paraId="35C1237F" w14:textId="77777777" w:rsidR="006F7D32" w:rsidRPr="00B421D0" w:rsidRDefault="006F7D32" w:rsidP="00B421D0">
            <w:pPr>
              <w:pStyle w:val="21"/>
              <w:jc w:val="center"/>
              <w:rPr>
                <w:b/>
                <w:bCs/>
                <w:sz w:val="24"/>
                <w:szCs w:val="24"/>
              </w:rPr>
            </w:pPr>
            <w:r w:rsidRPr="00B421D0">
              <w:rPr>
                <w:b/>
                <w:bCs/>
                <w:sz w:val="24"/>
                <w:szCs w:val="24"/>
              </w:rPr>
              <w:t>14</w:t>
            </w:r>
          </w:p>
        </w:tc>
        <w:tc>
          <w:tcPr>
            <w:tcW w:w="0" w:type="auto"/>
            <w:vAlign w:val="center"/>
            <w:hideMark/>
          </w:tcPr>
          <w:p w14:paraId="4D7B7D8D" w14:textId="77777777" w:rsidR="006F7D32" w:rsidRPr="00B421D0" w:rsidRDefault="006F7D32" w:rsidP="00B421D0">
            <w:pPr>
              <w:pStyle w:val="21"/>
              <w:jc w:val="center"/>
              <w:rPr>
                <w:sz w:val="24"/>
                <w:szCs w:val="24"/>
              </w:rPr>
            </w:pPr>
            <w:r w:rsidRPr="00B421D0">
              <w:rPr>
                <w:sz w:val="24"/>
                <w:szCs w:val="24"/>
              </w:rPr>
              <w:t>30</w:t>
            </w:r>
          </w:p>
        </w:tc>
        <w:tc>
          <w:tcPr>
            <w:tcW w:w="0" w:type="auto"/>
            <w:vAlign w:val="center"/>
            <w:hideMark/>
          </w:tcPr>
          <w:p w14:paraId="158C6FD4" w14:textId="77777777" w:rsidR="006F7D32" w:rsidRPr="00B421D0" w:rsidRDefault="006F7D32" w:rsidP="00B421D0">
            <w:pPr>
              <w:pStyle w:val="21"/>
              <w:jc w:val="center"/>
              <w:rPr>
                <w:sz w:val="24"/>
                <w:szCs w:val="24"/>
              </w:rPr>
            </w:pPr>
            <w:r w:rsidRPr="00B421D0">
              <w:rPr>
                <w:sz w:val="24"/>
                <w:szCs w:val="24"/>
              </w:rPr>
              <w:t>Високий</w:t>
            </w:r>
          </w:p>
        </w:tc>
        <w:tc>
          <w:tcPr>
            <w:tcW w:w="0" w:type="auto"/>
            <w:vAlign w:val="center"/>
            <w:hideMark/>
          </w:tcPr>
          <w:p w14:paraId="47AAD72E" w14:textId="77777777" w:rsidR="006F7D32" w:rsidRPr="00B421D0" w:rsidRDefault="006F7D32" w:rsidP="00B421D0">
            <w:pPr>
              <w:pStyle w:val="21"/>
              <w:jc w:val="center"/>
              <w:rPr>
                <w:sz w:val="24"/>
                <w:szCs w:val="24"/>
              </w:rPr>
            </w:pPr>
            <w:r w:rsidRPr="00B421D0">
              <w:rPr>
                <w:sz w:val="24"/>
                <w:szCs w:val="24"/>
              </w:rPr>
              <w:t>14</w:t>
            </w:r>
          </w:p>
        </w:tc>
        <w:tc>
          <w:tcPr>
            <w:tcW w:w="0" w:type="auto"/>
            <w:vAlign w:val="center"/>
            <w:hideMark/>
          </w:tcPr>
          <w:p w14:paraId="000DDE46" w14:textId="77777777" w:rsidR="006F7D32" w:rsidRPr="00B421D0" w:rsidRDefault="006F7D32" w:rsidP="00B421D0">
            <w:pPr>
              <w:pStyle w:val="21"/>
              <w:jc w:val="center"/>
              <w:rPr>
                <w:sz w:val="24"/>
                <w:szCs w:val="24"/>
              </w:rPr>
            </w:pPr>
            <w:r w:rsidRPr="00B421D0">
              <w:rPr>
                <w:sz w:val="24"/>
                <w:szCs w:val="24"/>
              </w:rPr>
              <w:t>10</w:t>
            </w:r>
          </w:p>
        </w:tc>
        <w:tc>
          <w:tcPr>
            <w:tcW w:w="0" w:type="auto"/>
            <w:vAlign w:val="center"/>
            <w:hideMark/>
          </w:tcPr>
          <w:p w14:paraId="2F14DFC0" w14:textId="77777777" w:rsidR="006F7D32" w:rsidRPr="00B421D0" w:rsidRDefault="006F7D32" w:rsidP="00B421D0">
            <w:pPr>
              <w:pStyle w:val="21"/>
              <w:jc w:val="center"/>
              <w:rPr>
                <w:sz w:val="24"/>
                <w:szCs w:val="24"/>
              </w:rPr>
            </w:pPr>
            <w:r w:rsidRPr="00B421D0">
              <w:rPr>
                <w:sz w:val="24"/>
                <w:szCs w:val="24"/>
              </w:rPr>
              <w:t>17</w:t>
            </w:r>
          </w:p>
        </w:tc>
        <w:tc>
          <w:tcPr>
            <w:tcW w:w="0" w:type="auto"/>
            <w:vAlign w:val="center"/>
            <w:hideMark/>
          </w:tcPr>
          <w:p w14:paraId="4ED884B2" w14:textId="77777777" w:rsidR="006F7D32" w:rsidRPr="00B421D0" w:rsidRDefault="006F7D32" w:rsidP="00B421D0">
            <w:pPr>
              <w:pStyle w:val="21"/>
              <w:jc w:val="center"/>
              <w:rPr>
                <w:sz w:val="24"/>
                <w:szCs w:val="24"/>
              </w:rPr>
            </w:pPr>
            <w:r w:rsidRPr="00B421D0">
              <w:rPr>
                <w:sz w:val="24"/>
                <w:szCs w:val="24"/>
              </w:rPr>
              <w:t>25</w:t>
            </w:r>
          </w:p>
        </w:tc>
        <w:tc>
          <w:tcPr>
            <w:tcW w:w="0" w:type="auto"/>
            <w:vAlign w:val="center"/>
            <w:hideMark/>
          </w:tcPr>
          <w:p w14:paraId="63676DC3" w14:textId="77777777" w:rsidR="006F7D32" w:rsidRPr="00B421D0" w:rsidRDefault="006F7D32" w:rsidP="00B421D0">
            <w:pPr>
              <w:pStyle w:val="21"/>
              <w:jc w:val="center"/>
              <w:rPr>
                <w:sz w:val="24"/>
                <w:szCs w:val="24"/>
              </w:rPr>
            </w:pPr>
            <w:r w:rsidRPr="00B421D0">
              <w:rPr>
                <w:sz w:val="24"/>
                <w:szCs w:val="24"/>
              </w:rPr>
              <w:t>Високий</w:t>
            </w:r>
          </w:p>
        </w:tc>
      </w:tr>
      <w:tr w:rsidR="00B421D0" w:rsidRPr="00B421D0" w14:paraId="056BA4EC" w14:textId="77777777" w:rsidTr="00B421D0">
        <w:tc>
          <w:tcPr>
            <w:tcW w:w="0" w:type="auto"/>
            <w:vAlign w:val="center"/>
            <w:hideMark/>
          </w:tcPr>
          <w:p w14:paraId="7801A7BE" w14:textId="77777777" w:rsidR="006F7D32" w:rsidRPr="00B421D0" w:rsidRDefault="006F7D32" w:rsidP="00B421D0">
            <w:pPr>
              <w:pStyle w:val="21"/>
              <w:jc w:val="center"/>
              <w:rPr>
                <w:b/>
                <w:bCs/>
                <w:sz w:val="24"/>
                <w:szCs w:val="24"/>
              </w:rPr>
            </w:pPr>
            <w:r w:rsidRPr="00B421D0">
              <w:rPr>
                <w:b/>
                <w:bCs/>
                <w:sz w:val="24"/>
                <w:szCs w:val="24"/>
              </w:rPr>
              <w:t>15</w:t>
            </w:r>
          </w:p>
        </w:tc>
        <w:tc>
          <w:tcPr>
            <w:tcW w:w="0" w:type="auto"/>
            <w:vAlign w:val="center"/>
            <w:hideMark/>
          </w:tcPr>
          <w:p w14:paraId="728D25A6" w14:textId="77777777" w:rsidR="006F7D32" w:rsidRPr="00B421D0" w:rsidRDefault="006F7D32" w:rsidP="00B421D0">
            <w:pPr>
              <w:pStyle w:val="21"/>
              <w:jc w:val="center"/>
              <w:rPr>
                <w:sz w:val="24"/>
                <w:szCs w:val="24"/>
              </w:rPr>
            </w:pPr>
            <w:r w:rsidRPr="00B421D0">
              <w:rPr>
                <w:sz w:val="24"/>
                <w:szCs w:val="24"/>
              </w:rPr>
              <w:t>18</w:t>
            </w:r>
          </w:p>
        </w:tc>
        <w:tc>
          <w:tcPr>
            <w:tcW w:w="0" w:type="auto"/>
            <w:vAlign w:val="center"/>
            <w:hideMark/>
          </w:tcPr>
          <w:p w14:paraId="2BEA3470" w14:textId="77777777" w:rsidR="006F7D32" w:rsidRPr="00B421D0" w:rsidRDefault="006F7D32" w:rsidP="00B421D0">
            <w:pPr>
              <w:pStyle w:val="21"/>
              <w:jc w:val="center"/>
              <w:rPr>
                <w:sz w:val="24"/>
                <w:szCs w:val="24"/>
              </w:rPr>
            </w:pPr>
            <w:r w:rsidRPr="00B421D0">
              <w:rPr>
                <w:sz w:val="24"/>
                <w:szCs w:val="24"/>
              </w:rPr>
              <w:t>Помірний</w:t>
            </w:r>
          </w:p>
        </w:tc>
        <w:tc>
          <w:tcPr>
            <w:tcW w:w="0" w:type="auto"/>
            <w:vAlign w:val="center"/>
            <w:hideMark/>
          </w:tcPr>
          <w:p w14:paraId="52EA6C27" w14:textId="77777777" w:rsidR="006F7D32" w:rsidRPr="00B421D0" w:rsidRDefault="006F7D32" w:rsidP="00B421D0">
            <w:pPr>
              <w:pStyle w:val="21"/>
              <w:jc w:val="center"/>
              <w:rPr>
                <w:sz w:val="24"/>
                <w:szCs w:val="24"/>
              </w:rPr>
            </w:pPr>
            <w:r w:rsidRPr="00B421D0">
              <w:rPr>
                <w:sz w:val="24"/>
                <w:szCs w:val="24"/>
              </w:rPr>
              <w:t>5</w:t>
            </w:r>
          </w:p>
        </w:tc>
        <w:tc>
          <w:tcPr>
            <w:tcW w:w="0" w:type="auto"/>
            <w:vAlign w:val="center"/>
            <w:hideMark/>
          </w:tcPr>
          <w:p w14:paraId="0643E83E" w14:textId="77777777" w:rsidR="006F7D32" w:rsidRPr="00B421D0" w:rsidRDefault="006F7D32" w:rsidP="00B421D0">
            <w:pPr>
              <w:pStyle w:val="21"/>
              <w:jc w:val="center"/>
              <w:rPr>
                <w:sz w:val="24"/>
                <w:szCs w:val="24"/>
              </w:rPr>
            </w:pPr>
            <w:r w:rsidRPr="00B421D0">
              <w:rPr>
                <w:sz w:val="24"/>
                <w:szCs w:val="24"/>
              </w:rPr>
              <w:t>4</w:t>
            </w:r>
          </w:p>
        </w:tc>
        <w:tc>
          <w:tcPr>
            <w:tcW w:w="0" w:type="auto"/>
            <w:vAlign w:val="center"/>
            <w:hideMark/>
          </w:tcPr>
          <w:p w14:paraId="76313E5A" w14:textId="77777777" w:rsidR="006F7D32" w:rsidRPr="00B421D0" w:rsidRDefault="006F7D32" w:rsidP="00B421D0">
            <w:pPr>
              <w:pStyle w:val="21"/>
              <w:jc w:val="center"/>
              <w:rPr>
                <w:sz w:val="24"/>
                <w:szCs w:val="24"/>
              </w:rPr>
            </w:pPr>
            <w:r w:rsidRPr="00B421D0">
              <w:rPr>
                <w:sz w:val="24"/>
                <w:szCs w:val="24"/>
              </w:rPr>
              <w:t>9</w:t>
            </w:r>
          </w:p>
        </w:tc>
        <w:tc>
          <w:tcPr>
            <w:tcW w:w="0" w:type="auto"/>
            <w:vAlign w:val="center"/>
            <w:hideMark/>
          </w:tcPr>
          <w:p w14:paraId="5A320CDD" w14:textId="77777777" w:rsidR="006F7D32" w:rsidRPr="00B421D0" w:rsidRDefault="006F7D32" w:rsidP="00B421D0">
            <w:pPr>
              <w:pStyle w:val="21"/>
              <w:jc w:val="center"/>
              <w:rPr>
                <w:sz w:val="24"/>
                <w:szCs w:val="24"/>
              </w:rPr>
            </w:pPr>
            <w:r w:rsidRPr="00B421D0">
              <w:rPr>
                <w:sz w:val="24"/>
                <w:szCs w:val="24"/>
              </w:rPr>
              <w:t>10</w:t>
            </w:r>
          </w:p>
        </w:tc>
        <w:tc>
          <w:tcPr>
            <w:tcW w:w="0" w:type="auto"/>
            <w:vAlign w:val="center"/>
            <w:hideMark/>
          </w:tcPr>
          <w:p w14:paraId="4D245207" w14:textId="77777777" w:rsidR="006F7D32" w:rsidRPr="00B421D0" w:rsidRDefault="006F7D32" w:rsidP="00B421D0">
            <w:pPr>
              <w:pStyle w:val="21"/>
              <w:jc w:val="center"/>
              <w:rPr>
                <w:sz w:val="24"/>
                <w:szCs w:val="24"/>
              </w:rPr>
            </w:pPr>
            <w:r w:rsidRPr="00B421D0">
              <w:rPr>
                <w:sz w:val="24"/>
                <w:szCs w:val="24"/>
              </w:rPr>
              <w:t>Норма</w:t>
            </w:r>
          </w:p>
        </w:tc>
      </w:tr>
      <w:tr w:rsidR="00B421D0" w:rsidRPr="00B421D0" w14:paraId="05C66FCB" w14:textId="77777777" w:rsidTr="00B421D0">
        <w:tc>
          <w:tcPr>
            <w:tcW w:w="0" w:type="auto"/>
            <w:vAlign w:val="center"/>
            <w:hideMark/>
          </w:tcPr>
          <w:p w14:paraId="0DA2A510" w14:textId="77777777" w:rsidR="006F7D32" w:rsidRPr="00B421D0" w:rsidRDefault="006F7D32" w:rsidP="00B421D0">
            <w:pPr>
              <w:pStyle w:val="21"/>
              <w:jc w:val="center"/>
              <w:rPr>
                <w:b/>
                <w:bCs/>
                <w:sz w:val="24"/>
                <w:szCs w:val="24"/>
              </w:rPr>
            </w:pPr>
            <w:r w:rsidRPr="00B421D0">
              <w:rPr>
                <w:b/>
                <w:bCs/>
                <w:sz w:val="24"/>
                <w:szCs w:val="24"/>
              </w:rPr>
              <w:t>16</w:t>
            </w:r>
          </w:p>
        </w:tc>
        <w:tc>
          <w:tcPr>
            <w:tcW w:w="0" w:type="auto"/>
            <w:vAlign w:val="center"/>
            <w:hideMark/>
          </w:tcPr>
          <w:p w14:paraId="33A31A8C" w14:textId="77777777" w:rsidR="006F7D32" w:rsidRPr="00B421D0" w:rsidRDefault="006F7D32" w:rsidP="00B421D0">
            <w:pPr>
              <w:pStyle w:val="21"/>
              <w:jc w:val="center"/>
              <w:rPr>
                <w:sz w:val="24"/>
                <w:szCs w:val="24"/>
              </w:rPr>
            </w:pPr>
            <w:r w:rsidRPr="00B421D0">
              <w:rPr>
                <w:sz w:val="24"/>
                <w:szCs w:val="24"/>
              </w:rPr>
              <w:t>34</w:t>
            </w:r>
          </w:p>
        </w:tc>
        <w:tc>
          <w:tcPr>
            <w:tcW w:w="0" w:type="auto"/>
            <w:vAlign w:val="center"/>
            <w:hideMark/>
          </w:tcPr>
          <w:p w14:paraId="133E4E7E" w14:textId="77777777" w:rsidR="006F7D32" w:rsidRPr="00B421D0" w:rsidRDefault="006F7D32" w:rsidP="00B421D0">
            <w:pPr>
              <w:pStyle w:val="21"/>
              <w:jc w:val="center"/>
              <w:rPr>
                <w:sz w:val="24"/>
                <w:szCs w:val="24"/>
              </w:rPr>
            </w:pPr>
            <w:r w:rsidRPr="00B421D0">
              <w:rPr>
                <w:sz w:val="24"/>
                <w:szCs w:val="24"/>
              </w:rPr>
              <w:t>Високий</w:t>
            </w:r>
          </w:p>
        </w:tc>
        <w:tc>
          <w:tcPr>
            <w:tcW w:w="0" w:type="auto"/>
            <w:vAlign w:val="center"/>
            <w:hideMark/>
          </w:tcPr>
          <w:p w14:paraId="58560540" w14:textId="77777777" w:rsidR="006F7D32" w:rsidRPr="00B421D0" w:rsidRDefault="006F7D32" w:rsidP="00B421D0">
            <w:pPr>
              <w:pStyle w:val="21"/>
              <w:jc w:val="center"/>
              <w:rPr>
                <w:sz w:val="24"/>
                <w:szCs w:val="24"/>
              </w:rPr>
            </w:pPr>
            <w:r w:rsidRPr="00B421D0">
              <w:rPr>
                <w:sz w:val="24"/>
                <w:szCs w:val="24"/>
              </w:rPr>
              <w:t>17</w:t>
            </w:r>
          </w:p>
        </w:tc>
        <w:tc>
          <w:tcPr>
            <w:tcW w:w="0" w:type="auto"/>
            <w:vAlign w:val="center"/>
            <w:hideMark/>
          </w:tcPr>
          <w:p w14:paraId="77143B0B" w14:textId="77777777" w:rsidR="006F7D32" w:rsidRPr="00B421D0" w:rsidRDefault="006F7D32" w:rsidP="00B421D0">
            <w:pPr>
              <w:pStyle w:val="21"/>
              <w:jc w:val="center"/>
              <w:rPr>
                <w:sz w:val="24"/>
                <w:szCs w:val="24"/>
              </w:rPr>
            </w:pPr>
            <w:r w:rsidRPr="00B421D0">
              <w:rPr>
                <w:sz w:val="24"/>
                <w:szCs w:val="24"/>
              </w:rPr>
              <w:t>13</w:t>
            </w:r>
          </w:p>
        </w:tc>
        <w:tc>
          <w:tcPr>
            <w:tcW w:w="0" w:type="auto"/>
            <w:vAlign w:val="center"/>
            <w:hideMark/>
          </w:tcPr>
          <w:p w14:paraId="5E2A0A2F" w14:textId="77777777" w:rsidR="006F7D32" w:rsidRPr="00B421D0" w:rsidRDefault="006F7D32" w:rsidP="00B421D0">
            <w:pPr>
              <w:pStyle w:val="21"/>
              <w:jc w:val="center"/>
              <w:rPr>
                <w:sz w:val="24"/>
                <w:szCs w:val="24"/>
              </w:rPr>
            </w:pPr>
            <w:r w:rsidRPr="00B421D0">
              <w:rPr>
                <w:sz w:val="24"/>
                <w:szCs w:val="24"/>
              </w:rPr>
              <w:t>20</w:t>
            </w:r>
          </w:p>
        </w:tc>
        <w:tc>
          <w:tcPr>
            <w:tcW w:w="0" w:type="auto"/>
            <w:vAlign w:val="center"/>
            <w:hideMark/>
          </w:tcPr>
          <w:p w14:paraId="0DD58A37" w14:textId="77777777" w:rsidR="006F7D32" w:rsidRPr="00B421D0" w:rsidRDefault="006F7D32" w:rsidP="00B421D0">
            <w:pPr>
              <w:pStyle w:val="21"/>
              <w:jc w:val="center"/>
              <w:rPr>
                <w:sz w:val="24"/>
                <w:szCs w:val="24"/>
              </w:rPr>
            </w:pPr>
            <w:r w:rsidRPr="00B421D0">
              <w:rPr>
                <w:sz w:val="24"/>
                <w:szCs w:val="24"/>
              </w:rPr>
              <w:t>30</w:t>
            </w:r>
          </w:p>
        </w:tc>
        <w:tc>
          <w:tcPr>
            <w:tcW w:w="0" w:type="auto"/>
            <w:vAlign w:val="center"/>
            <w:hideMark/>
          </w:tcPr>
          <w:p w14:paraId="54240AFD" w14:textId="77777777" w:rsidR="006F7D32" w:rsidRPr="00B421D0" w:rsidRDefault="006F7D32" w:rsidP="00B421D0">
            <w:pPr>
              <w:pStyle w:val="21"/>
              <w:jc w:val="center"/>
              <w:rPr>
                <w:sz w:val="24"/>
                <w:szCs w:val="24"/>
              </w:rPr>
            </w:pPr>
            <w:r w:rsidRPr="00B421D0">
              <w:rPr>
                <w:sz w:val="24"/>
                <w:szCs w:val="24"/>
              </w:rPr>
              <w:t>Високий</w:t>
            </w:r>
          </w:p>
        </w:tc>
      </w:tr>
      <w:tr w:rsidR="00B421D0" w:rsidRPr="00B421D0" w14:paraId="00B50B36" w14:textId="77777777" w:rsidTr="00B421D0">
        <w:tc>
          <w:tcPr>
            <w:tcW w:w="0" w:type="auto"/>
            <w:vAlign w:val="center"/>
            <w:hideMark/>
          </w:tcPr>
          <w:p w14:paraId="28BB7718" w14:textId="77777777" w:rsidR="006F7D32" w:rsidRPr="00B421D0" w:rsidRDefault="006F7D32" w:rsidP="00B421D0">
            <w:pPr>
              <w:pStyle w:val="21"/>
              <w:jc w:val="center"/>
              <w:rPr>
                <w:b/>
                <w:bCs/>
                <w:sz w:val="24"/>
                <w:szCs w:val="24"/>
              </w:rPr>
            </w:pPr>
            <w:r w:rsidRPr="00B421D0">
              <w:rPr>
                <w:b/>
                <w:bCs/>
                <w:sz w:val="24"/>
                <w:szCs w:val="24"/>
              </w:rPr>
              <w:t>17</w:t>
            </w:r>
          </w:p>
        </w:tc>
        <w:tc>
          <w:tcPr>
            <w:tcW w:w="0" w:type="auto"/>
            <w:vAlign w:val="center"/>
            <w:hideMark/>
          </w:tcPr>
          <w:p w14:paraId="3AD49DF9" w14:textId="77777777" w:rsidR="006F7D32" w:rsidRPr="00B421D0" w:rsidRDefault="006F7D32" w:rsidP="00B421D0">
            <w:pPr>
              <w:pStyle w:val="21"/>
              <w:jc w:val="center"/>
              <w:rPr>
                <w:sz w:val="24"/>
                <w:szCs w:val="24"/>
              </w:rPr>
            </w:pPr>
            <w:r w:rsidRPr="00B421D0">
              <w:rPr>
                <w:sz w:val="24"/>
                <w:szCs w:val="24"/>
              </w:rPr>
              <w:t>21</w:t>
            </w:r>
          </w:p>
        </w:tc>
        <w:tc>
          <w:tcPr>
            <w:tcW w:w="0" w:type="auto"/>
            <w:vAlign w:val="center"/>
            <w:hideMark/>
          </w:tcPr>
          <w:p w14:paraId="09BD3386" w14:textId="77777777" w:rsidR="006F7D32" w:rsidRPr="00B421D0" w:rsidRDefault="006F7D32" w:rsidP="00B421D0">
            <w:pPr>
              <w:pStyle w:val="21"/>
              <w:jc w:val="center"/>
              <w:rPr>
                <w:sz w:val="24"/>
                <w:szCs w:val="24"/>
              </w:rPr>
            </w:pPr>
            <w:r w:rsidRPr="00B421D0">
              <w:rPr>
                <w:sz w:val="24"/>
                <w:szCs w:val="24"/>
              </w:rPr>
              <w:t>Помірний</w:t>
            </w:r>
          </w:p>
        </w:tc>
        <w:tc>
          <w:tcPr>
            <w:tcW w:w="0" w:type="auto"/>
            <w:vAlign w:val="center"/>
            <w:hideMark/>
          </w:tcPr>
          <w:p w14:paraId="3A6E5BE5" w14:textId="77777777" w:rsidR="006F7D32" w:rsidRPr="00B421D0" w:rsidRDefault="006F7D32" w:rsidP="00B421D0">
            <w:pPr>
              <w:pStyle w:val="21"/>
              <w:jc w:val="center"/>
              <w:rPr>
                <w:sz w:val="24"/>
                <w:szCs w:val="24"/>
              </w:rPr>
            </w:pPr>
            <w:r w:rsidRPr="00B421D0">
              <w:rPr>
                <w:sz w:val="24"/>
                <w:szCs w:val="24"/>
              </w:rPr>
              <w:t>6</w:t>
            </w:r>
          </w:p>
        </w:tc>
        <w:tc>
          <w:tcPr>
            <w:tcW w:w="0" w:type="auto"/>
            <w:vAlign w:val="center"/>
            <w:hideMark/>
          </w:tcPr>
          <w:p w14:paraId="36C82D38" w14:textId="77777777" w:rsidR="006F7D32" w:rsidRPr="00B421D0" w:rsidRDefault="006F7D32" w:rsidP="00B421D0">
            <w:pPr>
              <w:pStyle w:val="21"/>
              <w:jc w:val="center"/>
              <w:rPr>
                <w:sz w:val="24"/>
                <w:szCs w:val="24"/>
              </w:rPr>
            </w:pPr>
            <w:r w:rsidRPr="00B421D0">
              <w:rPr>
                <w:sz w:val="24"/>
                <w:szCs w:val="24"/>
              </w:rPr>
              <w:t>5</w:t>
            </w:r>
          </w:p>
        </w:tc>
        <w:tc>
          <w:tcPr>
            <w:tcW w:w="0" w:type="auto"/>
            <w:vAlign w:val="center"/>
            <w:hideMark/>
          </w:tcPr>
          <w:p w14:paraId="387B8CB2" w14:textId="77777777" w:rsidR="006F7D32" w:rsidRPr="00B421D0" w:rsidRDefault="006F7D32" w:rsidP="00B421D0">
            <w:pPr>
              <w:pStyle w:val="21"/>
              <w:jc w:val="center"/>
              <w:rPr>
                <w:sz w:val="24"/>
                <w:szCs w:val="24"/>
              </w:rPr>
            </w:pPr>
            <w:r w:rsidRPr="00B421D0">
              <w:rPr>
                <w:sz w:val="24"/>
                <w:szCs w:val="24"/>
              </w:rPr>
              <w:t>10</w:t>
            </w:r>
          </w:p>
        </w:tc>
        <w:tc>
          <w:tcPr>
            <w:tcW w:w="0" w:type="auto"/>
            <w:vAlign w:val="center"/>
            <w:hideMark/>
          </w:tcPr>
          <w:p w14:paraId="76D149D9" w14:textId="77777777" w:rsidR="006F7D32" w:rsidRPr="00B421D0" w:rsidRDefault="006F7D32" w:rsidP="00B421D0">
            <w:pPr>
              <w:pStyle w:val="21"/>
              <w:jc w:val="center"/>
              <w:rPr>
                <w:sz w:val="24"/>
                <w:szCs w:val="24"/>
              </w:rPr>
            </w:pPr>
            <w:r w:rsidRPr="00B421D0">
              <w:rPr>
                <w:sz w:val="24"/>
                <w:szCs w:val="24"/>
              </w:rPr>
              <w:t>14</w:t>
            </w:r>
          </w:p>
        </w:tc>
        <w:tc>
          <w:tcPr>
            <w:tcW w:w="0" w:type="auto"/>
            <w:vAlign w:val="center"/>
            <w:hideMark/>
          </w:tcPr>
          <w:p w14:paraId="560B0B15" w14:textId="77777777" w:rsidR="006F7D32" w:rsidRPr="00B421D0" w:rsidRDefault="006F7D32" w:rsidP="00B421D0">
            <w:pPr>
              <w:pStyle w:val="21"/>
              <w:jc w:val="center"/>
              <w:rPr>
                <w:sz w:val="24"/>
                <w:szCs w:val="24"/>
              </w:rPr>
            </w:pPr>
            <w:r w:rsidRPr="00B421D0">
              <w:rPr>
                <w:sz w:val="24"/>
                <w:szCs w:val="24"/>
              </w:rPr>
              <w:t>Легкий</w:t>
            </w:r>
          </w:p>
        </w:tc>
      </w:tr>
      <w:tr w:rsidR="00B421D0" w:rsidRPr="00B421D0" w14:paraId="2680B8A1" w14:textId="77777777" w:rsidTr="00B421D0">
        <w:tc>
          <w:tcPr>
            <w:tcW w:w="0" w:type="auto"/>
            <w:vAlign w:val="center"/>
            <w:hideMark/>
          </w:tcPr>
          <w:p w14:paraId="3C7BBD48" w14:textId="77777777" w:rsidR="006F7D32" w:rsidRPr="00B421D0" w:rsidRDefault="006F7D32" w:rsidP="00B421D0">
            <w:pPr>
              <w:pStyle w:val="21"/>
              <w:jc w:val="center"/>
              <w:rPr>
                <w:b/>
                <w:bCs/>
                <w:sz w:val="24"/>
                <w:szCs w:val="24"/>
              </w:rPr>
            </w:pPr>
            <w:r w:rsidRPr="00B421D0">
              <w:rPr>
                <w:b/>
                <w:bCs/>
                <w:sz w:val="24"/>
                <w:szCs w:val="24"/>
              </w:rPr>
              <w:t>18</w:t>
            </w:r>
          </w:p>
        </w:tc>
        <w:tc>
          <w:tcPr>
            <w:tcW w:w="0" w:type="auto"/>
            <w:vAlign w:val="center"/>
            <w:hideMark/>
          </w:tcPr>
          <w:p w14:paraId="72194281" w14:textId="77777777" w:rsidR="006F7D32" w:rsidRPr="00B421D0" w:rsidRDefault="006F7D32" w:rsidP="00B421D0">
            <w:pPr>
              <w:pStyle w:val="21"/>
              <w:jc w:val="center"/>
              <w:rPr>
                <w:sz w:val="24"/>
                <w:szCs w:val="24"/>
              </w:rPr>
            </w:pPr>
            <w:r w:rsidRPr="00B421D0">
              <w:rPr>
                <w:sz w:val="24"/>
                <w:szCs w:val="24"/>
              </w:rPr>
              <w:t>28</w:t>
            </w:r>
          </w:p>
        </w:tc>
        <w:tc>
          <w:tcPr>
            <w:tcW w:w="0" w:type="auto"/>
            <w:vAlign w:val="center"/>
            <w:hideMark/>
          </w:tcPr>
          <w:p w14:paraId="4E1941E1" w14:textId="77777777" w:rsidR="006F7D32" w:rsidRPr="00B421D0" w:rsidRDefault="006F7D32" w:rsidP="00B421D0">
            <w:pPr>
              <w:pStyle w:val="21"/>
              <w:jc w:val="center"/>
              <w:rPr>
                <w:sz w:val="24"/>
                <w:szCs w:val="24"/>
              </w:rPr>
            </w:pPr>
            <w:r w:rsidRPr="00B421D0">
              <w:rPr>
                <w:sz w:val="24"/>
                <w:szCs w:val="24"/>
              </w:rPr>
              <w:t>Високий</w:t>
            </w:r>
          </w:p>
        </w:tc>
        <w:tc>
          <w:tcPr>
            <w:tcW w:w="0" w:type="auto"/>
            <w:vAlign w:val="center"/>
            <w:hideMark/>
          </w:tcPr>
          <w:p w14:paraId="3A0127AF" w14:textId="77777777" w:rsidR="006F7D32" w:rsidRPr="00B421D0" w:rsidRDefault="006F7D32" w:rsidP="00B421D0">
            <w:pPr>
              <w:pStyle w:val="21"/>
              <w:jc w:val="center"/>
              <w:rPr>
                <w:sz w:val="24"/>
                <w:szCs w:val="24"/>
              </w:rPr>
            </w:pPr>
            <w:r w:rsidRPr="00B421D0">
              <w:rPr>
                <w:sz w:val="24"/>
                <w:szCs w:val="24"/>
              </w:rPr>
              <w:t>12</w:t>
            </w:r>
          </w:p>
        </w:tc>
        <w:tc>
          <w:tcPr>
            <w:tcW w:w="0" w:type="auto"/>
            <w:vAlign w:val="center"/>
            <w:hideMark/>
          </w:tcPr>
          <w:p w14:paraId="595C4156" w14:textId="77777777" w:rsidR="006F7D32" w:rsidRPr="00B421D0" w:rsidRDefault="006F7D32" w:rsidP="00B421D0">
            <w:pPr>
              <w:pStyle w:val="21"/>
              <w:jc w:val="center"/>
              <w:rPr>
                <w:sz w:val="24"/>
                <w:szCs w:val="24"/>
              </w:rPr>
            </w:pPr>
            <w:r w:rsidRPr="00B421D0">
              <w:rPr>
                <w:sz w:val="24"/>
                <w:szCs w:val="24"/>
              </w:rPr>
              <w:t>9</w:t>
            </w:r>
          </w:p>
        </w:tc>
        <w:tc>
          <w:tcPr>
            <w:tcW w:w="0" w:type="auto"/>
            <w:vAlign w:val="center"/>
            <w:hideMark/>
          </w:tcPr>
          <w:p w14:paraId="43435523" w14:textId="77777777" w:rsidR="006F7D32" w:rsidRPr="00B421D0" w:rsidRDefault="006F7D32" w:rsidP="00B421D0">
            <w:pPr>
              <w:pStyle w:val="21"/>
              <w:jc w:val="center"/>
              <w:rPr>
                <w:sz w:val="24"/>
                <w:szCs w:val="24"/>
              </w:rPr>
            </w:pPr>
            <w:r w:rsidRPr="00B421D0">
              <w:rPr>
                <w:sz w:val="24"/>
                <w:szCs w:val="24"/>
              </w:rPr>
              <w:t>15</w:t>
            </w:r>
          </w:p>
        </w:tc>
        <w:tc>
          <w:tcPr>
            <w:tcW w:w="0" w:type="auto"/>
            <w:vAlign w:val="center"/>
            <w:hideMark/>
          </w:tcPr>
          <w:p w14:paraId="0925F1D7" w14:textId="77777777" w:rsidR="006F7D32" w:rsidRPr="00B421D0" w:rsidRDefault="006F7D32" w:rsidP="00B421D0">
            <w:pPr>
              <w:pStyle w:val="21"/>
              <w:jc w:val="center"/>
              <w:rPr>
                <w:sz w:val="24"/>
                <w:szCs w:val="24"/>
              </w:rPr>
            </w:pPr>
            <w:r w:rsidRPr="00B421D0">
              <w:rPr>
                <w:sz w:val="24"/>
                <w:szCs w:val="24"/>
              </w:rPr>
              <w:t>22</w:t>
            </w:r>
          </w:p>
        </w:tc>
        <w:tc>
          <w:tcPr>
            <w:tcW w:w="0" w:type="auto"/>
            <w:vAlign w:val="center"/>
            <w:hideMark/>
          </w:tcPr>
          <w:p w14:paraId="0FBB7B95" w14:textId="77777777" w:rsidR="006F7D32" w:rsidRPr="00B421D0" w:rsidRDefault="006F7D32" w:rsidP="00B421D0">
            <w:pPr>
              <w:pStyle w:val="21"/>
              <w:jc w:val="center"/>
              <w:rPr>
                <w:sz w:val="24"/>
                <w:szCs w:val="24"/>
              </w:rPr>
            </w:pPr>
            <w:r w:rsidRPr="00B421D0">
              <w:rPr>
                <w:sz w:val="24"/>
                <w:szCs w:val="24"/>
              </w:rPr>
              <w:t>Помірний</w:t>
            </w:r>
          </w:p>
        </w:tc>
      </w:tr>
      <w:tr w:rsidR="00B421D0" w:rsidRPr="00B421D0" w14:paraId="47E15A1A" w14:textId="77777777" w:rsidTr="00B421D0">
        <w:tc>
          <w:tcPr>
            <w:tcW w:w="0" w:type="auto"/>
            <w:vAlign w:val="center"/>
            <w:hideMark/>
          </w:tcPr>
          <w:p w14:paraId="3337C67D" w14:textId="77777777" w:rsidR="006F7D32" w:rsidRPr="00B421D0" w:rsidRDefault="006F7D32" w:rsidP="00B421D0">
            <w:pPr>
              <w:pStyle w:val="21"/>
              <w:jc w:val="center"/>
              <w:rPr>
                <w:b/>
                <w:bCs/>
                <w:sz w:val="24"/>
                <w:szCs w:val="24"/>
              </w:rPr>
            </w:pPr>
            <w:r w:rsidRPr="00B421D0">
              <w:rPr>
                <w:b/>
                <w:bCs/>
                <w:sz w:val="24"/>
                <w:szCs w:val="24"/>
              </w:rPr>
              <w:t>19</w:t>
            </w:r>
          </w:p>
        </w:tc>
        <w:tc>
          <w:tcPr>
            <w:tcW w:w="0" w:type="auto"/>
            <w:vAlign w:val="center"/>
            <w:hideMark/>
          </w:tcPr>
          <w:p w14:paraId="7DC6869E" w14:textId="77777777" w:rsidR="006F7D32" w:rsidRPr="00B421D0" w:rsidRDefault="006F7D32" w:rsidP="00B421D0">
            <w:pPr>
              <w:pStyle w:val="21"/>
              <w:jc w:val="center"/>
              <w:rPr>
                <w:sz w:val="24"/>
                <w:szCs w:val="24"/>
              </w:rPr>
            </w:pPr>
            <w:r w:rsidRPr="00B421D0">
              <w:rPr>
                <w:sz w:val="24"/>
                <w:szCs w:val="24"/>
              </w:rPr>
              <w:t>26</w:t>
            </w:r>
          </w:p>
        </w:tc>
        <w:tc>
          <w:tcPr>
            <w:tcW w:w="0" w:type="auto"/>
            <w:vAlign w:val="center"/>
            <w:hideMark/>
          </w:tcPr>
          <w:p w14:paraId="44275A1A" w14:textId="77777777" w:rsidR="006F7D32" w:rsidRPr="00B421D0" w:rsidRDefault="006F7D32" w:rsidP="00B421D0">
            <w:pPr>
              <w:pStyle w:val="21"/>
              <w:jc w:val="center"/>
              <w:rPr>
                <w:sz w:val="24"/>
                <w:szCs w:val="24"/>
              </w:rPr>
            </w:pPr>
            <w:r w:rsidRPr="00B421D0">
              <w:rPr>
                <w:sz w:val="24"/>
                <w:szCs w:val="24"/>
              </w:rPr>
              <w:t>Помірний</w:t>
            </w:r>
          </w:p>
        </w:tc>
        <w:tc>
          <w:tcPr>
            <w:tcW w:w="0" w:type="auto"/>
            <w:vAlign w:val="center"/>
            <w:hideMark/>
          </w:tcPr>
          <w:p w14:paraId="34B87748" w14:textId="77777777" w:rsidR="006F7D32" w:rsidRPr="00B421D0" w:rsidRDefault="006F7D32" w:rsidP="00B421D0">
            <w:pPr>
              <w:pStyle w:val="21"/>
              <w:jc w:val="center"/>
              <w:rPr>
                <w:sz w:val="24"/>
                <w:szCs w:val="24"/>
              </w:rPr>
            </w:pPr>
            <w:r w:rsidRPr="00B421D0">
              <w:rPr>
                <w:sz w:val="24"/>
                <w:szCs w:val="24"/>
              </w:rPr>
              <w:t>10</w:t>
            </w:r>
          </w:p>
        </w:tc>
        <w:tc>
          <w:tcPr>
            <w:tcW w:w="0" w:type="auto"/>
            <w:vAlign w:val="center"/>
            <w:hideMark/>
          </w:tcPr>
          <w:p w14:paraId="23C4C4D9" w14:textId="77777777" w:rsidR="006F7D32" w:rsidRPr="00B421D0" w:rsidRDefault="006F7D32" w:rsidP="00B421D0">
            <w:pPr>
              <w:pStyle w:val="21"/>
              <w:jc w:val="center"/>
              <w:rPr>
                <w:sz w:val="24"/>
                <w:szCs w:val="24"/>
              </w:rPr>
            </w:pPr>
            <w:r w:rsidRPr="00B421D0">
              <w:rPr>
                <w:sz w:val="24"/>
                <w:szCs w:val="24"/>
              </w:rPr>
              <w:t>7</w:t>
            </w:r>
          </w:p>
        </w:tc>
        <w:tc>
          <w:tcPr>
            <w:tcW w:w="0" w:type="auto"/>
            <w:vAlign w:val="center"/>
            <w:hideMark/>
          </w:tcPr>
          <w:p w14:paraId="4EC07B71" w14:textId="77777777" w:rsidR="006F7D32" w:rsidRPr="00B421D0" w:rsidRDefault="006F7D32" w:rsidP="00B421D0">
            <w:pPr>
              <w:pStyle w:val="21"/>
              <w:jc w:val="center"/>
              <w:rPr>
                <w:sz w:val="24"/>
                <w:szCs w:val="24"/>
              </w:rPr>
            </w:pPr>
            <w:r w:rsidRPr="00B421D0">
              <w:rPr>
                <w:sz w:val="24"/>
                <w:szCs w:val="24"/>
              </w:rPr>
              <w:t>13</w:t>
            </w:r>
          </w:p>
        </w:tc>
        <w:tc>
          <w:tcPr>
            <w:tcW w:w="0" w:type="auto"/>
            <w:vAlign w:val="center"/>
            <w:hideMark/>
          </w:tcPr>
          <w:p w14:paraId="494C8A3F" w14:textId="77777777" w:rsidR="006F7D32" w:rsidRPr="00B421D0" w:rsidRDefault="006F7D32" w:rsidP="00B421D0">
            <w:pPr>
              <w:pStyle w:val="21"/>
              <w:jc w:val="center"/>
              <w:rPr>
                <w:sz w:val="24"/>
                <w:szCs w:val="24"/>
              </w:rPr>
            </w:pPr>
            <w:r w:rsidRPr="00B421D0">
              <w:rPr>
                <w:sz w:val="24"/>
                <w:szCs w:val="24"/>
              </w:rPr>
              <w:t>18</w:t>
            </w:r>
          </w:p>
        </w:tc>
        <w:tc>
          <w:tcPr>
            <w:tcW w:w="0" w:type="auto"/>
            <w:vAlign w:val="center"/>
            <w:hideMark/>
          </w:tcPr>
          <w:p w14:paraId="186077D1" w14:textId="77777777" w:rsidR="006F7D32" w:rsidRPr="00B421D0" w:rsidRDefault="006F7D32" w:rsidP="00B421D0">
            <w:pPr>
              <w:pStyle w:val="21"/>
              <w:jc w:val="center"/>
              <w:rPr>
                <w:sz w:val="24"/>
                <w:szCs w:val="24"/>
              </w:rPr>
            </w:pPr>
            <w:r w:rsidRPr="00B421D0">
              <w:rPr>
                <w:sz w:val="24"/>
                <w:szCs w:val="24"/>
              </w:rPr>
              <w:t>Помірний</w:t>
            </w:r>
          </w:p>
        </w:tc>
      </w:tr>
      <w:tr w:rsidR="00B421D0" w:rsidRPr="00B421D0" w14:paraId="1183E60A" w14:textId="77777777" w:rsidTr="00B421D0">
        <w:tc>
          <w:tcPr>
            <w:tcW w:w="0" w:type="auto"/>
            <w:vAlign w:val="center"/>
            <w:hideMark/>
          </w:tcPr>
          <w:p w14:paraId="2B4A74BC" w14:textId="77777777" w:rsidR="006F7D32" w:rsidRPr="00B421D0" w:rsidRDefault="006F7D32" w:rsidP="00B421D0">
            <w:pPr>
              <w:pStyle w:val="21"/>
              <w:jc w:val="center"/>
              <w:rPr>
                <w:b/>
                <w:bCs/>
                <w:sz w:val="24"/>
                <w:szCs w:val="24"/>
              </w:rPr>
            </w:pPr>
            <w:r w:rsidRPr="00B421D0">
              <w:rPr>
                <w:b/>
                <w:bCs/>
                <w:sz w:val="24"/>
                <w:szCs w:val="24"/>
              </w:rPr>
              <w:t>20</w:t>
            </w:r>
          </w:p>
        </w:tc>
        <w:tc>
          <w:tcPr>
            <w:tcW w:w="0" w:type="auto"/>
            <w:vAlign w:val="center"/>
            <w:hideMark/>
          </w:tcPr>
          <w:p w14:paraId="626D093E" w14:textId="77777777" w:rsidR="006F7D32" w:rsidRPr="00B421D0" w:rsidRDefault="006F7D32" w:rsidP="00B421D0">
            <w:pPr>
              <w:pStyle w:val="21"/>
              <w:jc w:val="center"/>
              <w:rPr>
                <w:sz w:val="24"/>
                <w:szCs w:val="24"/>
              </w:rPr>
            </w:pPr>
            <w:r w:rsidRPr="00B421D0">
              <w:rPr>
                <w:sz w:val="24"/>
                <w:szCs w:val="24"/>
              </w:rPr>
              <w:t>15</w:t>
            </w:r>
          </w:p>
        </w:tc>
        <w:tc>
          <w:tcPr>
            <w:tcW w:w="0" w:type="auto"/>
            <w:vAlign w:val="center"/>
            <w:hideMark/>
          </w:tcPr>
          <w:p w14:paraId="0C086B2A" w14:textId="77777777" w:rsidR="006F7D32" w:rsidRPr="00B421D0" w:rsidRDefault="006F7D32" w:rsidP="00B421D0">
            <w:pPr>
              <w:pStyle w:val="21"/>
              <w:jc w:val="center"/>
              <w:rPr>
                <w:sz w:val="24"/>
                <w:szCs w:val="24"/>
              </w:rPr>
            </w:pPr>
            <w:r w:rsidRPr="00B421D0">
              <w:rPr>
                <w:sz w:val="24"/>
                <w:szCs w:val="24"/>
              </w:rPr>
              <w:t>Помірний</w:t>
            </w:r>
          </w:p>
        </w:tc>
        <w:tc>
          <w:tcPr>
            <w:tcW w:w="0" w:type="auto"/>
            <w:vAlign w:val="center"/>
            <w:hideMark/>
          </w:tcPr>
          <w:p w14:paraId="3A03E35B" w14:textId="77777777" w:rsidR="006F7D32" w:rsidRPr="00B421D0" w:rsidRDefault="006F7D32" w:rsidP="00B421D0">
            <w:pPr>
              <w:pStyle w:val="21"/>
              <w:jc w:val="center"/>
              <w:rPr>
                <w:sz w:val="24"/>
                <w:szCs w:val="24"/>
              </w:rPr>
            </w:pPr>
            <w:r w:rsidRPr="00B421D0">
              <w:rPr>
                <w:sz w:val="24"/>
                <w:szCs w:val="24"/>
              </w:rPr>
              <w:t>3</w:t>
            </w:r>
          </w:p>
        </w:tc>
        <w:tc>
          <w:tcPr>
            <w:tcW w:w="0" w:type="auto"/>
            <w:vAlign w:val="center"/>
            <w:hideMark/>
          </w:tcPr>
          <w:p w14:paraId="4235DD45" w14:textId="77777777" w:rsidR="006F7D32" w:rsidRPr="00B421D0" w:rsidRDefault="006F7D32" w:rsidP="00B421D0">
            <w:pPr>
              <w:pStyle w:val="21"/>
              <w:jc w:val="center"/>
              <w:rPr>
                <w:sz w:val="24"/>
                <w:szCs w:val="24"/>
              </w:rPr>
            </w:pPr>
            <w:r w:rsidRPr="00B421D0">
              <w:rPr>
                <w:sz w:val="24"/>
                <w:szCs w:val="24"/>
              </w:rPr>
              <w:t>2</w:t>
            </w:r>
          </w:p>
        </w:tc>
        <w:tc>
          <w:tcPr>
            <w:tcW w:w="0" w:type="auto"/>
            <w:vAlign w:val="center"/>
            <w:hideMark/>
          </w:tcPr>
          <w:p w14:paraId="27767749" w14:textId="77777777" w:rsidR="006F7D32" w:rsidRPr="00B421D0" w:rsidRDefault="006F7D32" w:rsidP="00B421D0">
            <w:pPr>
              <w:pStyle w:val="21"/>
              <w:jc w:val="center"/>
              <w:rPr>
                <w:sz w:val="24"/>
                <w:szCs w:val="24"/>
              </w:rPr>
            </w:pPr>
            <w:r w:rsidRPr="00B421D0">
              <w:rPr>
                <w:sz w:val="24"/>
                <w:szCs w:val="24"/>
              </w:rPr>
              <w:t>7</w:t>
            </w:r>
          </w:p>
        </w:tc>
        <w:tc>
          <w:tcPr>
            <w:tcW w:w="0" w:type="auto"/>
            <w:vAlign w:val="center"/>
            <w:hideMark/>
          </w:tcPr>
          <w:p w14:paraId="06CAEF7C" w14:textId="77777777" w:rsidR="006F7D32" w:rsidRPr="00B421D0" w:rsidRDefault="006F7D32" w:rsidP="00B421D0">
            <w:pPr>
              <w:pStyle w:val="21"/>
              <w:jc w:val="center"/>
              <w:rPr>
                <w:sz w:val="24"/>
                <w:szCs w:val="24"/>
              </w:rPr>
            </w:pPr>
            <w:r w:rsidRPr="00B421D0">
              <w:rPr>
                <w:sz w:val="24"/>
                <w:szCs w:val="24"/>
              </w:rPr>
              <w:t>8</w:t>
            </w:r>
          </w:p>
        </w:tc>
        <w:tc>
          <w:tcPr>
            <w:tcW w:w="0" w:type="auto"/>
            <w:vAlign w:val="center"/>
            <w:hideMark/>
          </w:tcPr>
          <w:p w14:paraId="325211DC" w14:textId="77777777" w:rsidR="006F7D32" w:rsidRPr="00B421D0" w:rsidRDefault="006F7D32" w:rsidP="00B421D0">
            <w:pPr>
              <w:pStyle w:val="21"/>
              <w:jc w:val="center"/>
              <w:rPr>
                <w:sz w:val="24"/>
                <w:szCs w:val="24"/>
              </w:rPr>
            </w:pPr>
            <w:r w:rsidRPr="00B421D0">
              <w:rPr>
                <w:sz w:val="24"/>
                <w:szCs w:val="24"/>
              </w:rPr>
              <w:t>Норма</w:t>
            </w:r>
          </w:p>
        </w:tc>
      </w:tr>
      <w:tr w:rsidR="00B421D0" w:rsidRPr="00B421D0" w14:paraId="5120ED01" w14:textId="77777777" w:rsidTr="00B421D0">
        <w:tc>
          <w:tcPr>
            <w:tcW w:w="0" w:type="auto"/>
            <w:vAlign w:val="center"/>
            <w:hideMark/>
          </w:tcPr>
          <w:p w14:paraId="0C1CBB31" w14:textId="77777777" w:rsidR="006F7D32" w:rsidRPr="00B421D0" w:rsidRDefault="006F7D32" w:rsidP="00B421D0">
            <w:pPr>
              <w:pStyle w:val="21"/>
              <w:jc w:val="center"/>
              <w:rPr>
                <w:b/>
                <w:bCs/>
                <w:sz w:val="24"/>
                <w:szCs w:val="24"/>
              </w:rPr>
            </w:pPr>
            <w:r w:rsidRPr="00B421D0">
              <w:rPr>
                <w:b/>
                <w:bCs/>
                <w:sz w:val="24"/>
                <w:szCs w:val="24"/>
              </w:rPr>
              <w:t>21</w:t>
            </w:r>
          </w:p>
        </w:tc>
        <w:tc>
          <w:tcPr>
            <w:tcW w:w="0" w:type="auto"/>
            <w:vAlign w:val="center"/>
            <w:hideMark/>
          </w:tcPr>
          <w:p w14:paraId="45460B0F" w14:textId="77777777" w:rsidR="006F7D32" w:rsidRPr="00B421D0" w:rsidRDefault="006F7D32" w:rsidP="00B421D0">
            <w:pPr>
              <w:pStyle w:val="21"/>
              <w:jc w:val="center"/>
              <w:rPr>
                <w:sz w:val="24"/>
                <w:szCs w:val="24"/>
              </w:rPr>
            </w:pPr>
            <w:r w:rsidRPr="00B421D0">
              <w:rPr>
                <w:sz w:val="24"/>
                <w:szCs w:val="24"/>
              </w:rPr>
              <w:t>31</w:t>
            </w:r>
          </w:p>
        </w:tc>
        <w:tc>
          <w:tcPr>
            <w:tcW w:w="0" w:type="auto"/>
            <w:vAlign w:val="center"/>
            <w:hideMark/>
          </w:tcPr>
          <w:p w14:paraId="2B232A7F" w14:textId="77777777" w:rsidR="006F7D32" w:rsidRPr="00B421D0" w:rsidRDefault="006F7D32" w:rsidP="00B421D0">
            <w:pPr>
              <w:pStyle w:val="21"/>
              <w:jc w:val="center"/>
              <w:rPr>
                <w:sz w:val="24"/>
                <w:szCs w:val="24"/>
              </w:rPr>
            </w:pPr>
            <w:r w:rsidRPr="00B421D0">
              <w:rPr>
                <w:sz w:val="24"/>
                <w:szCs w:val="24"/>
              </w:rPr>
              <w:t>Високий</w:t>
            </w:r>
          </w:p>
        </w:tc>
        <w:tc>
          <w:tcPr>
            <w:tcW w:w="0" w:type="auto"/>
            <w:vAlign w:val="center"/>
            <w:hideMark/>
          </w:tcPr>
          <w:p w14:paraId="7F222120" w14:textId="77777777" w:rsidR="006F7D32" w:rsidRPr="00B421D0" w:rsidRDefault="006F7D32" w:rsidP="00B421D0">
            <w:pPr>
              <w:pStyle w:val="21"/>
              <w:jc w:val="center"/>
              <w:rPr>
                <w:sz w:val="24"/>
                <w:szCs w:val="24"/>
              </w:rPr>
            </w:pPr>
            <w:r w:rsidRPr="00B421D0">
              <w:rPr>
                <w:sz w:val="24"/>
                <w:szCs w:val="24"/>
              </w:rPr>
              <w:t>15</w:t>
            </w:r>
          </w:p>
        </w:tc>
        <w:tc>
          <w:tcPr>
            <w:tcW w:w="0" w:type="auto"/>
            <w:vAlign w:val="center"/>
            <w:hideMark/>
          </w:tcPr>
          <w:p w14:paraId="5B5DC468" w14:textId="77777777" w:rsidR="006F7D32" w:rsidRPr="00B421D0" w:rsidRDefault="006F7D32" w:rsidP="00B421D0">
            <w:pPr>
              <w:pStyle w:val="21"/>
              <w:jc w:val="center"/>
              <w:rPr>
                <w:sz w:val="24"/>
                <w:szCs w:val="24"/>
              </w:rPr>
            </w:pPr>
            <w:r w:rsidRPr="00B421D0">
              <w:rPr>
                <w:sz w:val="24"/>
                <w:szCs w:val="24"/>
              </w:rPr>
              <w:t>11</w:t>
            </w:r>
          </w:p>
        </w:tc>
        <w:tc>
          <w:tcPr>
            <w:tcW w:w="0" w:type="auto"/>
            <w:vAlign w:val="center"/>
            <w:hideMark/>
          </w:tcPr>
          <w:p w14:paraId="3744A652" w14:textId="77777777" w:rsidR="006F7D32" w:rsidRPr="00B421D0" w:rsidRDefault="006F7D32" w:rsidP="00B421D0">
            <w:pPr>
              <w:pStyle w:val="21"/>
              <w:jc w:val="center"/>
              <w:rPr>
                <w:sz w:val="24"/>
                <w:szCs w:val="24"/>
              </w:rPr>
            </w:pPr>
            <w:r w:rsidRPr="00B421D0">
              <w:rPr>
                <w:sz w:val="24"/>
                <w:szCs w:val="24"/>
              </w:rPr>
              <w:t>18</w:t>
            </w:r>
          </w:p>
        </w:tc>
        <w:tc>
          <w:tcPr>
            <w:tcW w:w="0" w:type="auto"/>
            <w:vAlign w:val="center"/>
            <w:hideMark/>
          </w:tcPr>
          <w:p w14:paraId="5FAD57C7" w14:textId="77777777" w:rsidR="006F7D32" w:rsidRPr="00B421D0" w:rsidRDefault="006F7D32" w:rsidP="00B421D0">
            <w:pPr>
              <w:pStyle w:val="21"/>
              <w:jc w:val="center"/>
              <w:rPr>
                <w:sz w:val="24"/>
                <w:szCs w:val="24"/>
              </w:rPr>
            </w:pPr>
            <w:r w:rsidRPr="00B421D0">
              <w:rPr>
                <w:sz w:val="24"/>
                <w:szCs w:val="24"/>
              </w:rPr>
              <w:t>26</w:t>
            </w:r>
          </w:p>
        </w:tc>
        <w:tc>
          <w:tcPr>
            <w:tcW w:w="0" w:type="auto"/>
            <w:vAlign w:val="center"/>
            <w:hideMark/>
          </w:tcPr>
          <w:p w14:paraId="180D4BC8" w14:textId="77777777" w:rsidR="006F7D32" w:rsidRPr="00B421D0" w:rsidRDefault="006F7D32" w:rsidP="00B421D0">
            <w:pPr>
              <w:pStyle w:val="21"/>
              <w:jc w:val="center"/>
              <w:rPr>
                <w:sz w:val="24"/>
                <w:szCs w:val="24"/>
              </w:rPr>
            </w:pPr>
            <w:r w:rsidRPr="00B421D0">
              <w:rPr>
                <w:sz w:val="24"/>
                <w:szCs w:val="24"/>
              </w:rPr>
              <w:t>Високий</w:t>
            </w:r>
          </w:p>
        </w:tc>
      </w:tr>
      <w:tr w:rsidR="00B421D0" w:rsidRPr="00B421D0" w14:paraId="5363CC78" w14:textId="77777777" w:rsidTr="00B421D0">
        <w:tc>
          <w:tcPr>
            <w:tcW w:w="0" w:type="auto"/>
            <w:vAlign w:val="center"/>
            <w:hideMark/>
          </w:tcPr>
          <w:p w14:paraId="773125CA" w14:textId="77777777" w:rsidR="006F7D32" w:rsidRPr="00B421D0" w:rsidRDefault="006F7D32" w:rsidP="00B421D0">
            <w:pPr>
              <w:pStyle w:val="21"/>
              <w:jc w:val="center"/>
              <w:rPr>
                <w:b/>
                <w:bCs/>
                <w:sz w:val="24"/>
                <w:szCs w:val="24"/>
              </w:rPr>
            </w:pPr>
            <w:r w:rsidRPr="00B421D0">
              <w:rPr>
                <w:b/>
                <w:bCs/>
                <w:sz w:val="24"/>
                <w:szCs w:val="24"/>
              </w:rPr>
              <w:t>22</w:t>
            </w:r>
          </w:p>
        </w:tc>
        <w:tc>
          <w:tcPr>
            <w:tcW w:w="0" w:type="auto"/>
            <w:vAlign w:val="center"/>
            <w:hideMark/>
          </w:tcPr>
          <w:p w14:paraId="33839BD6" w14:textId="77777777" w:rsidR="006F7D32" w:rsidRPr="00B421D0" w:rsidRDefault="006F7D32" w:rsidP="00B421D0">
            <w:pPr>
              <w:pStyle w:val="21"/>
              <w:jc w:val="center"/>
              <w:rPr>
                <w:sz w:val="24"/>
                <w:szCs w:val="24"/>
              </w:rPr>
            </w:pPr>
            <w:r w:rsidRPr="00B421D0">
              <w:rPr>
                <w:sz w:val="24"/>
                <w:szCs w:val="24"/>
              </w:rPr>
              <w:t>24</w:t>
            </w:r>
          </w:p>
        </w:tc>
        <w:tc>
          <w:tcPr>
            <w:tcW w:w="0" w:type="auto"/>
            <w:vAlign w:val="center"/>
            <w:hideMark/>
          </w:tcPr>
          <w:p w14:paraId="5AFE387B" w14:textId="77777777" w:rsidR="006F7D32" w:rsidRPr="00B421D0" w:rsidRDefault="006F7D32" w:rsidP="00B421D0">
            <w:pPr>
              <w:pStyle w:val="21"/>
              <w:jc w:val="center"/>
              <w:rPr>
                <w:sz w:val="24"/>
                <w:szCs w:val="24"/>
              </w:rPr>
            </w:pPr>
            <w:r w:rsidRPr="00B421D0">
              <w:rPr>
                <w:sz w:val="24"/>
                <w:szCs w:val="24"/>
              </w:rPr>
              <w:t>Помірний</w:t>
            </w:r>
          </w:p>
        </w:tc>
        <w:tc>
          <w:tcPr>
            <w:tcW w:w="0" w:type="auto"/>
            <w:vAlign w:val="center"/>
            <w:hideMark/>
          </w:tcPr>
          <w:p w14:paraId="65C9BB6B" w14:textId="77777777" w:rsidR="006F7D32" w:rsidRPr="00B421D0" w:rsidRDefault="006F7D32" w:rsidP="00B421D0">
            <w:pPr>
              <w:pStyle w:val="21"/>
              <w:jc w:val="center"/>
              <w:rPr>
                <w:sz w:val="24"/>
                <w:szCs w:val="24"/>
              </w:rPr>
            </w:pPr>
            <w:r w:rsidRPr="00B421D0">
              <w:rPr>
                <w:sz w:val="24"/>
                <w:szCs w:val="24"/>
              </w:rPr>
              <w:t>8</w:t>
            </w:r>
          </w:p>
        </w:tc>
        <w:tc>
          <w:tcPr>
            <w:tcW w:w="0" w:type="auto"/>
            <w:vAlign w:val="center"/>
            <w:hideMark/>
          </w:tcPr>
          <w:p w14:paraId="0727F7ED" w14:textId="77777777" w:rsidR="006F7D32" w:rsidRPr="00B421D0" w:rsidRDefault="006F7D32" w:rsidP="00B421D0">
            <w:pPr>
              <w:pStyle w:val="21"/>
              <w:jc w:val="center"/>
              <w:rPr>
                <w:sz w:val="24"/>
                <w:szCs w:val="24"/>
              </w:rPr>
            </w:pPr>
            <w:r w:rsidRPr="00B421D0">
              <w:rPr>
                <w:sz w:val="24"/>
                <w:szCs w:val="24"/>
              </w:rPr>
              <w:t>6</w:t>
            </w:r>
          </w:p>
        </w:tc>
        <w:tc>
          <w:tcPr>
            <w:tcW w:w="0" w:type="auto"/>
            <w:vAlign w:val="center"/>
            <w:hideMark/>
          </w:tcPr>
          <w:p w14:paraId="235F02D6" w14:textId="77777777" w:rsidR="006F7D32" w:rsidRPr="00B421D0" w:rsidRDefault="006F7D32" w:rsidP="00B421D0">
            <w:pPr>
              <w:pStyle w:val="21"/>
              <w:jc w:val="center"/>
              <w:rPr>
                <w:sz w:val="24"/>
                <w:szCs w:val="24"/>
              </w:rPr>
            </w:pPr>
            <w:r w:rsidRPr="00B421D0">
              <w:rPr>
                <w:sz w:val="24"/>
                <w:szCs w:val="24"/>
              </w:rPr>
              <w:t>12</w:t>
            </w:r>
          </w:p>
        </w:tc>
        <w:tc>
          <w:tcPr>
            <w:tcW w:w="0" w:type="auto"/>
            <w:vAlign w:val="center"/>
            <w:hideMark/>
          </w:tcPr>
          <w:p w14:paraId="0EFC8704" w14:textId="77777777" w:rsidR="006F7D32" w:rsidRPr="00B421D0" w:rsidRDefault="006F7D32" w:rsidP="00B421D0">
            <w:pPr>
              <w:pStyle w:val="21"/>
              <w:jc w:val="center"/>
              <w:rPr>
                <w:sz w:val="24"/>
                <w:szCs w:val="24"/>
              </w:rPr>
            </w:pPr>
            <w:r w:rsidRPr="00B421D0">
              <w:rPr>
                <w:sz w:val="24"/>
                <w:szCs w:val="24"/>
              </w:rPr>
              <w:t>18</w:t>
            </w:r>
          </w:p>
        </w:tc>
        <w:tc>
          <w:tcPr>
            <w:tcW w:w="0" w:type="auto"/>
            <w:vAlign w:val="center"/>
            <w:hideMark/>
          </w:tcPr>
          <w:p w14:paraId="08D44B92" w14:textId="77777777" w:rsidR="006F7D32" w:rsidRPr="00B421D0" w:rsidRDefault="006F7D32" w:rsidP="00B421D0">
            <w:pPr>
              <w:pStyle w:val="21"/>
              <w:jc w:val="center"/>
              <w:rPr>
                <w:sz w:val="24"/>
                <w:szCs w:val="24"/>
              </w:rPr>
            </w:pPr>
            <w:r w:rsidRPr="00B421D0">
              <w:rPr>
                <w:sz w:val="24"/>
                <w:szCs w:val="24"/>
              </w:rPr>
              <w:t>Помірний</w:t>
            </w:r>
          </w:p>
        </w:tc>
      </w:tr>
      <w:tr w:rsidR="00B421D0" w:rsidRPr="00B421D0" w14:paraId="5CDAE3DF" w14:textId="77777777" w:rsidTr="00B421D0">
        <w:tc>
          <w:tcPr>
            <w:tcW w:w="0" w:type="auto"/>
            <w:vAlign w:val="center"/>
            <w:hideMark/>
          </w:tcPr>
          <w:p w14:paraId="36A80CC8" w14:textId="77777777" w:rsidR="006F7D32" w:rsidRPr="00B421D0" w:rsidRDefault="006F7D32" w:rsidP="00B421D0">
            <w:pPr>
              <w:pStyle w:val="21"/>
              <w:jc w:val="center"/>
              <w:rPr>
                <w:b/>
                <w:bCs/>
                <w:sz w:val="24"/>
                <w:szCs w:val="24"/>
              </w:rPr>
            </w:pPr>
            <w:r w:rsidRPr="00B421D0">
              <w:rPr>
                <w:b/>
                <w:bCs/>
                <w:sz w:val="24"/>
                <w:szCs w:val="24"/>
              </w:rPr>
              <w:t>23</w:t>
            </w:r>
          </w:p>
        </w:tc>
        <w:tc>
          <w:tcPr>
            <w:tcW w:w="0" w:type="auto"/>
            <w:vAlign w:val="center"/>
            <w:hideMark/>
          </w:tcPr>
          <w:p w14:paraId="67FF31CA" w14:textId="77777777" w:rsidR="006F7D32" w:rsidRPr="00B421D0" w:rsidRDefault="006F7D32" w:rsidP="00B421D0">
            <w:pPr>
              <w:pStyle w:val="21"/>
              <w:jc w:val="center"/>
              <w:rPr>
                <w:sz w:val="24"/>
                <w:szCs w:val="24"/>
              </w:rPr>
            </w:pPr>
            <w:r w:rsidRPr="00B421D0">
              <w:rPr>
                <w:sz w:val="24"/>
                <w:szCs w:val="24"/>
              </w:rPr>
              <w:t>19</w:t>
            </w:r>
          </w:p>
        </w:tc>
        <w:tc>
          <w:tcPr>
            <w:tcW w:w="0" w:type="auto"/>
            <w:vAlign w:val="center"/>
            <w:hideMark/>
          </w:tcPr>
          <w:p w14:paraId="44260A1E" w14:textId="77777777" w:rsidR="006F7D32" w:rsidRPr="00B421D0" w:rsidRDefault="006F7D32" w:rsidP="00B421D0">
            <w:pPr>
              <w:pStyle w:val="21"/>
              <w:jc w:val="center"/>
              <w:rPr>
                <w:sz w:val="24"/>
                <w:szCs w:val="24"/>
              </w:rPr>
            </w:pPr>
            <w:r w:rsidRPr="00B421D0">
              <w:rPr>
                <w:sz w:val="24"/>
                <w:szCs w:val="24"/>
              </w:rPr>
              <w:t>Помірний</w:t>
            </w:r>
          </w:p>
        </w:tc>
        <w:tc>
          <w:tcPr>
            <w:tcW w:w="0" w:type="auto"/>
            <w:vAlign w:val="center"/>
            <w:hideMark/>
          </w:tcPr>
          <w:p w14:paraId="025F04C8" w14:textId="77777777" w:rsidR="006F7D32" w:rsidRPr="00B421D0" w:rsidRDefault="006F7D32" w:rsidP="00B421D0">
            <w:pPr>
              <w:pStyle w:val="21"/>
              <w:jc w:val="center"/>
              <w:rPr>
                <w:sz w:val="24"/>
                <w:szCs w:val="24"/>
              </w:rPr>
            </w:pPr>
            <w:r w:rsidRPr="00B421D0">
              <w:rPr>
                <w:sz w:val="24"/>
                <w:szCs w:val="24"/>
              </w:rPr>
              <w:t>5</w:t>
            </w:r>
          </w:p>
        </w:tc>
        <w:tc>
          <w:tcPr>
            <w:tcW w:w="0" w:type="auto"/>
            <w:vAlign w:val="center"/>
            <w:hideMark/>
          </w:tcPr>
          <w:p w14:paraId="12472501" w14:textId="77777777" w:rsidR="006F7D32" w:rsidRPr="00B421D0" w:rsidRDefault="006F7D32" w:rsidP="00B421D0">
            <w:pPr>
              <w:pStyle w:val="21"/>
              <w:jc w:val="center"/>
              <w:rPr>
                <w:sz w:val="24"/>
                <w:szCs w:val="24"/>
              </w:rPr>
            </w:pPr>
            <w:r w:rsidRPr="00B421D0">
              <w:rPr>
                <w:sz w:val="24"/>
                <w:szCs w:val="24"/>
              </w:rPr>
              <w:t>4</w:t>
            </w:r>
          </w:p>
        </w:tc>
        <w:tc>
          <w:tcPr>
            <w:tcW w:w="0" w:type="auto"/>
            <w:vAlign w:val="center"/>
            <w:hideMark/>
          </w:tcPr>
          <w:p w14:paraId="4E63619E" w14:textId="77777777" w:rsidR="006F7D32" w:rsidRPr="00B421D0" w:rsidRDefault="006F7D32" w:rsidP="00B421D0">
            <w:pPr>
              <w:pStyle w:val="21"/>
              <w:jc w:val="center"/>
              <w:rPr>
                <w:sz w:val="24"/>
                <w:szCs w:val="24"/>
              </w:rPr>
            </w:pPr>
            <w:r w:rsidRPr="00B421D0">
              <w:rPr>
                <w:sz w:val="24"/>
                <w:szCs w:val="24"/>
              </w:rPr>
              <w:t>8</w:t>
            </w:r>
          </w:p>
        </w:tc>
        <w:tc>
          <w:tcPr>
            <w:tcW w:w="0" w:type="auto"/>
            <w:vAlign w:val="center"/>
            <w:hideMark/>
          </w:tcPr>
          <w:p w14:paraId="55A4DB77" w14:textId="77777777" w:rsidR="006F7D32" w:rsidRPr="00B421D0" w:rsidRDefault="006F7D32" w:rsidP="00B421D0">
            <w:pPr>
              <w:pStyle w:val="21"/>
              <w:jc w:val="center"/>
              <w:rPr>
                <w:sz w:val="24"/>
                <w:szCs w:val="24"/>
              </w:rPr>
            </w:pPr>
            <w:r w:rsidRPr="00B421D0">
              <w:rPr>
                <w:sz w:val="24"/>
                <w:szCs w:val="24"/>
              </w:rPr>
              <w:t>11</w:t>
            </w:r>
          </w:p>
        </w:tc>
        <w:tc>
          <w:tcPr>
            <w:tcW w:w="0" w:type="auto"/>
            <w:vAlign w:val="center"/>
            <w:hideMark/>
          </w:tcPr>
          <w:p w14:paraId="308441BE" w14:textId="77777777" w:rsidR="006F7D32" w:rsidRPr="00B421D0" w:rsidRDefault="006F7D32" w:rsidP="00B421D0">
            <w:pPr>
              <w:pStyle w:val="21"/>
              <w:jc w:val="center"/>
              <w:rPr>
                <w:sz w:val="24"/>
                <w:szCs w:val="24"/>
              </w:rPr>
            </w:pPr>
            <w:r w:rsidRPr="00B421D0">
              <w:rPr>
                <w:sz w:val="24"/>
                <w:szCs w:val="24"/>
              </w:rPr>
              <w:t>Легкий</w:t>
            </w:r>
          </w:p>
        </w:tc>
      </w:tr>
      <w:tr w:rsidR="00B421D0" w:rsidRPr="00B421D0" w14:paraId="39241F39" w14:textId="77777777" w:rsidTr="00B421D0">
        <w:tc>
          <w:tcPr>
            <w:tcW w:w="0" w:type="auto"/>
            <w:vAlign w:val="center"/>
            <w:hideMark/>
          </w:tcPr>
          <w:p w14:paraId="5464D7A6" w14:textId="77777777" w:rsidR="006F7D32" w:rsidRPr="00B421D0" w:rsidRDefault="006F7D32" w:rsidP="00B421D0">
            <w:pPr>
              <w:pStyle w:val="21"/>
              <w:jc w:val="center"/>
              <w:rPr>
                <w:b/>
                <w:bCs/>
                <w:sz w:val="24"/>
                <w:szCs w:val="24"/>
              </w:rPr>
            </w:pPr>
            <w:r w:rsidRPr="00B421D0">
              <w:rPr>
                <w:b/>
                <w:bCs/>
                <w:sz w:val="24"/>
                <w:szCs w:val="24"/>
              </w:rPr>
              <w:t>24</w:t>
            </w:r>
          </w:p>
        </w:tc>
        <w:tc>
          <w:tcPr>
            <w:tcW w:w="0" w:type="auto"/>
            <w:vAlign w:val="center"/>
            <w:hideMark/>
          </w:tcPr>
          <w:p w14:paraId="3BB1DBE3" w14:textId="77777777" w:rsidR="006F7D32" w:rsidRPr="00B421D0" w:rsidRDefault="006F7D32" w:rsidP="00B421D0">
            <w:pPr>
              <w:pStyle w:val="21"/>
              <w:jc w:val="center"/>
              <w:rPr>
                <w:sz w:val="24"/>
                <w:szCs w:val="24"/>
              </w:rPr>
            </w:pPr>
            <w:r w:rsidRPr="00B421D0">
              <w:rPr>
                <w:sz w:val="24"/>
                <w:szCs w:val="24"/>
              </w:rPr>
              <w:t>29</w:t>
            </w:r>
          </w:p>
        </w:tc>
        <w:tc>
          <w:tcPr>
            <w:tcW w:w="0" w:type="auto"/>
            <w:vAlign w:val="center"/>
            <w:hideMark/>
          </w:tcPr>
          <w:p w14:paraId="314D727A" w14:textId="77777777" w:rsidR="006F7D32" w:rsidRPr="00B421D0" w:rsidRDefault="006F7D32" w:rsidP="00B421D0">
            <w:pPr>
              <w:pStyle w:val="21"/>
              <w:jc w:val="center"/>
              <w:rPr>
                <w:sz w:val="24"/>
                <w:szCs w:val="24"/>
              </w:rPr>
            </w:pPr>
            <w:r w:rsidRPr="00B421D0">
              <w:rPr>
                <w:sz w:val="24"/>
                <w:szCs w:val="24"/>
              </w:rPr>
              <w:t>Високий</w:t>
            </w:r>
          </w:p>
        </w:tc>
        <w:tc>
          <w:tcPr>
            <w:tcW w:w="0" w:type="auto"/>
            <w:vAlign w:val="center"/>
            <w:hideMark/>
          </w:tcPr>
          <w:p w14:paraId="032D7217" w14:textId="77777777" w:rsidR="006F7D32" w:rsidRPr="00B421D0" w:rsidRDefault="006F7D32" w:rsidP="00B421D0">
            <w:pPr>
              <w:pStyle w:val="21"/>
              <w:jc w:val="center"/>
              <w:rPr>
                <w:sz w:val="24"/>
                <w:szCs w:val="24"/>
              </w:rPr>
            </w:pPr>
            <w:r w:rsidRPr="00B421D0">
              <w:rPr>
                <w:sz w:val="24"/>
                <w:szCs w:val="24"/>
              </w:rPr>
              <w:t>13</w:t>
            </w:r>
          </w:p>
        </w:tc>
        <w:tc>
          <w:tcPr>
            <w:tcW w:w="0" w:type="auto"/>
            <w:vAlign w:val="center"/>
            <w:hideMark/>
          </w:tcPr>
          <w:p w14:paraId="017E7F93" w14:textId="77777777" w:rsidR="006F7D32" w:rsidRPr="00B421D0" w:rsidRDefault="006F7D32" w:rsidP="00B421D0">
            <w:pPr>
              <w:pStyle w:val="21"/>
              <w:jc w:val="center"/>
              <w:rPr>
                <w:sz w:val="24"/>
                <w:szCs w:val="24"/>
              </w:rPr>
            </w:pPr>
            <w:r w:rsidRPr="00B421D0">
              <w:rPr>
                <w:sz w:val="24"/>
                <w:szCs w:val="24"/>
              </w:rPr>
              <w:t>9</w:t>
            </w:r>
          </w:p>
        </w:tc>
        <w:tc>
          <w:tcPr>
            <w:tcW w:w="0" w:type="auto"/>
            <w:vAlign w:val="center"/>
            <w:hideMark/>
          </w:tcPr>
          <w:p w14:paraId="6CF0EC1D" w14:textId="77777777" w:rsidR="006F7D32" w:rsidRPr="00B421D0" w:rsidRDefault="006F7D32" w:rsidP="00B421D0">
            <w:pPr>
              <w:pStyle w:val="21"/>
              <w:jc w:val="center"/>
              <w:rPr>
                <w:sz w:val="24"/>
                <w:szCs w:val="24"/>
              </w:rPr>
            </w:pPr>
            <w:r w:rsidRPr="00B421D0">
              <w:rPr>
                <w:sz w:val="24"/>
                <w:szCs w:val="24"/>
              </w:rPr>
              <w:t>16</w:t>
            </w:r>
          </w:p>
        </w:tc>
        <w:tc>
          <w:tcPr>
            <w:tcW w:w="0" w:type="auto"/>
            <w:vAlign w:val="center"/>
            <w:hideMark/>
          </w:tcPr>
          <w:p w14:paraId="719F10D5" w14:textId="77777777" w:rsidR="006F7D32" w:rsidRPr="00B421D0" w:rsidRDefault="006F7D32" w:rsidP="00B421D0">
            <w:pPr>
              <w:pStyle w:val="21"/>
              <w:jc w:val="center"/>
              <w:rPr>
                <w:sz w:val="24"/>
                <w:szCs w:val="24"/>
              </w:rPr>
            </w:pPr>
            <w:r w:rsidRPr="00B421D0">
              <w:rPr>
                <w:sz w:val="24"/>
                <w:szCs w:val="24"/>
              </w:rPr>
              <w:t>23</w:t>
            </w:r>
          </w:p>
        </w:tc>
        <w:tc>
          <w:tcPr>
            <w:tcW w:w="0" w:type="auto"/>
            <w:vAlign w:val="center"/>
            <w:hideMark/>
          </w:tcPr>
          <w:p w14:paraId="7E55B595" w14:textId="77777777" w:rsidR="006F7D32" w:rsidRPr="00B421D0" w:rsidRDefault="006F7D32" w:rsidP="00B421D0">
            <w:pPr>
              <w:pStyle w:val="21"/>
              <w:jc w:val="center"/>
              <w:rPr>
                <w:sz w:val="24"/>
                <w:szCs w:val="24"/>
              </w:rPr>
            </w:pPr>
            <w:r w:rsidRPr="00B421D0">
              <w:rPr>
                <w:sz w:val="24"/>
                <w:szCs w:val="24"/>
              </w:rPr>
              <w:t>Високий</w:t>
            </w:r>
          </w:p>
        </w:tc>
      </w:tr>
      <w:tr w:rsidR="00B421D0" w:rsidRPr="00B421D0" w14:paraId="6E808BBB" w14:textId="77777777" w:rsidTr="00B421D0">
        <w:tc>
          <w:tcPr>
            <w:tcW w:w="0" w:type="auto"/>
            <w:vAlign w:val="center"/>
            <w:hideMark/>
          </w:tcPr>
          <w:p w14:paraId="39CE9E8E" w14:textId="77777777" w:rsidR="006F7D32" w:rsidRPr="00B421D0" w:rsidRDefault="006F7D32" w:rsidP="00B421D0">
            <w:pPr>
              <w:pStyle w:val="21"/>
              <w:jc w:val="center"/>
              <w:rPr>
                <w:b/>
                <w:bCs/>
                <w:sz w:val="24"/>
                <w:szCs w:val="24"/>
              </w:rPr>
            </w:pPr>
            <w:r w:rsidRPr="00B421D0">
              <w:rPr>
                <w:b/>
                <w:bCs/>
                <w:sz w:val="24"/>
                <w:szCs w:val="24"/>
              </w:rPr>
              <w:t>25</w:t>
            </w:r>
          </w:p>
        </w:tc>
        <w:tc>
          <w:tcPr>
            <w:tcW w:w="0" w:type="auto"/>
            <w:vAlign w:val="center"/>
            <w:hideMark/>
          </w:tcPr>
          <w:p w14:paraId="46A5870D" w14:textId="77777777" w:rsidR="006F7D32" w:rsidRPr="00B421D0" w:rsidRDefault="006F7D32" w:rsidP="00B421D0">
            <w:pPr>
              <w:pStyle w:val="21"/>
              <w:jc w:val="center"/>
              <w:rPr>
                <w:sz w:val="24"/>
                <w:szCs w:val="24"/>
              </w:rPr>
            </w:pPr>
            <w:r w:rsidRPr="00B421D0">
              <w:rPr>
                <w:sz w:val="24"/>
                <w:szCs w:val="24"/>
              </w:rPr>
              <w:t>22</w:t>
            </w:r>
          </w:p>
        </w:tc>
        <w:tc>
          <w:tcPr>
            <w:tcW w:w="0" w:type="auto"/>
            <w:vAlign w:val="center"/>
            <w:hideMark/>
          </w:tcPr>
          <w:p w14:paraId="573AD2EA" w14:textId="77777777" w:rsidR="006F7D32" w:rsidRPr="00B421D0" w:rsidRDefault="006F7D32" w:rsidP="00B421D0">
            <w:pPr>
              <w:pStyle w:val="21"/>
              <w:jc w:val="center"/>
              <w:rPr>
                <w:sz w:val="24"/>
                <w:szCs w:val="24"/>
              </w:rPr>
            </w:pPr>
            <w:r w:rsidRPr="00B421D0">
              <w:rPr>
                <w:sz w:val="24"/>
                <w:szCs w:val="24"/>
              </w:rPr>
              <w:t>Помірний</w:t>
            </w:r>
          </w:p>
        </w:tc>
        <w:tc>
          <w:tcPr>
            <w:tcW w:w="0" w:type="auto"/>
            <w:vAlign w:val="center"/>
            <w:hideMark/>
          </w:tcPr>
          <w:p w14:paraId="06BA4902" w14:textId="77777777" w:rsidR="006F7D32" w:rsidRPr="00B421D0" w:rsidRDefault="006F7D32" w:rsidP="00B421D0">
            <w:pPr>
              <w:pStyle w:val="21"/>
              <w:jc w:val="center"/>
              <w:rPr>
                <w:sz w:val="24"/>
                <w:szCs w:val="24"/>
              </w:rPr>
            </w:pPr>
            <w:r w:rsidRPr="00B421D0">
              <w:rPr>
                <w:sz w:val="24"/>
                <w:szCs w:val="24"/>
              </w:rPr>
              <w:t>7</w:t>
            </w:r>
          </w:p>
        </w:tc>
        <w:tc>
          <w:tcPr>
            <w:tcW w:w="0" w:type="auto"/>
            <w:vAlign w:val="center"/>
            <w:hideMark/>
          </w:tcPr>
          <w:p w14:paraId="338F77B7" w14:textId="77777777" w:rsidR="006F7D32" w:rsidRPr="00B421D0" w:rsidRDefault="006F7D32" w:rsidP="00B421D0">
            <w:pPr>
              <w:pStyle w:val="21"/>
              <w:jc w:val="center"/>
              <w:rPr>
                <w:sz w:val="24"/>
                <w:szCs w:val="24"/>
              </w:rPr>
            </w:pPr>
            <w:r w:rsidRPr="00B421D0">
              <w:rPr>
                <w:sz w:val="24"/>
                <w:szCs w:val="24"/>
              </w:rPr>
              <w:t>5</w:t>
            </w:r>
          </w:p>
        </w:tc>
        <w:tc>
          <w:tcPr>
            <w:tcW w:w="0" w:type="auto"/>
            <w:vAlign w:val="center"/>
            <w:hideMark/>
          </w:tcPr>
          <w:p w14:paraId="21F084D8" w14:textId="77777777" w:rsidR="006F7D32" w:rsidRPr="00B421D0" w:rsidRDefault="006F7D32" w:rsidP="00B421D0">
            <w:pPr>
              <w:pStyle w:val="21"/>
              <w:jc w:val="center"/>
              <w:rPr>
                <w:sz w:val="24"/>
                <w:szCs w:val="24"/>
              </w:rPr>
            </w:pPr>
            <w:r w:rsidRPr="00B421D0">
              <w:rPr>
                <w:sz w:val="24"/>
                <w:szCs w:val="24"/>
              </w:rPr>
              <w:t>11</w:t>
            </w:r>
          </w:p>
        </w:tc>
        <w:tc>
          <w:tcPr>
            <w:tcW w:w="0" w:type="auto"/>
            <w:vAlign w:val="center"/>
            <w:hideMark/>
          </w:tcPr>
          <w:p w14:paraId="23251262" w14:textId="77777777" w:rsidR="006F7D32" w:rsidRPr="00B421D0" w:rsidRDefault="006F7D32" w:rsidP="00B421D0">
            <w:pPr>
              <w:pStyle w:val="21"/>
              <w:jc w:val="center"/>
              <w:rPr>
                <w:sz w:val="24"/>
                <w:szCs w:val="24"/>
              </w:rPr>
            </w:pPr>
            <w:r w:rsidRPr="00B421D0">
              <w:rPr>
                <w:sz w:val="24"/>
                <w:szCs w:val="24"/>
              </w:rPr>
              <w:t>14</w:t>
            </w:r>
          </w:p>
        </w:tc>
        <w:tc>
          <w:tcPr>
            <w:tcW w:w="0" w:type="auto"/>
            <w:vAlign w:val="center"/>
            <w:hideMark/>
          </w:tcPr>
          <w:p w14:paraId="603F111E" w14:textId="77777777" w:rsidR="006F7D32" w:rsidRPr="00B421D0" w:rsidRDefault="006F7D32" w:rsidP="00B421D0">
            <w:pPr>
              <w:pStyle w:val="21"/>
              <w:jc w:val="center"/>
              <w:rPr>
                <w:sz w:val="24"/>
                <w:szCs w:val="24"/>
              </w:rPr>
            </w:pPr>
            <w:r w:rsidRPr="00B421D0">
              <w:rPr>
                <w:sz w:val="24"/>
                <w:szCs w:val="24"/>
              </w:rPr>
              <w:t>Легкий</w:t>
            </w:r>
          </w:p>
        </w:tc>
      </w:tr>
      <w:tr w:rsidR="00B421D0" w:rsidRPr="00B421D0" w14:paraId="5EFBD994" w14:textId="77777777" w:rsidTr="00B421D0">
        <w:tc>
          <w:tcPr>
            <w:tcW w:w="0" w:type="auto"/>
            <w:vAlign w:val="center"/>
            <w:hideMark/>
          </w:tcPr>
          <w:p w14:paraId="547D6AFC" w14:textId="77777777" w:rsidR="006F7D32" w:rsidRPr="00B421D0" w:rsidRDefault="006F7D32" w:rsidP="00B421D0">
            <w:pPr>
              <w:pStyle w:val="21"/>
              <w:jc w:val="center"/>
              <w:rPr>
                <w:b/>
                <w:bCs/>
                <w:sz w:val="24"/>
                <w:szCs w:val="24"/>
              </w:rPr>
            </w:pPr>
            <w:r w:rsidRPr="00B421D0">
              <w:rPr>
                <w:b/>
                <w:bCs/>
                <w:sz w:val="24"/>
                <w:szCs w:val="24"/>
              </w:rPr>
              <w:t>26</w:t>
            </w:r>
          </w:p>
        </w:tc>
        <w:tc>
          <w:tcPr>
            <w:tcW w:w="0" w:type="auto"/>
            <w:vAlign w:val="center"/>
            <w:hideMark/>
          </w:tcPr>
          <w:p w14:paraId="6A7E2EAB" w14:textId="77777777" w:rsidR="006F7D32" w:rsidRPr="00B421D0" w:rsidRDefault="006F7D32" w:rsidP="00B421D0">
            <w:pPr>
              <w:pStyle w:val="21"/>
              <w:jc w:val="center"/>
              <w:rPr>
                <w:sz w:val="24"/>
                <w:szCs w:val="24"/>
              </w:rPr>
            </w:pPr>
            <w:r w:rsidRPr="00B421D0">
              <w:rPr>
                <w:sz w:val="24"/>
                <w:szCs w:val="24"/>
              </w:rPr>
              <w:t>35</w:t>
            </w:r>
          </w:p>
        </w:tc>
        <w:tc>
          <w:tcPr>
            <w:tcW w:w="0" w:type="auto"/>
            <w:vAlign w:val="center"/>
            <w:hideMark/>
          </w:tcPr>
          <w:p w14:paraId="05D15042" w14:textId="77777777" w:rsidR="006F7D32" w:rsidRPr="00B421D0" w:rsidRDefault="006F7D32" w:rsidP="00B421D0">
            <w:pPr>
              <w:pStyle w:val="21"/>
              <w:jc w:val="center"/>
              <w:rPr>
                <w:sz w:val="24"/>
                <w:szCs w:val="24"/>
              </w:rPr>
            </w:pPr>
            <w:r w:rsidRPr="00B421D0">
              <w:rPr>
                <w:sz w:val="24"/>
                <w:szCs w:val="24"/>
              </w:rPr>
              <w:t>Високий</w:t>
            </w:r>
          </w:p>
        </w:tc>
        <w:tc>
          <w:tcPr>
            <w:tcW w:w="0" w:type="auto"/>
            <w:vAlign w:val="center"/>
            <w:hideMark/>
          </w:tcPr>
          <w:p w14:paraId="4A00AA4D" w14:textId="77777777" w:rsidR="006F7D32" w:rsidRPr="00B421D0" w:rsidRDefault="006F7D32" w:rsidP="00B421D0">
            <w:pPr>
              <w:pStyle w:val="21"/>
              <w:jc w:val="center"/>
              <w:rPr>
                <w:sz w:val="24"/>
                <w:szCs w:val="24"/>
              </w:rPr>
            </w:pPr>
            <w:r w:rsidRPr="00B421D0">
              <w:rPr>
                <w:sz w:val="24"/>
                <w:szCs w:val="24"/>
              </w:rPr>
              <w:t>18</w:t>
            </w:r>
          </w:p>
        </w:tc>
        <w:tc>
          <w:tcPr>
            <w:tcW w:w="0" w:type="auto"/>
            <w:vAlign w:val="center"/>
            <w:hideMark/>
          </w:tcPr>
          <w:p w14:paraId="169219E7" w14:textId="77777777" w:rsidR="006F7D32" w:rsidRPr="00B421D0" w:rsidRDefault="006F7D32" w:rsidP="00B421D0">
            <w:pPr>
              <w:pStyle w:val="21"/>
              <w:jc w:val="center"/>
              <w:rPr>
                <w:sz w:val="24"/>
                <w:szCs w:val="24"/>
              </w:rPr>
            </w:pPr>
            <w:r w:rsidRPr="00B421D0">
              <w:rPr>
                <w:sz w:val="24"/>
                <w:szCs w:val="24"/>
              </w:rPr>
              <w:t>14</w:t>
            </w:r>
          </w:p>
        </w:tc>
        <w:tc>
          <w:tcPr>
            <w:tcW w:w="0" w:type="auto"/>
            <w:vAlign w:val="center"/>
            <w:hideMark/>
          </w:tcPr>
          <w:p w14:paraId="7DF862CB" w14:textId="77777777" w:rsidR="006F7D32" w:rsidRPr="00B421D0" w:rsidRDefault="006F7D32" w:rsidP="00B421D0">
            <w:pPr>
              <w:pStyle w:val="21"/>
              <w:jc w:val="center"/>
              <w:rPr>
                <w:sz w:val="24"/>
                <w:szCs w:val="24"/>
              </w:rPr>
            </w:pPr>
            <w:r w:rsidRPr="00B421D0">
              <w:rPr>
                <w:sz w:val="24"/>
                <w:szCs w:val="24"/>
              </w:rPr>
              <w:t>21</w:t>
            </w:r>
          </w:p>
        </w:tc>
        <w:tc>
          <w:tcPr>
            <w:tcW w:w="0" w:type="auto"/>
            <w:vAlign w:val="center"/>
            <w:hideMark/>
          </w:tcPr>
          <w:p w14:paraId="3CF30892" w14:textId="77777777" w:rsidR="006F7D32" w:rsidRPr="00B421D0" w:rsidRDefault="006F7D32" w:rsidP="00B421D0">
            <w:pPr>
              <w:pStyle w:val="21"/>
              <w:jc w:val="center"/>
              <w:rPr>
                <w:sz w:val="24"/>
                <w:szCs w:val="24"/>
              </w:rPr>
            </w:pPr>
            <w:r w:rsidRPr="00B421D0">
              <w:rPr>
                <w:sz w:val="24"/>
                <w:szCs w:val="24"/>
              </w:rPr>
              <w:t>31</w:t>
            </w:r>
          </w:p>
        </w:tc>
        <w:tc>
          <w:tcPr>
            <w:tcW w:w="0" w:type="auto"/>
            <w:vAlign w:val="center"/>
            <w:hideMark/>
          </w:tcPr>
          <w:p w14:paraId="529CA892" w14:textId="77777777" w:rsidR="006F7D32" w:rsidRPr="00B421D0" w:rsidRDefault="006F7D32" w:rsidP="00B421D0">
            <w:pPr>
              <w:pStyle w:val="21"/>
              <w:jc w:val="center"/>
              <w:rPr>
                <w:sz w:val="24"/>
                <w:szCs w:val="24"/>
              </w:rPr>
            </w:pPr>
            <w:r w:rsidRPr="00B421D0">
              <w:rPr>
                <w:sz w:val="24"/>
                <w:szCs w:val="24"/>
              </w:rPr>
              <w:t>Високий</w:t>
            </w:r>
          </w:p>
        </w:tc>
      </w:tr>
      <w:tr w:rsidR="00B421D0" w:rsidRPr="00B421D0" w14:paraId="07229B1D" w14:textId="77777777" w:rsidTr="00B421D0">
        <w:tc>
          <w:tcPr>
            <w:tcW w:w="0" w:type="auto"/>
            <w:vAlign w:val="center"/>
            <w:hideMark/>
          </w:tcPr>
          <w:p w14:paraId="7ED6FC39" w14:textId="77777777" w:rsidR="006F7D32" w:rsidRPr="00B421D0" w:rsidRDefault="006F7D32" w:rsidP="00B421D0">
            <w:pPr>
              <w:pStyle w:val="21"/>
              <w:jc w:val="center"/>
              <w:rPr>
                <w:b/>
                <w:bCs/>
                <w:sz w:val="24"/>
                <w:szCs w:val="24"/>
              </w:rPr>
            </w:pPr>
            <w:r w:rsidRPr="00B421D0">
              <w:rPr>
                <w:b/>
                <w:bCs/>
                <w:sz w:val="24"/>
                <w:szCs w:val="24"/>
              </w:rPr>
              <w:t>27</w:t>
            </w:r>
          </w:p>
        </w:tc>
        <w:tc>
          <w:tcPr>
            <w:tcW w:w="0" w:type="auto"/>
            <w:vAlign w:val="center"/>
            <w:hideMark/>
          </w:tcPr>
          <w:p w14:paraId="18970168" w14:textId="77777777" w:rsidR="006F7D32" w:rsidRPr="00B421D0" w:rsidRDefault="006F7D32" w:rsidP="00B421D0">
            <w:pPr>
              <w:pStyle w:val="21"/>
              <w:jc w:val="center"/>
              <w:rPr>
                <w:sz w:val="24"/>
                <w:szCs w:val="24"/>
              </w:rPr>
            </w:pPr>
            <w:r w:rsidRPr="00B421D0">
              <w:rPr>
                <w:sz w:val="24"/>
                <w:szCs w:val="24"/>
              </w:rPr>
              <w:t>16</w:t>
            </w:r>
          </w:p>
        </w:tc>
        <w:tc>
          <w:tcPr>
            <w:tcW w:w="0" w:type="auto"/>
            <w:vAlign w:val="center"/>
            <w:hideMark/>
          </w:tcPr>
          <w:p w14:paraId="741DBF6E" w14:textId="77777777" w:rsidR="006F7D32" w:rsidRPr="00B421D0" w:rsidRDefault="006F7D32" w:rsidP="00B421D0">
            <w:pPr>
              <w:pStyle w:val="21"/>
              <w:jc w:val="center"/>
              <w:rPr>
                <w:sz w:val="24"/>
                <w:szCs w:val="24"/>
              </w:rPr>
            </w:pPr>
            <w:r w:rsidRPr="00B421D0">
              <w:rPr>
                <w:sz w:val="24"/>
                <w:szCs w:val="24"/>
              </w:rPr>
              <w:t>Помірний</w:t>
            </w:r>
          </w:p>
        </w:tc>
        <w:tc>
          <w:tcPr>
            <w:tcW w:w="0" w:type="auto"/>
            <w:vAlign w:val="center"/>
            <w:hideMark/>
          </w:tcPr>
          <w:p w14:paraId="3445D832" w14:textId="77777777" w:rsidR="006F7D32" w:rsidRPr="00B421D0" w:rsidRDefault="006F7D32" w:rsidP="00B421D0">
            <w:pPr>
              <w:pStyle w:val="21"/>
              <w:jc w:val="center"/>
              <w:rPr>
                <w:sz w:val="24"/>
                <w:szCs w:val="24"/>
              </w:rPr>
            </w:pPr>
            <w:r w:rsidRPr="00B421D0">
              <w:rPr>
                <w:sz w:val="24"/>
                <w:szCs w:val="24"/>
              </w:rPr>
              <w:t>4</w:t>
            </w:r>
          </w:p>
        </w:tc>
        <w:tc>
          <w:tcPr>
            <w:tcW w:w="0" w:type="auto"/>
            <w:vAlign w:val="center"/>
            <w:hideMark/>
          </w:tcPr>
          <w:p w14:paraId="7683CC1B" w14:textId="77777777" w:rsidR="006F7D32" w:rsidRPr="00B421D0" w:rsidRDefault="006F7D32" w:rsidP="00B421D0">
            <w:pPr>
              <w:pStyle w:val="21"/>
              <w:jc w:val="center"/>
              <w:rPr>
                <w:sz w:val="24"/>
                <w:szCs w:val="24"/>
              </w:rPr>
            </w:pPr>
            <w:r w:rsidRPr="00B421D0">
              <w:rPr>
                <w:sz w:val="24"/>
                <w:szCs w:val="24"/>
              </w:rPr>
              <w:t>3</w:t>
            </w:r>
          </w:p>
        </w:tc>
        <w:tc>
          <w:tcPr>
            <w:tcW w:w="0" w:type="auto"/>
            <w:vAlign w:val="center"/>
            <w:hideMark/>
          </w:tcPr>
          <w:p w14:paraId="393A0EC3" w14:textId="77777777" w:rsidR="006F7D32" w:rsidRPr="00B421D0" w:rsidRDefault="006F7D32" w:rsidP="00B421D0">
            <w:pPr>
              <w:pStyle w:val="21"/>
              <w:jc w:val="center"/>
              <w:rPr>
                <w:sz w:val="24"/>
                <w:szCs w:val="24"/>
              </w:rPr>
            </w:pPr>
            <w:r w:rsidRPr="00B421D0">
              <w:rPr>
                <w:sz w:val="24"/>
                <w:szCs w:val="24"/>
              </w:rPr>
              <w:t>7</w:t>
            </w:r>
          </w:p>
        </w:tc>
        <w:tc>
          <w:tcPr>
            <w:tcW w:w="0" w:type="auto"/>
            <w:vAlign w:val="center"/>
            <w:hideMark/>
          </w:tcPr>
          <w:p w14:paraId="03551880" w14:textId="77777777" w:rsidR="006F7D32" w:rsidRPr="00B421D0" w:rsidRDefault="006F7D32" w:rsidP="00B421D0">
            <w:pPr>
              <w:pStyle w:val="21"/>
              <w:jc w:val="center"/>
              <w:rPr>
                <w:sz w:val="24"/>
                <w:szCs w:val="24"/>
              </w:rPr>
            </w:pPr>
            <w:r w:rsidRPr="00B421D0">
              <w:rPr>
                <w:sz w:val="24"/>
                <w:szCs w:val="24"/>
              </w:rPr>
              <w:t>8</w:t>
            </w:r>
          </w:p>
        </w:tc>
        <w:tc>
          <w:tcPr>
            <w:tcW w:w="0" w:type="auto"/>
            <w:vAlign w:val="center"/>
            <w:hideMark/>
          </w:tcPr>
          <w:p w14:paraId="729988D0" w14:textId="77777777" w:rsidR="006F7D32" w:rsidRPr="00B421D0" w:rsidRDefault="006F7D32" w:rsidP="00B421D0">
            <w:pPr>
              <w:pStyle w:val="21"/>
              <w:jc w:val="center"/>
              <w:rPr>
                <w:sz w:val="24"/>
                <w:szCs w:val="24"/>
              </w:rPr>
            </w:pPr>
            <w:r w:rsidRPr="00B421D0">
              <w:rPr>
                <w:sz w:val="24"/>
                <w:szCs w:val="24"/>
              </w:rPr>
              <w:t>Норма</w:t>
            </w:r>
          </w:p>
        </w:tc>
      </w:tr>
      <w:tr w:rsidR="00B421D0" w:rsidRPr="00B421D0" w14:paraId="73B4B5E6" w14:textId="77777777" w:rsidTr="00B421D0">
        <w:tc>
          <w:tcPr>
            <w:tcW w:w="0" w:type="auto"/>
            <w:vAlign w:val="center"/>
            <w:hideMark/>
          </w:tcPr>
          <w:p w14:paraId="55A56234" w14:textId="77777777" w:rsidR="006F7D32" w:rsidRPr="00B421D0" w:rsidRDefault="006F7D32" w:rsidP="00B421D0">
            <w:pPr>
              <w:pStyle w:val="21"/>
              <w:jc w:val="center"/>
              <w:rPr>
                <w:b/>
                <w:bCs/>
                <w:sz w:val="24"/>
                <w:szCs w:val="24"/>
              </w:rPr>
            </w:pPr>
            <w:r w:rsidRPr="00B421D0">
              <w:rPr>
                <w:b/>
                <w:bCs/>
                <w:sz w:val="24"/>
                <w:szCs w:val="24"/>
              </w:rPr>
              <w:t>28</w:t>
            </w:r>
          </w:p>
        </w:tc>
        <w:tc>
          <w:tcPr>
            <w:tcW w:w="0" w:type="auto"/>
            <w:vAlign w:val="center"/>
            <w:hideMark/>
          </w:tcPr>
          <w:p w14:paraId="44B54759" w14:textId="77777777" w:rsidR="006F7D32" w:rsidRPr="00B421D0" w:rsidRDefault="006F7D32" w:rsidP="00B421D0">
            <w:pPr>
              <w:pStyle w:val="21"/>
              <w:jc w:val="center"/>
              <w:rPr>
                <w:sz w:val="24"/>
                <w:szCs w:val="24"/>
              </w:rPr>
            </w:pPr>
            <w:r w:rsidRPr="00B421D0">
              <w:rPr>
                <w:sz w:val="24"/>
                <w:szCs w:val="24"/>
              </w:rPr>
              <w:t>27</w:t>
            </w:r>
          </w:p>
        </w:tc>
        <w:tc>
          <w:tcPr>
            <w:tcW w:w="0" w:type="auto"/>
            <w:vAlign w:val="center"/>
            <w:hideMark/>
          </w:tcPr>
          <w:p w14:paraId="797EEEBB" w14:textId="77777777" w:rsidR="006F7D32" w:rsidRPr="00B421D0" w:rsidRDefault="006F7D32" w:rsidP="00B421D0">
            <w:pPr>
              <w:pStyle w:val="21"/>
              <w:jc w:val="center"/>
              <w:rPr>
                <w:sz w:val="24"/>
                <w:szCs w:val="24"/>
              </w:rPr>
            </w:pPr>
            <w:r w:rsidRPr="00B421D0">
              <w:rPr>
                <w:sz w:val="24"/>
                <w:szCs w:val="24"/>
              </w:rPr>
              <w:t>Високий</w:t>
            </w:r>
          </w:p>
        </w:tc>
        <w:tc>
          <w:tcPr>
            <w:tcW w:w="0" w:type="auto"/>
            <w:vAlign w:val="center"/>
            <w:hideMark/>
          </w:tcPr>
          <w:p w14:paraId="15996E21" w14:textId="77777777" w:rsidR="006F7D32" w:rsidRPr="00B421D0" w:rsidRDefault="006F7D32" w:rsidP="00B421D0">
            <w:pPr>
              <w:pStyle w:val="21"/>
              <w:jc w:val="center"/>
              <w:rPr>
                <w:sz w:val="24"/>
                <w:szCs w:val="24"/>
              </w:rPr>
            </w:pPr>
            <w:r w:rsidRPr="00B421D0">
              <w:rPr>
                <w:sz w:val="24"/>
                <w:szCs w:val="24"/>
              </w:rPr>
              <w:t>11</w:t>
            </w:r>
          </w:p>
        </w:tc>
        <w:tc>
          <w:tcPr>
            <w:tcW w:w="0" w:type="auto"/>
            <w:vAlign w:val="center"/>
            <w:hideMark/>
          </w:tcPr>
          <w:p w14:paraId="3A229492" w14:textId="77777777" w:rsidR="006F7D32" w:rsidRPr="00B421D0" w:rsidRDefault="006F7D32" w:rsidP="00B421D0">
            <w:pPr>
              <w:pStyle w:val="21"/>
              <w:jc w:val="center"/>
              <w:rPr>
                <w:sz w:val="24"/>
                <w:szCs w:val="24"/>
              </w:rPr>
            </w:pPr>
            <w:r w:rsidRPr="00B421D0">
              <w:rPr>
                <w:sz w:val="24"/>
                <w:szCs w:val="24"/>
              </w:rPr>
              <w:t>8</w:t>
            </w:r>
          </w:p>
        </w:tc>
        <w:tc>
          <w:tcPr>
            <w:tcW w:w="0" w:type="auto"/>
            <w:vAlign w:val="center"/>
            <w:hideMark/>
          </w:tcPr>
          <w:p w14:paraId="5BAA81CD" w14:textId="77777777" w:rsidR="006F7D32" w:rsidRPr="00B421D0" w:rsidRDefault="006F7D32" w:rsidP="00B421D0">
            <w:pPr>
              <w:pStyle w:val="21"/>
              <w:jc w:val="center"/>
              <w:rPr>
                <w:sz w:val="24"/>
                <w:szCs w:val="24"/>
              </w:rPr>
            </w:pPr>
            <w:r w:rsidRPr="00B421D0">
              <w:rPr>
                <w:sz w:val="24"/>
                <w:szCs w:val="24"/>
              </w:rPr>
              <w:t>14</w:t>
            </w:r>
          </w:p>
        </w:tc>
        <w:tc>
          <w:tcPr>
            <w:tcW w:w="0" w:type="auto"/>
            <w:vAlign w:val="center"/>
            <w:hideMark/>
          </w:tcPr>
          <w:p w14:paraId="37426A5E" w14:textId="77777777" w:rsidR="006F7D32" w:rsidRPr="00B421D0" w:rsidRDefault="006F7D32" w:rsidP="00B421D0">
            <w:pPr>
              <w:pStyle w:val="21"/>
              <w:jc w:val="center"/>
              <w:rPr>
                <w:sz w:val="24"/>
                <w:szCs w:val="24"/>
              </w:rPr>
            </w:pPr>
            <w:r w:rsidRPr="00B421D0">
              <w:rPr>
                <w:sz w:val="24"/>
                <w:szCs w:val="24"/>
              </w:rPr>
              <w:t>22</w:t>
            </w:r>
          </w:p>
        </w:tc>
        <w:tc>
          <w:tcPr>
            <w:tcW w:w="0" w:type="auto"/>
            <w:vAlign w:val="center"/>
            <w:hideMark/>
          </w:tcPr>
          <w:p w14:paraId="09F76A46" w14:textId="77777777" w:rsidR="006F7D32" w:rsidRPr="00B421D0" w:rsidRDefault="006F7D32" w:rsidP="00B421D0">
            <w:pPr>
              <w:pStyle w:val="21"/>
              <w:jc w:val="center"/>
              <w:rPr>
                <w:sz w:val="24"/>
                <w:szCs w:val="24"/>
              </w:rPr>
            </w:pPr>
            <w:r w:rsidRPr="00B421D0">
              <w:rPr>
                <w:sz w:val="24"/>
                <w:szCs w:val="24"/>
              </w:rPr>
              <w:t>Помірний</w:t>
            </w:r>
          </w:p>
        </w:tc>
      </w:tr>
      <w:tr w:rsidR="00B421D0" w:rsidRPr="00B421D0" w14:paraId="29177CFA" w14:textId="77777777" w:rsidTr="00B421D0">
        <w:tc>
          <w:tcPr>
            <w:tcW w:w="0" w:type="auto"/>
            <w:vAlign w:val="center"/>
            <w:hideMark/>
          </w:tcPr>
          <w:p w14:paraId="76B33AC7" w14:textId="77777777" w:rsidR="006F7D32" w:rsidRPr="00B421D0" w:rsidRDefault="006F7D32" w:rsidP="00B421D0">
            <w:pPr>
              <w:pStyle w:val="21"/>
              <w:jc w:val="center"/>
              <w:rPr>
                <w:b/>
                <w:bCs/>
                <w:sz w:val="24"/>
                <w:szCs w:val="24"/>
              </w:rPr>
            </w:pPr>
            <w:r w:rsidRPr="00B421D0">
              <w:rPr>
                <w:b/>
                <w:bCs/>
                <w:sz w:val="24"/>
                <w:szCs w:val="24"/>
              </w:rPr>
              <w:t>29</w:t>
            </w:r>
          </w:p>
        </w:tc>
        <w:tc>
          <w:tcPr>
            <w:tcW w:w="0" w:type="auto"/>
            <w:vAlign w:val="center"/>
            <w:hideMark/>
          </w:tcPr>
          <w:p w14:paraId="54E2D8CE" w14:textId="77777777" w:rsidR="006F7D32" w:rsidRPr="00B421D0" w:rsidRDefault="006F7D32" w:rsidP="00B421D0">
            <w:pPr>
              <w:pStyle w:val="21"/>
              <w:jc w:val="center"/>
              <w:rPr>
                <w:sz w:val="24"/>
                <w:szCs w:val="24"/>
              </w:rPr>
            </w:pPr>
            <w:r w:rsidRPr="00B421D0">
              <w:rPr>
                <w:sz w:val="24"/>
                <w:szCs w:val="24"/>
              </w:rPr>
              <w:t>23</w:t>
            </w:r>
          </w:p>
        </w:tc>
        <w:tc>
          <w:tcPr>
            <w:tcW w:w="0" w:type="auto"/>
            <w:vAlign w:val="center"/>
            <w:hideMark/>
          </w:tcPr>
          <w:p w14:paraId="1DA44210" w14:textId="77777777" w:rsidR="006F7D32" w:rsidRPr="00B421D0" w:rsidRDefault="006F7D32" w:rsidP="00B421D0">
            <w:pPr>
              <w:pStyle w:val="21"/>
              <w:jc w:val="center"/>
              <w:rPr>
                <w:sz w:val="24"/>
                <w:szCs w:val="24"/>
              </w:rPr>
            </w:pPr>
            <w:r w:rsidRPr="00B421D0">
              <w:rPr>
                <w:sz w:val="24"/>
                <w:szCs w:val="24"/>
              </w:rPr>
              <w:t>Помірний</w:t>
            </w:r>
          </w:p>
        </w:tc>
        <w:tc>
          <w:tcPr>
            <w:tcW w:w="0" w:type="auto"/>
            <w:vAlign w:val="center"/>
            <w:hideMark/>
          </w:tcPr>
          <w:p w14:paraId="41871084" w14:textId="77777777" w:rsidR="006F7D32" w:rsidRPr="00B421D0" w:rsidRDefault="006F7D32" w:rsidP="00B421D0">
            <w:pPr>
              <w:pStyle w:val="21"/>
              <w:jc w:val="center"/>
              <w:rPr>
                <w:sz w:val="24"/>
                <w:szCs w:val="24"/>
              </w:rPr>
            </w:pPr>
            <w:r w:rsidRPr="00B421D0">
              <w:rPr>
                <w:sz w:val="24"/>
                <w:szCs w:val="24"/>
              </w:rPr>
              <w:t>8</w:t>
            </w:r>
          </w:p>
        </w:tc>
        <w:tc>
          <w:tcPr>
            <w:tcW w:w="0" w:type="auto"/>
            <w:vAlign w:val="center"/>
            <w:hideMark/>
          </w:tcPr>
          <w:p w14:paraId="75917456" w14:textId="77777777" w:rsidR="006F7D32" w:rsidRPr="00B421D0" w:rsidRDefault="006F7D32" w:rsidP="00B421D0">
            <w:pPr>
              <w:pStyle w:val="21"/>
              <w:jc w:val="center"/>
              <w:rPr>
                <w:sz w:val="24"/>
                <w:szCs w:val="24"/>
              </w:rPr>
            </w:pPr>
            <w:r w:rsidRPr="00B421D0">
              <w:rPr>
                <w:sz w:val="24"/>
                <w:szCs w:val="24"/>
              </w:rPr>
              <w:t>6</w:t>
            </w:r>
          </w:p>
        </w:tc>
        <w:tc>
          <w:tcPr>
            <w:tcW w:w="0" w:type="auto"/>
            <w:vAlign w:val="center"/>
            <w:hideMark/>
          </w:tcPr>
          <w:p w14:paraId="68290605" w14:textId="77777777" w:rsidR="006F7D32" w:rsidRPr="00B421D0" w:rsidRDefault="006F7D32" w:rsidP="00B421D0">
            <w:pPr>
              <w:pStyle w:val="21"/>
              <w:jc w:val="center"/>
              <w:rPr>
                <w:sz w:val="24"/>
                <w:szCs w:val="24"/>
              </w:rPr>
            </w:pPr>
            <w:r w:rsidRPr="00B421D0">
              <w:rPr>
                <w:sz w:val="24"/>
                <w:szCs w:val="24"/>
              </w:rPr>
              <w:t>12</w:t>
            </w:r>
          </w:p>
        </w:tc>
        <w:tc>
          <w:tcPr>
            <w:tcW w:w="0" w:type="auto"/>
            <w:vAlign w:val="center"/>
            <w:hideMark/>
          </w:tcPr>
          <w:p w14:paraId="08D8D48C" w14:textId="77777777" w:rsidR="006F7D32" w:rsidRPr="00B421D0" w:rsidRDefault="006F7D32" w:rsidP="00B421D0">
            <w:pPr>
              <w:pStyle w:val="21"/>
              <w:jc w:val="center"/>
              <w:rPr>
                <w:sz w:val="24"/>
                <w:szCs w:val="24"/>
              </w:rPr>
            </w:pPr>
            <w:r w:rsidRPr="00B421D0">
              <w:rPr>
                <w:sz w:val="24"/>
                <w:szCs w:val="24"/>
              </w:rPr>
              <w:t>18</w:t>
            </w:r>
          </w:p>
        </w:tc>
        <w:tc>
          <w:tcPr>
            <w:tcW w:w="0" w:type="auto"/>
            <w:vAlign w:val="center"/>
            <w:hideMark/>
          </w:tcPr>
          <w:p w14:paraId="015EB377" w14:textId="77777777" w:rsidR="006F7D32" w:rsidRPr="00B421D0" w:rsidRDefault="006F7D32" w:rsidP="00B421D0">
            <w:pPr>
              <w:pStyle w:val="21"/>
              <w:jc w:val="center"/>
              <w:rPr>
                <w:sz w:val="24"/>
                <w:szCs w:val="24"/>
              </w:rPr>
            </w:pPr>
            <w:r w:rsidRPr="00B421D0">
              <w:rPr>
                <w:sz w:val="24"/>
                <w:szCs w:val="24"/>
              </w:rPr>
              <w:t>Помірний</w:t>
            </w:r>
          </w:p>
        </w:tc>
      </w:tr>
      <w:tr w:rsidR="00B421D0" w:rsidRPr="00B421D0" w14:paraId="3E0AF2F8" w14:textId="77777777" w:rsidTr="00B421D0">
        <w:tc>
          <w:tcPr>
            <w:tcW w:w="0" w:type="auto"/>
            <w:vAlign w:val="center"/>
            <w:hideMark/>
          </w:tcPr>
          <w:p w14:paraId="052244C3" w14:textId="77777777" w:rsidR="006F7D32" w:rsidRPr="00B421D0" w:rsidRDefault="006F7D32" w:rsidP="00B421D0">
            <w:pPr>
              <w:pStyle w:val="21"/>
              <w:jc w:val="center"/>
              <w:rPr>
                <w:b/>
                <w:bCs/>
                <w:sz w:val="24"/>
                <w:szCs w:val="24"/>
              </w:rPr>
            </w:pPr>
            <w:r w:rsidRPr="00B421D0">
              <w:rPr>
                <w:b/>
                <w:bCs/>
                <w:sz w:val="24"/>
                <w:szCs w:val="24"/>
              </w:rPr>
              <w:t>30</w:t>
            </w:r>
          </w:p>
        </w:tc>
        <w:tc>
          <w:tcPr>
            <w:tcW w:w="0" w:type="auto"/>
            <w:vAlign w:val="center"/>
            <w:hideMark/>
          </w:tcPr>
          <w:p w14:paraId="0EB4A5D3" w14:textId="77777777" w:rsidR="006F7D32" w:rsidRPr="00B421D0" w:rsidRDefault="006F7D32" w:rsidP="00B421D0">
            <w:pPr>
              <w:pStyle w:val="21"/>
              <w:jc w:val="center"/>
              <w:rPr>
                <w:sz w:val="24"/>
                <w:szCs w:val="24"/>
              </w:rPr>
            </w:pPr>
            <w:r w:rsidRPr="00B421D0">
              <w:rPr>
                <w:sz w:val="24"/>
                <w:szCs w:val="24"/>
              </w:rPr>
              <w:t>30</w:t>
            </w:r>
          </w:p>
        </w:tc>
        <w:tc>
          <w:tcPr>
            <w:tcW w:w="0" w:type="auto"/>
            <w:vAlign w:val="center"/>
            <w:hideMark/>
          </w:tcPr>
          <w:p w14:paraId="434A5B98" w14:textId="77777777" w:rsidR="006F7D32" w:rsidRPr="00B421D0" w:rsidRDefault="006F7D32" w:rsidP="00B421D0">
            <w:pPr>
              <w:pStyle w:val="21"/>
              <w:jc w:val="center"/>
              <w:rPr>
                <w:sz w:val="24"/>
                <w:szCs w:val="24"/>
              </w:rPr>
            </w:pPr>
            <w:r w:rsidRPr="00B421D0">
              <w:rPr>
                <w:sz w:val="24"/>
                <w:szCs w:val="24"/>
              </w:rPr>
              <w:t>Високий</w:t>
            </w:r>
          </w:p>
        </w:tc>
        <w:tc>
          <w:tcPr>
            <w:tcW w:w="0" w:type="auto"/>
            <w:vAlign w:val="center"/>
            <w:hideMark/>
          </w:tcPr>
          <w:p w14:paraId="16A8A070" w14:textId="77777777" w:rsidR="006F7D32" w:rsidRPr="00B421D0" w:rsidRDefault="006F7D32" w:rsidP="00B421D0">
            <w:pPr>
              <w:pStyle w:val="21"/>
              <w:jc w:val="center"/>
              <w:rPr>
                <w:sz w:val="24"/>
                <w:szCs w:val="24"/>
              </w:rPr>
            </w:pPr>
            <w:r w:rsidRPr="00B421D0">
              <w:rPr>
                <w:sz w:val="24"/>
                <w:szCs w:val="24"/>
              </w:rPr>
              <w:t>14</w:t>
            </w:r>
          </w:p>
        </w:tc>
        <w:tc>
          <w:tcPr>
            <w:tcW w:w="0" w:type="auto"/>
            <w:vAlign w:val="center"/>
            <w:hideMark/>
          </w:tcPr>
          <w:p w14:paraId="5E1FAC1F" w14:textId="77777777" w:rsidR="006F7D32" w:rsidRPr="00B421D0" w:rsidRDefault="006F7D32" w:rsidP="00B421D0">
            <w:pPr>
              <w:pStyle w:val="21"/>
              <w:jc w:val="center"/>
              <w:rPr>
                <w:sz w:val="24"/>
                <w:szCs w:val="24"/>
              </w:rPr>
            </w:pPr>
            <w:r w:rsidRPr="00B421D0">
              <w:rPr>
                <w:sz w:val="24"/>
                <w:szCs w:val="24"/>
              </w:rPr>
              <w:t>10</w:t>
            </w:r>
          </w:p>
        </w:tc>
        <w:tc>
          <w:tcPr>
            <w:tcW w:w="0" w:type="auto"/>
            <w:vAlign w:val="center"/>
            <w:hideMark/>
          </w:tcPr>
          <w:p w14:paraId="001B0D63" w14:textId="77777777" w:rsidR="006F7D32" w:rsidRPr="00B421D0" w:rsidRDefault="006F7D32" w:rsidP="00B421D0">
            <w:pPr>
              <w:pStyle w:val="21"/>
              <w:jc w:val="center"/>
              <w:rPr>
                <w:sz w:val="24"/>
                <w:szCs w:val="24"/>
              </w:rPr>
            </w:pPr>
            <w:r w:rsidRPr="00B421D0">
              <w:rPr>
                <w:sz w:val="24"/>
                <w:szCs w:val="24"/>
              </w:rPr>
              <w:t>17</w:t>
            </w:r>
          </w:p>
        </w:tc>
        <w:tc>
          <w:tcPr>
            <w:tcW w:w="0" w:type="auto"/>
            <w:vAlign w:val="center"/>
            <w:hideMark/>
          </w:tcPr>
          <w:p w14:paraId="28DD4690" w14:textId="77777777" w:rsidR="006F7D32" w:rsidRPr="00B421D0" w:rsidRDefault="006F7D32" w:rsidP="00B421D0">
            <w:pPr>
              <w:pStyle w:val="21"/>
              <w:jc w:val="center"/>
              <w:rPr>
                <w:sz w:val="24"/>
                <w:szCs w:val="24"/>
              </w:rPr>
            </w:pPr>
            <w:r w:rsidRPr="00B421D0">
              <w:rPr>
                <w:sz w:val="24"/>
                <w:szCs w:val="24"/>
              </w:rPr>
              <w:t>25</w:t>
            </w:r>
          </w:p>
        </w:tc>
        <w:tc>
          <w:tcPr>
            <w:tcW w:w="0" w:type="auto"/>
            <w:vAlign w:val="center"/>
            <w:hideMark/>
          </w:tcPr>
          <w:p w14:paraId="4BE8D39C" w14:textId="77777777" w:rsidR="006F7D32" w:rsidRPr="00B421D0" w:rsidRDefault="006F7D32" w:rsidP="00B421D0">
            <w:pPr>
              <w:pStyle w:val="21"/>
              <w:jc w:val="center"/>
              <w:rPr>
                <w:sz w:val="24"/>
                <w:szCs w:val="24"/>
              </w:rPr>
            </w:pPr>
            <w:r w:rsidRPr="00B421D0">
              <w:rPr>
                <w:sz w:val="24"/>
                <w:szCs w:val="24"/>
              </w:rPr>
              <w:t>Високий</w:t>
            </w:r>
          </w:p>
        </w:tc>
      </w:tr>
    </w:tbl>
    <w:p w14:paraId="1D24B49C" w14:textId="77777777" w:rsidR="00B421D0" w:rsidRDefault="00B421D0" w:rsidP="006F7D32">
      <w:pPr>
        <w:pStyle w:val="11"/>
        <w:rPr>
          <w:lang w:val="ru-RU"/>
        </w:rPr>
      </w:pPr>
    </w:p>
    <w:p w14:paraId="4517F221" w14:textId="55579CBC" w:rsidR="006F7D32" w:rsidRPr="006F7D32" w:rsidRDefault="00B421D0" w:rsidP="006F7D32">
      <w:pPr>
        <w:pStyle w:val="11"/>
      </w:pPr>
      <w:r>
        <w:rPr>
          <w:lang w:val="ru-RU"/>
        </w:rPr>
        <w:t>Р</w:t>
      </w:r>
      <w:r w:rsidR="006F7D32" w:rsidRPr="006F7D32">
        <w:t xml:space="preserve">езультати констатувального експерименту дозволяють зробити наступні висновки. Усі досліджувані жінки середнього віку переживають стрес помірного </w:t>
      </w:r>
      <w:r w:rsidR="006F7D32" w:rsidRPr="006F7D32">
        <w:lastRenderedPageBreak/>
        <w:t>або високого рівня. Жодна з респонденток не продемонструвала низького рівня сприйманого стресу. Більшість учасниць дослідження має підвищені показники депресії, тривоги та стресу за шкалою DASS-21. Психосоматичні прояви виражені у 83,3% респондентів, з них третина має високий рівень соматичних скарг. Виявлено тенденцію до співпадіння високих показників сприйманого стресу з вираженими психосоматичними проявами та негативним емоційним станом.</w:t>
      </w:r>
    </w:p>
    <w:p w14:paraId="5F9BA1E4" w14:textId="0093D7A1" w:rsidR="005C6DCD" w:rsidRDefault="006F7D32" w:rsidP="005C6DCD">
      <w:pPr>
        <w:pStyle w:val="11"/>
        <w:rPr>
          <w:lang w:val="ru-RU"/>
        </w:rPr>
      </w:pPr>
      <w:r w:rsidRPr="006F7D32">
        <w:t>На основі отриманих результатів було сформовано дві групи для участі у формувальному експерименті: експериментальну та контрольну, по 15 осіб у кожній. До експериментальної групи увійшли респонденти з високим рівнем сприйманого стресу та вираженими психосоматичними проявами (№ 2, 4, 6, 8, 10, 12, 14, 16, 18, 21, 24, 26, 28, 30 та № 9). До контрольної групи увійшли респонденти з помірним рівнем стресу та менш вираженими психосоматичними проявами (№ 1, 3, 5, 7, 11, 13, 15, 17, 19, 20, 22, 23, 25, 27, 29). Учасниці експериментальної групи братимуть участь в арт-терапевтичній програмі корекції психосоматичних проявів хронічного стресу, результати якої будуть представлені у третьому розділі.</w:t>
      </w:r>
    </w:p>
    <w:p w14:paraId="42C3F8B4" w14:textId="77777777" w:rsidR="005C6DCD" w:rsidRDefault="005C6DCD">
      <w:pPr>
        <w:spacing w:line="259" w:lineRule="auto"/>
        <w:rPr>
          <w:rFonts w:ascii="Times New Roman" w:hAnsi="Times New Roman" w:cs="Times New Roman"/>
          <w:color w:val="000000" w:themeColor="text1"/>
          <w:sz w:val="28"/>
          <w:szCs w:val="28"/>
        </w:rPr>
      </w:pPr>
      <w:r>
        <w:br w:type="page"/>
      </w:r>
    </w:p>
    <w:p w14:paraId="6EBF64FF" w14:textId="6FA97CAE" w:rsidR="005C6DCD" w:rsidRPr="005C6DCD" w:rsidRDefault="005C6DCD" w:rsidP="005C6DCD">
      <w:pPr>
        <w:pStyle w:val="2"/>
        <w:ind w:firstLine="0"/>
        <w:jc w:val="center"/>
        <w:rPr>
          <w:lang w:val="ru-RU"/>
        </w:rPr>
      </w:pPr>
      <w:bookmarkStart w:id="15" w:name="_Toc215224958"/>
      <w:r w:rsidRPr="00772484">
        <w:lastRenderedPageBreak/>
        <w:t xml:space="preserve">Висновки до розділу </w:t>
      </w:r>
      <w:r>
        <w:rPr>
          <w:lang w:val="ru-RU"/>
        </w:rPr>
        <w:t>2</w:t>
      </w:r>
      <w:bookmarkEnd w:id="15"/>
    </w:p>
    <w:p w14:paraId="40185579" w14:textId="77777777" w:rsidR="005C6DCD" w:rsidRDefault="005C6DCD" w:rsidP="005C6DCD">
      <w:pPr>
        <w:pStyle w:val="11"/>
        <w:rPr>
          <w:lang w:val="ru-RU"/>
        </w:rPr>
      </w:pPr>
    </w:p>
    <w:p w14:paraId="42C1223D" w14:textId="77777777" w:rsidR="00A32235" w:rsidRPr="00A32235" w:rsidRDefault="00A32235" w:rsidP="00A32235">
      <w:pPr>
        <w:pStyle w:val="11"/>
      </w:pPr>
      <w:r w:rsidRPr="00A32235">
        <w:t>У другому розділі здійснено емпіричне дослідження психосоматичних проявів хронічного стресу у жінок середнього віку.</w:t>
      </w:r>
    </w:p>
    <w:p w14:paraId="064B6677" w14:textId="77777777" w:rsidR="00A32235" w:rsidRPr="00A32235" w:rsidRDefault="00A32235" w:rsidP="00A32235">
      <w:pPr>
        <w:pStyle w:val="11"/>
      </w:pPr>
      <w:r w:rsidRPr="00A32235">
        <w:t>Проаналізовано соціально-психологічні чинники формування психосоматичних проявів хронічного стресу у жінок середнього віку. Встановлено, що соціальні чинники включають множинність ролей, професійне навантаження, сімейні обов'язки та сучасні соціальні виклики, зокрема воєнні події в Україні. Психологічні чинники охоплюють особливості емоційної регуляції, копінг-стратегії та рівень соціальної підтримки. Взаємодія цих чинників при недостатніх ресурсах подолання призводить до соматизації стресу. Сформульовано припущення дослідження щодо зв'язку між рівнем сприйманого стресу, емоційним станом та вираженістю психосоматичних проявів.</w:t>
      </w:r>
    </w:p>
    <w:p w14:paraId="15A690B7" w14:textId="77777777" w:rsidR="00A32235" w:rsidRPr="00A32235" w:rsidRDefault="00A32235" w:rsidP="00A32235">
      <w:pPr>
        <w:pStyle w:val="11"/>
      </w:pPr>
      <w:r w:rsidRPr="00A32235">
        <w:t>Обґрунтовано вибір психодіагностичного інструментарію для дослідження психосоматичних проявів хронічного стресу. Діагностичний комплекс включає три методики: Шкалу сприйманого стресу (PSS-10) для вимірювання суб'єктивного сприйняття стресу, Шкалу депресії, тривоги та стресу (DASS-21) для оцінки емоційного стану та Гісенський опитувальник соматичних скарг (GBB-8) для фіксації психосоматичних проявів. Усі методики мають високі психометричні показники та підходять для онлайн-формату дослідження.</w:t>
      </w:r>
    </w:p>
    <w:p w14:paraId="320A79C6" w14:textId="77777777" w:rsidR="00A32235" w:rsidRPr="00A32235" w:rsidRDefault="00A32235" w:rsidP="00A32235">
      <w:pPr>
        <w:pStyle w:val="11"/>
      </w:pPr>
      <w:r w:rsidRPr="00A32235">
        <w:t xml:space="preserve">Проведено констатувальний експеримент на вибірці з 30 жінок середнього віку (35-55 років), які є студентками заочного відділення СНУ ім. В. Даля. Дослідження проводилося на базі Науково-практичного центру медико-соціальних та психотехнологій СНУ ім. В. Даля. За результатами діагностики за PSS-10 встановлено, що 46,7% респондентів мають високий рівень сприйманого стресу, 53,3% - помірний рівень. Жодна з досліджуваних не продемонструвала низького рівня стресу. За шкалою DASS-21 виявлено підвищені показники депресії, тривоги та стресу у більшості респондентів: дуже важкий рівень за всіма трьома шкалами мають 26,7% жінок. За Гісенським опитувальником соматичних скарг встановлено, що 33,3% респондентів мають високий рівень </w:t>
      </w:r>
      <w:r w:rsidRPr="00A32235">
        <w:lastRenderedPageBreak/>
        <w:t>психосоматичних проявів, 26,7% - помірний рівень. Найбільш вираженими є м'язово-скелетні скарги та виснаження.</w:t>
      </w:r>
    </w:p>
    <w:p w14:paraId="4D693180" w14:textId="19B87487" w:rsidR="00A32235" w:rsidRDefault="00A32235" w:rsidP="00A32235">
      <w:pPr>
        <w:pStyle w:val="11"/>
      </w:pPr>
      <w:r w:rsidRPr="00A32235">
        <w:t>На основі результатів констатувального експерименту сформовано експериментальну та контрольну групи по 15 осіб у кожній для проведення формувального експерименту. До експериментальної групи увійшли жінки з високим рівнем сприйманого стресу та вираженими психосоматичними проявами. Отримані результати підтверджують актуальність проблеми хронічного стресу та його психосоматичних проявів у жінок середнього віку та обґрунтовують необхідність розробки корекційної програми засобами арт-терапії.</w:t>
      </w:r>
    </w:p>
    <w:p w14:paraId="545B2925" w14:textId="77777777" w:rsidR="00A32235" w:rsidRDefault="00A32235">
      <w:pPr>
        <w:spacing w:line="259" w:lineRule="auto"/>
        <w:rPr>
          <w:rFonts w:ascii="Times New Roman" w:hAnsi="Times New Roman" w:cs="Times New Roman"/>
          <w:color w:val="000000" w:themeColor="text1"/>
          <w:sz w:val="28"/>
          <w:szCs w:val="28"/>
          <w:lang w:val="uk-UA"/>
        </w:rPr>
      </w:pPr>
      <w:r>
        <w:br w:type="page"/>
      </w:r>
    </w:p>
    <w:p w14:paraId="7A83614E" w14:textId="77777777" w:rsidR="00A32235" w:rsidRPr="00C3661E" w:rsidRDefault="00A32235" w:rsidP="00A32235">
      <w:pPr>
        <w:pStyle w:val="1"/>
      </w:pPr>
      <w:bookmarkStart w:id="16" w:name="_Toc215224959"/>
      <w:r w:rsidRPr="00C3661E">
        <w:lastRenderedPageBreak/>
        <w:t>РОЗДІЛ 3. КОРЕКЦІЯ ПСИХОСОМАТИЧНИХ ПРОЯВІВ ХРОНІЧНОГО СТРЕСУ У ЖІНОК СЕРЕДНЬОГО ВІКУ ЗАСОБАМИ АРТ-ТЕРАПІЇ</w:t>
      </w:r>
      <w:bookmarkEnd w:id="16"/>
    </w:p>
    <w:p w14:paraId="750C78CE" w14:textId="77777777" w:rsidR="00A32235" w:rsidRDefault="00A32235" w:rsidP="00A32235">
      <w:pPr>
        <w:pStyle w:val="11"/>
        <w:rPr>
          <w:b/>
          <w:bCs/>
          <w:lang w:val="ru-RU"/>
        </w:rPr>
      </w:pPr>
    </w:p>
    <w:p w14:paraId="1951B127" w14:textId="77777777" w:rsidR="00A32235" w:rsidRDefault="00A32235" w:rsidP="00A32235">
      <w:pPr>
        <w:pStyle w:val="11"/>
        <w:rPr>
          <w:b/>
          <w:bCs/>
          <w:lang w:val="ru-RU"/>
        </w:rPr>
      </w:pPr>
    </w:p>
    <w:p w14:paraId="500B2B65" w14:textId="0F465C5A" w:rsidR="00A32235" w:rsidRPr="00A32235" w:rsidRDefault="00A32235" w:rsidP="00A32235">
      <w:pPr>
        <w:pStyle w:val="2"/>
      </w:pPr>
      <w:bookmarkStart w:id="17" w:name="_Toc215224960"/>
      <w:r w:rsidRPr="00A32235">
        <w:t>3.1. Арт-терапія як ресурсо-орієнтований метод корекції психосоматичних проявів</w:t>
      </w:r>
      <w:bookmarkEnd w:id="17"/>
    </w:p>
    <w:p w14:paraId="4292B943" w14:textId="77777777" w:rsidR="00A32235" w:rsidRDefault="00A32235" w:rsidP="00A32235">
      <w:pPr>
        <w:pStyle w:val="11"/>
        <w:rPr>
          <w:lang w:val="ru-RU"/>
        </w:rPr>
      </w:pPr>
    </w:p>
    <w:p w14:paraId="578CB1DC" w14:textId="2915C0D0" w:rsidR="00A32235" w:rsidRPr="00A32235" w:rsidRDefault="00A32235" w:rsidP="00A32235">
      <w:pPr>
        <w:pStyle w:val="11"/>
      </w:pPr>
      <w:r w:rsidRPr="00A32235">
        <w:t>Результати констатувального експерименту засвідчили високу поширеність психосоматичних проявів хронічного стресу у жінок середнього віку. Це актуалізує пошук ефективних методів корекції, які б враховували специфіку цієї вікової групи та дозволяли працювати одночасно з емоційним станом і тілесними симптомами. Арт-терапія є одним із найбільш перспективних напрямів у цьому контексті, оскільки вона поєднує роботу з несвідомими переживаннями, емоційну регуляцію та тілесне усвідомлення.</w:t>
      </w:r>
    </w:p>
    <w:p w14:paraId="4B901B8A" w14:textId="77777777" w:rsidR="00A32235" w:rsidRPr="00A32235" w:rsidRDefault="00A32235" w:rsidP="00A32235">
      <w:pPr>
        <w:pStyle w:val="11"/>
      </w:pPr>
      <w:r w:rsidRPr="00A32235">
        <w:t>Термін «арт-терапія» був введений британським художником Адріаном Хіллом у 1942 році, який помітив терапевтичний ефект малювання під час лікування хворих на туберкульоз [65]. О. Біда зазначає, що існують різні підходи до визначення арт-терапії: у вузькому розумінні це лікування образотворчим мистецтвом, у широкому - використання будь-яких видів мистецтва з терапевтичною метою [5]. О. Бедіченко та Я. Раєвська визначають арт-терапію як метод психологічної корекції та розвитку особистості, що базується на використанні творчої діяльності для вираження емоцій, переживань та внутрішніх конфліктів [4]. Г. Данилюк підкреслює, що арт-терапія є одночасно методом корекції та розвитку, який дозволяє актуалізувати внутрішні ресурси особистості [13].</w:t>
      </w:r>
    </w:p>
    <w:p w14:paraId="727D5612" w14:textId="77777777" w:rsidR="00A32235" w:rsidRPr="00A32235" w:rsidRDefault="00A32235" w:rsidP="00A32235">
      <w:pPr>
        <w:pStyle w:val="11"/>
      </w:pPr>
      <w:r w:rsidRPr="00A32235">
        <w:t>Теоретичним підґрунтям арт-терапії є психоаналітична концепція несвідомого, згідно з якою творча діяльність дозволяє символічно виразити витіснені переживання та конфлікти. А. Хіля аналізує внесок зарубіжних та вітчизняних учених у розвиток арт-терапії і зазначає, що сучасне розуміння цього методу інтегрує ідеї психоаналізу, гуманістичної психології та когнітивно-</w:t>
      </w:r>
      <w:r w:rsidRPr="00A32235">
        <w:lastRenderedPageBreak/>
        <w:t>поведінкового підходу [65]. О. Мірошниченко розглядає арт-технології у контексті психології та освіти і наголошує на їх ресурсо-орієнтованому характері [39]. Це означає, що арт-терапія спрямована не стільки на аналіз проблем, скільки на активізацію внутрішніх ресурсів людини для їх подолання.</w:t>
      </w:r>
    </w:p>
    <w:p w14:paraId="4D5BE1AE" w14:textId="77777777" w:rsidR="00A32235" w:rsidRPr="00A32235" w:rsidRDefault="00A32235" w:rsidP="00A32235">
      <w:pPr>
        <w:pStyle w:val="11"/>
      </w:pPr>
      <w:r w:rsidRPr="00A32235">
        <w:t>Ресурсо-орієнтований підхід в арт-терапії базується на розумінні того, що кожна людина має внутрішній потенціал для зцілення та розвитку. Н. Калька, З. Ковальчук та Г. Одинцова у практикумі з арт-терапії зазначають, що творча діяльність активізує здорову частину особистості та допомагає знайти нові способи взаємодії зі світом [27]. Т. І. Немировська описує мандалотерапію як метод роботи з внутрішніми ресурсами особистості, який дозволяє гармонізувати емоційний стан та відновити психологічну рівновагу [41]. В. Г. Дуб у методичних рекомендаціях з реабілітаційної психології підкреслює значення арт-терапії для відновлення психологічного благополуччя після стресових подій [18].</w:t>
      </w:r>
    </w:p>
    <w:p w14:paraId="58EDB4D7" w14:textId="77777777" w:rsidR="00A32235" w:rsidRPr="00A32235" w:rsidRDefault="00A32235" w:rsidP="00A32235">
      <w:pPr>
        <w:pStyle w:val="11"/>
      </w:pPr>
      <w:r w:rsidRPr="00A32235">
        <w:t>Особливе значення арт-терапія має для корекції психосоматичних проявів стресу. Н. Волотовська досліджує перспективи застосування арт-терапії при посттравматичному стресовому розладі та зазначає, що творча діяльність дозволяє «обійти» захисні механізми психіки та вийти на глибинні переживання, які лежать в основі соматичних симптомів [9]. Механізм впливу арт-терапії на психосоматичні прояви пояснюється тим, що творчий процес активізує правопівкульне мислення, яке відповідає за образне сприйняття та емоції. Це дозволяє усвідомити та виразити переживання, які раніше проявлялися лише через тілесні симптоми.</w:t>
      </w:r>
    </w:p>
    <w:p w14:paraId="323F73C6" w14:textId="77777777" w:rsidR="00A32235" w:rsidRPr="00A32235" w:rsidRDefault="00A32235" w:rsidP="00A32235">
      <w:pPr>
        <w:pStyle w:val="11"/>
      </w:pPr>
      <w:r w:rsidRPr="00A32235">
        <w:t xml:space="preserve">Н. М. Аверянова досліджує арт-терапію як засіб реабілітації в умовах війни та наголошує на її ефективності для зниження тривоги, депресії та соматичних скарг [1]. О. О. Євменова вивчає корекцію емоційного вигорання засобами арт-терапії та підтверджує позитивний вплив творчої діяльності на емоційний стан та фізичне самопочуття [20]. Я. Ц. Зелінська описує досвід корекції емоційної складової Я-образу вимушено переміщених осіб засобами арт-терапії та відзначає значне покращення психологічного стану учасників програми [23]. О. </w:t>
      </w:r>
      <w:r w:rsidRPr="00A32235">
        <w:lastRenderedPageBreak/>
        <w:t>В. Карпетрова аналізує використання методів арт-терапії у роботі психолога з тривожними станами та підкреслює їх ефективність для зниження психосоматичних проявів тривоги [28].</w:t>
      </w:r>
    </w:p>
    <w:p w14:paraId="47493A56" w14:textId="77777777" w:rsidR="00A32235" w:rsidRPr="00A32235" w:rsidRDefault="00A32235" w:rsidP="00A32235">
      <w:pPr>
        <w:pStyle w:val="11"/>
      </w:pPr>
      <w:r w:rsidRPr="00A32235">
        <w:t>Дослідження зарубіжних авторів підтверджують ефективність арт-терапії для корекції стресу та його наслідків. А. Аббінг та співавтори провели рандомізоване контрольоване дослідження ефективності арт-терапії для зниження тривоги у дорослих жінок і виявили статистично значуще покращення показників після курсу арт-терапевтичних занять [70]. Л. Мартін та колеги здійснили систематичний огляд досліджень творчих інтервенцій для управління стресом та його профілактики і дійшли висновку про доведену ефективність арт-терапії для зниження рівня стресу та покращення психологічного благополуччя [79]. Г. Л. Стакі та Дж. Нобел проаналізували зв'язок між мистецтвом, зціленням та громадським здоров'ям і підтвердили позитивний вплив творчої діяльності на фізичне та психічне здоров'я [82].</w:t>
      </w:r>
    </w:p>
    <w:p w14:paraId="5F4FD30D" w14:textId="77777777" w:rsidR="00A32235" w:rsidRPr="00A32235" w:rsidRDefault="00A32235" w:rsidP="00A32235">
      <w:pPr>
        <w:pStyle w:val="11"/>
      </w:pPr>
      <w:r w:rsidRPr="00A32235">
        <w:t>Серед конкретних арт-терапевтичних технік, що застосовуються для корекції психосоматичних проявів стресу, виділяють кілька основних напрямів. Ізотерапія (малювання, живопис) дозволяє виразити емоції через колір та форму, що сприяє усвідомленню та переробці переживань. Н. Каррі та Т. Кассер досліджували вплив розмальовування мандал на зниження тривоги та виявили значний позитивний ефект [72]. Р. Ван дер Веннет та С. Серіс підтвердили ці результати у реплікаційному дослідженні [83]. А. Х. Де Мораіс та співавтори вивчали вплив роботи з глиною на зниження тривоги у госпіталізованих пацієнтів і виявили статистично значуще покращення емоційного стану [73].</w:t>
      </w:r>
    </w:p>
    <w:p w14:paraId="14608373" w14:textId="77777777" w:rsidR="00A32235" w:rsidRPr="00A32235" w:rsidRDefault="00A32235" w:rsidP="00A32235">
      <w:pPr>
        <w:pStyle w:val="11"/>
      </w:pPr>
      <w:r w:rsidRPr="00A32235">
        <w:t xml:space="preserve">М. Чанг, В. Б. Рід-Варлі та Х. Фан здійснили огляд досліджень творчої арт-терапії при психічних розладах і підтвердили її ефективність як додаткового методу лікування [71]. І. Калашник та І. Сірик описують методи арт-терапії у роботі з дітьми та дорослими, які пережили психотравмуючу ситуацію, та наголошують на важливості створення безпечного простору для творчого самовираження [25]. О. О. Федулова досліджує арт-терапію як метод психологічної допомоги постраждалим внаслідок війни та підкреслює її м'який, </w:t>
      </w:r>
      <w:r w:rsidRPr="00A32235">
        <w:lastRenderedPageBreak/>
        <w:t>неінвазивний характер [61]. Д. А. Прокопченко аналізує методи арт-терапії як засіб корекції емоційного вигорання в умовах війни та підтверджує їх ефективність для відновлення емоційного балансу [49].</w:t>
      </w:r>
    </w:p>
    <w:p w14:paraId="559F9191" w14:textId="77777777" w:rsidR="00A32235" w:rsidRPr="00A32235" w:rsidRDefault="00A32235" w:rsidP="00A32235">
      <w:pPr>
        <w:pStyle w:val="11"/>
      </w:pPr>
      <w:r w:rsidRPr="00A32235">
        <w:t>А. В. Кочубей, В. А. Сокаль та С. С. Якубовська досліджують соціально-психологічний супровід здобувачів вищої освіти в умовах війни засобами арт-терапії [32]. Автори наголошують на тому, що арт-терапія є особливо ефективною в умовах обмежених можливостей для очної роботи, оскільки може проводитися в онлайн-форматі. Л. В. Шевчук вивчає особливості профілактики професійного вигорання методом арт-терапії та підтверджує можливість проведення арт-терапевтичних занять дистанційно [68]. Це є важливим для нашого дослідження, оскільки корекційна програма планується в онлайн-форматі.</w:t>
      </w:r>
    </w:p>
    <w:p w14:paraId="65A049C1" w14:textId="77777777" w:rsidR="00A32235" w:rsidRPr="00A32235" w:rsidRDefault="00A32235" w:rsidP="00A32235">
      <w:pPr>
        <w:pStyle w:val="11"/>
      </w:pPr>
      <w:r w:rsidRPr="00A32235">
        <w:t>Онлайн-формат арт-терапії має свої особливості та переваги. Він забезпечує доступність для учасників незалежно від місця проживання, дозволяє поєднувати участь у програмі з професійною діяльністю та сімейними обов'язками, що є особливо важливим для жінок середнього віку. Водночас онлайн-формат потребує адаптації традиційних технік та ретельного підбору матеріалів, які будуть доступні учасникам вдома. Платформа Zoom дозволяє організувати групову роботу, демонстрацію технік та обговорення результатів у режимі реального часу.</w:t>
      </w:r>
    </w:p>
    <w:p w14:paraId="513A6866" w14:textId="77777777" w:rsidR="00A32235" w:rsidRPr="00A32235" w:rsidRDefault="00A32235" w:rsidP="00A32235">
      <w:pPr>
        <w:pStyle w:val="11"/>
      </w:pPr>
      <w:r w:rsidRPr="00A32235">
        <w:t xml:space="preserve">На основі теоретичного аналізу було визначено основні принципи розробки арт-терапевтичної програми корекції психосоматичних проявів хронічного стресу у жінок середнього віку. Принцип ресурсо-орієнтованості передбачає фокусування на активізації внутрішніх ресурсів учасниць, а не на аналізі проблем. Принцип безоцінності означає відсутність оцінювання художньої якості робіт, акцент на процесі творчості та самовираженні. Принцип безпеки передбачає створення довірливої атмосфери, де учасниці можуть вільно виражати свої переживання. Принцип тілесної усвідомленості означає включення технік, спрямованих на усвідомлення зв'язку між емоціями та </w:t>
      </w:r>
      <w:r w:rsidRPr="00A32235">
        <w:lastRenderedPageBreak/>
        <w:t>тілесними відчуттями. Принцип поступовості передбачає поступове ускладнення завдань та поглиблення роботи з переживаннями.</w:t>
      </w:r>
    </w:p>
    <w:p w14:paraId="48C3F17D" w14:textId="77777777" w:rsidR="00A32235" w:rsidRPr="00A32235" w:rsidRDefault="00A32235" w:rsidP="00A32235">
      <w:pPr>
        <w:pStyle w:val="11"/>
      </w:pPr>
      <w:r w:rsidRPr="00A32235">
        <w:t>Структура арт-терапевтичної програми передбачає 10 занять тривалістю 1,5 години кожне з періодичністю один раз на тиждень. Така тривалість та періодичність є оптимальними для досягнення стійких змін у психоемоційному стані та психосоматичних проявах. Онлайн-формат занять через платформу Zoom дозволяє забезпечити доступність програми для учасниць та зберегти груповий характер роботи. Кожне заняття включатиме вступну частину з релаксацією та налаштуванням на роботу, основну творчу частину та завершальне обговорення.</w:t>
      </w:r>
    </w:p>
    <w:p w14:paraId="247438EC" w14:textId="79189374" w:rsidR="00A32235" w:rsidRDefault="00A32235" w:rsidP="00A32235">
      <w:pPr>
        <w:pStyle w:val="11"/>
        <w:rPr>
          <w:lang w:val="ru-RU"/>
        </w:rPr>
      </w:pPr>
      <w:r w:rsidRPr="00A32235">
        <w:t>Таким чином, арт-терапія є ресурсо-орієнтованим методом корекції психосоматичних проявів хронічного стресу. Її ефективність підтверджена численними дослідженнями як вітчизняних, так і зарубіжних авторів. Особливе значення арт-терапії полягає у можливості одночасної роботи з емоційним станом та тілесними симптомами через активізацію творчого потенціалу особистості. Для жінок середнього віку арт-терапія є особливо доречною, оскільки надає простір для самовираження, не потребує спеціальних художніх навичок та може проводитися в онлайн-форматі. Детальний опис арт-терапевтичної програми буде представлено у наступному підрозділі.</w:t>
      </w:r>
    </w:p>
    <w:p w14:paraId="5E2B9F29" w14:textId="77777777" w:rsidR="00A32235" w:rsidRDefault="00A32235" w:rsidP="00A32235">
      <w:pPr>
        <w:pStyle w:val="11"/>
        <w:rPr>
          <w:lang w:val="ru-RU"/>
        </w:rPr>
      </w:pPr>
    </w:p>
    <w:p w14:paraId="087A3A11" w14:textId="77777777" w:rsidR="00A32235" w:rsidRDefault="00A32235" w:rsidP="00A32235">
      <w:pPr>
        <w:pStyle w:val="11"/>
        <w:rPr>
          <w:lang w:val="ru-RU"/>
        </w:rPr>
      </w:pPr>
    </w:p>
    <w:p w14:paraId="7A0A3465" w14:textId="77777777" w:rsidR="00A32235" w:rsidRPr="00C3661E" w:rsidRDefault="00A32235" w:rsidP="00A32235">
      <w:pPr>
        <w:pStyle w:val="2"/>
      </w:pPr>
      <w:bookmarkStart w:id="18" w:name="_Toc215224961"/>
      <w:r w:rsidRPr="00C3661E">
        <w:t>3.2. Програма арт-терапевтичного втручання, спрямованого на корекцію психосоматичних проявів хронічного стресу</w:t>
      </w:r>
      <w:bookmarkEnd w:id="18"/>
    </w:p>
    <w:p w14:paraId="5F2F15B1" w14:textId="77777777" w:rsidR="00A32235" w:rsidRDefault="00A32235" w:rsidP="00A32235">
      <w:pPr>
        <w:pStyle w:val="11"/>
        <w:rPr>
          <w:lang w:val="ru-RU"/>
        </w:rPr>
      </w:pPr>
    </w:p>
    <w:p w14:paraId="1C089E4C" w14:textId="19261F04" w:rsidR="00CA299C" w:rsidRPr="00CA299C" w:rsidRDefault="00CA299C" w:rsidP="00CA299C">
      <w:pPr>
        <w:pStyle w:val="11"/>
      </w:pPr>
      <w:r w:rsidRPr="00CA299C">
        <w:t xml:space="preserve">Арт-терапевтична програма корекції психосоматичних проявів хронічного стресу реалізовувалася протягом жовтня-листопада 2025 року на базі Науково-практичного центру медико-соціальних та психотехнологій СНУ ім. В. Даля. Учасницями програми стали 15 жінок середнього віку з експериментальної групи, які за результатами констатувального експерименту продемонстрували високий рівень сприйманого стресу та виражені психосоматичні прояви. Заняття </w:t>
      </w:r>
      <w:r w:rsidRPr="00CA299C">
        <w:lastRenderedPageBreak/>
        <w:t>проводилися в онлайн-форматі через платформу Zoom з періодичністю один раз на тиждень, тривалість кожного заняття становила 1,5 години. Загальна кількість занять - 10. Узагальнен</w:t>
      </w:r>
      <w:r>
        <w:rPr>
          <w:lang w:val="ru-RU"/>
        </w:rPr>
        <w:t>а</w:t>
      </w:r>
      <w:r w:rsidRPr="00CA299C">
        <w:t xml:space="preserve"> структур</w:t>
      </w:r>
      <w:r>
        <w:rPr>
          <w:lang w:val="ru-RU"/>
        </w:rPr>
        <w:t>а</w:t>
      </w:r>
      <w:r w:rsidRPr="00CA299C">
        <w:t xml:space="preserve"> програми </w:t>
      </w:r>
      <w:r>
        <w:rPr>
          <w:lang w:val="ru-RU"/>
        </w:rPr>
        <w:t>(див. табл. 3.1)</w:t>
      </w:r>
      <w:r w:rsidRPr="00CA299C">
        <w:t>.</w:t>
      </w:r>
    </w:p>
    <w:p w14:paraId="11AD7F30" w14:textId="77777777" w:rsidR="00CA299C" w:rsidRPr="00CA299C" w:rsidRDefault="00CA299C" w:rsidP="00CA299C">
      <w:pPr>
        <w:pStyle w:val="11"/>
        <w:jc w:val="right"/>
      </w:pPr>
      <w:r w:rsidRPr="00CA299C">
        <w:rPr>
          <w:b/>
          <w:bCs/>
        </w:rPr>
        <w:t>Таблиця 3.1</w:t>
      </w:r>
    </w:p>
    <w:p w14:paraId="47F5030B" w14:textId="77777777" w:rsidR="00CA299C" w:rsidRPr="00CA299C" w:rsidRDefault="00CA299C" w:rsidP="00CA299C">
      <w:pPr>
        <w:pStyle w:val="11"/>
        <w:ind w:firstLine="0"/>
        <w:jc w:val="center"/>
      </w:pPr>
      <w:r w:rsidRPr="00CA299C">
        <w:rPr>
          <w:b/>
          <w:bCs/>
        </w:rPr>
        <w:t>Структура арт-терапевтичної програми корекції психосоматичних проявів хронічного стресу</w:t>
      </w:r>
    </w:p>
    <w:tbl>
      <w:tblPr>
        <w:tblStyle w:val="14"/>
        <w:tblW w:w="0" w:type="auto"/>
        <w:tblLook w:val="04A0" w:firstRow="1" w:lastRow="0" w:firstColumn="1" w:lastColumn="0" w:noHBand="0" w:noVBand="1"/>
      </w:tblPr>
      <w:tblGrid>
        <w:gridCol w:w="478"/>
        <w:gridCol w:w="2504"/>
        <w:gridCol w:w="2915"/>
        <w:gridCol w:w="3732"/>
      </w:tblGrid>
      <w:tr w:rsidR="00CA299C" w:rsidRPr="00CA299C" w14:paraId="561923B8" w14:textId="77777777" w:rsidTr="00CA299C">
        <w:tc>
          <w:tcPr>
            <w:tcW w:w="0" w:type="auto"/>
            <w:vAlign w:val="center"/>
            <w:hideMark/>
          </w:tcPr>
          <w:p w14:paraId="1D829617" w14:textId="77777777" w:rsidR="00CA299C" w:rsidRPr="00CA299C" w:rsidRDefault="00CA299C" w:rsidP="00CA299C">
            <w:pPr>
              <w:pStyle w:val="21"/>
              <w:jc w:val="center"/>
              <w:rPr>
                <w:b/>
                <w:bCs/>
                <w:sz w:val="26"/>
                <w:szCs w:val="26"/>
              </w:rPr>
            </w:pPr>
            <w:r w:rsidRPr="00CA299C">
              <w:rPr>
                <w:b/>
                <w:bCs/>
                <w:sz w:val="26"/>
                <w:szCs w:val="26"/>
              </w:rPr>
              <w:t>№</w:t>
            </w:r>
          </w:p>
        </w:tc>
        <w:tc>
          <w:tcPr>
            <w:tcW w:w="0" w:type="auto"/>
            <w:vAlign w:val="center"/>
            <w:hideMark/>
          </w:tcPr>
          <w:p w14:paraId="35C4A2B5" w14:textId="77777777" w:rsidR="00CA299C" w:rsidRPr="00CA299C" w:rsidRDefault="00CA299C" w:rsidP="00CA299C">
            <w:pPr>
              <w:pStyle w:val="21"/>
              <w:jc w:val="center"/>
              <w:rPr>
                <w:b/>
                <w:bCs/>
                <w:sz w:val="26"/>
                <w:szCs w:val="26"/>
              </w:rPr>
            </w:pPr>
            <w:r w:rsidRPr="00CA299C">
              <w:rPr>
                <w:b/>
                <w:bCs/>
                <w:sz w:val="26"/>
                <w:szCs w:val="26"/>
              </w:rPr>
              <w:t>Назва заняття</w:t>
            </w:r>
          </w:p>
        </w:tc>
        <w:tc>
          <w:tcPr>
            <w:tcW w:w="0" w:type="auto"/>
            <w:vAlign w:val="center"/>
            <w:hideMark/>
          </w:tcPr>
          <w:p w14:paraId="53A2D5FD" w14:textId="77777777" w:rsidR="00CA299C" w:rsidRPr="00CA299C" w:rsidRDefault="00CA299C" w:rsidP="00CA299C">
            <w:pPr>
              <w:pStyle w:val="21"/>
              <w:jc w:val="center"/>
              <w:rPr>
                <w:b/>
                <w:bCs/>
                <w:sz w:val="26"/>
                <w:szCs w:val="26"/>
              </w:rPr>
            </w:pPr>
            <w:r w:rsidRPr="00CA299C">
              <w:rPr>
                <w:b/>
                <w:bCs/>
                <w:sz w:val="26"/>
                <w:szCs w:val="26"/>
              </w:rPr>
              <w:t>Мета</w:t>
            </w:r>
          </w:p>
        </w:tc>
        <w:tc>
          <w:tcPr>
            <w:tcW w:w="0" w:type="auto"/>
            <w:vAlign w:val="center"/>
            <w:hideMark/>
          </w:tcPr>
          <w:p w14:paraId="28F83BC1" w14:textId="77777777" w:rsidR="00CA299C" w:rsidRPr="00CA299C" w:rsidRDefault="00CA299C" w:rsidP="00CA299C">
            <w:pPr>
              <w:pStyle w:val="21"/>
              <w:jc w:val="center"/>
              <w:rPr>
                <w:b/>
                <w:bCs/>
                <w:sz w:val="26"/>
                <w:szCs w:val="26"/>
              </w:rPr>
            </w:pPr>
            <w:r w:rsidRPr="00CA299C">
              <w:rPr>
                <w:b/>
                <w:bCs/>
                <w:sz w:val="26"/>
                <w:szCs w:val="26"/>
              </w:rPr>
              <w:t>Основні техніки</w:t>
            </w:r>
          </w:p>
        </w:tc>
      </w:tr>
      <w:tr w:rsidR="00CA299C" w:rsidRPr="00CA299C" w14:paraId="7B8D0E69" w14:textId="77777777" w:rsidTr="00CA299C">
        <w:tc>
          <w:tcPr>
            <w:tcW w:w="0" w:type="auto"/>
            <w:vAlign w:val="center"/>
            <w:hideMark/>
          </w:tcPr>
          <w:p w14:paraId="1D7C240F" w14:textId="77777777" w:rsidR="00CA299C" w:rsidRPr="00CA299C" w:rsidRDefault="00CA299C" w:rsidP="00CA299C">
            <w:pPr>
              <w:pStyle w:val="21"/>
              <w:jc w:val="center"/>
              <w:rPr>
                <w:sz w:val="26"/>
                <w:szCs w:val="26"/>
              </w:rPr>
            </w:pPr>
            <w:r w:rsidRPr="00CA299C">
              <w:rPr>
                <w:sz w:val="26"/>
                <w:szCs w:val="26"/>
              </w:rPr>
              <w:t>1</w:t>
            </w:r>
          </w:p>
        </w:tc>
        <w:tc>
          <w:tcPr>
            <w:tcW w:w="0" w:type="auto"/>
            <w:vAlign w:val="center"/>
            <w:hideMark/>
          </w:tcPr>
          <w:p w14:paraId="3E80219A" w14:textId="77777777" w:rsidR="00CA299C" w:rsidRPr="00CA299C" w:rsidRDefault="00CA299C" w:rsidP="00CA299C">
            <w:pPr>
              <w:pStyle w:val="21"/>
              <w:jc w:val="center"/>
              <w:rPr>
                <w:sz w:val="26"/>
                <w:szCs w:val="26"/>
              </w:rPr>
            </w:pPr>
            <w:r w:rsidRPr="00CA299C">
              <w:rPr>
                <w:sz w:val="26"/>
                <w:szCs w:val="26"/>
              </w:rPr>
              <w:t>Знайомство та введення в арт-терапію</w:t>
            </w:r>
          </w:p>
        </w:tc>
        <w:tc>
          <w:tcPr>
            <w:tcW w:w="0" w:type="auto"/>
            <w:vAlign w:val="center"/>
            <w:hideMark/>
          </w:tcPr>
          <w:p w14:paraId="5495D5BB" w14:textId="77777777" w:rsidR="00CA299C" w:rsidRPr="00CA299C" w:rsidRDefault="00CA299C" w:rsidP="00CA299C">
            <w:pPr>
              <w:pStyle w:val="21"/>
              <w:jc w:val="center"/>
              <w:rPr>
                <w:sz w:val="26"/>
                <w:szCs w:val="26"/>
              </w:rPr>
            </w:pPr>
            <w:r w:rsidRPr="00CA299C">
              <w:rPr>
                <w:sz w:val="26"/>
                <w:szCs w:val="26"/>
              </w:rPr>
              <w:t>Формування безпечного простору, знайомство з арт-терапією</w:t>
            </w:r>
          </w:p>
        </w:tc>
        <w:tc>
          <w:tcPr>
            <w:tcW w:w="0" w:type="auto"/>
            <w:vAlign w:val="center"/>
            <w:hideMark/>
          </w:tcPr>
          <w:p w14:paraId="13353709" w14:textId="77777777" w:rsidR="00CA299C" w:rsidRPr="00CA299C" w:rsidRDefault="00CA299C" w:rsidP="00CA299C">
            <w:pPr>
              <w:pStyle w:val="21"/>
              <w:jc w:val="center"/>
              <w:rPr>
                <w:sz w:val="26"/>
                <w:szCs w:val="26"/>
              </w:rPr>
            </w:pPr>
            <w:r w:rsidRPr="00CA299C">
              <w:rPr>
                <w:sz w:val="26"/>
                <w:szCs w:val="26"/>
              </w:rPr>
              <w:t>Вправа-знайомство «Мій настрій у кольорі», правила групи, спонтанне малювання</w:t>
            </w:r>
          </w:p>
        </w:tc>
      </w:tr>
      <w:tr w:rsidR="00CA299C" w:rsidRPr="00CA299C" w14:paraId="308E6199" w14:textId="77777777" w:rsidTr="00CA299C">
        <w:tc>
          <w:tcPr>
            <w:tcW w:w="0" w:type="auto"/>
            <w:vAlign w:val="center"/>
            <w:hideMark/>
          </w:tcPr>
          <w:p w14:paraId="6D6ED08C" w14:textId="77777777" w:rsidR="00CA299C" w:rsidRPr="00CA299C" w:rsidRDefault="00CA299C" w:rsidP="00CA299C">
            <w:pPr>
              <w:pStyle w:val="21"/>
              <w:jc w:val="center"/>
              <w:rPr>
                <w:sz w:val="26"/>
                <w:szCs w:val="26"/>
              </w:rPr>
            </w:pPr>
            <w:r w:rsidRPr="00CA299C">
              <w:rPr>
                <w:sz w:val="26"/>
                <w:szCs w:val="26"/>
              </w:rPr>
              <w:t>2</w:t>
            </w:r>
          </w:p>
        </w:tc>
        <w:tc>
          <w:tcPr>
            <w:tcW w:w="0" w:type="auto"/>
            <w:vAlign w:val="center"/>
            <w:hideMark/>
          </w:tcPr>
          <w:p w14:paraId="4F43752F" w14:textId="77777777" w:rsidR="00CA299C" w:rsidRPr="00CA299C" w:rsidRDefault="00CA299C" w:rsidP="00CA299C">
            <w:pPr>
              <w:pStyle w:val="21"/>
              <w:jc w:val="center"/>
              <w:rPr>
                <w:sz w:val="26"/>
                <w:szCs w:val="26"/>
              </w:rPr>
            </w:pPr>
            <w:r w:rsidRPr="00CA299C">
              <w:rPr>
                <w:sz w:val="26"/>
                <w:szCs w:val="26"/>
              </w:rPr>
              <w:t>Мій стрес: усвідомлення та візуалізація</w:t>
            </w:r>
          </w:p>
        </w:tc>
        <w:tc>
          <w:tcPr>
            <w:tcW w:w="0" w:type="auto"/>
            <w:vAlign w:val="center"/>
            <w:hideMark/>
          </w:tcPr>
          <w:p w14:paraId="69F35C52" w14:textId="77777777" w:rsidR="00CA299C" w:rsidRPr="00CA299C" w:rsidRDefault="00CA299C" w:rsidP="00CA299C">
            <w:pPr>
              <w:pStyle w:val="21"/>
              <w:jc w:val="center"/>
              <w:rPr>
                <w:sz w:val="26"/>
                <w:szCs w:val="26"/>
              </w:rPr>
            </w:pPr>
            <w:r w:rsidRPr="00CA299C">
              <w:rPr>
                <w:sz w:val="26"/>
                <w:szCs w:val="26"/>
              </w:rPr>
              <w:t>Усвідомлення власного стресу через візуальний образ</w:t>
            </w:r>
          </w:p>
        </w:tc>
        <w:tc>
          <w:tcPr>
            <w:tcW w:w="0" w:type="auto"/>
            <w:vAlign w:val="center"/>
            <w:hideMark/>
          </w:tcPr>
          <w:p w14:paraId="3829A43C" w14:textId="77777777" w:rsidR="00CA299C" w:rsidRPr="00CA299C" w:rsidRDefault="00CA299C" w:rsidP="00CA299C">
            <w:pPr>
              <w:pStyle w:val="21"/>
              <w:jc w:val="center"/>
              <w:rPr>
                <w:sz w:val="26"/>
                <w:szCs w:val="26"/>
              </w:rPr>
            </w:pPr>
            <w:r w:rsidRPr="00CA299C">
              <w:rPr>
                <w:sz w:val="26"/>
                <w:szCs w:val="26"/>
              </w:rPr>
              <w:t>Малювання «Мій стрес», техніка трансформації образу</w:t>
            </w:r>
          </w:p>
        </w:tc>
      </w:tr>
      <w:tr w:rsidR="00CA299C" w:rsidRPr="00CA299C" w14:paraId="0E844972" w14:textId="77777777" w:rsidTr="00CA299C">
        <w:tc>
          <w:tcPr>
            <w:tcW w:w="0" w:type="auto"/>
            <w:vAlign w:val="center"/>
            <w:hideMark/>
          </w:tcPr>
          <w:p w14:paraId="6142EF37" w14:textId="77777777" w:rsidR="00CA299C" w:rsidRPr="00CA299C" w:rsidRDefault="00CA299C" w:rsidP="00CA299C">
            <w:pPr>
              <w:pStyle w:val="21"/>
              <w:jc w:val="center"/>
              <w:rPr>
                <w:sz w:val="26"/>
                <w:szCs w:val="26"/>
              </w:rPr>
            </w:pPr>
            <w:r w:rsidRPr="00CA299C">
              <w:rPr>
                <w:sz w:val="26"/>
                <w:szCs w:val="26"/>
              </w:rPr>
              <w:t>3</w:t>
            </w:r>
          </w:p>
        </w:tc>
        <w:tc>
          <w:tcPr>
            <w:tcW w:w="0" w:type="auto"/>
            <w:vAlign w:val="center"/>
            <w:hideMark/>
          </w:tcPr>
          <w:p w14:paraId="5FDFF981" w14:textId="77777777" w:rsidR="00CA299C" w:rsidRPr="00CA299C" w:rsidRDefault="00CA299C" w:rsidP="00CA299C">
            <w:pPr>
              <w:pStyle w:val="21"/>
              <w:jc w:val="center"/>
              <w:rPr>
                <w:sz w:val="26"/>
                <w:szCs w:val="26"/>
              </w:rPr>
            </w:pPr>
            <w:r w:rsidRPr="00CA299C">
              <w:rPr>
                <w:sz w:val="26"/>
                <w:szCs w:val="26"/>
              </w:rPr>
              <w:t>Тіло і емоції: карта відчуттів</w:t>
            </w:r>
          </w:p>
        </w:tc>
        <w:tc>
          <w:tcPr>
            <w:tcW w:w="0" w:type="auto"/>
            <w:vAlign w:val="center"/>
            <w:hideMark/>
          </w:tcPr>
          <w:p w14:paraId="2E73B29D" w14:textId="77777777" w:rsidR="00CA299C" w:rsidRPr="00CA299C" w:rsidRDefault="00CA299C" w:rsidP="00CA299C">
            <w:pPr>
              <w:pStyle w:val="21"/>
              <w:jc w:val="center"/>
              <w:rPr>
                <w:sz w:val="26"/>
                <w:szCs w:val="26"/>
              </w:rPr>
            </w:pPr>
            <w:r w:rsidRPr="00CA299C">
              <w:rPr>
                <w:sz w:val="26"/>
                <w:szCs w:val="26"/>
              </w:rPr>
              <w:t>Усвідомлення зв'язку між емоціями та тілесними відчуттями</w:t>
            </w:r>
          </w:p>
        </w:tc>
        <w:tc>
          <w:tcPr>
            <w:tcW w:w="0" w:type="auto"/>
            <w:vAlign w:val="center"/>
            <w:hideMark/>
          </w:tcPr>
          <w:p w14:paraId="27980854" w14:textId="77777777" w:rsidR="00CA299C" w:rsidRPr="00CA299C" w:rsidRDefault="00CA299C" w:rsidP="00CA299C">
            <w:pPr>
              <w:pStyle w:val="21"/>
              <w:jc w:val="center"/>
              <w:rPr>
                <w:sz w:val="26"/>
                <w:szCs w:val="26"/>
              </w:rPr>
            </w:pPr>
            <w:r w:rsidRPr="00CA299C">
              <w:rPr>
                <w:sz w:val="26"/>
                <w:szCs w:val="26"/>
              </w:rPr>
              <w:t>Малювання «Карта тіла», робота з кольором та формою</w:t>
            </w:r>
          </w:p>
        </w:tc>
      </w:tr>
      <w:tr w:rsidR="00CA299C" w:rsidRPr="00CA299C" w14:paraId="602372BD" w14:textId="77777777" w:rsidTr="00CA299C">
        <w:tc>
          <w:tcPr>
            <w:tcW w:w="0" w:type="auto"/>
            <w:vAlign w:val="center"/>
            <w:hideMark/>
          </w:tcPr>
          <w:p w14:paraId="04026678" w14:textId="77777777" w:rsidR="00CA299C" w:rsidRPr="00CA299C" w:rsidRDefault="00CA299C" w:rsidP="00CA299C">
            <w:pPr>
              <w:pStyle w:val="21"/>
              <w:jc w:val="center"/>
              <w:rPr>
                <w:sz w:val="26"/>
                <w:szCs w:val="26"/>
              </w:rPr>
            </w:pPr>
            <w:r w:rsidRPr="00CA299C">
              <w:rPr>
                <w:sz w:val="26"/>
                <w:szCs w:val="26"/>
              </w:rPr>
              <w:t>4</w:t>
            </w:r>
          </w:p>
        </w:tc>
        <w:tc>
          <w:tcPr>
            <w:tcW w:w="0" w:type="auto"/>
            <w:vAlign w:val="center"/>
            <w:hideMark/>
          </w:tcPr>
          <w:p w14:paraId="6B21CB14" w14:textId="77777777" w:rsidR="00CA299C" w:rsidRPr="00CA299C" w:rsidRDefault="00CA299C" w:rsidP="00CA299C">
            <w:pPr>
              <w:pStyle w:val="21"/>
              <w:jc w:val="center"/>
              <w:rPr>
                <w:sz w:val="26"/>
                <w:szCs w:val="26"/>
              </w:rPr>
            </w:pPr>
            <w:r w:rsidRPr="00CA299C">
              <w:rPr>
                <w:sz w:val="26"/>
                <w:szCs w:val="26"/>
              </w:rPr>
              <w:t>Ресурси спокою</w:t>
            </w:r>
          </w:p>
        </w:tc>
        <w:tc>
          <w:tcPr>
            <w:tcW w:w="0" w:type="auto"/>
            <w:vAlign w:val="center"/>
            <w:hideMark/>
          </w:tcPr>
          <w:p w14:paraId="0A78B508" w14:textId="77777777" w:rsidR="00CA299C" w:rsidRPr="00CA299C" w:rsidRDefault="00CA299C" w:rsidP="00CA299C">
            <w:pPr>
              <w:pStyle w:val="21"/>
              <w:jc w:val="center"/>
              <w:rPr>
                <w:sz w:val="26"/>
                <w:szCs w:val="26"/>
              </w:rPr>
            </w:pPr>
            <w:r w:rsidRPr="00CA299C">
              <w:rPr>
                <w:sz w:val="26"/>
                <w:szCs w:val="26"/>
              </w:rPr>
              <w:t>Активізація внутрішніх ресурсів релаксації</w:t>
            </w:r>
          </w:p>
        </w:tc>
        <w:tc>
          <w:tcPr>
            <w:tcW w:w="0" w:type="auto"/>
            <w:vAlign w:val="center"/>
            <w:hideMark/>
          </w:tcPr>
          <w:p w14:paraId="53C5A3A2" w14:textId="77777777" w:rsidR="00CA299C" w:rsidRPr="00CA299C" w:rsidRDefault="00CA299C" w:rsidP="00CA299C">
            <w:pPr>
              <w:pStyle w:val="21"/>
              <w:jc w:val="center"/>
              <w:rPr>
                <w:sz w:val="26"/>
                <w:szCs w:val="26"/>
              </w:rPr>
            </w:pPr>
            <w:r w:rsidRPr="00CA299C">
              <w:rPr>
                <w:sz w:val="26"/>
                <w:szCs w:val="26"/>
              </w:rPr>
              <w:t>Візуалізація «Безпечне місце», створення ресурсного образу</w:t>
            </w:r>
          </w:p>
        </w:tc>
      </w:tr>
      <w:tr w:rsidR="00CA299C" w:rsidRPr="00CA299C" w14:paraId="75FC7917" w14:textId="77777777" w:rsidTr="00CA299C">
        <w:tc>
          <w:tcPr>
            <w:tcW w:w="0" w:type="auto"/>
            <w:vAlign w:val="center"/>
            <w:hideMark/>
          </w:tcPr>
          <w:p w14:paraId="4AF5A449" w14:textId="77777777" w:rsidR="00CA299C" w:rsidRPr="00CA299C" w:rsidRDefault="00CA299C" w:rsidP="00CA299C">
            <w:pPr>
              <w:pStyle w:val="21"/>
              <w:jc w:val="center"/>
              <w:rPr>
                <w:sz w:val="26"/>
                <w:szCs w:val="26"/>
              </w:rPr>
            </w:pPr>
            <w:r w:rsidRPr="00CA299C">
              <w:rPr>
                <w:sz w:val="26"/>
                <w:szCs w:val="26"/>
              </w:rPr>
              <w:t>5</w:t>
            </w:r>
          </w:p>
        </w:tc>
        <w:tc>
          <w:tcPr>
            <w:tcW w:w="0" w:type="auto"/>
            <w:vAlign w:val="center"/>
            <w:hideMark/>
          </w:tcPr>
          <w:p w14:paraId="4CAC6660" w14:textId="77777777" w:rsidR="00CA299C" w:rsidRPr="00CA299C" w:rsidRDefault="00CA299C" w:rsidP="00CA299C">
            <w:pPr>
              <w:pStyle w:val="21"/>
              <w:jc w:val="center"/>
              <w:rPr>
                <w:sz w:val="26"/>
                <w:szCs w:val="26"/>
              </w:rPr>
            </w:pPr>
            <w:r w:rsidRPr="00CA299C">
              <w:rPr>
                <w:sz w:val="26"/>
                <w:szCs w:val="26"/>
              </w:rPr>
              <w:t>Мандала гармонії</w:t>
            </w:r>
          </w:p>
        </w:tc>
        <w:tc>
          <w:tcPr>
            <w:tcW w:w="0" w:type="auto"/>
            <w:vAlign w:val="center"/>
            <w:hideMark/>
          </w:tcPr>
          <w:p w14:paraId="0CE05342" w14:textId="77777777" w:rsidR="00CA299C" w:rsidRPr="00CA299C" w:rsidRDefault="00CA299C" w:rsidP="00CA299C">
            <w:pPr>
              <w:pStyle w:val="21"/>
              <w:jc w:val="center"/>
              <w:rPr>
                <w:sz w:val="26"/>
                <w:szCs w:val="26"/>
              </w:rPr>
            </w:pPr>
            <w:r w:rsidRPr="00CA299C">
              <w:rPr>
                <w:sz w:val="26"/>
                <w:szCs w:val="26"/>
              </w:rPr>
              <w:t>Гармонізація емоційного стану</w:t>
            </w:r>
          </w:p>
        </w:tc>
        <w:tc>
          <w:tcPr>
            <w:tcW w:w="0" w:type="auto"/>
            <w:vAlign w:val="center"/>
            <w:hideMark/>
          </w:tcPr>
          <w:p w14:paraId="14E6D16A" w14:textId="77777777" w:rsidR="00CA299C" w:rsidRPr="00CA299C" w:rsidRDefault="00CA299C" w:rsidP="00CA299C">
            <w:pPr>
              <w:pStyle w:val="21"/>
              <w:jc w:val="center"/>
              <w:rPr>
                <w:sz w:val="26"/>
                <w:szCs w:val="26"/>
              </w:rPr>
            </w:pPr>
            <w:r w:rsidRPr="00CA299C">
              <w:rPr>
                <w:sz w:val="26"/>
                <w:szCs w:val="26"/>
              </w:rPr>
              <w:t>Створення та розмальовування мандали</w:t>
            </w:r>
          </w:p>
        </w:tc>
      </w:tr>
      <w:tr w:rsidR="00CA299C" w:rsidRPr="00CA299C" w14:paraId="2BBED319" w14:textId="77777777" w:rsidTr="00CA299C">
        <w:tc>
          <w:tcPr>
            <w:tcW w:w="0" w:type="auto"/>
            <w:vAlign w:val="center"/>
            <w:hideMark/>
          </w:tcPr>
          <w:p w14:paraId="71BE6049" w14:textId="77777777" w:rsidR="00CA299C" w:rsidRPr="00CA299C" w:rsidRDefault="00CA299C" w:rsidP="00CA299C">
            <w:pPr>
              <w:pStyle w:val="21"/>
              <w:jc w:val="center"/>
              <w:rPr>
                <w:sz w:val="26"/>
                <w:szCs w:val="26"/>
              </w:rPr>
            </w:pPr>
            <w:r w:rsidRPr="00CA299C">
              <w:rPr>
                <w:sz w:val="26"/>
                <w:szCs w:val="26"/>
              </w:rPr>
              <w:t>6</w:t>
            </w:r>
          </w:p>
        </w:tc>
        <w:tc>
          <w:tcPr>
            <w:tcW w:w="0" w:type="auto"/>
            <w:vAlign w:val="center"/>
            <w:hideMark/>
          </w:tcPr>
          <w:p w14:paraId="2F80D751" w14:textId="77777777" w:rsidR="00CA299C" w:rsidRPr="00CA299C" w:rsidRDefault="00CA299C" w:rsidP="00CA299C">
            <w:pPr>
              <w:pStyle w:val="21"/>
              <w:jc w:val="center"/>
              <w:rPr>
                <w:sz w:val="26"/>
                <w:szCs w:val="26"/>
              </w:rPr>
            </w:pPr>
            <w:r w:rsidRPr="00CA299C">
              <w:rPr>
                <w:sz w:val="26"/>
                <w:szCs w:val="26"/>
              </w:rPr>
              <w:t>Звільнення від напруження</w:t>
            </w:r>
          </w:p>
        </w:tc>
        <w:tc>
          <w:tcPr>
            <w:tcW w:w="0" w:type="auto"/>
            <w:vAlign w:val="center"/>
            <w:hideMark/>
          </w:tcPr>
          <w:p w14:paraId="7CD10F92" w14:textId="77777777" w:rsidR="00CA299C" w:rsidRPr="00CA299C" w:rsidRDefault="00CA299C" w:rsidP="00CA299C">
            <w:pPr>
              <w:pStyle w:val="21"/>
              <w:jc w:val="center"/>
              <w:rPr>
                <w:sz w:val="26"/>
                <w:szCs w:val="26"/>
              </w:rPr>
            </w:pPr>
            <w:r w:rsidRPr="00CA299C">
              <w:rPr>
                <w:sz w:val="26"/>
                <w:szCs w:val="26"/>
              </w:rPr>
              <w:t>Вивільнення накопиченого напруження</w:t>
            </w:r>
          </w:p>
        </w:tc>
        <w:tc>
          <w:tcPr>
            <w:tcW w:w="0" w:type="auto"/>
            <w:vAlign w:val="center"/>
            <w:hideMark/>
          </w:tcPr>
          <w:p w14:paraId="7B4F4960" w14:textId="77777777" w:rsidR="00CA299C" w:rsidRPr="00CA299C" w:rsidRDefault="00CA299C" w:rsidP="00CA299C">
            <w:pPr>
              <w:pStyle w:val="21"/>
              <w:jc w:val="center"/>
              <w:rPr>
                <w:sz w:val="26"/>
                <w:szCs w:val="26"/>
              </w:rPr>
            </w:pPr>
            <w:r w:rsidRPr="00CA299C">
              <w:rPr>
                <w:sz w:val="26"/>
                <w:szCs w:val="26"/>
              </w:rPr>
              <w:t>Техніка спонтанного експресивного малювання, робота з глиною або пластиліном</w:t>
            </w:r>
          </w:p>
        </w:tc>
      </w:tr>
      <w:tr w:rsidR="00CA299C" w:rsidRPr="00CA299C" w14:paraId="37E72916" w14:textId="77777777" w:rsidTr="00CA299C">
        <w:tc>
          <w:tcPr>
            <w:tcW w:w="0" w:type="auto"/>
            <w:vAlign w:val="center"/>
            <w:hideMark/>
          </w:tcPr>
          <w:p w14:paraId="52B53D39" w14:textId="77777777" w:rsidR="00CA299C" w:rsidRPr="00CA299C" w:rsidRDefault="00CA299C" w:rsidP="00CA299C">
            <w:pPr>
              <w:pStyle w:val="21"/>
              <w:jc w:val="center"/>
              <w:rPr>
                <w:sz w:val="26"/>
                <w:szCs w:val="26"/>
              </w:rPr>
            </w:pPr>
            <w:r w:rsidRPr="00CA299C">
              <w:rPr>
                <w:sz w:val="26"/>
                <w:szCs w:val="26"/>
              </w:rPr>
              <w:t>7</w:t>
            </w:r>
          </w:p>
        </w:tc>
        <w:tc>
          <w:tcPr>
            <w:tcW w:w="0" w:type="auto"/>
            <w:vAlign w:val="center"/>
            <w:hideMark/>
          </w:tcPr>
          <w:p w14:paraId="0DFA9711" w14:textId="77777777" w:rsidR="00CA299C" w:rsidRPr="00CA299C" w:rsidRDefault="00CA299C" w:rsidP="00CA299C">
            <w:pPr>
              <w:pStyle w:val="21"/>
              <w:jc w:val="center"/>
              <w:rPr>
                <w:sz w:val="26"/>
                <w:szCs w:val="26"/>
              </w:rPr>
            </w:pPr>
            <w:r w:rsidRPr="00CA299C">
              <w:rPr>
                <w:sz w:val="26"/>
                <w:szCs w:val="26"/>
              </w:rPr>
              <w:t>Діалог з тілом</w:t>
            </w:r>
          </w:p>
        </w:tc>
        <w:tc>
          <w:tcPr>
            <w:tcW w:w="0" w:type="auto"/>
            <w:vAlign w:val="center"/>
            <w:hideMark/>
          </w:tcPr>
          <w:p w14:paraId="6182151B" w14:textId="77777777" w:rsidR="00CA299C" w:rsidRPr="00CA299C" w:rsidRDefault="00CA299C" w:rsidP="00CA299C">
            <w:pPr>
              <w:pStyle w:val="21"/>
              <w:jc w:val="center"/>
              <w:rPr>
                <w:sz w:val="26"/>
                <w:szCs w:val="26"/>
              </w:rPr>
            </w:pPr>
            <w:r w:rsidRPr="00CA299C">
              <w:rPr>
                <w:sz w:val="26"/>
                <w:szCs w:val="26"/>
              </w:rPr>
              <w:t>Покращення контакту з тілесними відчуттями</w:t>
            </w:r>
          </w:p>
        </w:tc>
        <w:tc>
          <w:tcPr>
            <w:tcW w:w="0" w:type="auto"/>
            <w:vAlign w:val="center"/>
            <w:hideMark/>
          </w:tcPr>
          <w:p w14:paraId="567093E9" w14:textId="77777777" w:rsidR="00CA299C" w:rsidRPr="00CA299C" w:rsidRDefault="00CA299C" w:rsidP="00CA299C">
            <w:pPr>
              <w:pStyle w:val="21"/>
              <w:jc w:val="center"/>
              <w:rPr>
                <w:sz w:val="26"/>
                <w:szCs w:val="26"/>
              </w:rPr>
            </w:pPr>
            <w:r w:rsidRPr="00CA299C">
              <w:rPr>
                <w:sz w:val="26"/>
                <w:szCs w:val="26"/>
              </w:rPr>
              <w:t>Техніка «Лист до свого тіла», малювання відповіді тіла</w:t>
            </w:r>
          </w:p>
        </w:tc>
      </w:tr>
      <w:tr w:rsidR="00CA299C" w:rsidRPr="00CA299C" w14:paraId="5FCDE9CB" w14:textId="77777777" w:rsidTr="00CA299C">
        <w:tc>
          <w:tcPr>
            <w:tcW w:w="0" w:type="auto"/>
            <w:vAlign w:val="center"/>
            <w:hideMark/>
          </w:tcPr>
          <w:p w14:paraId="3A2009DC" w14:textId="77777777" w:rsidR="00CA299C" w:rsidRPr="00CA299C" w:rsidRDefault="00CA299C" w:rsidP="00CA299C">
            <w:pPr>
              <w:pStyle w:val="21"/>
              <w:jc w:val="center"/>
              <w:rPr>
                <w:sz w:val="26"/>
                <w:szCs w:val="26"/>
              </w:rPr>
            </w:pPr>
            <w:r w:rsidRPr="00CA299C">
              <w:rPr>
                <w:sz w:val="26"/>
                <w:szCs w:val="26"/>
              </w:rPr>
              <w:t>8</w:t>
            </w:r>
          </w:p>
        </w:tc>
        <w:tc>
          <w:tcPr>
            <w:tcW w:w="0" w:type="auto"/>
            <w:vAlign w:val="center"/>
            <w:hideMark/>
          </w:tcPr>
          <w:p w14:paraId="7A2700BB" w14:textId="77777777" w:rsidR="00CA299C" w:rsidRPr="00CA299C" w:rsidRDefault="00CA299C" w:rsidP="00CA299C">
            <w:pPr>
              <w:pStyle w:val="21"/>
              <w:jc w:val="center"/>
              <w:rPr>
                <w:sz w:val="26"/>
                <w:szCs w:val="26"/>
              </w:rPr>
            </w:pPr>
            <w:r w:rsidRPr="00CA299C">
              <w:rPr>
                <w:sz w:val="26"/>
                <w:szCs w:val="26"/>
              </w:rPr>
              <w:t>Трансформація болю</w:t>
            </w:r>
          </w:p>
        </w:tc>
        <w:tc>
          <w:tcPr>
            <w:tcW w:w="0" w:type="auto"/>
            <w:vAlign w:val="center"/>
            <w:hideMark/>
          </w:tcPr>
          <w:p w14:paraId="4553EE89" w14:textId="77777777" w:rsidR="00CA299C" w:rsidRPr="00CA299C" w:rsidRDefault="00CA299C" w:rsidP="00CA299C">
            <w:pPr>
              <w:pStyle w:val="21"/>
              <w:jc w:val="center"/>
              <w:rPr>
                <w:sz w:val="26"/>
                <w:szCs w:val="26"/>
              </w:rPr>
            </w:pPr>
            <w:r w:rsidRPr="00CA299C">
              <w:rPr>
                <w:sz w:val="26"/>
                <w:szCs w:val="26"/>
              </w:rPr>
              <w:t>Переробка негативних переживань</w:t>
            </w:r>
          </w:p>
        </w:tc>
        <w:tc>
          <w:tcPr>
            <w:tcW w:w="0" w:type="auto"/>
            <w:vAlign w:val="center"/>
            <w:hideMark/>
          </w:tcPr>
          <w:p w14:paraId="3FF2C720" w14:textId="77777777" w:rsidR="00CA299C" w:rsidRPr="00CA299C" w:rsidRDefault="00CA299C" w:rsidP="00CA299C">
            <w:pPr>
              <w:pStyle w:val="21"/>
              <w:jc w:val="center"/>
              <w:rPr>
                <w:sz w:val="26"/>
                <w:szCs w:val="26"/>
              </w:rPr>
            </w:pPr>
            <w:r w:rsidRPr="00CA299C">
              <w:rPr>
                <w:sz w:val="26"/>
                <w:szCs w:val="26"/>
              </w:rPr>
              <w:t>Техніка трансформації образу болю або дискомфорту</w:t>
            </w:r>
          </w:p>
        </w:tc>
      </w:tr>
      <w:tr w:rsidR="00CA299C" w:rsidRPr="00CA299C" w14:paraId="47F2945F" w14:textId="77777777" w:rsidTr="00CA299C">
        <w:tc>
          <w:tcPr>
            <w:tcW w:w="0" w:type="auto"/>
            <w:vAlign w:val="center"/>
            <w:hideMark/>
          </w:tcPr>
          <w:p w14:paraId="798F0269" w14:textId="77777777" w:rsidR="00CA299C" w:rsidRPr="00CA299C" w:rsidRDefault="00CA299C" w:rsidP="00CA299C">
            <w:pPr>
              <w:pStyle w:val="21"/>
              <w:jc w:val="center"/>
              <w:rPr>
                <w:sz w:val="26"/>
                <w:szCs w:val="26"/>
              </w:rPr>
            </w:pPr>
            <w:r w:rsidRPr="00CA299C">
              <w:rPr>
                <w:sz w:val="26"/>
                <w:szCs w:val="26"/>
              </w:rPr>
              <w:t>9</w:t>
            </w:r>
          </w:p>
        </w:tc>
        <w:tc>
          <w:tcPr>
            <w:tcW w:w="0" w:type="auto"/>
            <w:vAlign w:val="center"/>
            <w:hideMark/>
          </w:tcPr>
          <w:p w14:paraId="7E5C6509" w14:textId="77777777" w:rsidR="00CA299C" w:rsidRPr="00CA299C" w:rsidRDefault="00CA299C" w:rsidP="00CA299C">
            <w:pPr>
              <w:pStyle w:val="21"/>
              <w:jc w:val="center"/>
              <w:rPr>
                <w:sz w:val="26"/>
                <w:szCs w:val="26"/>
              </w:rPr>
            </w:pPr>
            <w:r w:rsidRPr="00CA299C">
              <w:rPr>
                <w:sz w:val="26"/>
                <w:szCs w:val="26"/>
              </w:rPr>
              <w:t>Мої ресурси та сила</w:t>
            </w:r>
          </w:p>
        </w:tc>
        <w:tc>
          <w:tcPr>
            <w:tcW w:w="0" w:type="auto"/>
            <w:vAlign w:val="center"/>
            <w:hideMark/>
          </w:tcPr>
          <w:p w14:paraId="399D03E1" w14:textId="77777777" w:rsidR="00CA299C" w:rsidRPr="00CA299C" w:rsidRDefault="00CA299C" w:rsidP="00CA299C">
            <w:pPr>
              <w:pStyle w:val="21"/>
              <w:jc w:val="center"/>
              <w:rPr>
                <w:sz w:val="26"/>
                <w:szCs w:val="26"/>
              </w:rPr>
            </w:pPr>
            <w:r w:rsidRPr="00CA299C">
              <w:rPr>
                <w:sz w:val="26"/>
                <w:szCs w:val="26"/>
              </w:rPr>
              <w:t>Усвідомлення та активізація особистісних ресурсів</w:t>
            </w:r>
          </w:p>
        </w:tc>
        <w:tc>
          <w:tcPr>
            <w:tcW w:w="0" w:type="auto"/>
            <w:vAlign w:val="center"/>
            <w:hideMark/>
          </w:tcPr>
          <w:p w14:paraId="57AAA115" w14:textId="77777777" w:rsidR="00CA299C" w:rsidRPr="00CA299C" w:rsidRDefault="00CA299C" w:rsidP="00CA299C">
            <w:pPr>
              <w:pStyle w:val="21"/>
              <w:jc w:val="center"/>
              <w:rPr>
                <w:sz w:val="26"/>
                <w:szCs w:val="26"/>
              </w:rPr>
            </w:pPr>
            <w:r w:rsidRPr="00CA299C">
              <w:rPr>
                <w:sz w:val="26"/>
                <w:szCs w:val="26"/>
              </w:rPr>
              <w:t>Створення колажу ресурсів, малювання «Моя внутрішня сила»</w:t>
            </w:r>
          </w:p>
        </w:tc>
      </w:tr>
      <w:tr w:rsidR="00CA299C" w:rsidRPr="00CA299C" w14:paraId="55418F20" w14:textId="77777777" w:rsidTr="00CA299C">
        <w:tc>
          <w:tcPr>
            <w:tcW w:w="0" w:type="auto"/>
            <w:vAlign w:val="center"/>
            <w:hideMark/>
          </w:tcPr>
          <w:p w14:paraId="4032D003" w14:textId="77777777" w:rsidR="00CA299C" w:rsidRPr="00CA299C" w:rsidRDefault="00CA299C" w:rsidP="00CA299C">
            <w:pPr>
              <w:pStyle w:val="21"/>
              <w:jc w:val="center"/>
              <w:rPr>
                <w:sz w:val="26"/>
                <w:szCs w:val="26"/>
              </w:rPr>
            </w:pPr>
            <w:r w:rsidRPr="00CA299C">
              <w:rPr>
                <w:sz w:val="26"/>
                <w:szCs w:val="26"/>
              </w:rPr>
              <w:t>10</w:t>
            </w:r>
          </w:p>
        </w:tc>
        <w:tc>
          <w:tcPr>
            <w:tcW w:w="0" w:type="auto"/>
            <w:vAlign w:val="center"/>
            <w:hideMark/>
          </w:tcPr>
          <w:p w14:paraId="7862D236" w14:textId="77777777" w:rsidR="00CA299C" w:rsidRPr="00CA299C" w:rsidRDefault="00CA299C" w:rsidP="00CA299C">
            <w:pPr>
              <w:pStyle w:val="21"/>
              <w:jc w:val="center"/>
              <w:rPr>
                <w:sz w:val="26"/>
                <w:szCs w:val="26"/>
              </w:rPr>
            </w:pPr>
            <w:r w:rsidRPr="00CA299C">
              <w:rPr>
                <w:sz w:val="26"/>
                <w:szCs w:val="26"/>
              </w:rPr>
              <w:t>Інтеграція та завершення</w:t>
            </w:r>
          </w:p>
        </w:tc>
        <w:tc>
          <w:tcPr>
            <w:tcW w:w="0" w:type="auto"/>
            <w:vAlign w:val="center"/>
            <w:hideMark/>
          </w:tcPr>
          <w:p w14:paraId="02275AA1" w14:textId="77777777" w:rsidR="00CA299C" w:rsidRPr="00CA299C" w:rsidRDefault="00CA299C" w:rsidP="00CA299C">
            <w:pPr>
              <w:pStyle w:val="21"/>
              <w:jc w:val="center"/>
              <w:rPr>
                <w:sz w:val="26"/>
                <w:szCs w:val="26"/>
              </w:rPr>
            </w:pPr>
            <w:r w:rsidRPr="00CA299C">
              <w:rPr>
                <w:sz w:val="26"/>
                <w:szCs w:val="26"/>
              </w:rPr>
              <w:t>Інтеграція досвіду, закріплення результатів</w:t>
            </w:r>
          </w:p>
        </w:tc>
        <w:tc>
          <w:tcPr>
            <w:tcW w:w="0" w:type="auto"/>
            <w:vAlign w:val="center"/>
            <w:hideMark/>
          </w:tcPr>
          <w:p w14:paraId="3ACC9374" w14:textId="77777777" w:rsidR="00CA299C" w:rsidRPr="00CA299C" w:rsidRDefault="00CA299C" w:rsidP="00CA299C">
            <w:pPr>
              <w:pStyle w:val="21"/>
              <w:jc w:val="center"/>
              <w:rPr>
                <w:sz w:val="26"/>
                <w:szCs w:val="26"/>
              </w:rPr>
            </w:pPr>
            <w:r w:rsidRPr="00CA299C">
              <w:rPr>
                <w:sz w:val="26"/>
                <w:szCs w:val="26"/>
              </w:rPr>
              <w:t>Створення підсумкової роботи, рефлексія змін</w:t>
            </w:r>
          </w:p>
        </w:tc>
      </w:tr>
    </w:tbl>
    <w:p w14:paraId="4C3EFD81" w14:textId="77777777" w:rsidR="00CA299C" w:rsidRDefault="00CA299C" w:rsidP="00CA299C">
      <w:pPr>
        <w:pStyle w:val="11"/>
        <w:ind w:firstLine="0"/>
        <w:jc w:val="center"/>
        <w:rPr>
          <w:b/>
          <w:bCs/>
          <w:lang w:val="ru-RU"/>
        </w:rPr>
      </w:pPr>
    </w:p>
    <w:p w14:paraId="4F1CA221" w14:textId="2DDB2C4B" w:rsidR="00CA299C" w:rsidRPr="00CA299C" w:rsidRDefault="00CA299C" w:rsidP="00CA299C">
      <w:pPr>
        <w:pStyle w:val="11"/>
        <w:ind w:firstLine="0"/>
        <w:jc w:val="center"/>
        <w:rPr>
          <w:u w:val="single"/>
        </w:rPr>
      </w:pPr>
      <w:r w:rsidRPr="00CA299C">
        <w:rPr>
          <w:u w:val="single"/>
        </w:rPr>
        <w:t>Заняття 1. Знайомство та введення в арт-терапію</w:t>
      </w:r>
    </w:p>
    <w:p w14:paraId="1884AE39" w14:textId="77777777" w:rsidR="00CA299C" w:rsidRPr="00CA299C" w:rsidRDefault="00CA299C" w:rsidP="00CA299C">
      <w:pPr>
        <w:pStyle w:val="11"/>
      </w:pPr>
      <w:r w:rsidRPr="00CA299C">
        <w:t xml:space="preserve">Перше заняття було спрямоване на формування безпечного групового простору та знайомство учасниць з принципами арт-терапії. Ведуча розпочала зустріч з привітання та короткого представлення програми. Учасниці дізналися, </w:t>
      </w:r>
      <w:r w:rsidRPr="00CA299C">
        <w:lastRenderedPageBreak/>
        <w:t>що арт-терапія не потребує художніх навичок, оскільки акцент робиться на процесі творчості та самовираженні, а не на естетичній якості робіт [5].</w:t>
      </w:r>
    </w:p>
    <w:p w14:paraId="351C7934" w14:textId="77777777" w:rsidR="00CA299C" w:rsidRPr="00CA299C" w:rsidRDefault="00CA299C" w:rsidP="00CA299C">
      <w:pPr>
        <w:pStyle w:val="11"/>
      </w:pPr>
      <w:r w:rsidRPr="00CA299C">
        <w:t>Для знайомства використовувалася вправа «Мій настрій у кольорі». Кожна учасниця обирала кольори, які відповідали її актуальному стану, та створювала невелику абстрактну роботу. Після завершення учасниці по черзі представлялися та розповідали про свій вибір кольорів. Ця вправа дозволила одразу занурити групу у творчий процес та знизити тривогу щодо «правильності» малювання [27].</w:t>
      </w:r>
    </w:p>
    <w:p w14:paraId="20629815" w14:textId="77777777" w:rsidR="00CA299C" w:rsidRPr="00CA299C" w:rsidRDefault="00CA299C" w:rsidP="00CA299C">
      <w:pPr>
        <w:pStyle w:val="11"/>
      </w:pPr>
      <w:r w:rsidRPr="00CA299C">
        <w:t>Наступним кроком було спільне формування правил групової роботи. Учасниці пропонували принципи взаємодії: конфіденційність, безоцінність творчих робіт, повага до переживань кожної, право не ділитися роботою або її інтерпретацією, активна участь у процесі. Ведуча доповнила правила принципом турботи про себе - якщо якась вправа викликає сильний дискомфорт, можна зупинитися або модифікувати її [50].</w:t>
      </w:r>
    </w:p>
    <w:p w14:paraId="01712F74" w14:textId="77777777" w:rsidR="00CA299C" w:rsidRPr="00CA299C" w:rsidRDefault="00CA299C" w:rsidP="00CA299C">
      <w:pPr>
        <w:pStyle w:val="11"/>
      </w:pPr>
      <w:r w:rsidRPr="00CA299C">
        <w:t>Основна частина заняття включала вправу спонтанного малювання. Учасниці отримали завдання малювати протягом 10 хвилин без конкретної теми, дозволяючи руці рухатися вільно. Ця техніка базується на принципі вільних асоціацій та дозволяє вийти за межі раціонального контролю [39]. Після завершення відбувалося обговорення процесу: що відчували під час малювання, чи було складно дозволити собі спонтанність, які емоції виникали. Заняття завершувалося коротким колом рефлексії та домашнім завданням - спостерігати за своїм тілом протягом тижня, помічаючи, де виникає напруження.</w:t>
      </w:r>
    </w:p>
    <w:p w14:paraId="60A4A6A2" w14:textId="77777777" w:rsidR="00CA299C" w:rsidRDefault="00CA299C" w:rsidP="00CA299C">
      <w:pPr>
        <w:pStyle w:val="11"/>
        <w:ind w:firstLine="0"/>
        <w:jc w:val="center"/>
        <w:rPr>
          <w:b/>
          <w:bCs/>
          <w:lang w:val="ru-RU"/>
        </w:rPr>
      </w:pPr>
    </w:p>
    <w:p w14:paraId="6E36361A" w14:textId="279029E9" w:rsidR="00CA299C" w:rsidRPr="00CA299C" w:rsidRDefault="00CA299C" w:rsidP="00CA299C">
      <w:pPr>
        <w:pStyle w:val="11"/>
        <w:ind w:firstLine="0"/>
        <w:jc w:val="center"/>
        <w:rPr>
          <w:u w:val="single"/>
        </w:rPr>
      </w:pPr>
      <w:r w:rsidRPr="00CA299C">
        <w:rPr>
          <w:u w:val="single"/>
        </w:rPr>
        <w:t>Заняття 2. Мій стрес: усвідомлення та візуалізація</w:t>
      </w:r>
    </w:p>
    <w:p w14:paraId="30C66FCB" w14:textId="77777777" w:rsidR="00CA299C" w:rsidRPr="00CA299C" w:rsidRDefault="00CA299C" w:rsidP="00CA299C">
      <w:pPr>
        <w:pStyle w:val="11"/>
      </w:pPr>
      <w:r w:rsidRPr="00CA299C">
        <w:t>Друге заняття було присвячене усвідомленню та візуалізації власного стресу. Ведуча розпочала з обговорення домашнього завдання. Учасниці ділилися спостереженнями за тілесним напруженням: хтось помітив постійне напруження у плечах, хтось - стиснуті щелепи, дехто усвідомив поверхневе дихання у стресових ситуаціях.</w:t>
      </w:r>
    </w:p>
    <w:p w14:paraId="47BB96C9" w14:textId="77777777" w:rsidR="00CA299C" w:rsidRPr="00CA299C" w:rsidRDefault="00CA299C" w:rsidP="00CA299C">
      <w:pPr>
        <w:pStyle w:val="11"/>
      </w:pPr>
      <w:r w:rsidRPr="00CA299C">
        <w:lastRenderedPageBreak/>
        <w:t>Основною вправою було малювання на тему «Мій стрес». Учасниці отримали завдання зобразити свій стрес у будь-якій формі - абстрактній чи конкретній. Ведуча підкреслювала, що немає правильного способу зображення, важливо дозволити образу проявитися спонтанно [61]. Під час малювання звучала спокійна фонова музика. Після завершення учасниці розглядали свої роботи, відповідаючи на питання: який розмір має стрес, які кольори переважають, яка текстура, де він розташований на аркуші.</w:t>
      </w:r>
    </w:p>
    <w:p w14:paraId="02948746" w14:textId="77777777" w:rsidR="00CA299C" w:rsidRPr="00CA299C" w:rsidRDefault="00CA299C" w:rsidP="00CA299C">
      <w:pPr>
        <w:pStyle w:val="11"/>
      </w:pPr>
      <w:r w:rsidRPr="00CA299C">
        <w:t>Наступним етапом була техніка трансформації образу. Учасниці отримали можливість внести зміни у свої малюнки - додати щось, що зменшує стрес, змінити кольори, обмежити образ рамкою або трансформувати його іншим способом [23]. Ця техніка базується на принципі символічної переробки переживань та дає відчуття контролю над стресом. У груповому обговоренні учасниці ділилися досвідом трансформації та відкриттями про природу власного стресу. Домашнім завданням стало ведення щоденника тілесних відчуттів із фіксацією зв'язку між ситуаціями, емоціями та тілесними реакціями.</w:t>
      </w:r>
    </w:p>
    <w:p w14:paraId="494E7363" w14:textId="77777777" w:rsidR="00CA299C" w:rsidRDefault="00CA299C" w:rsidP="00CA299C">
      <w:pPr>
        <w:pStyle w:val="11"/>
        <w:ind w:firstLine="0"/>
        <w:jc w:val="center"/>
        <w:rPr>
          <w:b/>
          <w:bCs/>
          <w:lang w:val="ru-RU"/>
        </w:rPr>
      </w:pPr>
    </w:p>
    <w:p w14:paraId="17162B46" w14:textId="279990A3" w:rsidR="00CA299C" w:rsidRPr="00CA299C" w:rsidRDefault="00CA299C" w:rsidP="00CA299C">
      <w:pPr>
        <w:pStyle w:val="11"/>
        <w:ind w:firstLine="0"/>
        <w:jc w:val="center"/>
        <w:rPr>
          <w:u w:val="single"/>
        </w:rPr>
      </w:pPr>
      <w:r w:rsidRPr="00CA299C">
        <w:rPr>
          <w:u w:val="single"/>
        </w:rPr>
        <w:t>Заняття 3. Тіло і емоції: карта відчуттів</w:t>
      </w:r>
    </w:p>
    <w:p w14:paraId="4886E1AA" w14:textId="77777777" w:rsidR="00CA299C" w:rsidRPr="00CA299C" w:rsidRDefault="00CA299C" w:rsidP="00CA299C">
      <w:pPr>
        <w:pStyle w:val="11"/>
      </w:pPr>
      <w:r w:rsidRPr="00CA299C">
        <w:t>Третє заняття поглиблювало усвідомлення зв'язку між емоційними переживаннями та тілесними відчуттями. Теоретичним підґрунтям заняття була концепція соматизації, згідно з якою невиражені емоції проявляються через тілесні симптоми [46]. Ведуча коротко пояснила цей зв'язок, наголошуючи, що усвідомлення є першим кроком до змін.</w:t>
      </w:r>
    </w:p>
    <w:p w14:paraId="798C214D" w14:textId="77777777" w:rsidR="00CA299C" w:rsidRPr="00CA299C" w:rsidRDefault="00CA299C" w:rsidP="00CA299C">
      <w:pPr>
        <w:pStyle w:val="11"/>
      </w:pPr>
      <w:r w:rsidRPr="00CA299C">
        <w:t>Основною вправою було створення «Карти тіла». Учасниці отримали контур людського тіла та завдання позначити кольорами місця, де вони відчувають різні емоції та стани: де живе тривога, де оселяється втома, де відчувається напруження, де є біль або дискомфорт [27]. Також потрібно було позначити місця, де відчувається спокій та комфорт. Учасниці використовували різні кольори для різних станів, створюючи індивідуальні карти тілесних відчуттів.</w:t>
      </w:r>
    </w:p>
    <w:p w14:paraId="0FE6926B" w14:textId="77777777" w:rsidR="00CA299C" w:rsidRPr="00CA299C" w:rsidRDefault="00CA299C" w:rsidP="00CA299C">
      <w:pPr>
        <w:pStyle w:val="11"/>
      </w:pPr>
      <w:r w:rsidRPr="00CA299C">
        <w:lastRenderedPageBreak/>
        <w:t>Після завершення малювання відбувалося індивідуальне дослідження карти. Учасниці відповідали на питання: які зони найбільш навантажені, чи є зони, вільні від напруження, який зв'язок між емоціями та локалізацією відчуттів. У груповому обговоренні учасниці ділилися відкриттями. Багато хто помітив концентрацію напруження у ділянці шиї, плечей та спини, що узгоджується з результатами констатувального експерименту щодо переважання м'язово-скелетних скарг.</w:t>
      </w:r>
    </w:p>
    <w:p w14:paraId="1B8BC7B3" w14:textId="77777777" w:rsidR="00CA299C" w:rsidRPr="00CA299C" w:rsidRDefault="00CA299C" w:rsidP="00CA299C">
      <w:pPr>
        <w:pStyle w:val="11"/>
      </w:pPr>
      <w:r w:rsidRPr="00CA299C">
        <w:t>Завершальна частина включала коротку релаксаційну вправу з фокусом на диханні та усвідомленні тіла. Домашнім завданням стала практика щоденного «сканування тіла» - 5-хвилинне усвідомлене спостереження за тілесними відчуттями.</w:t>
      </w:r>
    </w:p>
    <w:p w14:paraId="589398E9" w14:textId="77777777" w:rsidR="00CA299C" w:rsidRDefault="00CA299C" w:rsidP="00CA299C">
      <w:pPr>
        <w:pStyle w:val="11"/>
        <w:ind w:firstLine="0"/>
        <w:jc w:val="center"/>
        <w:rPr>
          <w:b/>
          <w:bCs/>
          <w:lang w:val="ru-RU"/>
        </w:rPr>
      </w:pPr>
    </w:p>
    <w:p w14:paraId="5C78D3AD" w14:textId="61AD8351" w:rsidR="00CA299C" w:rsidRPr="00CA299C" w:rsidRDefault="00CA299C" w:rsidP="00CA299C">
      <w:pPr>
        <w:pStyle w:val="11"/>
        <w:ind w:firstLine="0"/>
        <w:jc w:val="center"/>
        <w:rPr>
          <w:u w:val="single"/>
        </w:rPr>
      </w:pPr>
      <w:r w:rsidRPr="00CA299C">
        <w:rPr>
          <w:u w:val="single"/>
        </w:rPr>
        <w:t>Заняття 4. Ресурси спокою</w:t>
      </w:r>
    </w:p>
    <w:p w14:paraId="225D6FC9" w14:textId="77777777" w:rsidR="00CA299C" w:rsidRPr="00CA299C" w:rsidRDefault="00CA299C" w:rsidP="00CA299C">
      <w:pPr>
        <w:pStyle w:val="11"/>
      </w:pPr>
      <w:r w:rsidRPr="00CA299C">
        <w:t>Четверте заняття було спрямоване на активізацію внутрішніх ресурсів релаксації та створення образу безпечного місця. Ця техніка широко використовується у травма-інформованій терапії та арт-терапії для формування внутрішнього ресурсу стабілізації [50].</w:t>
      </w:r>
    </w:p>
    <w:p w14:paraId="759646FC" w14:textId="77777777" w:rsidR="00CA299C" w:rsidRPr="00CA299C" w:rsidRDefault="00CA299C" w:rsidP="00CA299C">
      <w:pPr>
        <w:pStyle w:val="11"/>
      </w:pPr>
      <w:r w:rsidRPr="00CA299C">
        <w:t>Заняття розпочиналося з обговорення домашнього завдання та практики сканування тіла. Учасниці ділилися, чи вдавалося виділяти час на практику, що помічали під час сканування. Ведуча нормалізувала труднощі з регулярністю практики та підкреслювала важливість доброзичливого ставлення до себе.</w:t>
      </w:r>
    </w:p>
    <w:p w14:paraId="212E3101" w14:textId="77777777" w:rsidR="00CA299C" w:rsidRPr="00CA299C" w:rsidRDefault="00CA299C" w:rsidP="00CA299C">
      <w:pPr>
        <w:pStyle w:val="11"/>
      </w:pPr>
      <w:r w:rsidRPr="00CA299C">
        <w:t>Основна частина включала керовану візуалізацію «Безпечне місце». Ведуча повільно вела учасниць через уявну подорож до місця, де вони відчувають себе абсолютно безпечно та спокійно. Це могло бути реальне місце з минулого, уявне місце або комбінація образів. Учасниці досліджували це місце усіма органами чуття: що бачать, чують, відчувають дотиком, які запахи та смаки присутні [48].</w:t>
      </w:r>
    </w:p>
    <w:p w14:paraId="041AA5CB" w14:textId="77777777" w:rsidR="00CA299C" w:rsidRPr="00CA299C" w:rsidRDefault="00CA299C" w:rsidP="00CA299C">
      <w:pPr>
        <w:pStyle w:val="11"/>
      </w:pPr>
      <w:r w:rsidRPr="00CA299C">
        <w:t xml:space="preserve">Після візуалізації учасниці створювали малюнок свого безпечного місця. Ведуча заохочувала використовувати кольори та форми, які асоціюються зі спокоєм та безпекою. Деякі учасниці малювали природні пейзажі, інші - затишні </w:t>
      </w:r>
      <w:r w:rsidRPr="00CA299C">
        <w:lastRenderedPageBreak/>
        <w:t>кімнати, дехто створював абстрактні образи спокою. Після завершення учасниці ділилися своїми роботами за бажанням, розповідаючи про особливості свого безпечного місця.</w:t>
      </w:r>
    </w:p>
    <w:p w14:paraId="0D571997" w14:textId="77777777" w:rsidR="00CA299C" w:rsidRPr="00CA299C" w:rsidRDefault="00CA299C" w:rsidP="00CA299C">
      <w:pPr>
        <w:pStyle w:val="11"/>
      </w:pPr>
      <w:r w:rsidRPr="00CA299C">
        <w:t>Ведуча пояснила, що цей образ можна використовувати як внутрішній ресурс у моменти стресу - достатньо закрити очі та уявити себе у цьому місці. Домашнім завданням стала практика візуалізації безпечного місця перед сном або у моменти напруження.</w:t>
      </w:r>
    </w:p>
    <w:p w14:paraId="7DF3CF7B" w14:textId="77777777" w:rsidR="00CA299C" w:rsidRDefault="00CA299C" w:rsidP="00CA299C">
      <w:pPr>
        <w:pStyle w:val="11"/>
        <w:ind w:firstLine="0"/>
        <w:jc w:val="center"/>
        <w:rPr>
          <w:b/>
          <w:bCs/>
          <w:lang w:val="ru-RU"/>
        </w:rPr>
      </w:pPr>
    </w:p>
    <w:p w14:paraId="617D7C36" w14:textId="315DFE5C" w:rsidR="00CA299C" w:rsidRPr="00CA299C" w:rsidRDefault="00CA299C" w:rsidP="00CA299C">
      <w:pPr>
        <w:pStyle w:val="11"/>
        <w:ind w:firstLine="0"/>
        <w:jc w:val="center"/>
        <w:rPr>
          <w:u w:val="single"/>
        </w:rPr>
      </w:pPr>
      <w:r w:rsidRPr="00CA299C">
        <w:rPr>
          <w:u w:val="single"/>
        </w:rPr>
        <w:t>Заняття 5. Мандала гармонії</w:t>
      </w:r>
    </w:p>
    <w:p w14:paraId="261312F6" w14:textId="77777777" w:rsidR="00CA299C" w:rsidRPr="00CA299C" w:rsidRDefault="00CA299C" w:rsidP="00CA299C">
      <w:pPr>
        <w:pStyle w:val="11"/>
      </w:pPr>
      <w:r w:rsidRPr="00CA299C">
        <w:t>П'яте заняття було присвячене роботі з мандалою як інструментом гармонізації емоційного стану. Мандала - це круговий симетричний малюнок, який використовується в арт-терапії для центрування, заспокоєння та інтеграції [41]. Дослідження Н. Каррі та Т. Кассера підтвердили ефективність розмальовування мандал для зниження тривоги [72].</w:t>
      </w:r>
    </w:p>
    <w:p w14:paraId="44CB3E0F" w14:textId="77777777" w:rsidR="00CA299C" w:rsidRPr="00CA299C" w:rsidRDefault="00CA299C" w:rsidP="00CA299C">
      <w:pPr>
        <w:pStyle w:val="11"/>
      </w:pPr>
      <w:r w:rsidRPr="00CA299C">
        <w:t>Ведуча розпочала з короткої розповіді про історію та значення мандали у різних культурах, підкреслюючи її універсальний характер як символу цілісності та гармонії. Учасниці дізналися, що процес створення мандали має медитативний ефект та сприяє зниженню стресу [83].</w:t>
      </w:r>
    </w:p>
    <w:p w14:paraId="4418A55C" w14:textId="77777777" w:rsidR="00CA299C" w:rsidRPr="00CA299C" w:rsidRDefault="00CA299C" w:rsidP="00CA299C">
      <w:pPr>
        <w:pStyle w:val="11"/>
      </w:pPr>
      <w:r w:rsidRPr="00CA299C">
        <w:t>Основна частина заняття включала два варіанти роботи на вибір учасниць: розмальовування готового шаблону мандали або створення власної мандали у колі. Більшість учасниць обрали створення власної мандали, що свідчило про зростання впевненості у творчому процесі. Ведуча запропонувала починати з центру та рухатися назовні, дозволяючи візерунку розвиватися спонтанно. Під час роботи звучала спокійна медитативна музика.</w:t>
      </w:r>
    </w:p>
    <w:p w14:paraId="008C8115" w14:textId="77777777" w:rsidR="00CA299C" w:rsidRPr="00CA299C" w:rsidRDefault="00CA299C" w:rsidP="00CA299C">
      <w:pPr>
        <w:pStyle w:val="11"/>
      </w:pPr>
      <w:r w:rsidRPr="00CA299C">
        <w:t>Після завершення учасниці розглядали свої мандали, досліджуючи кольори, форми та загальне враження. У груповому обговоренні учасниці ділилися переживаннями під час процесу: багато хто відзначив заспокійливий ефект ритмічної роботи, відчуття занурення та відсторонення від повсякденних турбот. Домашнім завданням стало створення ще однієї мандали протягом тижня у момент, коли відчуватиметься потреба у заспокоєнні.</w:t>
      </w:r>
    </w:p>
    <w:p w14:paraId="2940C11F" w14:textId="0D6BAD81" w:rsidR="00CA299C" w:rsidRPr="00CA299C" w:rsidRDefault="00CA299C" w:rsidP="00CA299C">
      <w:pPr>
        <w:pStyle w:val="11"/>
        <w:ind w:firstLine="0"/>
        <w:jc w:val="center"/>
        <w:rPr>
          <w:u w:val="single"/>
        </w:rPr>
      </w:pPr>
      <w:r w:rsidRPr="00CA299C">
        <w:rPr>
          <w:u w:val="single"/>
        </w:rPr>
        <w:lastRenderedPageBreak/>
        <w:t>Заняття 6. Звільнення від напруження</w:t>
      </w:r>
    </w:p>
    <w:p w14:paraId="343D8879" w14:textId="77777777" w:rsidR="00CA299C" w:rsidRPr="00CA299C" w:rsidRDefault="00CA299C" w:rsidP="00CA299C">
      <w:pPr>
        <w:pStyle w:val="11"/>
      </w:pPr>
      <w:r w:rsidRPr="00CA299C">
        <w:t>Шосте заняття фокусувалося на вивільненні накопиченого напруження через експресивні арт-терапевтичні техніки. А. Х. Де Мораіс та співавтори довели ефективність роботи з пластичними матеріалами для зниження тривоги та напруження [73].</w:t>
      </w:r>
    </w:p>
    <w:p w14:paraId="37A95081" w14:textId="77777777" w:rsidR="00CA299C" w:rsidRPr="00CA299C" w:rsidRDefault="00CA299C" w:rsidP="00CA299C">
      <w:pPr>
        <w:pStyle w:val="11"/>
      </w:pPr>
      <w:r w:rsidRPr="00CA299C">
        <w:t>Заняття розпочиналося з короткої перевірки стану учасниць та обговорення досвіду створення мандал вдома. Ведуча запропонувала провести «термометр напруження» - кожна учасниця оцінювала свій рівень напруження за шкалою від 1 до 10.</w:t>
      </w:r>
    </w:p>
    <w:p w14:paraId="75822C14" w14:textId="77777777" w:rsidR="00CA299C" w:rsidRPr="00CA299C" w:rsidRDefault="00CA299C" w:rsidP="00CA299C">
      <w:pPr>
        <w:pStyle w:val="11"/>
      </w:pPr>
      <w:r w:rsidRPr="00CA299C">
        <w:t>Перша частина основної роботи включала техніку спонтанного експресивного малювання. Учасниці отримали завдання малювати швидко, енергійно, дозволяючи руці рухатися вільно та виражати накопичене напруження [49]. Можна було використовувати яскраві кольори, сильний натиск, різкі лінії. Ведуча заохочувала «вимальовувати» напруження з тіла на папір. Після завершення учасниці могли зробити з малюнком що завгодно - зберегти, порвати, зім'яти, трансформувати.</w:t>
      </w:r>
    </w:p>
    <w:p w14:paraId="1DE2013D" w14:textId="77777777" w:rsidR="00CA299C" w:rsidRPr="00CA299C" w:rsidRDefault="00CA299C" w:rsidP="00CA299C">
      <w:pPr>
        <w:pStyle w:val="11"/>
      </w:pPr>
      <w:r w:rsidRPr="00CA299C">
        <w:t>Друга частина включала роботу з пластиліном або глиною (учасниці заздалегідь підготували матеріали вдома). Ведуча пропонувала спочатку просто м'яти матеріал, відчуваючи його текстуру та температуру. Потім - ліпити форму свого напруження, а після цього трансформувати її у щось інше [73]. Тактильна робота з пластичними матеріалами має додатковий терапевтичний ефект через залучення тілесних відчуттів.</w:t>
      </w:r>
    </w:p>
    <w:p w14:paraId="02565250" w14:textId="77777777" w:rsidR="00CA299C" w:rsidRPr="00CA299C" w:rsidRDefault="00CA299C" w:rsidP="00CA299C">
      <w:pPr>
        <w:pStyle w:val="11"/>
      </w:pPr>
      <w:r w:rsidRPr="00CA299C">
        <w:t>Завершальна частина включала повторний «термометр напруження» та обговорення змін. Більшість учасниць відзначили зниження рівня напруження на 2-4 бали. Домашнім завданням стало використання будь-якої експресивної техніки у моменти накопичення напруження.</w:t>
      </w:r>
    </w:p>
    <w:p w14:paraId="1D9B2065" w14:textId="77777777" w:rsidR="00CA299C" w:rsidRDefault="00CA299C" w:rsidP="00CA299C">
      <w:pPr>
        <w:pStyle w:val="11"/>
        <w:ind w:firstLine="0"/>
        <w:jc w:val="center"/>
        <w:rPr>
          <w:b/>
          <w:bCs/>
          <w:lang w:val="ru-RU"/>
        </w:rPr>
      </w:pPr>
    </w:p>
    <w:p w14:paraId="44A06FAC" w14:textId="51E01BE6" w:rsidR="00CA299C" w:rsidRPr="00CA299C" w:rsidRDefault="00CA299C" w:rsidP="00CA299C">
      <w:pPr>
        <w:pStyle w:val="11"/>
        <w:ind w:firstLine="0"/>
        <w:jc w:val="center"/>
        <w:rPr>
          <w:u w:val="single"/>
        </w:rPr>
      </w:pPr>
      <w:r w:rsidRPr="00CA299C">
        <w:rPr>
          <w:u w:val="single"/>
        </w:rPr>
        <w:t>Заняття 7. Діалог з тілом</w:t>
      </w:r>
    </w:p>
    <w:p w14:paraId="59E9048F" w14:textId="77777777" w:rsidR="00CA299C" w:rsidRPr="00CA299C" w:rsidRDefault="00CA299C" w:rsidP="00CA299C">
      <w:pPr>
        <w:pStyle w:val="11"/>
      </w:pPr>
      <w:r w:rsidRPr="00CA299C">
        <w:t xml:space="preserve">Сьоме заняття було присвячене покращенню контакту з тілом та формуванню більш доброзичливого ставлення до тілесних сигналів. </w:t>
      </w:r>
      <w:r w:rsidRPr="00CA299C">
        <w:lastRenderedPageBreak/>
        <w:t>Психосоматичний підхід наголошує на важливості «слухання» тіла та розуміння його повідомлень [17].</w:t>
      </w:r>
    </w:p>
    <w:p w14:paraId="5B60C215" w14:textId="77777777" w:rsidR="00CA299C" w:rsidRPr="00CA299C" w:rsidRDefault="00CA299C" w:rsidP="00CA299C">
      <w:pPr>
        <w:pStyle w:val="11"/>
      </w:pPr>
      <w:r w:rsidRPr="00CA299C">
        <w:t>Ведуча розпочала з обговорення того, як учасниці зазвичай ставляться до свого тіла та його симптомів. Багато хто визнав, що тіло часто ігнорується або сприймається як «ворог», який заважає своїми симптомами. Ведуча запропонувала альтернативний погляд - тіло як союзник, який через симптоми намагається повідомити про важливі потреби [64].</w:t>
      </w:r>
    </w:p>
    <w:p w14:paraId="2A027B31" w14:textId="77777777" w:rsidR="00CA299C" w:rsidRPr="00CA299C" w:rsidRDefault="00CA299C" w:rsidP="00CA299C">
      <w:pPr>
        <w:pStyle w:val="11"/>
      </w:pPr>
      <w:r w:rsidRPr="00CA299C">
        <w:t>Основна вправа - техніка «Лист до свого тіла». Учасниці писали лист, звертаючись до свого тіла: дякуючи за те, що воно робить, вибачаючись за неуважність чи критику, запитуючи про потреби. Після написання листа учасниці створювали малюнок - уявну «відповідь» тіла. Ця техніка дозволяє встановити символічний діалог та змінити ставлення до тілесних проявів [23].</w:t>
      </w:r>
    </w:p>
    <w:p w14:paraId="3C3CDF4B" w14:textId="77777777" w:rsidR="00CA299C" w:rsidRPr="00CA299C" w:rsidRDefault="00CA299C" w:rsidP="00CA299C">
      <w:pPr>
        <w:pStyle w:val="11"/>
      </w:pPr>
      <w:r w:rsidRPr="00CA299C">
        <w:t>У груповому обговоренні учасниці ділилися відкриттями. Деякі були здивовані тим, наскільки критично зазвичай ставляться до власного тіла. Інші відкрили нове розуміння своїх симптомів як сигналів про потребу у відпочинку чи увазі. Завершальна частина включала коротку практику доброзичливого ставлення до тіла - покласти руки на ділянку напруження та подумки надіслати туди тепло та підтримку. Домашнім завданням стала щоденна практика такого «діалогу» з тілом.</w:t>
      </w:r>
    </w:p>
    <w:p w14:paraId="731EE8C8" w14:textId="77777777" w:rsidR="00CA299C" w:rsidRDefault="00CA299C" w:rsidP="00CA299C">
      <w:pPr>
        <w:pStyle w:val="11"/>
        <w:ind w:firstLine="0"/>
        <w:jc w:val="center"/>
        <w:rPr>
          <w:b/>
          <w:bCs/>
          <w:lang w:val="ru-RU"/>
        </w:rPr>
      </w:pPr>
    </w:p>
    <w:p w14:paraId="064F0795" w14:textId="09B15538" w:rsidR="00CA299C" w:rsidRPr="00CA299C" w:rsidRDefault="00CA299C" w:rsidP="00CA299C">
      <w:pPr>
        <w:pStyle w:val="11"/>
        <w:ind w:firstLine="0"/>
        <w:jc w:val="center"/>
        <w:rPr>
          <w:u w:val="single"/>
        </w:rPr>
      </w:pPr>
      <w:r w:rsidRPr="00CA299C">
        <w:rPr>
          <w:u w:val="single"/>
        </w:rPr>
        <w:t>Заняття 8. Трансформація болю</w:t>
      </w:r>
    </w:p>
    <w:p w14:paraId="20E28F9C" w14:textId="77777777" w:rsidR="00CA299C" w:rsidRPr="00CA299C" w:rsidRDefault="00CA299C" w:rsidP="00CA299C">
      <w:pPr>
        <w:pStyle w:val="11"/>
      </w:pPr>
      <w:r w:rsidRPr="00CA299C">
        <w:t>Восьме заняття було присвячене роботі з негативними переживаннями та тілесним дискомфортом через техніку трансформації образу. Ця техніка базується на принципі символічної переробки та є ефективною для роботи з хронічним болем та психосоматичними проявами [9].</w:t>
      </w:r>
    </w:p>
    <w:p w14:paraId="2EAC1B28" w14:textId="77777777" w:rsidR="00CA299C" w:rsidRPr="00CA299C" w:rsidRDefault="00CA299C" w:rsidP="00CA299C">
      <w:pPr>
        <w:pStyle w:val="11"/>
      </w:pPr>
      <w:r w:rsidRPr="00CA299C">
        <w:t>Заняття розпочиналося з обговорення досвіду діалогу з тілом. Учасниці ділилися, чи вдавалося практикувати доброзичливе ставлення, які зміни помічали. Ведуча підтримувала навіть невеликі успіхи та нормалізувала труднощі.</w:t>
      </w:r>
    </w:p>
    <w:p w14:paraId="1B9A8BF3" w14:textId="77777777" w:rsidR="00CA299C" w:rsidRPr="00CA299C" w:rsidRDefault="00CA299C" w:rsidP="00CA299C">
      <w:pPr>
        <w:pStyle w:val="11"/>
      </w:pPr>
      <w:r w:rsidRPr="00CA299C">
        <w:lastRenderedPageBreak/>
        <w:t>Основна вправа починалася з фокусування на ділянці тіла, де відчувається дискомфорт, напруження або біль. Учасниці досліджували це відчуття: який воно має розмір, форму, колір, текстуру, температуру. Потім створювали малюнок цього відчуття, дозволяючи образу проявитися спонтанно [28].</w:t>
      </w:r>
    </w:p>
    <w:p w14:paraId="12F7A885" w14:textId="77777777" w:rsidR="00CA299C" w:rsidRPr="00CA299C" w:rsidRDefault="00CA299C" w:rsidP="00CA299C">
      <w:pPr>
        <w:pStyle w:val="11"/>
      </w:pPr>
      <w:r w:rsidRPr="00CA299C">
        <w:t>Наступним етапом була трансформація образу. Учасниці запитували у себе: що цей образ хоче, що йому потрібно, як він може змінитися. Потім вносили зміни у малюнок або створювали новий - трансформований образ. Деякі учасниці додавали світло чи тепло, інші змінювали форму на більш м'яку, дехто «розчиняв» образ або перетворював його на щось позитивне.</w:t>
      </w:r>
    </w:p>
    <w:p w14:paraId="4208B57B" w14:textId="77777777" w:rsidR="00CA299C" w:rsidRPr="00CA299C" w:rsidRDefault="00CA299C" w:rsidP="00CA299C">
      <w:pPr>
        <w:pStyle w:val="11"/>
      </w:pPr>
      <w:r w:rsidRPr="00CA299C">
        <w:t>У груповому обговоренні учасниці ділилися процесом та результатом трансформації. Ведуча підкреслювала, що ця техніка може використовуватися самостійно для роботи з різними неприємними станами. Домашнім завданням стало застосування техніки трансформації до будь-якого дискомфортного стану протягом тижня.</w:t>
      </w:r>
    </w:p>
    <w:p w14:paraId="26AA6F28" w14:textId="77777777" w:rsidR="00CA299C" w:rsidRDefault="00CA299C" w:rsidP="00CA299C">
      <w:pPr>
        <w:pStyle w:val="11"/>
        <w:ind w:firstLine="0"/>
        <w:jc w:val="center"/>
        <w:rPr>
          <w:b/>
          <w:bCs/>
          <w:lang w:val="ru-RU"/>
        </w:rPr>
      </w:pPr>
    </w:p>
    <w:p w14:paraId="63270E3E" w14:textId="03D53DA4" w:rsidR="00CA299C" w:rsidRPr="00CA299C" w:rsidRDefault="00CA299C" w:rsidP="00CA299C">
      <w:pPr>
        <w:pStyle w:val="11"/>
        <w:ind w:firstLine="0"/>
        <w:jc w:val="center"/>
        <w:rPr>
          <w:u w:val="single"/>
        </w:rPr>
      </w:pPr>
      <w:r w:rsidRPr="00CA299C">
        <w:rPr>
          <w:u w:val="single"/>
        </w:rPr>
        <w:t>Заняття 9. Мої ресурси та сила</w:t>
      </w:r>
    </w:p>
    <w:p w14:paraId="6C5A4334" w14:textId="77777777" w:rsidR="00CA299C" w:rsidRPr="00CA299C" w:rsidRDefault="00CA299C" w:rsidP="00CA299C">
      <w:pPr>
        <w:pStyle w:val="11"/>
      </w:pPr>
      <w:r w:rsidRPr="00CA299C">
        <w:t>Дев'яте заняття було спрямоване на усвідомлення та активізацію особистісних ресурсів для подолання стресу. Ресурсо-орієнтований підхід в арт-терапії наголошує на важливості фокусування на сильних сторонах та можливостях людини [39].</w:t>
      </w:r>
    </w:p>
    <w:p w14:paraId="5DD10432" w14:textId="77777777" w:rsidR="00CA299C" w:rsidRPr="00CA299C" w:rsidRDefault="00CA299C" w:rsidP="00CA299C">
      <w:pPr>
        <w:pStyle w:val="11"/>
      </w:pPr>
      <w:r w:rsidRPr="00CA299C">
        <w:t>Ведуча розпочала з обговорення поняття ресурсів - це все, що дає силу, підтримку та енергію для подолання труднощів. Ресурси можуть бути внутрішніми (якості, навички, досвід) та зовнішніми (люди, місця, діяльності) [52].</w:t>
      </w:r>
    </w:p>
    <w:p w14:paraId="369AD7FE" w14:textId="77777777" w:rsidR="00CA299C" w:rsidRPr="00CA299C" w:rsidRDefault="00CA299C" w:rsidP="00CA299C">
      <w:pPr>
        <w:pStyle w:val="11"/>
      </w:pPr>
      <w:r w:rsidRPr="00CA299C">
        <w:t>Перша вправа - створення колажу ресурсів. Учасниці заздалегідь підготували журнали, з яких вирізали образи, слова та фрази, що асоціюються з їхніми ресурсами та джерелами сили. З вирізаних елементів створювався колаж на аркуші паперу. Техніка колажу є доступною та дозволяє працювати з готовими образами тим, хто відчуває невпевненість у малюванні [27].</w:t>
      </w:r>
    </w:p>
    <w:p w14:paraId="6D5CFF57" w14:textId="77777777" w:rsidR="00CA299C" w:rsidRPr="00CA299C" w:rsidRDefault="00CA299C" w:rsidP="00CA299C">
      <w:pPr>
        <w:pStyle w:val="11"/>
      </w:pPr>
      <w:r w:rsidRPr="00CA299C">
        <w:lastRenderedPageBreak/>
        <w:t>Друга вправа - малювання «Моя внутрішня сила». Учасниці створювали образ своєї внутрішньої сили - це могла бути абстрактна форма, символ, істота або будь-який інший образ. Ведуча заохочувала довіряти першому образу, який виникає, та дозволяти йому проявитися на папері [61].</w:t>
      </w:r>
    </w:p>
    <w:p w14:paraId="23BCA52B" w14:textId="77777777" w:rsidR="00CA299C" w:rsidRPr="00CA299C" w:rsidRDefault="00CA299C" w:rsidP="00CA299C">
      <w:pPr>
        <w:pStyle w:val="11"/>
      </w:pPr>
      <w:r w:rsidRPr="00CA299C">
        <w:t>У груповому обговоренні учасниці презентували свої колажі та малюнки, ділячись відкриттями про власні ресурси. Багато хто був здивований тим, скільки насправді має джерел підтримки. Ведуча запропонувала сфотографувати роботи та зберегти як нагадування про ресурси у складні моменти. Домашнім завданням стало складання письмового списку ресурсів та плану їх активізації у стресових ситуаціях.</w:t>
      </w:r>
    </w:p>
    <w:p w14:paraId="3B85E72E" w14:textId="77777777" w:rsidR="00CA299C" w:rsidRDefault="00CA299C" w:rsidP="00CA299C">
      <w:pPr>
        <w:pStyle w:val="11"/>
        <w:ind w:firstLine="0"/>
        <w:jc w:val="center"/>
        <w:rPr>
          <w:b/>
          <w:bCs/>
          <w:lang w:val="ru-RU"/>
        </w:rPr>
      </w:pPr>
    </w:p>
    <w:p w14:paraId="17192024" w14:textId="73771C4F" w:rsidR="00CA299C" w:rsidRPr="00CA299C" w:rsidRDefault="00CA299C" w:rsidP="00CA299C">
      <w:pPr>
        <w:pStyle w:val="11"/>
        <w:ind w:firstLine="0"/>
        <w:jc w:val="center"/>
        <w:rPr>
          <w:u w:val="single"/>
        </w:rPr>
      </w:pPr>
      <w:r w:rsidRPr="00CA299C">
        <w:rPr>
          <w:u w:val="single"/>
        </w:rPr>
        <w:t>Заняття 10. Інтеграція та завершення</w:t>
      </w:r>
    </w:p>
    <w:p w14:paraId="39F2BD6D" w14:textId="77777777" w:rsidR="00CA299C" w:rsidRPr="00CA299C" w:rsidRDefault="00CA299C" w:rsidP="00CA299C">
      <w:pPr>
        <w:pStyle w:val="11"/>
      </w:pPr>
      <w:r w:rsidRPr="00CA299C">
        <w:t>Останнє заняття було присвячене інтеграції досвіду програми та підготовці до самостійного застосування набутих навичок. Ведуча відзначила шлях, який група пройшла разом за десять тижнів, та запросила до рефлексії змін.</w:t>
      </w:r>
    </w:p>
    <w:p w14:paraId="3059C8DA" w14:textId="77777777" w:rsidR="00CA299C" w:rsidRPr="00CA299C" w:rsidRDefault="00CA299C" w:rsidP="00CA299C">
      <w:pPr>
        <w:pStyle w:val="11"/>
      </w:pPr>
      <w:r w:rsidRPr="00CA299C">
        <w:t>Перша частина включала створення підсумкової роботи. Учасниці отримали завдання створити малюнок або колаж на тему «Мій шлях трансформації» або «Я після програми». Ця робота мала відобразити зміни, що відбулися, нові ресурси та можливості [32]. Учасниці працювали у вільному форматі, обираючи техніку та матеріали самостійно.</w:t>
      </w:r>
    </w:p>
    <w:p w14:paraId="7F7B2D41" w14:textId="77777777" w:rsidR="00CA299C" w:rsidRPr="00CA299C" w:rsidRDefault="00CA299C" w:rsidP="00CA299C">
      <w:pPr>
        <w:pStyle w:val="11"/>
      </w:pPr>
      <w:r w:rsidRPr="00CA299C">
        <w:t>Після завершення відбувалася презентація робіт та рефлексія. Кожна учасниця ділилася своєю роботою та розповідала про найважливіші зміни за час програми. Учасниці відзначали покращення усвідомлення зв'язку між емоціями та тілом, зниження рівня напруження, появу нових способів самодопомоги, більш доброзичливе ставлення до себе та свого тіла.</w:t>
      </w:r>
    </w:p>
    <w:p w14:paraId="3384238E" w14:textId="77777777" w:rsidR="00CA299C" w:rsidRPr="00CA299C" w:rsidRDefault="00CA299C" w:rsidP="00CA299C">
      <w:pPr>
        <w:pStyle w:val="11"/>
      </w:pPr>
      <w:r w:rsidRPr="00CA299C">
        <w:t>Ведуча провела узагальнення технік та навичок, які учасниці опанували: візуалізація безпечного місця, робота з мандалою, техніки вивільнення напруження, діалог з тілом, трансформація образу, активізація ресурсів. Учасниці обговорювали, які техніки виявилися найбільш корисними та як вони планують використовувати їх у повсякденному житті.</w:t>
      </w:r>
    </w:p>
    <w:p w14:paraId="6F54CBAF" w14:textId="77777777" w:rsidR="00CA299C" w:rsidRPr="00CA299C" w:rsidRDefault="00CA299C" w:rsidP="00CA299C">
      <w:pPr>
        <w:pStyle w:val="11"/>
      </w:pPr>
      <w:r w:rsidRPr="00CA299C">
        <w:lastRenderedPageBreak/>
        <w:t>Завершальна частина включала коло подяки, де кожна учасниця могла висловити вдячність собі за участь у програмі, групі за підтримку та ведучій за супровід. Ведуча дякувала групі за довіру, відкритість та сміливість у дослідженні себе. Вона нагадувала, що завершення програми - це не кінець, а початок самостійного застосування арт-терапевтичних технік для підтримки свого психологічного та фізичного благополуччя.</w:t>
      </w:r>
    </w:p>
    <w:p w14:paraId="73FCBCF7" w14:textId="6205036E" w:rsidR="00A32235" w:rsidRDefault="00CA299C" w:rsidP="00CA299C">
      <w:pPr>
        <w:pStyle w:val="11"/>
        <w:rPr>
          <w:lang w:val="ru-RU"/>
        </w:rPr>
      </w:pPr>
      <w:r>
        <w:rPr>
          <w:lang w:val="ru-RU"/>
        </w:rPr>
        <w:t>Підсумовуючи</w:t>
      </w:r>
      <w:r w:rsidRPr="00CA299C">
        <w:t>, арт-терапевтична програма охоплювала різні аспекти роботи з психосоматичними проявами хронічного стресу: усвідомлення стресу та його тілесних проявів, вивільнення накопиченого напруження, формування ресурсів релаксації, покращення контакту з тілом та активізацію особистісних ресурсів. Онлайн-формат дозволив забезпечити доступність програми для учасниць та зберегти груповий характер роботи. Результати програми будуть представлені у наступних підрозділах.</w:t>
      </w:r>
    </w:p>
    <w:p w14:paraId="38FBDF17" w14:textId="77777777" w:rsidR="00CA299C" w:rsidRDefault="00CA299C" w:rsidP="00CA299C">
      <w:pPr>
        <w:pStyle w:val="11"/>
        <w:rPr>
          <w:lang w:val="ru-RU"/>
        </w:rPr>
      </w:pPr>
    </w:p>
    <w:p w14:paraId="6B1220D6" w14:textId="77777777" w:rsidR="00CA299C" w:rsidRDefault="00CA299C" w:rsidP="00CA299C">
      <w:pPr>
        <w:pStyle w:val="11"/>
        <w:rPr>
          <w:lang w:val="ru-RU"/>
        </w:rPr>
      </w:pPr>
    </w:p>
    <w:p w14:paraId="46480C25" w14:textId="77777777" w:rsidR="00E0185A" w:rsidRPr="00E0185A" w:rsidRDefault="00E0185A" w:rsidP="00E0185A">
      <w:pPr>
        <w:pStyle w:val="2"/>
      </w:pPr>
      <w:bookmarkStart w:id="19" w:name="_Toc215224962"/>
      <w:r w:rsidRPr="00E0185A">
        <w:t>3.3. Психологічний та статистичний аналіз результатів формувального експерименту</w:t>
      </w:r>
      <w:bookmarkEnd w:id="19"/>
    </w:p>
    <w:p w14:paraId="735E25C6" w14:textId="77777777" w:rsidR="00E0185A" w:rsidRDefault="00E0185A" w:rsidP="00E0185A">
      <w:pPr>
        <w:pStyle w:val="11"/>
        <w:rPr>
          <w:lang w:val="en-US"/>
        </w:rPr>
      </w:pPr>
    </w:p>
    <w:p w14:paraId="5506C088" w14:textId="1C9AA2A4" w:rsidR="00E0185A" w:rsidRPr="00E0185A" w:rsidRDefault="00E0185A" w:rsidP="00E0185A">
      <w:pPr>
        <w:pStyle w:val="11"/>
      </w:pPr>
      <w:r w:rsidRPr="00E0185A">
        <w:t>Після завершення арт-терапевтичної програми було проведено повторну діагностику учасниць експериментальної групи за тим самим комплексом методик, що використовувався на констатувальному етапі. Це дозволило оцінити ефективність програми та зафіксувати зміни у рівні сприйманого стресу, емоційному стані та вираженості психосоматичних проявів. Контрольна група, яка не брала участі в арт-терапевтичній програмі, також пройшла повторну діагностику для порівняння результатів.</w:t>
      </w:r>
    </w:p>
    <w:p w14:paraId="7F14FA1E" w14:textId="77777777" w:rsidR="00E0185A" w:rsidRPr="00E0185A" w:rsidRDefault="00E0185A" w:rsidP="00E0185A">
      <w:pPr>
        <w:pStyle w:val="11"/>
      </w:pPr>
      <w:r w:rsidRPr="00E0185A">
        <w:t>На першому етапі було проведено повторну діагностику за Шкалою сприйманого стресу (PSS-10). Результати експериментальної групи до та після програми представлено у таблиці 3.2.</w:t>
      </w:r>
    </w:p>
    <w:p w14:paraId="4BE78758" w14:textId="77777777" w:rsidR="001E74D5" w:rsidRDefault="001E74D5">
      <w:pPr>
        <w:spacing w:line="259" w:lineRule="auto"/>
        <w:rPr>
          <w:rFonts w:ascii="Times New Roman" w:hAnsi="Times New Roman" w:cs="Times New Roman"/>
          <w:b/>
          <w:bCs/>
          <w:color w:val="000000" w:themeColor="text1"/>
          <w:sz w:val="28"/>
          <w:szCs w:val="28"/>
          <w:lang w:val="uk-UA"/>
        </w:rPr>
      </w:pPr>
      <w:r>
        <w:rPr>
          <w:b/>
          <w:bCs/>
        </w:rPr>
        <w:br w:type="page"/>
      </w:r>
    </w:p>
    <w:p w14:paraId="62CC537F" w14:textId="0E2566DB" w:rsidR="00E0185A" w:rsidRPr="00E0185A" w:rsidRDefault="00E0185A" w:rsidP="00E0185A">
      <w:pPr>
        <w:pStyle w:val="11"/>
        <w:ind w:firstLine="0"/>
        <w:jc w:val="right"/>
      </w:pPr>
      <w:r w:rsidRPr="00E0185A">
        <w:rPr>
          <w:b/>
          <w:bCs/>
        </w:rPr>
        <w:lastRenderedPageBreak/>
        <w:t>Таблиця 3.2</w:t>
      </w:r>
    </w:p>
    <w:p w14:paraId="53AC200E" w14:textId="77777777" w:rsidR="00E0185A" w:rsidRPr="00E0185A" w:rsidRDefault="00E0185A" w:rsidP="00E0185A">
      <w:pPr>
        <w:pStyle w:val="11"/>
        <w:ind w:firstLine="0"/>
        <w:jc w:val="center"/>
      </w:pPr>
      <w:r w:rsidRPr="00E0185A">
        <w:rPr>
          <w:b/>
          <w:bCs/>
        </w:rPr>
        <w:t>Результати експериментальної групи за Шкалою сприйманого стресу (PSS-10) до та після програми</w:t>
      </w:r>
    </w:p>
    <w:tbl>
      <w:tblPr>
        <w:tblStyle w:val="14"/>
        <w:tblW w:w="5000" w:type="pct"/>
        <w:tblLook w:val="04A0" w:firstRow="1" w:lastRow="0" w:firstColumn="1" w:lastColumn="0" w:noHBand="0" w:noVBand="1"/>
      </w:tblPr>
      <w:tblGrid>
        <w:gridCol w:w="1253"/>
        <w:gridCol w:w="684"/>
        <w:gridCol w:w="1261"/>
        <w:gridCol w:w="1450"/>
        <w:gridCol w:w="1653"/>
        <w:gridCol w:w="1843"/>
        <w:gridCol w:w="1485"/>
      </w:tblGrid>
      <w:tr w:rsidR="00E0185A" w:rsidRPr="00E0185A" w14:paraId="6CCA2395" w14:textId="77777777" w:rsidTr="00E0185A">
        <w:tc>
          <w:tcPr>
            <w:tcW w:w="0" w:type="auto"/>
            <w:vAlign w:val="center"/>
            <w:hideMark/>
          </w:tcPr>
          <w:p w14:paraId="0D5688AA" w14:textId="77777777" w:rsidR="00E0185A" w:rsidRPr="00E0185A" w:rsidRDefault="00E0185A" w:rsidP="00E0185A">
            <w:pPr>
              <w:pStyle w:val="21"/>
              <w:jc w:val="center"/>
              <w:rPr>
                <w:b/>
                <w:bCs/>
                <w:sz w:val="24"/>
                <w:szCs w:val="24"/>
              </w:rPr>
            </w:pPr>
            <w:r w:rsidRPr="00E0185A">
              <w:rPr>
                <w:b/>
                <w:bCs/>
                <w:sz w:val="24"/>
                <w:szCs w:val="24"/>
              </w:rPr>
              <w:t>№ респ.</w:t>
            </w:r>
          </w:p>
        </w:tc>
        <w:tc>
          <w:tcPr>
            <w:tcW w:w="0" w:type="auto"/>
            <w:vAlign w:val="center"/>
            <w:hideMark/>
          </w:tcPr>
          <w:p w14:paraId="4BC5917D" w14:textId="77777777" w:rsidR="00E0185A" w:rsidRPr="00E0185A" w:rsidRDefault="00E0185A" w:rsidP="00E0185A">
            <w:pPr>
              <w:pStyle w:val="21"/>
              <w:jc w:val="center"/>
              <w:rPr>
                <w:b/>
                <w:bCs/>
                <w:sz w:val="24"/>
                <w:szCs w:val="24"/>
              </w:rPr>
            </w:pPr>
            <w:r w:rsidRPr="00E0185A">
              <w:rPr>
                <w:b/>
                <w:bCs/>
                <w:sz w:val="24"/>
                <w:szCs w:val="24"/>
              </w:rPr>
              <w:t>Вік</w:t>
            </w:r>
          </w:p>
        </w:tc>
        <w:tc>
          <w:tcPr>
            <w:tcW w:w="0" w:type="auto"/>
            <w:vAlign w:val="center"/>
            <w:hideMark/>
          </w:tcPr>
          <w:p w14:paraId="756B36EF" w14:textId="77777777" w:rsidR="00E0185A" w:rsidRPr="00E0185A" w:rsidRDefault="00E0185A" w:rsidP="00E0185A">
            <w:pPr>
              <w:pStyle w:val="21"/>
              <w:jc w:val="center"/>
              <w:rPr>
                <w:b/>
                <w:bCs/>
                <w:sz w:val="24"/>
                <w:szCs w:val="24"/>
              </w:rPr>
            </w:pPr>
            <w:r w:rsidRPr="00E0185A">
              <w:rPr>
                <w:b/>
                <w:bCs/>
                <w:sz w:val="24"/>
                <w:szCs w:val="24"/>
              </w:rPr>
              <w:t>Бали до</w:t>
            </w:r>
          </w:p>
        </w:tc>
        <w:tc>
          <w:tcPr>
            <w:tcW w:w="0" w:type="auto"/>
            <w:vAlign w:val="center"/>
            <w:hideMark/>
          </w:tcPr>
          <w:p w14:paraId="2D275674" w14:textId="77777777" w:rsidR="00E0185A" w:rsidRPr="00E0185A" w:rsidRDefault="00E0185A" w:rsidP="00E0185A">
            <w:pPr>
              <w:pStyle w:val="21"/>
              <w:jc w:val="center"/>
              <w:rPr>
                <w:b/>
                <w:bCs/>
                <w:sz w:val="24"/>
                <w:szCs w:val="24"/>
              </w:rPr>
            </w:pPr>
            <w:r w:rsidRPr="00E0185A">
              <w:rPr>
                <w:b/>
                <w:bCs/>
                <w:sz w:val="24"/>
                <w:szCs w:val="24"/>
              </w:rPr>
              <w:t>Рівень до</w:t>
            </w:r>
          </w:p>
        </w:tc>
        <w:tc>
          <w:tcPr>
            <w:tcW w:w="0" w:type="auto"/>
            <w:vAlign w:val="center"/>
            <w:hideMark/>
          </w:tcPr>
          <w:p w14:paraId="592C5BB5" w14:textId="77777777" w:rsidR="00E0185A" w:rsidRPr="00E0185A" w:rsidRDefault="00E0185A" w:rsidP="00E0185A">
            <w:pPr>
              <w:pStyle w:val="21"/>
              <w:jc w:val="center"/>
              <w:rPr>
                <w:b/>
                <w:bCs/>
                <w:sz w:val="24"/>
                <w:szCs w:val="24"/>
              </w:rPr>
            </w:pPr>
            <w:r w:rsidRPr="00E0185A">
              <w:rPr>
                <w:b/>
                <w:bCs/>
                <w:sz w:val="24"/>
                <w:szCs w:val="24"/>
              </w:rPr>
              <w:t>Бали після</w:t>
            </w:r>
          </w:p>
        </w:tc>
        <w:tc>
          <w:tcPr>
            <w:tcW w:w="0" w:type="auto"/>
            <w:vAlign w:val="center"/>
            <w:hideMark/>
          </w:tcPr>
          <w:p w14:paraId="15C7181B" w14:textId="77777777" w:rsidR="00E0185A" w:rsidRPr="00E0185A" w:rsidRDefault="00E0185A" w:rsidP="00E0185A">
            <w:pPr>
              <w:pStyle w:val="21"/>
              <w:jc w:val="center"/>
              <w:rPr>
                <w:b/>
                <w:bCs/>
                <w:sz w:val="24"/>
                <w:szCs w:val="24"/>
              </w:rPr>
            </w:pPr>
            <w:r w:rsidRPr="00E0185A">
              <w:rPr>
                <w:b/>
                <w:bCs/>
                <w:sz w:val="24"/>
                <w:szCs w:val="24"/>
              </w:rPr>
              <w:t>Рівень після</w:t>
            </w:r>
          </w:p>
        </w:tc>
        <w:tc>
          <w:tcPr>
            <w:tcW w:w="0" w:type="auto"/>
            <w:vAlign w:val="center"/>
            <w:hideMark/>
          </w:tcPr>
          <w:p w14:paraId="11F48620" w14:textId="77777777" w:rsidR="00E0185A" w:rsidRPr="00E0185A" w:rsidRDefault="00E0185A" w:rsidP="00E0185A">
            <w:pPr>
              <w:pStyle w:val="21"/>
              <w:jc w:val="center"/>
              <w:rPr>
                <w:b/>
                <w:bCs/>
                <w:sz w:val="24"/>
                <w:szCs w:val="24"/>
              </w:rPr>
            </w:pPr>
            <w:r w:rsidRPr="00E0185A">
              <w:rPr>
                <w:b/>
                <w:bCs/>
                <w:sz w:val="24"/>
                <w:szCs w:val="24"/>
              </w:rPr>
              <w:t>Динаміка</w:t>
            </w:r>
          </w:p>
        </w:tc>
      </w:tr>
      <w:tr w:rsidR="00E0185A" w:rsidRPr="00E0185A" w14:paraId="35898058" w14:textId="77777777" w:rsidTr="00E0185A">
        <w:tc>
          <w:tcPr>
            <w:tcW w:w="0" w:type="auto"/>
            <w:vAlign w:val="center"/>
            <w:hideMark/>
          </w:tcPr>
          <w:p w14:paraId="21C4008B" w14:textId="77777777" w:rsidR="00E0185A" w:rsidRPr="00E0185A" w:rsidRDefault="00E0185A" w:rsidP="00E0185A">
            <w:pPr>
              <w:pStyle w:val="21"/>
              <w:jc w:val="center"/>
              <w:rPr>
                <w:b/>
                <w:bCs/>
                <w:sz w:val="24"/>
                <w:szCs w:val="24"/>
              </w:rPr>
            </w:pPr>
            <w:r w:rsidRPr="00E0185A">
              <w:rPr>
                <w:b/>
                <w:bCs/>
                <w:sz w:val="24"/>
                <w:szCs w:val="24"/>
              </w:rPr>
              <w:t>2</w:t>
            </w:r>
          </w:p>
        </w:tc>
        <w:tc>
          <w:tcPr>
            <w:tcW w:w="0" w:type="auto"/>
            <w:vAlign w:val="center"/>
            <w:hideMark/>
          </w:tcPr>
          <w:p w14:paraId="7755A03F" w14:textId="77777777" w:rsidR="00E0185A" w:rsidRPr="00E0185A" w:rsidRDefault="00E0185A" w:rsidP="00E0185A">
            <w:pPr>
              <w:pStyle w:val="21"/>
              <w:jc w:val="center"/>
              <w:rPr>
                <w:sz w:val="24"/>
                <w:szCs w:val="24"/>
              </w:rPr>
            </w:pPr>
            <w:r w:rsidRPr="00E0185A">
              <w:rPr>
                <w:sz w:val="24"/>
                <w:szCs w:val="24"/>
              </w:rPr>
              <w:t>42</w:t>
            </w:r>
          </w:p>
        </w:tc>
        <w:tc>
          <w:tcPr>
            <w:tcW w:w="0" w:type="auto"/>
            <w:vAlign w:val="center"/>
            <w:hideMark/>
          </w:tcPr>
          <w:p w14:paraId="2AF1833B" w14:textId="77777777" w:rsidR="00E0185A" w:rsidRPr="00E0185A" w:rsidRDefault="00E0185A" w:rsidP="00E0185A">
            <w:pPr>
              <w:pStyle w:val="21"/>
              <w:jc w:val="center"/>
              <w:rPr>
                <w:sz w:val="24"/>
                <w:szCs w:val="24"/>
              </w:rPr>
            </w:pPr>
            <w:r w:rsidRPr="00E0185A">
              <w:rPr>
                <w:sz w:val="24"/>
                <w:szCs w:val="24"/>
              </w:rPr>
              <w:t>31</w:t>
            </w:r>
          </w:p>
        </w:tc>
        <w:tc>
          <w:tcPr>
            <w:tcW w:w="0" w:type="auto"/>
            <w:vAlign w:val="center"/>
            <w:hideMark/>
          </w:tcPr>
          <w:p w14:paraId="0E44291B" w14:textId="77777777" w:rsidR="00E0185A" w:rsidRPr="00E0185A" w:rsidRDefault="00E0185A" w:rsidP="00E0185A">
            <w:pPr>
              <w:pStyle w:val="21"/>
              <w:jc w:val="center"/>
              <w:rPr>
                <w:sz w:val="24"/>
                <w:szCs w:val="24"/>
              </w:rPr>
            </w:pPr>
            <w:r w:rsidRPr="00E0185A">
              <w:rPr>
                <w:sz w:val="24"/>
                <w:szCs w:val="24"/>
              </w:rPr>
              <w:t>Високий</w:t>
            </w:r>
          </w:p>
        </w:tc>
        <w:tc>
          <w:tcPr>
            <w:tcW w:w="0" w:type="auto"/>
            <w:vAlign w:val="center"/>
            <w:hideMark/>
          </w:tcPr>
          <w:p w14:paraId="67E9ACE6" w14:textId="77777777" w:rsidR="00E0185A" w:rsidRPr="00E0185A" w:rsidRDefault="00E0185A" w:rsidP="00E0185A">
            <w:pPr>
              <w:pStyle w:val="21"/>
              <w:jc w:val="center"/>
              <w:rPr>
                <w:sz w:val="24"/>
                <w:szCs w:val="24"/>
              </w:rPr>
            </w:pPr>
            <w:r w:rsidRPr="00E0185A">
              <w:rPr>
                <w:sz w:val="24"/>
                <w:szCs w:val="24"/>
              </w:rPr>
              <w:t>22</w:t>
            </w:r>
          </w:p>
        </w:tc>
        <w:tc>
          <w:tcPr>
            <w:tcW w:w="0" w:type="auto"/>
            <w:vAlign w:val="center"/>
            <w:hideMark/>
          </w:tcPr>
          <w:p w14:paraId="0A9AE753" w14:textId="77777777" w:rsidR="00E0185A" w:rsidRPr="00E0185A" w:rsidRDefault="00E0185A" w:rsidP="00E0185A">
            <w:pPr>
              <w:pStyle w:val="21"/>
              <w:jc w:val="center"/>
              <w:rPr>
                <w:sz w:val="24"/>
                <w:szCs w:val="24"/>
              </w:rPr>
            </w:pPr>
            <w:r w:rsidRPr="00E0185A">
              <w:rPr>
                <w:sz w:val="24"/>
                <w:szCs w:val="24"/>
              </w:rPr>
              <w:t>Помірний</w:t>
            </w:r>
          </w:p>
        </w:tc>
        <w:tc>
          <w:tcPr>
            <w:tcW w:w="0" w:type="auto"/>
            <w:vAlign w:val="center"/>
            <w:hideMark/>
          </w:tcPr>
          <w:p w14:paraId="73A9009D" w14:textId="77777777" w:rsidR="00E0185A" w:rsidRPr="00E0185A" w:rsidRDefault="00E0185A" w:rsidP="00E0185A">
            <w:pPr>
              <w:pStyle w:val="21"/>
              <w:jc w:val="center"/>
              <w:rPr>
                <w:sz w:val="24"/>
                <w:szCs w:val="24"/>
              </w:rPr>
            </w:pPr>
            <w:r w:rsidRPr="00E0185A">
              <w:rPr>
                <w:sz w:val="24"/>
                <w:szCs w:val="24"/>
              </w:rPr>
              <w:t>-9</w:t>
            </w:r>
          </w:p>
        </w:tc>
      </w:tr>
      <w:tr w:rsidR="00E0185A" w:rsidRPr="00E0185A" w14:paraId="2552E720" w14:textId="77777777" w:rsidTr="00E0185A">
        <w:tc>
          <w:tcPr>
            <w:tcW w:w="0" w:type="auto"/>
            <w:vAlign w:val="center"/>
            <w:hideMark/>
          </w:tcPr>
          <w:p w14:paraId="770D8CCD" w14:textId="77777777" w:rsidR="00E0185A" w:rsidRPr="00E0185A" w:rsidRDefault="00E0185A" w:rsidP="00E0185A">
            <w:pPr>
              <w:pStyle w:val="21"/>
              <w:jc w:val="center"/>
              <w:rPr>
                <w:b/>
                <w:bCs/>
                <w:sz w:val="24"/>
                <w:szCs w:val="24"/>
              </w:rPr>
            </w:pPr>
            <w:r w:rsidRPr="00E0185A">
              <w:rPr>
                <w:b/>
                <w:bCs/>
                <w:sz w:val="24"/>
                <w:szCs w:val="24"/>
              </w:rPr>
              <w:t>4</w:t>
            </w:r>
          </w:p>
        </w:tc>
        <w:tc>
          <w:tcPr>
            <w:tcW w:w="0" w:type="auto"/>
            <w:vAlign w:val="center"/>
            <w:hideMark/>
          </w:tcPr>
          <w:p w14:paraId="5DDF96B2" w14:textId="77777777" w:rsidR="00E0185A" w:rsidRPr="00E0185A" w:rsidRDefault="00E0185A" w:rsidP="00E0185A">
            <w:pPr>
              <w:pStyle w:val="21"/>
              <w:jc w:val="center"/>
              <w:rPr>
                <w:sz w:val="24"/>
                <w:szCs w:val="24"/>
              </w:rPr>
            </w:pPr>
            <w:r w:rsidRPr="00E0185A">
              <w:rPr>
                <w:sz w:val="24"/>
                <w:szCs w:val="24"/>
              </w:rPr>
              <w:t>47</w:t>
            </w:r>
          </w:p>
        </w:tc>
        <w:tc>
          <w:tcPr>
            <w:tcW w:w="0" w:type="auto"/>
            <w:vAlign w:val="center"/>
            <w:hideMark/>
          </w:tcPr>
          <w:p w14:paraId="65A51F2D" w14:textId="77777777" w:rsidR="00E0185A" w:rsidRPr="00E0185A" w:rsidRDefault="00E0185A" w:rsidP="00E0185A">
            <w:pPr>
              <w:pStyle w:val="21"/>
              <w:jc w:val="center"/>
              <w:rPr>
                <w:sz w:val="24"/>
                <w:szCs w:val="24"/>
              </w:rPr>
            </w:pPr>
            <w:r w:rsidRPr="00E0185A">
              <w:rPr>
                <w:sz w:val="24"/>
                <w:szCs w:val="24"/>
              </w:rPr>
              <w:t>28</w:t>
            </w:r>
          </w:p>
        </w:tc>
        <w:tc>
          <w:tcPr>
            <w:tcW w:w="0" w:type="auto"/>
            <w:vAlign w:val="center"/>
            <w:hideMark/>
          </w:tcPr>
          <w:p w14:paraId="0AA9EC80" w14:textId="77777777" w:rsidR="00E0185A" w:rsidRPr="00E0185A" w:rsidRDefault="00E0185A" w:rsidP="00E0185A">
            <w:pPr>
              <w:pStyle w:val="21"/>
              <w:jc w:val="center"/>
              <w:rPr>
                <w:sz w:val="24"/>
                <w:szCs w:val="24"/>
              </w:rPr>
            </w:pPr>
            <w:r w:rsidRPr="00E0185A">
              <w:rPr>
                <w:sz w:val="24"/>
                <w:szCs w:val="24"/>
              </w:rPr>
              <w:t>Високий</w:t>
            </w:r>
          </w:p>
        </w:tc>
        <w:tc>
          <w:tcPr>
            <w:tcW w:w="0" w:type="auto"/>
            <w:vAlign w:val="center"/>
            <w:hideMark/>
          </w:tcPr>
          <w:p w14:paraId="33E2943C" w14:textId="77777777" w:rsidR="00E0185A" w:rsidRPr="00E0185A" w:rsidRDefault="00E0185A" w:rsidP="00E0185A">
            <w:pPr>
              <w:pStyle w:val="21"/>
              <w:jc w:val="center"/>
              <w:rPr>
                <w:sz w:val="24"/>
                <w:szCs w:val="24"/>
              </w:rPr>
            </w:pPr>
            <w:r w:rsidRPr="00E0185A">
              <w:rPr>
                <w:sz w:val="24"/>
                <w:szCs w:val="24"/>
              </w:rPr>
              <w:t>19</w:t>
            </w:r>
          </w:p>
        </w:tc>
        <w:tc>
          <w:tcPr>
            <w:tcW w:w="0" w:type="auto"/>
            <w:vAlign w:val="center"/>
            <w:hideMark/>
          </w:tcPr>
          <w:p w14:paraId="165DA24F" w14:textId="77777777" w:rsidR="00E0185A" w:rsidRPr="00E0185A" w:rsidRDefault="00E0185A" w:rsidP="00E0185A">
            <w:pPr>
              <w:pStyle w:val="21"/>
              <w:jc w:val="center"/>
              <w:rPr>
                <w:sz w:val="24"/>
                <w:szCs w:val="24"/>
              </w:rPr>
            </w:pPr>
            <w:r w:rsidRPr="00E0185A">
              <w:rPr>
                <w:sz w:val="24"/>
                <w:szCs w:val="24"/>
              </w:rPr>
              <w:t>Помірний</w:t>
            </w:r>
          </w:p>
        </w:tc>
        <w:tc>
          <w:tcPr>
            <w:tcW w:w="0" w:type="auto"/>
            <w:vAlign w:val="center"/>
            <w:hideMark/>
          </w:tcPr>
          <w:p w14:paraId="21286261" w14:textId="77777777" w:rsidR="00E0185A" w:rsidRPr="00E0185A" w:rsidRDefault="00E0185A" w:rsidP="00E0185A">
            <w:pPr>
              <w:pStyle w:val="21"/>
              <w:jc w:val="center"/>
              <w:rPr>
                <w:sz w:val="24"/>
                <w:szCs w:val="24"/>
              </w:rPr>
            </w:pPr>
            <w:r w:rsidRPr="00E0185A">
              <w:rPr>
                <w:sz w:val="24"/>
                <w:szCs w:val="24"/>
              </w:rPr>
              <w:t>-9</w:t>
            </w:r>
          </w:p>
        </w:tc>
      </w:tr>
      <w:tr w:rsidR="00E0185A" w:rsidRPr="00E0185A" w14:paraId="60AC3521" w14:textId="77777777" w:rsidTr="00E0185A">
        <w:tc>
          <w:tcPr>
            <w:tcW w:w="0" w:type="auto"/>
            <w:vAlign w:val="center"/>
            <w:hideMark/>
          </w:tcPr>
          <w:p w14:paraId="78797FD4" w14:textId="77777777" w:rsidR="00E0185A" w:rsidRPr="00E0185A" w:rsidRDefault="00E0185A" w:rsidP="00E0185A">
            <w:pPr>
              <w:pStyle w:val="21"/>
              <w:jc w:val="center"/>
              <w:rPr>
                <w:b/>
                <w:bCs/>
                <w:sz w:val="24"/>
                <w:szCs w:val="24"/>
              </w:rPr>
            </w:pPr>
            <w:r w:rsidRPr="00E0185A">
              <w:rPr>
                <w:b/>
                <w:bCs/>
                <w:sz w:val="24"/>
                <w:szCs w:val="24"/>
              </w:rPr>
              <w:t>6</w:t>
            </w:r>
          </w:p>
        </w:tc>
        <w:tc>
          <w:tcPr>
            <w:tcW w:w="0" w:type="auto"/>
            <w:vAlign w:val="center"/>
            <w:hideMark/>
          </w:tcPr>
          <w:p w14:paraId="6829D39C" w14:textId="77777777" w:rsidR="00E0185A" w:rsidRPr="00E0185A" w:rsidRDefault="00E0185A" w:rsidP="00E0185A">
            <w:pPr>
              <w:pStyle w:val="21"/>
              <w:jc w:val="center"/>
              <w:rPr>
                <w:sz w:val="24"/>
                <w:szCs w:val="24"/>
              </w:rPr>
            </w:pPr>
            <w:r w:rsidRPr="00E0185A">
              <w:rPr>
                <w:sz w:val="24"/>
                <w:szCs w:val="24"/>
              </w:rPr>
              <w:t>44</w:t>
            </w:r>
          </w:p>
        </w:tc>
        <w:tc>
          <w:tcPr>
            <w:tcW w:w="0" w:type="auto"/>
            <w:vAlign w:val="center"/>
            <w:hideMark/>
          </w:tcPr>
          <w:p w14:paraId="27A80195" w14:textId="77777777" w:rsidR="00E0185A" w:rsidRPr="00E0185A" w:rsidRDefault="00E0185A" w:rsidP="00E0185A">
            <w:pPr>
              <w:pStyle w:val="21"/>
              <w:jc w:val="center"/>
              <w:rPr>
                <w:sz w:val="24"/>
                <w:szCs w:val="24"/>
              </w:rPr>
            </w:pPr>
            <w:r w:rsidRPr="00E0185A">
              <w:rPr>
                <w:sz w:val="24"/>
                <w:szCs w:val="24"/>
              </w:rPr>
              <w:t>33</w:t>
            </w:r>
          </w:p>
        </w:tc>
        <w:tc>
          <w:tcPr>
            <w:tcW w:w="0" w:type="auto"/>
            <w:vAlign w:val="center"/>
            <w:hideMark/>
          </w:tcPr>
          <w:p w14:paraId="735178E8" w14:textId="77777777" w:rsidR="00E0185A" w:rsidRPr="00E0185A" w:rsidRDefault="00E0185A" w:rsidP="00E0185A">
            <w:pPr>
              <w:pStyle w:val="21"/>
              <w:jc w:val="center"/>
              <w:rPr>
                <w:sz w:val="24"/>
                <w:szCs w:val="24"/>
              </w:rPr>
            </w:pPr>
            <w:r w:rsidRPr="00E0185A">
              <w:rPr>
                <w:sz w:val="24"/>
                <w:szCs w:val="24"/>
              </w:rPr>
              <w:t>Високий</w:t>
            </w:r>
          </w:p>
        </w:tc>
        <w:tc>
          <w:tcPr>
            <w:tcW w:w="0" w:type="auto"/>
            <w:vAlign w:val="center"/>
            <w:hideMark/>
          </w:tcPr>
          <w:p w14:paraId="17985CF0" w14:textId="77777777" w:rsidR="00E0185A" w:rsidRPr="00E0185A" w:rsidRDefault="00E0185A" w:rsidP="00E0185A">
            <w:pPr>
              <w:pStyle w:val="21"/>
              <w:jc w:val="center"/>
              <w:rPr>
                <w:sz w:val="24"/>
                <w:szCs w:val="24"/>
              </w:rPr>
            </w:pPr>
            <w:r w:rsidRPr="00E0185A">
              <w:rPr>
                <w:sz w:val="24"/>
                <w:szCs w:val="24"/>
              </w:rPr>
              <w:t>24</w:t>
            </w:r>
          </w:p>
        </w:tc>
        <w:tc>
          <w:tcPr>
            <w:tcW w:w="0" w:type="auto"/>
            <w:vAlign w:val="center"/>
            <w:hideMark/>
          </w:tcPr>
          <w:p w14:paraId="4B321204" w14:textId="77777777" w:rsidR="00E0185A" w:rsidRPr="00E0185A" w:rsidRDefault="00E0185A" w:rsidP="00E0185A">
            <w:pPr>
              <w:pStyle w:val="21"/>
              <w:jc w:val="center"/>
              <w:rPr>
                <w:sz w:val="24"/>
                <w:szCs w:val="24"/>
              </w:rPr>
            </w:pPr>
            <w:r w:rsidRPr="00E0185A">
              <w:rPr>
                <w:sz w:val="24"/>
                <w:szCs w:val="24"/>
              </w:rPr>
              <w:t>Помірний</w:t>
            </w:r>
          </w:p>
        </w:tc>
        <w:tc>
          <w:tcPr>
            <w:tcW w:w="0" w:type="auto"/>
            <w:vAlign w:val="center"/>
            <w:hideMark/>
          </w:tcPr>
          <w:p w14:paraId="5AEA1172" w14:textId="77777777" w:rsidR="00E0185A" w:rsidRPr="00E0185A" w:rsidRDefault="00E0185A" w:rsidP="00E0185A">
            <w:pPr>
              <w:pStyle w:val="21"/>
              <w:jc w:val="center"/>
              <w:rPr>
                <w:sz w:val="24"/>
                <w:szCs w:val="24"/>
              </w:rPr>
            </w:pPr>
            <w:r w:rsidRPr="00E0185A">
              <w:rPr>
                <w:sz w:val="24"/>
                <w:szCs w:val="24"/>
              </w:rPr>
              <w:t>-9</w:t>
            </w:r>
          </w:p>
        </w:tc>
      </w:tr>
      <w:tr w:rsidR="00E0185A" w:rsidRPr="00E0185A" w14:paraId="3C32662F" w14:textId="77777777" w:rsidTr="00E0185A">
        <w:tc>
          <w:tcPr>
            <w:tcW w:w="0" w:type="auto"/>
            <w:vAlign w:val="center"/>
            <w:hideMark/>
          </w:tcPr>
          <w:p w14:paraId="497F1059" w14:textId="77777777" w:rsidR="00E0185A" w:rsidRPr="00E0185A" w:rsidRDefault="00E0185A" w:rsidP="00E0185A">
            <w:pPr>
              <w:pStyle w:val="21"/>
              <w:jc w:val="center"/>
              <w:rPr>
                <w:b/>
                <w:bCs/>
                <w:sz w:val="24"/>
                <w:szCs w:val="24"/>
              </w:rPr>
            </w:pPr>
            <w:r w:rsidRPr="00E0185A">
              <w:rPr>
                <w:b/>
                <w:bCs/>
                <w:sz w:val="24"/>
                <w:szCs w:val="24"/>
              </w:rPr>
              <w:t>8</w:t>
            </w:r>
          </w:p>
        </w:tc>
        <w:tc>
          <w:tcPr>
            <w:tcW w:w="0" w:type="auto"/>
            <w:vAlign w:val="center"/>
            <w:hideMark/>
          </w:tcPr>
          <w:p w14:paraId="2AA30C9C" w14:textId="77777777" w:rsidR="00E0185A" w:rsidRPr="00E0185A" w:rsidRDefault="00E0185A" w:rsidP="00E0185A">
            <w:pPr>
              <w:pStyle w:val="21"/>
              <w:jc w:val="center"/>
              <w:rPr>
                <w:sz w:val="24"/>
                <w:szCs w:val="24"/>
              </w:rPr>
            </w:pPr>
            <w:r w:rsidRPr="00E0185A">
              <w:rPr>
                <w:sz w:val="24"/>
                <w:szCs w:val="24"/>
              </w:rPr>
              <w:t>51</w:t>
            </w:r>
          </w:p>
        </w:tc>
        <w:tc>
          <w:tcPr>
            <w:tcW w:w="0" w:type="auto"/>
            <w:vAlign w:val="center"/>
            <w:hideMark/>
          </w:tcPr>
          <w:p w14:paraId="4C279430" w14:textId="77777777" w:rsidR="00E0185A" w:rsidRPr="00E0185A" w:rsidRDefault="00E0185A" w:rsidP="00E0185A">
            <w:pPr>
              <w:pStyle w:val="21"/>
              <w:jc w:val="center"/>
              <w:rPr>
                <w:sz w:val="24"/>
                <w:szCs w:val="24"/>
              </w:rPr>
            </w:pPr>
            <w:r w:rsidRPr="00E0185A">
              <w:rPr>
                <w:sz w:val="24"/>
                <w:szCs w:val="24"/>
              </w:rPr>
              <w:t>29</w:t>
            </w:r>
          </w:p>
        </w:tc>
        <w:tc>
          <w:tcPr>
            <w:tcW w:w="0" w:type="auto"/>
            <w:vAlign w:val="center"/>
            <w:hideMark/>
          </w:tcPr>
          <w:p w14:paraId="256CD546" w14:textId="77777777" w:rsidR="00E0185A" w:rsidRPr="00E0185A" w:rsidRDefault="00E0185A" w:rsidP="00E0185A">
            <w:pPr>
              <w:pStyle w:val="21"/>
              <w:jc w:val="center"/>
              <w:rPr>
                <w:sz w:val="24"/>
                <w:szCs w:val="24"/>
              </w:rPr>
            </w:pPr>
            <w:r w:rsidRPr="00E0185A">
              <w:rPr>
                <w:sz w:val="24"/>
                <w:szCs w:val="24"/>
              </w:rPr>
              <w:t>Високий</w:t>
            </w:r>
          </w:p>
        </w:tc>
        <w:tc>
          <w:tcPr>
            <w:tcW w:w="0" w:type="auto"/>
            <w:vAlign w:val="center"/>
            <w:hideMark/>
          </w:tcPr>
          <w:p w14:paraId="5B3E9E1E" w14:textId="77777777" w:rsidR="00E0185A" w:rsidRPr="00E0185A" w:rsidRDefault="00E0185A" w:rsidP="00E0185A">
            <w:pPr>
              <w:pStyle w:val="21"/>
              <w:jc w:val="center"/>
              <w:rPr>
                <w:sz w:val="24"/>
                <w:szCs w:val="24"/>
              </w:rPr>
            </w:pPr>
            <w:r w:rsidRPr="00E0185A">
              <w:rPr>
                <w:sz w:val="24"/>
                <w:szCs w:val="24"/>
              </w:rPr>
              <w:t>21</w:t>
            </w:r>
          </w:p>
        </w:tc>
        <w:tc>
          <w:tcPr>
            <w:tcW w:w="0" w:type="auto"/>
            <w:vAlign w:val="center"/>
            <w:hideMark/>
          </w:tcPr>
          <w:p w14:paraId="0C44CDE0" w14:textId="77777777" w:rsidR="00E0185A" w:rsidRPr="00E0185A" w:rsidRDefault="00E0185A" w:rsidP="00E0185A">
            <w:pPr>
              <w:pStyle w:val="21"/>
              <w:jc w:val="center"/>
              <w:rPr>
                <w:sz w:val="24"/>
                <w:szCs w:val="24"/>
              </w:rPr>
            </w:pPr>
            <w:r w:rsidRPr="00E0185A">
              <w:rPr>
                <w:sz w:val="24"/>
                <w:szCs w:val="24"/>
              </w:rPr>
              <w:t>Помірний</w:t>
            </w:r>
          </w:p>
        </w:tc>
        <w:tc>
          <w:tcPr>
            <w:tcW w:w="0" w:type="auto"/>
            <w:vAlign w:val="center"/>
            <w:hideMark/>
          </w:tcPr>
          <w:p w14:paraId="469AD035" w14:textId="77777777" w:rsidR="00E0185A" w:rsidRPr="00E0185A" w:rsidRDefault="00E0185A" w:rsidP="00E0185A">
            <w:pPr>
              <w:pStyle w:val="21"/>
              <w:jc w:val="center"/>
              <w:rPr>
                <w:sz w:val="24"/>
                <w:szCs w:val="24"/>
              </w:rPr>
            </w:pPr>
            <w:r w:rsidRPr="00E0185A">
              <w:rPr>
                <w:sz w:val="24"/>
                <w:szCs w:val="24"/>
              </w:rPr>
              <w:t>-8</w:t>
            </w:r>
          </w:p>
        </w:tc>
      </w:tr>
      <w:tr w:rsidR="00E0185A" w:rsidRPr="00E0185A" w14:paraId="41F29313" w14:textId="77777777" w:rsidTr="00E0185A">
        <w:tc>
          <w:tcPr>
            <w:tcW w:w="0" w:type="auto"/>
            <w:vAlign w:val="center"/>
            <w:hideMark/>
          </w:tcPr>
          <w:p w14:paraId="7486E63F" w14:textId="77777777" w:rsidR="00E0185A" w:rsidRPr="00E0185A" w:rsidRDefault="00E0185A" w:rsidP="00E0185A">
            <w:pPr>
              <w:pStyle w:val="21"/>
              <w:jc w:val="center"/>
              <w:rPr>
                <w:b/>
                <w:bCs/>
                <w:sz w:val="24"/>
                <w:szCs w:val="24"/>
              </w:rPr>
            </w:pPr>
            <w:r w:rsidRPr="00E0185A">
              <w:rPr>
                <w:b/>
                <w:bCs/>
                <w:sz w:val="24"/>
                <w:szCs w:val="24"/>
              </w:rPr>
              <w:t>9</w:t>
            </w:r>
          </w:p>
        </w:tc>
        <w:tc>
          <w:tcPr>
            <w:tcW w:w="0" w:type="auto"/>
            <w:vAlign w:val="center"/>
            <w:hideMark/>
          </w:tcPr>
          <w:p w14:paraId="763C0288" w14:textId="77777777" w:rsidR="00E0185A" w:rsidRPr="00E0185A" w:rsidRDefault="00E0185A" w:rsidP="00E0185A">
            <w:pPr>
              <w:pStyle w:val="21"/>
              <w:jc w:val="center"/>
              <w:rPr>
                <w:sz w:val="24"/>
                <w:szCs w:val="24"/>
              </w:rPr>
            </w:pPr>
            <w:r w:rsidRPr="00E0185A">
              <w:rPr>
                <w:sz w:val="24"/>
                <w:szCs w:val="24"/>
              </w:rPr>
              <w:t>40</w:t>
            </w:r>
          </w:p>
        </w:tc>
        <w:tc>
          <w:tcPr>
            <w:tcW w:w="0" w:type="auto"/>
            <w:vAlign w:val="center"/>
            <w:hideMark/>
          </w:tcPr>
          <w:p w14:paraId="773A2126" w14:textId="77777777" w:rsidR="00E0185A" w:rsidRPr="00E0185A" w:rsidRDefault="00E0185A" w:rsidP="00E0185A">
            <w:pPr>
              <w:pStyle w:val="21"/>
              <w:jc w:val="center"/>
              <w:rPr>
                <w:sz w:val="24"/>
                <w:szCs w:val="24"/>
              </w:rPr>
            </w:pPr>
            <w:r w:rsidRPr="00E0185A">
              <w:rPr>
                <w:sz w:val="24"/>
                <w:szCs w:val="24"/>
              </w:rPr>
              <w:t>25</w:t>
            </w:r>
          </w:p>
        </w:tc>
        <w:tc>
          <w:tcPr>
            <w:tcW w:w="0" w:type="auto"/>
            <w:vAlign w:val="center"/>
            <w:hideMark/>
          </w:tcPr>
          <w:p w14:paraId="0C16B7DA" w14:textId="77777777" w:rsidR="00E0185A" w:rsidRPr="00E0185A" w:rsidRDefault="00E0185A" w:rsidP="00E0185A">
            <w:pPr>
              <w:pStyle w:val="21"/>
              <w:jc w:val="center"/>
              <w:rPr>
                <w:sz w:val="24"/>
                <w:szCs w:val="24"/>
              </w:rPr>
            </w:pPr>
            <w:r w:rsidRPr="00E0185A">
              <w:rPr>
                <w:sz w:val="24"/>
                <w:szCs w:val="24"/>
              </w:rPr>
              <w:t>Помірний</w:t>
            </w:r>
          </w:p>
        </w:tc>
        <w:tc>
          <w:tcPr>
            <w:tcW w:w="0" w:type="auto"/>
            <w:vAlign w:val="center"/>
            <w:hideMark/>
          </w:tcPr>
          <w:p w14:paraId="5E97E236" w14:textId="77777777" w:rsidR="00E0185A" w:rsidRPr="00E0185A" w:rsidRDefault="00E0185A" w:rsidP="00E0185A">
            <w:pPr>
              <w:pStyle w:val="21"/>
              <w:jc w:val="center"/>
              <w:rPr>
                <w:sz w:val="24"/>
                <w:szCs w:val="24"/>
              </w:rPr>
            </w:pPr>
            <w:r w:rsidRPr="00E0185A">
              <w:rPr>
                <w:sz w:val="24"/>
                <w:szCs w:val="24"/>
              </w:rPr>
              <w:t>17</w:t>
            </w:r>
          </w:p>
        </w:tc>
        <w:tc>
          <w:tcPr>
            <w:tcW w:w="0" w:type="auto"/>
            <w:vAlign w:val="center"/>
            <w:hideMark/>
          </w:tcPr>
          <w:p w14:paraId="03CE1E6B" w14:textId="77777777" w:rsidR="00E0185A" w:rsidRPr="00E0185A" w:rsidRDefault="00E0185A" w:rsidP="00E0185A">
            <w:pPr>
              <w:pStyle w:val="21"/>
              <w:jc w:val="center"/>
              <w:rPr>
                <w:sz w:val="24"/>
                <w:szCs w:val="24"/>
              </w:rPr>
            </w:pPr>
            <w:r w:rsidRPr="00E0185A">
              <w:rPr>
                <w:sz w:val="24"/>
                <w:szCs w:val="24"/>
              </w:rPr>
              <w:t>Помірний</w:t>
            </w:r>
          </w:p>
        </w:tc>
        <w:tc>
          <w:tcPr>
            <w:tcW w:w="0" w:type="auto"/>
            <w:vAlign w:val="center"/>
            <w:hideMark/>
          </w:tcPr>
          <w:p w14:paraId="15719876" w14:textId="77777777" w:rsidR="00E0185A" w:rsidRPr="00E0185A" w:rsidRDefault="00E0185A" w:rsidP="00E0185A">
            <w:pPr>
              <w:pStyle w:val="21"/>
              <w:jc w:val="center"/>
              <w:rPr>
                <w:sz w:val="24"/>
                <w:szCs w:val="24"/>
              </w:rPr>
            </w:pPr>
            <w:r w:rsidRPr="00E0185A">
              <w:rPr>
                <w:sz w:val="24"/>
                <w:szCs w:val="24"/>
              </w:rPr>
              <w:t>-8</w:t>
            </w:r>
          </w:p>
        </w:tc>
      </w:tr>
      <w:tr w:rsidR="00E0185A" w:rsidRPr="00E0185A" w14:paraId="2F3D0361" w14:textId="77777777" w:rsidTr="00E0185A">
        <w:tc>
          <w:tcPr>
            <w:tcW w:w="0" w:type="auto"/>
            <w:vAlign w:val="center"/>
            <w:hideMark/>
          </w:tcPr>
          <w:p w14:paraId="12012030" w14:textId="77777777" w:rsidR="00E0185A" w:rsidRPr="00E0185A" w:rsidRDefault="00E0185A" w:rsidP="00E0185A">
            <w:pPr>
              <w:pStyle w:val="21"/>
              <w:jc w:val="center"/>
              <w:rPr>
                <w:b/>
                <w:bCs/>
                <w:sz w:val="24"/>
                <w:szCs w:val="24"/>
              </w:rPr>
            </w:pPr>
            <w:r w:rsidRPr="00E0185A">
              <w:rPr>
                <w:b/>
                <w:bCs/>
                <w:sz w:val="24"/>
                <w:szCs w:val="24"/>
              </w:rPr>
              <w:t>10</w:t>
            </w:r>
          </w:p>
        </w:tc>
        <w:tc>
          <w:tcPr>
            <w:tcW w:w="0" w:type="auto"/>
            <w:vAlign w:val="center"/>
            <w:hideMark/>
          </w:tcPr>
          <w:p w14:paraId="503C9493" w14:textId="77777777" w:rsidR="00E0185A" w:rsidRPr="00E0185A" w:rsidRDefault="00E0185A" w:rsidP="00E0185A">
            <w:pPr>
              <w:pStyle w:val="21"/>
              <w:jc w:val="center"/>
              <w:rPr>
                <w:sz w:val="24"/>
                <w:szCs w:val="24"/>
              </w:rPr>
            </w:pPr>
            <w:r w:rsidRPr="00E0185A">
              <w:rPr>
                <w:sz w:val="24"/>
                <w:szCs w:val="24"/>
              </w:rPr>
              <w:t>45</w:t>
            </w:r>
          </w:p>
        </w:tc>
        <w:tc>
          <w:tcPr>
            <w:tcW w:w="0" w:type="auto"/>
            <w:vAlign w:val="center"/>
            <w:hideMark/>
          </w:tcPr>
          <w:p w14:paraId="3F1C9BA7" w14:textId="77777777" w:rsidR="00E0185A" w:rsidRPr="00E0185A" w:rsidRDefault="00E0185A" w:rsidP="00E0185A">
            <w:pPr>
              <w:pStyle w:val="21"/>
              <w:jc w:val="center"/>
              <w:rPr>
                <w:sz w:val="24"/>
                <w:szCs w:val="24"/>
              </w:rPr>
            </w:pPr>
            <w:r w:rsidRPr="00E0185A">
              <w:rPr>
                <w:sz w:val="24"/>
                <w:szCs w:val="24"/>
              </w:rPr>
              <w:t>32</w:t>
            </w:r>
          </w:p>
        </w:tc>
        <w:tc>
          <w:tcPr>
            <w:tcW w:w="0" w:type="auto"/>
            <w:vAlign w:val="center"/>
            <w:hideMark/>
          </w:tcPr>
          <w:p w14:paraId="478C1DC0" w14:textId="77777777" w:rsidR="00E0185A" w:rsidRPr="00E0185A" w:rsidRDefault="00E0185A" w:rsidP="00E0185A">
            <w:pPr>
              <w:pStyle w:val="21"/>
              <w:jc w:val="center"/>
              <w:rPr>
                <w:sz w:val="24"/>
                <w:szCs w:val="24"/>
              </w:rPr>
            </w:pPr>
            <w:r w:rsidRPr="00E0185A">
              <w:rPr>
                <w:sz w:val="24"/>
                <w:szCs w:val="24"/>
              </w:rPr>
              <w:t>Високий</w:t>
            </w:r>
          </w:p>
        </w:tc>
        <w:tc>
          <w:tcPr>
            <w:tcW w:w="0" w:type="auto"/>
            <w:vAlign w:val="center"/>
            <w:hideMark/>
          </w:tcPr>
          <w:p w14:paraId="655E1E8C" w14:textId="77777777" w:rsidR="00E0185A" w:rsidRPr="00E0185A" w:rsidRDefault="00E0185A" w:rsidP="00E0185A">
            <w:pPr>
              <w:pStyle w:val="21"/>
              <w:jc w:val="center"/>
              <w:rPr>
                <w:sz w:val="24"/>
                <w:szCs w:val="24"/>
              </w:rPr>
            </w:pPr>
            <w:r w:rsidRPr="00E0185A">
              <w:rPr>
                <w:sz w:val="24"/>
                <w:szCs w:val="24"/>
              </w:rPr>
              <w:t>23</w:t>
            </w:r>
          </w:p>
        </w:tc>
        <w:tc>
          <w:tcPr>
            <w:tcW w:w="0" w:type="auto"/>
            <w:vAlign w:val="center"/>
            <w:hideMark/>
          </w:tcPr>
          <w:p w14:paraId="66C6CBDB" w14:textId="77777777" w:rsidR="00E0185A" w:rsidRPr="00E0185A" w:rsidRDefault="00E0185A" w:rsidP="00E0185A">
            <w:pPr>
              <w:pStyle w:val="21"/>
              <w:jc w:val="center"/>
              <w:rPr>
                <w:sz w:val="24"/>
                <w:szCs w:val="24"/>
              </w:rPr>
            </w:pPr>
            <w:r w:rsidRPr="00E0185A">
              <w:rPr>
                <w:sz w:val="24"/>
                <w:szCs w:val="24"/>
              </w:rPr>
              <w:t>Помірний</w:t>
            </w:r>
          </w:p>
        </w:tc>
        <w:tc>
          <w:tcPr>
            <w:tcW w:w="0" w:type="auto"/>
            <w:vAlign w:val="center"/>
            <w:hideMark/>
          </w:tcPr>
          <w:p w14:paraId="73877915" w14:textId="77777777" w:rsidR="00E0185A" w:rsidRPr="00E0185A" w:rsidRDefault="00E0185A" w:rsidP="00E0185A">
            <w:pPr>
              <w:pStyle w:val="21"/>
              <w:jc w:val="center"/>
              <w:rPr>
                <w:sz w:val="24"/>
                <w:szCs w:val="24"/>
              </w:rPr>
            </w:pPr>
            <w:r w:rsidRPr="00E0185A">
              <w:rPr>
                <w:sz w:val="24"/>
                <w:szCs w:val="24"/>
              </w:rPr>
              <w:t>-9</w:t>
            </w:r>
          </w:p>
        </w:tc>
      </w:tr>
      <w:tr w:rsidR="00E0185A" w:rsidRPr="00E0185A" w14:paraId="0BFA2967" w14:textId="77777777" w:rsidTr="00E0185A">
        <w:tc>
          <w:tcPr>
            <w:tcW w:w="0" w:type="auto"/>
            <w:vAlign w:val="center"/>
            <w:hideMark/>
          </w:tcPr>
          <w:p w14:paraId="52B777AE" w14:textId="77777777" w:rsidR="00E0185A" w:rsidRPr="00E0185A" w:rsidRDefault="00E0185A" w:rsidP="00E0185A">
            <w:pPr>
              <w:pStyle w:val="21"/>
              <w:jc w:val="center"/>
              <w:rPr>
                <w:b/>
                <w:bCs/>
                <w:sz w:val="24"/>
                <w:szCs w:val="24"/>
              </w:rPr>
            </w:pPr>
            <w:r w:rsidRPr="00E0185A">
              <w:rPr>
                <w:b/>
                <w:bCs/>
                <w:sz w:val="24"/>
                <w:szCs w:val="24"/>
              </w:rPr>
              <w:t>12</w:t>
            </w:r>
          </w:p>
        </w:tc>
        <w:tc>
          <w:tcPr>
            <w:tcW w:w="0" w:type="auto"/>
            <w:vAlign w:val="center"/>
            <w:hideMark/>
          </w:tcPr>
          <w:p w14:paraId="63772713" w14:textId="77777777" w:rsidR="00E0185A" w:rsidRPr="00E0185A" w:rsidRDefault="00E0185A" w:rsidP="00E0185A">
            <w:pPr>
              <w:pStyle w:val="21"/>
              <w:jc w:val="center"/>
              <w:rPr>
                <w:sz w:val="24"/>
                <w:szCs w:val="24"/>
              </w:rPr>
            </w:pPr>
            <w:r w:rsidRPr="00E0185A">
              <w:rPr>
                <w:sz w:val="24"/>
                <w:szCs w:val="24"/>
              </w:rPr>
              <w:t>48</w:t>
            </w:r>
          </w:p>
        </w:tc>
        <w:tc>
          <w:tcPr>
            <w:tcW w:w="0" w:type="auto"/>
            <w:vAlign w:val="center"/>
            <w:hideMark/>
          </w:tcPr>
          <w:p w14:paraId="6D22EE13" w14:textId="77777777" w:rsidR="00E0185A" w:rsidRPr="00E0185A" w:rsidRDefault="00E0185A" w:rsidP="00E0185A">
            <w:pPr>
              <w:pStyle w:val="21"/>
              <w:jc w:val="center"/>
              <w:rPr>
                <w:sz w:val="24"/>
                <w:szCs w:val="24"/>
              </w:rPr>
            </w:pPr>
            <w:r w:rsidRPr="00E0185A">
              <w:rPr>
                <w:sz w:val="24"/>
                <w:szCs w:val="24"/>
              </w:rPr>
              <w:t>27</w:t>
            </w:r>
          </w:p>
        </w:tc>
        <w:tc>
          <w:tcPr>
            <w:tcW w:w="0" w:type="auto"/>
            <w:vAlign w:val="center"/>
            <w:hideMark/>
          </w:tcPr>
          <w:p w14:paraId="70143780" w14:textId="77777777" w:rsidR="00E0185A" w:rsidRPr="00E0185A" w:rsidRDefault="00E0185A" w:rsidP="00E0185A">
            <w:pPr>
              <w:pStyle w:val="21"/>
              <w:jc w:val="center"/>
              <w:rPr>
                <w:sz w:val="24"/>
                <w:szCs w:val="24"/>
              </w:rPr>
            </w:pPr>
            <w:r w:rsidRPr="00E0185A">
              <w:rPr>
                <w:sz w:val="24"/>
                <w:szCs w:val="24"/>
              </w:rPr>
              <w:t>Високий</w:t>
            </w:r>
          </w:p>
        </w:tc>
        <w:tc>
          <w:tcPr>
            <w:tcW w:w="0" w:type="auto"/>
            <w:vAlign w:val="center"/>
            <w:hideMark/>
          </w:tcPr>
          <w:p w14:paraId="52A21938" w14:textId="77777777" w:rsidR="00E0185A" w:rsidRPr="00E0185A" w:rsidRDefault="00E0185A" w:rsidP="00E0185A">
            <w:pPr>
              <w:pStyle w:val="21"/>
              <w:jc w:val="center"/>
              <w:rPr>
                <w:sz w:val="24"/>
                <w:szCs w:val="24"/>
              </w:rPr>
            </w:pPr>
            <w:r w:rsidRPr="00E0185A">
              <w:rPr>
                <w:sz w:val="24"/>
                <w:szCs w:val="24"/>
              </w:rPr>
              <w:t>18</w:t>
            </w:r>
          </w:p>
        </w:tc>
        <w:tc>
          <w:tcPr>
            <w:tcW w:w="0" w:type="auto"/>
            <w:vAlign w:val="center"/>
            <w:hideMark/>
          </w:tcPr>
          <w:p w14:paraId="2FAE4C97" w14:textId="77777777" w:rsidR="00E0185A" w:rsidRPr="00E0185A" w:rsidRDefault="00E0185A" w:rsidP="00E0185A">
            <w:pPr>
              <w:pStyle w:val="21"/>
              <w:jc w:val="center"/>
              <w:rPr>
                <w:sz w:val="24"/>
                <w:szCs w:val="24"/>
              </w:rPr>
            </w:pPr>
            <w:r w:rsidRPr="00E0185A">
              <w:rPr>
                <w:sz w:val="24"/>
                <w:szCs w:val="24"/>
              </w:rPr>
              <w:t>Помірний</w:t>
            </w:r>
          </w:p>
        </w:tc>
        <w:tc>
          <w:tcPr>
            <w:tcW w:w="0" w:type="auto"/>
            <w:vAlign w:val="center"/>
            <w:hideMark/>
          </w:tcPr>
          <w:p w14:paraId="4CBD0F20" w14:textId="77777777" w:rsidR="00E0185A" w:rsidRPr="00E0185A" w:rsidRDefault="00E0185A" w:rsidP="00E0185A">
            <w:pPr>
              <w:pStyle w:val="21"/>
              <w:jc w:val="center"/>
              <w:rPr>
                <w:sz w:val="24"/>
                <w:szCs w:val="24"/>
              </w:rPr>
            </w:pPr>
            <w:r w:rsidRPr="00E0185A">
              <w:rPr>
                <w:sz w:val="24"/>
                <w:szCs w:val="24"/>
              </w:rPr>
              <w:t>-9</w:t>
            </w:r>
          </w:p>
        </w:tc>
      </w:tr>
      <w:tr w:rsidR="00E0185A" w:rsidRPr="00E0185A" w14:paraId="675A6D92" w14:textId="77777777" w:rsidTr="00E0185A">
        <w:tc>
          <w:tcPr>
            <w:tcW w:w="0" w:type="auto"/>
            <w:vAlign w:val="center"/>
            <w:hideMark/>
          </w:tcPr>
          <w:p w14:paraId="171301AD" w14:textId="77777777" w:rsidR="00E0185A" w:rsidRPr="00E0185A" w:rsidRDefault="00E0185A" w:rsidP="00E0185A">
            <w:pPr>
              <w:pStyle w:val="21"/>
              <w:jc w:val="center"/>
              <w:rPr>
                <w:b/>
                <w:bCs/>
                <w:sz w:val="24"/>
                <w:szCs w:val="24"/>
              </w:rPr>
            </w:pPr>
            <w:r w:rsidRPr="00E0185A">
              <w:rPr>
                <w:b/>
                <w:bCs/>
                <w:sz w:val="24"/>
                <w:szCs w:val="24"/>
              </w:rPr>
              <w:t>14</w:t>
            </w:r>
          </w:p>
        </w:tc>
        <w:tc>
          <w:tcPr>
            <w:tcW w:w="0" w:type="auto"/>
            <w:vAlign w:val="center"/>
            <w:hideMark/>
          </w:tcPr>
          <w:p w14:paraId="4F341899" w14:textId="77777777" w:rsidR="00E0185A" w:rsidRPr="00E0185A" w:rsidRDefault="00E0185A" w:rsidP="00E0185A">
            <w:pPr>
              <w:pStyle w:val="21"/>
              <w:jc w:val="center"/>
              <w:rPr>
                <w:sz w:val="24"/>
                <w:szCs w:val="24"/>
              </w:rPr>
            </w:pPr>
            <w:r w:rsidRPr="00E0185A">
              <w:rPr>
                <w:sz w:val="24"/>
                <w:szCs w:val="24"/>
              </w:rPr>
              <w:t>53</w:t>
            </w:r>
          </w:p>
        </w:tc>
        <w:tc>
          <w:tcPr>
            <w:tcW w:w="0" w:type="auto"/>
            <w:vAlign w:val="center"/>
            <w:hideMark/>
          </w:tcPr>
          <w:p w14:paraId="1CA07BC1" w14:textId="77777777" w:rsidR="00E0185A" w:rsidRPr="00E0185A" w:rsidRDefault="00E0185A" w:rsidP="00E0185A">
            <w:pPr>
              <w:pStyle w:val="21"/>
              <w:jc w:val="center"/>
              <w:rPr>
                <w:sz w:val="24"/>
                <w:szCs w:val="24"/>
              </w:rPr>
            </w:pPr>
            <w:r w:rsidRPr="00E0185A">
              <w:rPr>
                <w:sz w:val="24"/>
                <w:szCs w:val="24"/>
              </w:rPr>
              <w:t>30</w:t>
            </w:r>
          </w:p>
        </w:tc>
        <w:tc>
          <w:tcPr>
            <w:tcW w:w="0" w:type="auto"/>
            <w:vAlign w:val="center"/>
            <w:hideMark/>
          </w:tcPr>
          <w:p w14:paraId="53B84A3E" w14:textId="77777777" w:rsidR="00E0185A" w:rsidRPr="00E0185A" w:rsidRDefault="00E0185A" w:rsidP="00E0185A">
            <w:pPr>
              <w:pStyle w:val="21"/>
              <w:jc w:val="center"/>
              <w:rPr>
                <w:sz w:val="24"/>
                <w:szCs w:val="24"/>
              </w:rPr>
            </w:pPr>
            <w:r w:rsidRPr="00E0185A">
              <w:rPr>
                <w:sz w:val="24"/>
                <w:szCs w:val="24"/>
              </w:rPr>
              <w:t>Високий</w:t>
            </w:r>
          </w:p>
        </w:tc>
        <w:tc>
          <w:tcPr>
            <w:tcW w:w="0" w:type="auto"/>
            <w:vAlign w:val="center"/>
            <w:hideMark/>
          </w:tcPr>
          <w:p w14:paraId="60051007" w14:textId="77777777" w:rsidR="00E0185A" w:rsidRPr="00E0185A" w:rsidRDefault="00E0185A" w:rsidP="00E0185A">
            <w:pPr>
              <w:pStyle w:val="21"/>
              <w:jc w:val="center"/>
              <w:rPr>
                <w:sz w:val="24"/>
                <w:szCs w:val="24"/>
              </w:rPr>
            </w:pPr>
            <w:r w:rsidRPr="00E0185A">
              <w:rPr>
                <w:sz w:val="24"/>
                <w:szCs w:val="24"/>
              </w:rPr>
              <w:t>22</w:t>
            </w:r>
          </w:p>
        </w:tc>
        <w:tc>
          <w:tcPr>
            <w:tcW w:w="0" w:type="auto"/>
            <w:vAlign w:val="center"/>
            <w:hideMark/>
          </w:tcPr>
          <w:p w14:paraId="3D44BEC6" w14:textId="77777777" w:rsidR="00E0185A" w:rsidRPr="00E0185A" w:rsidRDefault="00E0185A" w:rsidP="00E0185A">
            <w:pPr>
              <w:pStyle w:val="21"/>
              <w:jc w:val="center"/>
              <w:rPr>
                <w:sz w:val="24"/>
                <w:szCs w:val="24"/>
              </w:rPr>
            </w:pPr>
            <w:r w:rsidRPr="00E0185A">
              <w:rPr>
                <w:sz w:val="24"/>
                <w:szCs w:val="24"/>
              </w:rPr>
              <w:t>Помірний</w:t>
            </w:r>
          </w:p>
        </w:tc>
        <w:tc>
          <w:tcPr>
            <w:tcW w:w="0" w:type="auto"/>
            <w:vAlign w:val="center"/>
            <w:hideMark/>
          </w:tcPr>
          <w:p w14:paraId="115790CB" w14:textId="77777777" w:rsidR="00E0185A" w:rsidRPr="00E0185A" w:rsidRDefault="00E0185A" w:rsidP="00E0185A">
            <w:pPr>
              <w:pStyle w:val="21"/>
              <w:jc w:val="center"/>
              <w:rPr>
                <w:sz w:val="24"/>
                <w:szCs w:val="24"/>
              </w:rPr>
            </w:pPr>
            <w:r w:rsidRPr="00E0185A">
              <w:rPr>
                <w:sz w:val="24"/>
                <w:szCs w:val="24"/>
              </w:rPr>
              <w:t>-8</w:t>
            </w:r>
          </w:p>
        </w:tc>
      </w:tr>
      <w:tr w:rsidR="00E0185A" w:rsidRPr="00E0185A" w14:paraId="35980FB8" w14:textId="77777777" w:rsidTr="00E0185A">
        <w:tc>
          <w:tcPr>
            <w:tcW w:w="0" w:type="auto"/>
            <w:vAlign w:val="center"/>
            <w:hideMark/>
          </w:tcPr>
          <w:p w14:paraId="132A723A" w14:textId="77777777" w:rsidR="00E0185A" w:rsidRPr="00E0185A" w:rsidRDefault="00E0185A" w:rsidP="00E0185A">
            <w:pPr>
              <w:pStyle w:val="21"/>
              <w:jc w:val="center"/>
              <w:rPr>
                <w:b/>
                <w:bCs/>
                <w:sz w:val="24"/>
                <w:szCs w:val="24"/>
              </w:rPr>
            </w:pPr>
            <w:r w:rsidRPr="00E0185A">
              <w:rPr>
                <w:b/>
                <w:bCs/>
                <w:sz w:val="24"/>
                <w:szCs w:val="24"/>
              </w:rPr>
              <w:t>16</w:t>
            </w:r>
          </w:p>
        </w:tc>
        <w:tc>
          <w:tcPr>
            <w:tcW w:w="0" w:type="auto"/>
            <w:vAlign w:val="center"/>
            <w:hideMark/>
          </w:tcPr>
          <w:p w14:paraId="5E6CDC08" w14:textId="77777777" w:rsidR="00E0185A" w:rsidRPr="00E0185A" w:rsidRDefault="00E0185A" w:rsidP="00E0185A">
            <w:pPr>
              <w:pStyle w:val="21"/>
              <w:jc w:val="center"/>
              <w:rPr>
                <w:sz w:val="24"/>
                <w:szCs w:val="24"/>
              </w:rPr>
            </w:pPr>
            <w:r w:rsidRPr="00E0185A">
              <w:rPr>
                <w:sz w:val="24"/>
                <w:szCs w:val="24"/>
              </w:rPr>
              <w:t>46</w:t>
            </w:r>
          </w:p>
        </w:tc>
        <w:tc>
          <w:tcPr>
            <w:tcW w:w="0" w:type="auto"/>
            <w:vAlign w:val="center"/>
            <w:hideMark/>
          </w:tcPr>
          <w:p w14:paraId="11420B41" w14:textId="77777777" w:rsidR="00E0185A" w:rsidRPr="00E0185A" w:rsidRDefault="00E0185A" w:rsidP="00E0185A">
            <w:pPr>
              <w:pStyle w:val="21"/>
              <w:jc w:val="center"/>
              <w:rPr>
                <w:sz w:val="24"/>
                <w:szCs w:val="24"/>
              </w:rPr>
            </w:pPr>
            <w:r w:rsidRPr="00E0185A">
              <w:rPr>
                <w:sz w:val="24"/>
                <w:szCs w:val="24"/>
              </w:rPr>
              <w:t>34</w:t>
            </w:r>
          </w:p>
        </w:tc>
        <w:tc>
          <w:tcPr>
            <w:tcW w:w="0" w:type="auto"/>
            <w:vAlign w:val="center"/>
            <w:hideMark/>
          </w:tcPr>
          <w:p w14:paraId="2DB6891E" w14:textId="77777777" w:rsidR="00E0185A" w:rsidRPr="00E0185A" w:rsidRDefault="00E0185A" w:rsidP="00E0185A">
            <w:pPr>
              <w:pStyle w:val="21"/>
              <w:jc w:val="center"/>
              <w:rPr>
                <w:sz w:val="24"/>
                <w:szCs w:val="24"/>
              </w:rPr>
            </w:pPr>
            <w:r w:rsidRPr="00E0185A">
              <w:rPr>
                <w:sz w:val="24"/>
                <w:szCs w:val="24"/>
              </w:rPr>
              <w:t>Високий</w:t>
            </w:r>
          </w:p>
        </w:tc>
        <w:tc>
          <w:tcPr>
            <w:tcW w:w="0" w:type="auto"/>
            <w:vAlign w:val="center"/>
            <w:hideMark/>
          </w:tcPr>
          <w:p w14:paraId="4EB708D5" w14:textId="77777777" w:rsidR="00E0185A" w:rsidRPr="00E0185A" w:rsidRDefault="00E0185A" w:rsidP="00E0185A">
            <w:pPr>
              <w:pStyle w:val="21"/>
              <w:jc w:val="center"/>
              <w:rPr>
                <w:sz w:val="24"/>
                <w:szCs w:val="24"/>
              </w:rPr>
            </w:pPr>
            <w:r w:rsidRPr="00E0185A">
              <w:rPr>
                <w:sz w:val="24"/>
                <w:szCs w:val="24"/>
              </w:rPr>
              <w:t>25</w:t>
            </w:r>
          </w:p>
        </w:tc>
        <w:tc>
          <w:tcPr>
            <w:tcW w:w="0" w:type="auto"/>
            <w:vAlign w:val="center"/>
            <w:hideMark/>
          </w:tcPr>
          <w:p w14:paraId="5EDAB16A" w14:textId="77777777" w:rsidR="00E0185A" w:rsidRPr="00E0185A" w:rsidRDefault="00E0185A" w:rsidP="00E0185A">
            <w:pPr>
              <w:pStyle w:val="21"/>
              <w:jc w:val="center"/>
              <w:rPr>
                <w:sz w:val="24"/>
                <w:szCs w:val="24"/>
              </w:rPr>
            </w:pPr>
            <w:r w:rsidRPr="00E0185A">
              <w:rPr>
                <w:sz w:val="24"/>
                <w:szCs w:val="24"/>
              </w:rPr>
              <w:t>Помірний</w:t>
            </w:r>
          </w:p>
        </w:tc>
        <w:tc>
          <w:tcPr>
            <w:tcW w:w="0" w:type="auto"/>
            <w:vAlign w:val="center"/>
            <w:hideMark/>
          </w:tcPr>
          <w:p w14:paraId="06D507C7" w14:textId="77777777" w:rsidR="00E0185A" w:rsidRPr="00E0185A" w:rsidRDefault="00E0185A" w:rsidP="00E0185A">
            <w:pPr>
              <w:pStyle w:val="21"/>
              <w:jc w:val="center"/>
              <w:rPr>
                <w:sz w:val="24"/>
                <w:szCs w:val="24"/>
              </w:rPr>
            </w:pPr>
            <w:r w:rsidRPr="00E0185A">
              <w:rPr>
                <w:sz w:val="24"/>
                <w:szCs w:val="24"/>
              </w:rPr>
              <w:t>-9</w:t>
            </w:r>
          </w:p>
        </w:tc>
      </w:tr>
      <w:tr w:rsidR="00E0185A" w:rsidRPr="00E0185A" w14:paraId="3FC02579" w14:textId="77777777" w:rsidTr="00E0185A">
        <w:tc>
          <w:tcPr>
            <w:tcW w:w="0" w:type="auto"/>
            <w:vAlign w:val="center"/>
            <w:hideMark/>
          </w:tcPr>
          <w:p w14:paraId="259FE90D" w14:textId="77777777" w:rsidR="00E0185A" w:rsidRPr="00E0185A" w:rsidRDefault="00E0185A" w:rsidP="00E0185A">
            <w:pPr>
              <w:pStyle w:val="21"/>
              <w:jc w:val="center"/>
              <w:rPr>
                <w:b/>
                <w:bCs/>
                <w:sz w:val="24"/>
                <w:szCs w:val="24"/>
              </w:rPr>
            </w:pPr>
            <w:r w:rsidRPr="00E0185A">
              <w:rPr>
                <w:b/>
                <w:bCs/>
                <w:sz w:val="24"/>
                <w:szCs w:val="24"/>
              </w:rPr>
              <w:t>18</w:t>
            </w:r>
          </w:p>
        </w:tc>
        <w:tc>
          <w:tcPr>
            <w:tcW w:w="0" w:type="auto"/>
            <w:vAlign w:val="center"/>
            <w:hideMark/>
          </w:tcPr>
          <w:p w14:paraId="02BC5E16" w14:textId="77777777" w:rsidR="00E0185A" w:rsidRPr="00E0185A" w:rsidRDefault="00E0185A" w:rsidP="00E0185A">
            <w:pPr>
              <w:pStyle w:val="21"/>
              <w:jc w:val="center"/>
              <w:rPr>
                <w:sz w:val="24"/>
                <w:szCs w:val="24"/>
              </w:rPr>
            </w:pPr>
            <w:r w:rsidRPr="00E0185A">
              <w:rPr>
                <w:sz w:val="24"/>
                <w:szCs w:val="24"/>
              </w:rPr>
              <w:t>50</w:t>
            </w:r>
          </w:p>
        </w:tc>
        <w:tc>
          <w:tcPr>
            <w:tcW w:w="0" w:type="auto"/>
            <w:vAlign w:val="center"/>
            <w:hideMark/>
          </w:tcPr>
          <w:p w14:paraId="0F72149D" w14:textId="77777777" w:rsidR="00E0185A" w:rsidRPr="00E0185A" w:rsidRDefault="00E0185A" w:rsidP="00E0185A">
            <w:pPr>
              <w:pStyle w:val="21"/>
              <w:jc w:val="center"/>
              <w:rPr>
                <w:sz w:val="24"/>
                <w:szCs w:val="24"/>
              </w:rPr>
            </w:pPr>
            <w:r w:rsidRPr="00E0185A">
              <w:rPr>
                <w:sz w:val="24"/>
                <w:szCs w:val="24"/>
              </w:rPr>
              <w:t>28</w:t>
            </w:r>
          </w:p>
        </w:tc>
        <w:tc>
          <w:tcPr>
            <w:tcW w:w="0" w:type="auto"/>
            <w:vAlign w:val="center"/>
            <w:hideMark/>
          </w:tcPr>
          <w:p w14:paraId="268D7B5E" w14:textId="77777777" w:rsidR="00E0185A" w:rsidRPr="00E0185A" w:rsidRDefault="00E0185A" w:rsidP="00E0185A">
            <w:pPr>
              <w:pStyle w:val="21"/>
              <w:jc w:val="center"/>
              <w:rPr>
                <w:sz w:val="24"/>
                <w:szCs w:val="24"/>
              </w:rPr>
            </w:pPr>
            <w:r w:rsidRPr="00E0185A">
              <w:rPr>
                <w:sz w:val="24"/>
                <w:szCs w:val="24"/>
              </w:rPr>
              <w:t>Високий</w:t>
            </w:r>
          </w:p>
        </w:tc>
        <w:tc>
          <w:tcPr>
            <w:tcW w:w="0" w:type="auto"/>
            <w:vAlign w:val="center"/>
            <w:hideMark/>
          </w:tcPr>
          <w:p w14:paraId="1CC295B3" w14:textId="77777777" w:rsidR="00E0185A" w:rsidRPr="00E0185A" w:rsidRDefault="00E0185A" w:rsidP="00E0185A">
            <w:pPr>
              <w:pStyle w:val="21"/>
              <w:jc w:val="center"/>
              <w:rPr>
                <w:sz w:val="24"/>
                <w:szCs w:val="24"/>
              </w:rPr>
            </w:pPr>
            <w:r w:rsidRPr="00E0185A">
              <w:rPr>
                <w:sz w:val="24"/>
                <w:szCs w:val="24"/>
              </w:rPr>
              <w:t>20</w:t>
            </w:r>
          </w:p>
        </w:tc>
        <w:tc>
          <w:tcPr>
            <w:tcW w:w="0" w:type="auto"/>
            <w:vAlign w:val="center"/>
            <w:hideMark/>
          </w:tcPr>
          <w:p w14:paraId="6FF5B19E" w14:textId="77777777" w:rsidR="00E0185A" w:rsidRPr="00E0185A" w:rsidRDefault="00E0185A" w:rsidP="00E0185A">
            <w:pPr>
              <w:pStyle w:val="21"/>
              <w:jc w:val="center"/>
              <w:rPr>
                <w:sz w:val="24"/>
                <w:szCs w:val="24"/>
              </w:rPr>
            </w:pPr>
            <w:r w:rsidRPr="00E0185A">
              <w:rPr>
                <w:sz w:val="24"/>
                <w:szCs w:val="24"/>
              </w:rPr>
              <w:t>Помірний</w:t>
            </w:r>
          </w:p>
        </w:tc>
        <w:tc>
          <w:tcPr>
            <w:tcW w:w="0" w:type="auto"/>
            <w:vAlign w:val="center"/>
            <w:hideMark/>
          </w:tcPr>
          <w:p w14:paraId="3FABE014" w14:textId="77777777" w:rsidR="00E0185A" w:rsidRPr="00E0185A" w:rsidRDefault="00E0185A" w:rsidP="00E0185A">
            <w:pPr>
              <w:pStyle w:val="21"/>
              <w:jc w:val="center"/>
              <w:rPr>
                <w:sz w:val="24"/>
                <w:szCs w:val="24"/>
              </w:rPr>
            </w:pPr>
            <w:r w:rsidRPr="00E0185A">
              <w:rPr>
                <w:sz w:val="24"/>
                <w:szCs w:val="24"/>
              </w:rPr>
              <w:t>-8</w:t>
            </w:r>
          </w:p>
        </w:tc>
      </w:tr>
      <w:tr w:rsidR="00E0185A" w:rsidRPr="00E0185A" w14:paraId="666D475F" w14:textId="77777777" w:rsidTr="00E0185A">
        <w:tc>
          <w:tcPr>
            <w:tcW w:w="0" w:type="auto"/>
            <w:vAlign w:val="center"/>
            <w:hideMark/>
          </w:tcPr>
          <w:p w14:paraId="496A745D" w14:textId="77777777" w:rsidR="00E0185A" w:rsidRPr="00E0185A" w:rsidRDefault="00E0185A" w:rsidP="00E0185A">
            <w:pPr>
              <w:pStyle w:val="21"/>
              <w:jc w:val="center"/>
              <w:rPr>
                <w:b/>
                <w:bCs/>
                <w:sz w:val="24"/>
                <w:szCs w:val="24"/>
              </w:rPr>
            </w:pPr>
            <w:r w:rsidRPr="00E0185A">
              <w:rPr>
                <w:b/>
                <w:bCs/>
                <w:sz w:val="24"/>
                <w:szCs w:val="24"/>
              </w:rPr>
              <w:t>21</w:t>
            </w:r>
          </w:p>
        </w:tc>
        <w:tc>
          <w:tcPr>
            <w:tcW w:w="0" w:type="auto"/>
            <w:vAlign w:val="center"/>
            <w:hideMark/>
          </w:tcPr>
          <w:p w14:paraId="13FEF2B9" w14:textId="77777777" w:rsidR="00E0185A" w:rsidRPr="00E0185A" w:rsidRDefault="00E0185A" w:rsidP="00E0185A">
            <w:pPr>
              <w:pStyle w:val="21"/>
              <w:jc w:val="center"/>
              <w:rPr>
                <w:sz w:val="24"/>
                <w:szCs w:val="24"/>
              </w:rPr>
            </w:pPr>
            <w:r w:rsidRPr="00E0185A">
              <w:rPr>
                <w:sz w:val="24"/>
                <w:szCs w:val="24"/>
              </w:rPr>
              <w:t>49</w:t>
            </w:r>
          </w:p>
        </w:tc>
        <w:tc>
          <w:tcPr>
            <w:tcW w:w="0" w:type="auto"/>
            <w:vAlign w:val="center"/>
            <w:hideMark/>
          </w:tcPr>
          <w:p w14:paraId="36B25C01" w14:textId="77777777" w:rsidR="00E0185A" w:rsidRPr="00E0185A" w:rsidRDefault="00E0185A" w:rsidP="00E0185A">
            <w:pPr>
              <w:pStyle w:val="21"/>
              <w:jc w:val="center"/>
              <w:rPr>
                <w:sz w:val="24"/>
                <w:szCs w:val="24"/>
              </w:rPr>
            </w:pPr>
            <w:r w:rsidRPr="00E0185A">
              <w:rPr>
                <w:sz w:val="24"/>
                <w:szCs w:val="24"/>
              </w:rPr>
              <w:t>31</w:t>
            </w:r>
          </w:p>
        </w:tc>
        <w:tc>
          <w:tcPr>
            <w:tcW w:w="0" w:type="auto"/>
            <w:vAlign w:val="center"/>
            <w:hideMark/>
          </w:tcPr>
          <w:p w14:paraId="73806010" w14:textId="77777777" w:rsidR="00E0185A" w:rsidRPr="00E0185A" w:rsidRDefault="00E0185A" w:rsidP="00E0185A">
            <w:pPr>
              <w:pStyle w:val="21"/>
              <w:jc w:val="center"/>
              <w:rPr>
                <w:sz w:val="24"/>
                <w:szCs w:val="24"/>
              </w:rPr>
            </w:pPr>
            <w:r w:rsidRPr="00E0185A">
              <w:rPr>
                <w:sz w:val="24"/>
                <w:szCs w:val="24"/>
              </w:rPr>
              <w:t>Високий</w:t>
            </w:r>
          </w:p>
        </w:tc>
        <w:tc>
          <w:tcPr>
            <w:tcW w:w="0" w:type="auto"/>
            <w:vAlign w:val="center"/>
            <w:hideMark/>
          </w:tcPr>
          <w:p w14:paraId="1EF22D84" w14:textId="77777777" w:rsidR="00E0185A" w:rsidRPr="00E0185A" w:rsidRDefault="00E0185A" w:rsidP="00E0185A">
            <w:pPr>
              <w:pStyle w:val="21"/>
              <w:jc w:val="center"/>
              <w:rPr>
                <w:sz w:val="24"/>
                <w:szCs w:val="24"/>
              </w:rPr>
            </w:pPr>
            <w:r w:rsidRPr="00E0185A">
              <w:rPr>
                <w:sz w:val="24"/>
                <w:szCs w:val="24"/>
              </w:rPr>
              <w:t>23</w:t>
            </w:r>
          </w:p>
        </w:tc>
        <w:tc>
          <w:tcPr>
            <w:tcW w:w="0" w:type="auto"/>
            <w:vAlign w:val="center"/>
            <w:hideMark/>
          </w:tcPr>
          <w:p w14:paraId="4BC8E36A" w14:textId="77777777" w:rsidR="00E0185A" w:rsidRPr="00E0185A" w:rsidRDefault="00E0185A" w:rsidP="00E0185A">
            <w:pPr>
              <w:pStyle w:val="21"/>
              <w:jc w:val="center"/>
              <w:rPr>
                <w:sz w:val="24"/>
                <w:szCs w:val="24"/>
              </w:rPr>
            </w:pPr>
            <w:r w:rsidRPr="00E0185A">
              <w:rPr>
                <w:sz w:val="24"/>
                <w:szCs w:val="24"/>
              </w:rPr>
              <w:t>Помірний</w:t>
            </w:r>
          </w:p>
        </w:tc>
        <w:tc>
          <w:tcPr>
            <w:tcW w:w="0" w:type="auto"/>
            <w:vAlign w:val="center"/>
            <w:hideMark/>
          </w:tcPr>
          <w:p w14:paraId="74C937C4" w14:textId="77777777" w:rsidR="00E0185A" w:rsidRPr="00E0185A" w:rsidRDefault="00E0185A" w:rsidP="00E0185A">
            <w:pPr>
              <w:pStyle w:val="21"/>
              <w:jc w:val="center"/>
              <w:rPr>
                <w:sz w:val="24"/>
                <w:szCs w:val="24"/>
              </w:rPr>
            </w:pPr>
            <w:r w:rsidRPr="00E0185A">
              <w:rPr>
                <w:sz w:val="24"/>
                <w:szCs w:val="24"/>
              </w:rPr>
              <w:t>-8</w:t>
            </w:r>
          </w:p>
        </w:tc>
      </w:tr>
      <w:tr w:rsidR="00E0185A" w:rsidRPr="00E0185A" w14:paraId="306A75FF" w14:textId="77777777" w:rsidTr="00E0185A">
        <w:tc>
          <w:tcPr>
            <w:tcW w:w="0" w:type="auto"/>
            <w:vAlign w:val="center"/>
            <w:hideMark/>
          </w:tcPr>
          <w:p w14:paraId="0957FA61" w14:textId="77777777" w:rsidR="00E0185A" w:rsidRPr="00E0185A" w:rsidRDefault="00E0185A" w:rsidP="00E0185A">
            <w:pPr>
              <w:pStyle w:val="21"/>
              <w:jc w:val="center"/>
              <w:rPr>
                <w:b/>
                <w:bCs/>
                <w:sz w:val="24"/>
                <w:szCs w:val="24"/>
              </w:rPr>
            </w:pPr>
            <w:r w:rsidRPr="00E0185A">
              <w:rPr>
                <w:b/>
                <w:bCs/>
                <w:sz w:val="24"/>
                <w:szCs w:val="24"/>
              </w:rPr>
              <w:t>24</w:t>
            </w:r>
          </w:p>
        </w:tc>
        <w:tc>
          <w:tcPr>
            <w:tcW w:w="0" w:type="auto"/>
            <w:vAlign w:val="center"/>
            <w:hideMark/>
          </w:tcPr>
          <w:p w14:paraId="0F2D202D" w14:textId="77777777" w:rsidR="00E0185A" w:rsidRPr="00E0185A" w:rsidRDefault="00E0185A" w:rsidP="00E0185A">
            <w:pPr>
              <w:pStyle w:val="21"/>
              <w:jc w:val="center"/>
              <w:rPr>
                <w:sz w:val="24"/>
                <w:szCs w:val="24"/>
              </w:rPr>
            </w:pPr>
            <w:r w:rsidRPr="00E0185A">
              <w:rPr>
                <w:sz w:val="24"/>
                <w:szCs w:val="24"/>
              </w:rPr>
              <w:t>52</w:t>
            </w:r>
          </w:p>
        </w:tc>
        <w:tc>
          <w:tcPr>
            <w:tcW w:w="0" w:type="auto"/>
            <w:vAlign w:val="center"/>
            <w:hideMark/>
          </w:tcPr>
          <w:p w14:paraId="51381605" w14:textId="77777777" w:rsidR="00E0185A" w:rsidRPr="00E0185A" w:rsidRDefault="00E0185A" w:rsidP="00E0185A">
            <w:pPr>
              <w:pStyle w:val="21"/>
              <w:jc w:val="center"/>
              <w:rPr>
                <w:sz w:val="24"/>
                <w:szCs w:val="24"/>
              </w:rPr>
            </w:pPr>
            <w:r w:rsidRPr="00E0185A">
              <w:rPr>
                <w:sz w:val="24"/>
                <w:szCs w:val="24"/>
              </w:rPr>
              <w:t>29</w:t>
            </w:r>
          </w:p>
        </w:tc>
        <w:tc>
          <w:tcPr>
            <w:tcW w:w="0" w:type="auto"/>
            <w:vAlign w:val="center"/>
            <w:hideMark/>
          </w:tcPr>
          <w:p w14:paraId="6FB19614" w14:textId="77777777" w:rsidR="00E0185A" w:rsidRPr="00E0185A" w:rsidRDefault="00E0185A" w:rsidP="00E0185A">
            <w:pPr>
              <w:pStyle w:val="21"/>
              <w:jc w:val="center"/>
              <w:rPr>
                <w:sz w:val="24"/>
                <w:szCs w:val="24"/>
              </w:rPr>
            </w:pPr>
            <w:r w:rsidRPr="00E0185A">
              <w:rPr>
                <w:sz w:val="24"/>
                <w:szCs w:val="24"/>
              </w:rPr>
              <w:t>Високий</w:t>
            </w:r>
          </w:p>
        </w:tc>
        <w:tc>
          <w:tcPr>
            <w:tcW w:w="0" w:type="auto"/>
            <w:vAlign w:val="center"/>
            <w:hideMark/>
          </w:tcPr>
          <w:p w14:paraId="0AD77C6C" w14:textId="77777777" w:rsidR="00E0185A" w:rsidRPr="00E0185A" w:rsidRDefault="00E0185A" w:rsidP="00E0185A">
            <w:pPr>
              <w:pStyle w:val="21"/>
              <w:jc w:val="center"/>
              <w:rPr>
                <w:sz w:val="24"/>
                <w:szCs w:val="24"/>
              </w:rPr>
            </w:pPr>
            <w:r w:rsidRPr="00E0185A">
              <w:rPr>
                <w:sz w:val="24"/>
                <w:szCs w:val="24"/>
              </w:rPr>
              <w:t>21</w:t>
            </w:r>
          </w:p>
        </w:tc>
        <w:tc>
          <w:tcPr>
            <w:tcW w:w="0" w:type="auto"/>
            <w:vAlign w:val="center"/>
            <w:hideMark/>
          </w:tcPr>
          <w:p w14:paraId="07CCF828" w14:textId="77777777" w:rsidR="00E0185A" w:rsidRPr="00E0185A" w:rsidRDefault="00E0185A" w:rsidP="00E0185A">
            <w:pPr>
              <w:pStyle w:val="21"/>
              <w:jc w:val="center"/>
              <w:rPr>
                <w:sz w:val="24"/>
                <w:szCs w:val="24"/>
              </w:rPr>
            </w:pPr>
            <w:r w:rsidRPr="00E0185A">
              <w:rPr>
                <w:sz w:val="24"/>
                <w:szCs w:val="24"/>
              </w:rPr>
              <w:t>Помірний</w:t>
            </w:r>
          </w:p>
        </w:tc>
        <w:tc>
          <w:tcPr>
            <w:tcW w:w="0" w:type="auto"/>
            <w:vAlign w:val="center"/>
            <w:hideMark/>
          </w:tcPr>
          <w:p w14:paraId="5D58BD7E" w14:textId="77777777" w:rsidR="00E0185A" w:rsidRPr="00E0185A" w:rsidRDefault="00E0185A" w:rsidP="00E0185A">
            <w:pPr>
              <w:pStyle w:val="21"/>
              <w:jc w:val="center"/>
              <w:rPr>
                <w:sz w:val="24"/>
                <w:szCs w:val="24"/>
              </w:rPr>
            </w:pPr>
            <w:r w:rsidRPr="00E0185A">
              <w:rPr>
                <w:sz w:val="24"/>
                <w:szCs w:val="24"/>
              </w:rPr>
              <w:t>-8</w:t>
            </w:r>
          </w:p>
        </w:tc>
      </w:tr>
      <w:tr w:rsidR="00E0185A" w:rsidRPr="00E0185A" w14:paraId="06A4DE8A" w14:textId="77777777" w:rsidTr="00E0185A">
        <w:tc>
          <w:tcPr>
            <w:tcW w:w="0" w:type="auto"/>
            <w:vAlign w:val="center"/>
            <w:hideMark/>
          </w:tcPr>
          <w:p w14:paraId="7F3D8EB3" w14:textId="77777777" w:rsidR="00E0185A" w:rsidRPr="00E0185A" w:rsidRDefault="00E0185A" w:rsidP="00E0185A">
            <w:pPr>
              <w:pStyle w:val="21"/>
              <w:jc w:val="center"/>
              <w:rPr>
                <w:b/>
                <w:bCs/>
                <w:sz w:val="24"/>
                <w:szCs w:val="24"/>
              </w:rPr>
            </w:pPr>
            <w:r w:rsidRPr="00E0185A">
              <w:rPr>
                <w:b/>
                <w:bCs/>
                <w:sz w:val="24"/>
                <w:szCs w:val="24"/>
              </w:rPr>
              <w:t>26</w:t>
            </w:r>
          </w:p>
        </w:tc>
        <w:tc>
          <w:tcPr>
            <w:tcW w:w="0" w:type="auto"/>
            <w:vAlign w:val="center"/>
            <w:hideMark/>
          </w:tcPr>
          <w:p w14:paraId="77986BC6" w14:textId="77777777" w:rsidR="00E0185A" w:rsidRPr="00E0185A" w:rsidRDefault="00E0185A" w:rsidP="00E0185A">
            <w:pPr>
              <w:pStyle w:val="21"/>
              <w:jc w:val="center"/>
              <w:rPr>
                <w:sz w:val="24"/>
                <w:szCs w:val="24"/>
              </w:rPr>
            </w:pPr>
            <w:r w:rsidRPr="00E0185A">
              <w:rPr>
                <w:sz w:val="24"/>
                <w:szCs w:val="24"/>
              </w:rPr>
              <w:t>44</w:t>
            </w:r>
          </w:p>
        </w:tc>
        <w:tc>
          <w:tcPr>
            <w:tcW w:w="0" w:type="auto"/>
            <w:vAlign w:val="center"/>
            <w:hideMark/>
          </w:tcPr>
          <w:p w14:paraId="2D6B89C9" w14:textId="77777777" w:rsidR="00E0185A" w:rsidRPr="00E0185A" w:rsidRDefault="00E0185A" w:rsidP="00E0185A">
            <w:pPr>
              <w:pStyle w:val="21"/>
              <w:jc w:val="center"/>
              <w:rPr>
                <w:sz w:val="24"/>
                <w:szCs w:val="24"/>
              </w:rPr>
            </w:pPr>
            <w:r w:rsidRPr="00E0185A">
              <w:rPr>
                <w:sz w:val="24"/>
                <w:szCs w:val="24"/>
              </w:rPr>
              <w:t>35</w:t>
            </w:r>
          </w:p>
        </w:tc>
        <w:tc>
          <w:tcPr>
            <w:tcW w:w="0" w:type="auto"/>
            <w:vAlign w:val="center"/>
            <w:hideMark/>
          </w:tcPr>
          <w:p w14:paraId="1191AB6E" w14:textId="77777777" w:rsidR="00E0185A" w:rsidRPr="00E0185A" w:rsidRDefault="00E0185A" w:rsidP="00E0185A">
            <w:pPr>
              <w:pStyle w:val="21"/>
              <w:jc w:val="center"/>
              <w:rPr>
                <w:sz w:val="24"/>
                <w:szCs w:val="24"/>
              </w:rPr>
            </w:pPr>
            <w:r w:rsidRPr="00E0185A">
              <w:rPr>
                <w:sz w:val="24"/>
                <w:szCs w:val="24"/>
              </w:rPr>
              <w:t>Високий</w:t>
            </w:r>
          </w:p>
        </w:tc>
        <w:tc>
          <w:tcPr>
            <w:tcW w:w="0" w:type="auto"/>
            <w:vAlign w:val="center"/>
            <w:hideMark/>
          </w:tcPr>
          <w:p w14:paraId="1C6A5269" w14:textId="77777777" w:rsidR="00E0185A" w:rsidRPr="00E0185A" w:rsidRDefault="00E0185A" w:rsidP="00E0185A">
            <w:pPr>
              <w:pStyle w:val="21"/>
              <w:jc w:val="center"/>
              <w:rPr>
                <w:sz w:val="24"/>
                <w:szCs w:val="24"/>
              </w:rPr>
            </w:pPr>
            <w:r w:rsidRPr="00E0185A">
              <w:rPr>
                <w:sz w:val="24"/>
                <w:szCs w:val="24"/>
              </w:rPr>
              <w:t>26</w:t>
            </w:r>
          </w:p>
        </w:tc>
        <w:tc>
          <w:tcPr>
            <w:tcW w:w="0" w:type="auto"/>
            <w:vAlign w:val="center"/>
            <w:hideMark/>
          </w:tcPr>
          <w:p w14:paraId="35E84982" w14:textId="77777777" w:rsidR="00E0185A" w:rsidRPr="00E0185A" w:rsidRDefault="00E0185A" w:rsidP="00E0185A">
            <w:pPr>
              <w:pStyle w:val="21"/>
              <w:jc w:val="center"/>
              <w:rPr>
                <w:sz w:val="24"/>
                <w:szCs w:val="24"/>
              </w:rPr>
            </w:pPr>
            <w:r w:rsidRPr="00E0185A">
              <w:rPr>
                <w:sz w:val="24"/>
                <w:szCs w:val="24"/>
              </w:rPr>
              <w:t>Помірний</w:t>
            </w:r>
          </w:p>
        </w:tc>
        <w:tc>
          <w:tcPr>
            <w:tcW w:w="0" w:type="auto"/>
            <w:vAlign w:val="center"/>
            <w:hideMark/>
          </w:tcPr>
          <w:p w14:paraId="2B58BF05" w14:textId="77777777" w:rsidR="00E0185A" w:rsidRPr="00E0185A" w:rsidRDefault="00E0185A" w:rsidP="00E0185A">
            <w:pPr>
              <w:pStyle w:val="21"/>
              <w:jc w:val="center"/>
              <w:rPr>
                <w:sz w:val="24"/>
                <w:szCs w:val="24"/>
              </w:rPr>
            </w:pPr>
            <w:r w:rsidRPr="00E0185A">
              <w:rPr>
                <w:sz w:val="24"/>
                <w:szCs w:val="24"/>
              </w:rPr>
              <w:t>-9</w:t>
            </w:r>
          </w:p>
        </w:tc>
      </w:tr>
      <w:tr w:rsidR="00E0185A" w:rsidRPr="00E0185A" w14:paraId="0C89A9A2" w14:textId="77777777" w:rsidTr="00E0185A">
        <w:tc>
          <w:tcPr>
            <w:tcW w:w="0" w:type="auto"/>
            <w:vAlign w:val="center"/>
            <w:hideMark/>
          </w:tcPr>
          <w:p w14:paraId="7DF9FEB0" w14:textId="77777777" w:rsidR="00E0185A" w:rsidRPr="00E0185A" w:rsidRDefault="00E0185A" w:rsidP="00E0185A">
            <w:pPr>
              <w:pStyle w:val="21"/>
              <w:jc w:val="center"/>
              <w:rPr>
                <w:b/>
                <w:bCs/>
                <w:sz w:val="24"/>
                <w:szCs w:val="24"/>
              </w:rPr>
            </w:pPr>
            <w:r w:rsidRPr="00E0185A">
              <w:rPr>
                <w:b/>
                <w:bCs/>
                <w:sz w:val="24"/>
                <w:szCs w:val="24"/>
              </w:rPr>
              <w:t>28</w:t>
            </w:r>
          </w:p>
        </w:tc>
        <w:tc>
          <w:tcPr>
            <w:tcW w:w="0" w:type="auto"/>
            <w:vAlign w:val="center"/>
            <w:hideMark/>
          </w:tcPr>
          <w:p w14:paraId="7AACACBB" w14:textId="77777777" w:rsidR="00E0185A" w:rsidRPr="00E0185A" w:rsidRDefault="00E0185A" w:rsidP="00E0185A">
            <w:pPr>
              <w:pStyle w:val="21"/>
              <w:jc w:val="center"/>
              <w:rPr>
                <w:sz w:val="24"/>
                <w:szCs w:val="24"/>
              </w:rPr>
            </w:pPr>
            <w:r w:rsidRPr="00E0185A">
              <w:rPr>
                <w:sz w:val="24"/>
                <w:szCs w:val="24"/>
              </w:rPr>
              <w:t>47</w:t>
            </w:r>
          </w:p>
        </w:tc>
        <w:tc>
          <w:tcPr>
            <w:tcW w:w="0" w:type="auto"/>
            <w:vAlign w:val="center"/>
            <w:hideMark/>
          </w:tcPr>
          <w:p w14:paraId="4D6B7972" w14:textId="77777777" w:rsidR="00E0185A" w:rsidRPr="00E0185A" w:rsidRDefault="00E0185A" w:rsidP="00E0185A">
            <w:pPr>
              <w:pStyle w:val="21"/>
              <w:jc w:val="center"/>
              <w:rPr>
                <w:sz w:val="24"/>
                <w:szCs w:val="24"/>
              </w:rPr>
            </w:pPr>
            <w:r w:rsidRPr="00E0185A">
              <w:rPr>
                <w:sz w:val="24"/>
                <w:szCs w:val="24"/>
              </w:rPr>
              <w:t>27</w:t>
            </w:r>
          </w:p>
        </w:tc>
        <w:tc>
          <w:tcPr>
            <w:tcW w:w="0" w:type="auto"/>
            <w:vAlign w:val="center"/>
            <w:hideMark/>
          </w:tcPr>
          <w:p w14:paraId="2F1ED977" w14:textId="77777777" w:rsidR="00E0185A" w:rsidRPr="00E0185A" w:rsidRDefault="00E0185A" w:rsidP="00E0185A">
            <w:pPr>
              <w:pStyle w:val="21"/>
              <w:jc w:val="center"/>
              <w:rPr>
                <w:sz w:val="24"/>
                <w:szCs w:val="24"/>
              </w:rPr>
            </w:pPr>
            <w:r w:rsidRPr="00E0185A">
              <w:rPr>
                <w:sz w:val="24"/>
                <w:szCs w:val="24"/>
              </w:rPr>
              <w:t>Високий</w:t>
            </w:r>
          </w:p>
        </w:tc>
        <w:tc>
          <w:tcPr>
            <w:tcW w:w="0" w:type="auto"/>
            <w:vAlign w:val="center"/>
            <w:hideMark/>
          </w:tcPr>
          <w:p w14:paraId="4D8975E8" w14:textId="77777777" w:rsidR="00E0185A" w:rsidRPr="00E0185A" w:rsidRDefault="00E0185A" w:rsidP="00E0185A">
            <w:pPr>
              <w:pStyle w:val="21"/>
              <w:jc w:val="center"/>
              <w:rPr>
                <w:sz w:val="24"/>
                <w:szCs w:val="24"/>
              </w:rPr>
            </w:pPr>
            <w:r w:rsidRPr="00E0185A">
              <w:rPr>
                <w:sz w:val="24"/>
                <w:szCs w:val="24"/>
              </w:rPr>
              <w:t>19</w:t>
            </w:r>
          </w:p>
        </w:tc>
        <w:tc>
          <w:tcPr>
            <w:tcW w:w="0" w:type="auto"/>
            <w:vAlign w:val="center"/>
            <w:hideMark/>
          </w:tcPr>
          <w:p w14:paraId="2D7D30A8" w14:textId="77777777" w:rsidR="00E0185A" w:rsidRPr="00E0185A" w:rsidRDefault="00E0185A" w:rsidP="00E0185A">
            <w:pPr>
              <w:pStyle w:val="21"/>
              <w:jc w:val="center"/>
              <w:rPr>
                <w:sz w:val="24"/>
                <w:szCs w:val="24"/>
              </w:rPr>
            </w:pPr>
            <w:r w:rsidRPr="00E0185A">
              <w:rPr>
                <w:sz w:val="24"/>
                <w:szCs w:val="24"/>
              </w:rPr>
              <w:t>Помірний</w:t>
            </w:r>
          </w:p>
        </w:tc>
        <w:tc>
          <w:tcPr>
            <w:tcW w:w="0" w:type="auto"/>
            <w:vAlign w:val="center"/>
            <w:hideMark/>
          </w:tcPr>
          <w:p w14:paraId="36C05BAC" w14:textId="77777777" w:rsidR="00E0185A" w:rsidRPr="00E0185A" w:rsidRDefault="00E0185A" w:rsidP="00E0185A">
            <w:pPr>
              <w:pStyle w:val="21"/>
              <w:jc w:val="center"/>
              <w:rPr>
                <w:sz w:val="24"/>
                <w:szCs w:val="24"/>
              </w:rPr>
            </w:pPr>
            <w:r w:rsidRPr="00E0185A">
              <w:rPr>
                <w:sz w:val="24"/>
                <w:szCs w:val="24"/>
              </w:rPr>
              <w:t>-8</w:t>
            </w:r>
          </w:p>
        </w:tc>
      </w:tr>
      <w:tr w:rsidR="00E0185A" w:rsidRPr="00E0185A" w14:paraId="41D6D6FD" w14:textId="77777777" w:rsidTr="00E0185A">
        <w:tc>
          <w:tcPr>
            <w:tcW w:w="0" w:type="auto"/>
            <w:vAlign w:val="center"/>
            <w:hideMark/>
          </w:tcPr>
          <w:p w14:paraId="183D5EA8" w14:textId="77777777" w:rsidR="00E0185A" w:rsidRPr="00E0185A" w:rsidRDefault="00E0185A" w:rsidP="00E0185A">
            <w:pPr>
              <w:pStyle w:val="21"/>
              <w:jc w:val="center"/>
              <w:rPr>
                <w:b/>
                <w:bCs/>
                <w:sz w:val="24"/>
                <w:szCs w:val="24"/>
              </w:rPr>
            </w:pPr>
            <w:r w:rsidRPr="00E0185A">
              <w:rPr>
                <w:b/>
                <w:bCs/>
                <w:sz w:val="24"/>
                <w:szCs w:val="24"/>
              </w:rPr>
              <w:t>30</w:t>
            </w:r>
          </w:p>
        </w:tc>
        <w:tc>
          <w:tcPr>
            <w:tcW w:w="0" w:type="auto"/>
            <w:vAlign w:val="center"/>
            <w:hideMark/>
          </w:tcPr>
          <w:p w14:paraId="05650C5B" w14:textId="77777777" w:rsidR="00E0185A" w:rsidRPr="00E0185A" w:rsidRDefault="00E0185A" w:rsidP="00E0185A">
            <w:pPr>
              <w:pStyle w:val="21"/>
              <w:jc w:val="center"/>
              <w:rPr>
                <w:sz w:val="24"/>
                <w:szCs w:val="24"/>
              </w:rPr>
            </w:pPr>
            <w:r w:rsidRPr="00E0185A">
              <w:rPr>
                <w:sz w:val="24"/>
                <w:szCs w:val="24"/>
              </w:rPr>
              <w:t>55</w:t>
            </w:r>
          </w:p>
        </w:tc>
        <w:tc>
          <w:tcPr>
            <w:tcW w:w="0" w:type="auto"/>
            <w:vAlign w:val="center"/>
            <w:hideMark/>
          </w:tcPr>
          <w:p w14:paraId="1097B0D0" w14:textId="77777777" w:rsidR="00E0185A" w:rsidRPr="00E0185A" w:rsidRDefault="00E0185A" w:rsidP="00E0185A">
            <w:pPr>
              <w:pStyle w:val="21"/>
              <w:jc w:val="center"/>
              <w:rPr>
                <w:sz w:val="24"/>
                <w:szCs w:val="24"/>
              </w:rPr>
            </w:pPr>
            <w:r w:rsidRPr="00E0185A">
              <w:rPr>
                <w:sz w:val="24"/>
                <w:szCs w:val="24"/>
              </w:rPr>
              <w:t>30</w:t>
            </w:r>
          </w:p>
        </w:tc>
        <w:tc>
          <w:tcPr>
            <w:tcW w:w="0" w:type="auto"/>
            <w:vAlign w:val="center"/>
            <w:hideMark/>
          </w:tcPr>
          <w:p w14:paraId="2666E66B" w14:textId="77777777" w:rsidR="00E0185A" w:rsidRPr="00E0185A" w:rsidRDefault="00E0185A" w:rsidP="00E0185A">
            <w:pPr>
              <w:pStyle w:val="21"/>
              <w:jc w:val="center"/>
              <w:rPr>
                <w:sz w:val="24"/>
                <w:szCs w:val="24"/>
              </w:rPr>
            </w:pPr>
            <w:r w:rsidRPr="00E0185A">
              <w:rPr>
                <w:sz w:val="24"/>
                <w:szCs w:val="24"/>
              </w:rPr>
              <w:t>Високий</w:t>
            </w:r>
          </w:p>
        </w:tc>
        <w:tc>
          <w:tcPr>
            <w:tcW w:w="0" w:type="auto"/>
            <w:vAlign w:val="center"/>
            <w:hideMark/>
          </w:tcPr>
          <w:p w14:paraId="54A25BF4" w14:textId="77777777" w:rsidR="00E0185A" w:rsidRPr="00E0185A" w:rsidRDefault="00E0185A" w:rsidP="00E0185A">
            <w:pPr>
              <w:pStyle w:val="21"/>
              <w:jc w:val="center"/>
              <w:rPr>
                <w:sz w:val="24"/>
                <w:szCs w:val="24"/>
              </w:rPr>
            </w:pPr>
            <w:r w:rsidRPr="00E0185A">
              <w:rPr>
                <w:sz w:val="24"/>
                <w:szCs w:val="24"/>
              </w:rPr>
              <w:t>22</w:t>
            </w:r>
          </w:p>
        </w:tc>
        <w:tc>
          <w:tcPr>
            <w:tcW w:w="0" w:type="auto"/>
            <w:vAlign w:val="center"/>
            <w:hideMark/>
          </w:tcPr>
          <w:p w14:paraId="73AE8B9C" w14:textId="77777777" w:rsidR="00E0185A" w:rsidRPr="00E0185A" w:rsidRDefault="00E0185A" w:rsidP="00E0185A">
            <w:pPr>
              <w:pStyle w:val="21"/>
              <w:jc w:val="center"/>
              <w:rPr>
                <w:sz w:val="24"/>
                <w:szCs w:val="24"/>
              </w:rPr>
            </w:pPr>
            <w:r w:rsidRPr="00E0185A">
              <w:rPr>
                <w:sz w:val="24"/>
                <w:szCs w:val="24"/>
              </w:rPr>
              <w:t>Помірний</w:t>
            </w:r>
          </w:p>
        </w:tc>
        <w:tc>
          <w:tcPr>
            <w:tcW w:w="0" w:type="auto"/>
            <w:vAlign w:val="center"/>
            <w:hideMark/>
          </w:tcPr>
          <w:p w14:paraId="0A2ED610" w14:textId="77777777" w:rsidR="00E0185A" w:rsidRPr="00E0185A" w:rsidRDefault="00E0185A" w:rsidP="00E0185A">
            <w:pPr>
              <w:pStyle w:val="21"/>
              <w:jc w:val="center"/>
              <w:rPr>
                <w:sz w:val="24"/>
                <w:szCs w:val="24"/>
              </w:rPr>
            </w:pPr>
            <w:r w:rsidRPr="00E0185A">
              <w:rPr>
                <w:sz w:val="24"/>
                <w:szCs w:val="24"/>
              </w:rPr>
              <w:t>-8</w:t>
            </w:r>
          </w:p>
        </w:tc>
      </w:tr>
    </w:tbl>
    <w:p w14:paraId="4D718F7A" w14:textId="77777777" w:rsidR="00E0185A" w:rsidRDefault="00E0185A" w:rsidP="00E0185A">
      <w:pPr>
        <w:pStyle w:val="11"/>
        <w:rPr>
          <w:lang w:val="en-US"/>
        </w:rPr>
      </w:pPr>
    </w:p>
    <w:p w14:paraId="6A028412" w14:textId="7C83200D" w:rsidR="00E0185A" w:rsidRPr="00E0185A" w:rsidRDefault="00E0185A" w:rsidP="00E0185A">
      <w:pPr>
        <w:pStyle w:val="11"/>
      </w:pPr>
      <w:r w:rsidRPr="00E0185A">
        <w:t>Результати контрольної групи за Шкалою сприйманого стресу (PSS-10) до та після періоду дослідження представлено у таблиці 3.3.</w:t>
      </w:r>
    </w:p>
    <w:p w14:paraId="7D919069" w14:textId="77777777" w:rsidR="00E0185A" w:rsidRPr="00E0185A" w:rsidRDefault="00E0185A" w:rsidP="00E0185A">
      <w:pPr>
        <w:pStyle w:val="11"/>
        <w:jc w:val="right"/>
      </w:pPr>
      <w:r w:rsidRPr="00E0185A">
        <w:rPr>
          <w:b/>
          <w:bCs/>
        </w:rPr>
        <w:t>Таблиця 3.3</w:t>
      </w:r>
    </w:p>
    <w:p w14:paraId="545DFF3C" w14:textId="77777777" w:rsidR="00E0185A" w:rsidRPr="00E0185A" w:rsidRDefault="00E0185A" w:rsidP="00E0185A">
      <w:pPr>
        <w:pStyle w:val="11"/>
        <w:ind w:firstLine="0"/>
        <w:jc w:val="center"/>
      </w:pPr>
      <w:r w:rsidRPr="00E0185A">
        <w:rPr>
          <w:b/>
          <w:bCs/>
        </w:rPr>
        <w:t>Результати контрольної групи за Шкалою сприйманого стресу (PSS-10) до та після періоду дослідження</w:t>
      </w:r>
    </w:p>
    <w:tbl>
      <w:tblPr>
        <w:tblStyle w:val="14"/>
        <w:tblW w:w="5000" w:type="pct"/>
        <w:tblLook w:val="04A0" w:firstRow="1" w:lastRow="0" w:firstColumn="1" w:lastColumn="0" w:noHBand="0" w:noVBand="1"/>
      </w:tblPr>
      <w:tblGrid>
        <w:gridCol w:w="1311"/>
        <w:gridCol w:w="690"/>
        <w:gridCol w:w="1248"/>
        <w:gridCol w:w="1514"/>
        <w:gridCol w:w="1605"/>
        <w:gridCol w:w="1805"/>
        <w:gridCol w:w="1456"/>
      </w:tblGrid>
      <w:tr w:rsidR="00E0185A" w:rsidRPr="00E0185A" w14:paraId="420B89C7" w14:textId="77777777" w:rsidTr="00E0185A">
        <w:tc>
          <w:tcPr>
            <w:tcW w:w="0" w:type="auto"/>
            <w:vAlign w:val="center"/>
            <w:hideMark/>
          </w:tcPr>
          <w:p w14:paraId="35157AA3" w14:textId="77777777" w:rsidR="00E0185A" w:rsidRPr="00E0185A" w:rsidRDefault="00E0185A" w:rsidP="00E0185A">
            <w:pPr>
              <w:pStyle w:val="21"/>
              <w:jc w:val="center"/>
              <w:rPr>
                <w:b/>
                <w:bCs/>
                <w:sz w:val="24"/>
                <w:szCs w:val="24"/>
              </w:rPr>
            </w:pPr>
            <w:r w:rsidRPr="00E0185A">
              <w:rPr>
                <w:b/>
                <w:bCs/>
                <w:sz w:val="24"/>
                <w:szCs w:val="24"/>
              </w:rPr>
              <w:t>№ респ.</w:t>
            </w:r>
          </w:p>
        </w:tc>
        <w:tc>
          <w:tcPr>
            <w:tcW w:w="0" w:type="auto"/>
            <w:vAlign w:val="center"/>
            <w:hideMark/>
          </w:tcPr>
          <w:p w14:paraId="140E90E4" w14:textId="77777777" w:rsidR="00E0185A" w:rsidRPr="00E0185A" w:rsidRDefault="00E0185A" w:rsidP="00E0185A">
            <w:pPr>
              <w:pStyle w:val="21"/>
              <w:jc w:val="center"/>
              <w:rPr>
                <w:sz w:val="24"/>
                <w:szCs w:val="24"/>
              </w:rPr>
            </w:pPr>
            <w:r w:rsidRPr="00E0185A">
              <w:rPr>
                <w:sz w:val="24"/>
                <w:szCs w:val="24"/>
              </w:rPr>
              <w:t>Вік</w:t>
            </w:r>
          </w:p>
        </w:tc>
        <w:tc>
          <w:tcPr>
            <w:tcW w:w="0" w:type="auto"/>
            <w:vAlign w:val="center"/>
            <w:hideMark/>
          </w:tcPr>
          <w:p w14:paraId="0DD92DDC" w14:textId="77777777" w:rsidR="00E0185A" w:rsidRPr="00E0185A" w:rsidRDefault="00E0185A" w:rsidP="00E0185A">
            <w:pPr>
              <w:pStyle w:val="21"/>
              <w:jc w:val="center"/>
              <w:rPr>
                <w:sz w:val="24"/>
                <w:szCs w:val="24"/>
              </w:rPr>
            </w:pPr>
            <w:r w:rsidRPr="00E0185A">
              <w:rPr>
                <w:sz w:val="24"/>
                <w:szCs w:val="24"/>
              </w:rPr>
              <w:t>Бали до</w:t>
            </w:r>
          </w:p>
        </w:tc>
        <w:tc>
          <w:tcPr>
            <w:tcW w:w="0" w:type="auto"/>
            <w:vAlign w:val="center"/>
            <w:hideMark/>
          </w:tcPr>
          <w:p w14:paraId="5FC0F8C8" w14:textId="77777777" w:rsidR="00E0185A" w:rsidRPr="00E0185A" w:rsidRDefault="00E0185A" w:rsidP="00E0185A">
            <w:pPr>
              <w:pStyle w:val="21"/>
              <w:jc w:val="center"/>
              <w:rPr>
                <w:sz w:val="24"/>
                <w:szCs w:val="24"/>
              </w:rPr>
            </w:pPr>
            <w:r w:rsidRPr="00E0185A">
              <w:rPr>
                <w:sz w:val="24"/>
                <w:szCs w:val="24"/>
              </w:rPr>
              <w:t>Рівень до</w:t>
            </w:r>
          </w:p>
        </w:tc>
        <w:tc>
          <w:tcPr>
            <w:tcW w:w="0" w:type="auto"/>
            <w:vAlign w:val="center"/>
            <w:hideMark/>
          </w:tcPr>
          <w:p w14:paraId="091502C7" w14:textId="77777777" w:rsidR="00E0185A" w:rsidRPr="00E0185A" w:rsidRDefault="00E0185A" w:rsidP="00E0185A">
            <w:pPr>
              <w:pStyle w:val="21"/>
              <w:jc w:val="center"/>
              <w:rPr>
                <w:sz w:val="24"/>
                <w:szCs w:val="24"/>
              </w:rPr>
            </w:pPr>
            <w:r w:rsidRPr="00E0185A">
              <w:rPr>
                <w:sz w:val="24"/>
                <w:szCs w:val="24"/>
              </w:rPr>
              <w:t>Бали після</w:t>
            </w:r>
          </w:p>
        </w:tc>
        <w:tc>
          <w:tcPr>
            <w:tcW w:w="0" w:type="auto"/>
            <w:vAlign w:val="center"/>
            <w:hideMark/>
          </w:tcPr>
          <w:p w14:paraId="061831E9" w14:textId="77777777" w:rsidR="00E0185A" w:rsidRPr="00E0185A" w:rsidRDefault="00E0185A" w:rsidP="00E0185A">
            <w:pPr>
              <w:pStyle w:val="21"/>
              <w:jc w:val="center"/>
              <w:rPr>
                <w:sz w:val="24"/>
                <w:szCs w:val="24"/>
              </w:rPr>
            </w:pPr>
            <w:r w:rsidRPr="00E0185A">
              <w:rPr>
                <w:sz w:val="24"/>
                <w:szCs w:val="24"/>
              </w:rPr>
              <w:t>Рівень після</w:t>
            </w:r>
          </w:p>
        </w:tc>
        <w:tc>
          <w:tcPr>
            <w:tcW w:w="0" w:type="auto"/>
            <w:vAlign w:val="center"/>
            <w:hideMark/>
          </w:tcPr>
          <w:p w14:paraId="693F7229" w14:textId="77777777" w:rsidR="00E0185A" w:rsidRPr="00E0185A" w:rsidRDefault="00E0185A" w:rsidP="00E0185A">
            <w:pPr>
              <w:pStyle w:val="21"/>
              <w:jc w:val="center"/>
              <w:rPr>
                <w:sz w:val="24"/>
                <w:szCs w:val="24"/>
              </w:rPr>
            </w:pPr>
            <w:r w:rsidRPr="00E0185A">
              <w:rPr>
                <w:sz w:val="24"/>
                <w:szCs w:val="24"/>
              </w:rPr>
              <w:t>Динаміка</w:t>
            </w:r>
          </w:p>
        </w:tc>
      </w:tr>
      <w:tr w:rsidR="00E0185A" w:rsidRPr="00E0185A" w14:paraId="3CFA1F80" w14:textId="77777777" w:rsidTr="00E0185A">
        <w:tc>
          <w:tcPr>
            <w:tcW w:w="0" w:type="auto"/>
            <w:vAlign w:val="center"/>
            <w:hideMark/>
          </w:tcPr>
          <w:p w14:paraId="4FB16CEF" w14:textId="77777777" w:rsidR="00E0185A" w:rsidRPr="00E0185A" w:rsidRDefault="00E0185A" w:rsidP="00E0185A">
            <w:pPr>
              <w:pStyle w:val="21"/>
              <w:jc w:val="center"/>
              <w:rPr>
                <w:b/>
                <w:bCs/>
                <w:sz w:val="24"/>
                <w:szCs w:val="24"/>
              </w:rPr>
            </w:pPr>
            <w:r w:rsidRPr="00E0185A">
              <w:rPr>
                <w:b/>
                <w:bCs/>
                <w:sz w:val="24"/>
                <w:szCs w:val="24"/>
              </w:rPr>
              <w:t>1</w:t>
            </w:r>
          </w:p>
        </w:tc>
        <w:tc>
          <w:tcPr>
            <w:tcW w:w="0" w:type="auto"/>
            <w:vAlign w:val="center"/>
            <w:hideMark/>
          </w:tcPr>
          <w:p w14:paraId="64ACFE44" w14:textId="77777777" w:rsidR="00E0185A" w:rsidRPr="00E0185A" w:rsidRDefault="00E0185A" w:rsidP="00E0185A">
            <w:pPr>
              <w:pStyle w:val="21"/>
              <w:jc w:val="center"/>
              <w:rPr>
                <w:sz w:val="24"/>
                <w:szCs w:val="24"/>
              </w:rPr>
            </w:pPr>
            <w:r w:rsidRPr="00E0185A">
              <w:rPr>
                <w:sz w:val="24"/>
                <w:szCs w:val="24"/>
              </w:rPr>
              <w:t>38</w:t>
            </w:r>
          </w:p>
        </w:tc>
        <w:tc>
          <w:tcPr>
            <w:tcW w:w="0" w:type="auto"/>
            <w:vAlign w:val="center"/>
            <w:hideMark/>
          </w:tcPr>
          <w:p w14:paraId="5BA350B1" w14:textId="77777777" w:rsidR="00E0185A" w:rsidRPr="00E0185A" w:rsidRDefault="00E0185A" w:rsidP="00E0185A">
            <w:pPr>
              <w:pStyle w:val="21"/>
              <w:jc w:val="center"/>
              <w:rPr>
                <w:sz w:val="24"/>
                <w:szCs w:val="24"/>
              </w:rPr>
            </w:pPr>
            <w:r w:rsidRPr="00E0185A">
              <w:rPr>
                <w:sz w:val="24"/>
                <w:szCs w:val="24"/>
              </w:rPr>
              <w:t>24</w:t>
            </w:r>
          </w:p>
        </w:tc>
        <w:tc>
          <w:tcPr>
            <w:tcW w:w="0" w:type="auto"/>
            <w:vAlign w:val="center"/>
            <w:hideMark/>
          </w:tcPr>
          <w:p w14:paraId="235B75E9" w14:textId="77777777" w:rsidR="00E0185A" w:rsidRPr="00E0185A" w:rsidRDefault="00E0185A" w:rsidP="00E0185A">
            <w:pPr>
              <w:pStyle w:val="21"/>
              <w:jc w:val="center"/>
              <w:rPr>
                <w:sz w:val="24"/>
                <w:szCs w:val="24"/>
              </w:rPr>
            </w:pPr>
            <w:r w:rsidRPr="00E0185A">
              <w:rPr>
                <w:sz w:val="24"/>
                <w:szCs w:val="24"/>
              </w:rPr>
              <w:t>Помірний</w:t>
            </w:r>
          </w:p>
        </w:tc>
        <w:tc>
          <w:tcPr>
            <w:tcW w:w="0" w:type="auto"/>
            <w:vAlign w:val="center"/>
            <w:hideMark/>
          </w:tcPr>
          <w:p w14:paraId="06C73CCC" w14:textId="77777777" w:rsidR="00E0185A" w:rsidRPr="00E0185A" w:rsidRDefault="00E0185A" w:rsidP="00E0185A">
            <w:pPr>
              <w:pStyle w:val="21"/>
              <w:jc w:val="center"/>
              <w:rPr>
                <w:sz w:val="24"/>
                <w:szCs w:val="24"/>
              </w:rPr>
            </w:pPr>
            <w:r w:rsidRPr="00E0185A">
              <w:rPr>
                <w:sz w:val="24"/>
                <w:szCs w:val="24"/>
              </w:rPr>
              <w:t>23</w:t>
            </w:r>
          </w:p>
        </w:tc>
        <w:tc>
          <w:tcPr>
            <w:tcW w:w="0" w:type="auto"/>
            <w:vAlign w:val="center"/>
            <w:hideMark/>
          </w:tcPr>
          <w:p w14:paraId="247406B9" w14:textId="77777777" w:rsidR="00E0185A" w:rsidRPr="00E0185A" w:rsidRDefault="00E0185A" w:rsidP="00E0185A">
            <w:pPr>
              <w:pStyle w:val="21"/>
              <w:jc w:val="center"/>
              <w:rPr>
                <w:sz w:val="24"/>
                <w:szCs w:val="24"/>
              </w:rPr>
            </w:pPr>
            <w:r w:rsidRPr="00E0185A">
              <w:rPr>
                <w:sz w:val="24"/>
                <w:szCs w:val="24"/>
              </w:rPr>
              <w:t>Помірний</w:t>
            </w:r>
          </w:p>
        </w:tc>
        <w:tc>
          <w:tcPr>
            <w:tcW w:w="0" w:type="auto"/>
            <w:vAlign w:val="center"/>
            <w:hideMark/>
          </w:tcPr>
          <w:p w14:paraId="1232ABEB" w14:textId="77777777" w:rsidR="00E0185A" w:rsidRPr="00E0185A" w:rsidRDefault="00E0185A" w:rsidP="00E0185A">
            <w:pPr>
              <w:pStyle w:val="21"/>
              <w:jc w:val="center"/>
              <w:rPr>
                <w:sz w:val="24"/>
                <w:szCs w:val="24"/>
              </w:rPr>
            </w:pPr>
            <w:r w:rsidRPr="00E0185A">
              <w:rPr>
                <w:sz w:val="24"/>
                <w:szCs w:val="24"/>
              </w:rPr>
              <w:t>-1</w:t>
            </w:r>
          </w:p>
        </w:tc>
      </w:tr>
      <w:tr w:rsidR="00E0185A" w:rsidRPr="00E0185A" w14:paraId="6233C33B" w14:textId="77777777" w:rsidTr="00E0185A">
        <w:tc>
          <w:tcPr>
            <w:tcW w:w="0" w:type="auto"/>
            <w:vAlign w:val="center"/>
            <w:hideMark/>
          </w:tcPr>
          <w:p w14:paraId="62975620" w14:textId="77777777" w:rsidR="00E0185A" w:rsidRPr="00E0185A" w:rsidRDefault="00E0185A" w:rsidP="00E0185A">
            <w:pPr>
              <w:pStyle w:val="21"/>
              <w:jc w:val="center"/>
              <w:rPr>
                <w:b/>
                <w:bCs/>
                <w:sz w:val="24"/>
                <w:szCs w:val="24"/>
              </w:rPr>
            </w:pPr>
            <w:r w:rsidRPr="00E0185A">
              <w:rPr>
                <w:b/>
                <w:bCs/>
                <w:sz w:val="24"/>
                <w:szCs w:val="24"/>
              </w:rPr>
              <w:t>3</w:t>
            </w:r>
          </w:p>
        </w:tc>
        <w:tc>
          <w:tcPr>
            <w:tcW w:w="0" w:type="auto"/>
            <w:vAlign w:val="center"/>
            <w:hideMark/>
          </w:tcPr>
          <w:p w14:paraId="62D007A7" w14:textId="77777777" w:rsidR="00E0185A" w:rsidRPr="00E0185A" w:rsidRDefault="00E0185A" w:rsidP="00E0185A">
            <w:pPr>
              <w:pStyle w:val="21"/>
              <w:jc w:val="center"/>
              <w:rPr>
                <w:sz w:val="24"/>
                <w:szCs w:val="24"/>
              </w:rPr>
            </w:pPr>
            <w:r w:rsidRPr="00E0185A">
              <w:rPr>
                <w:sz w:val="24"/>
                <w:szCs w:val="24"/>
              </w:rPr>
              <w:t>35</w:t>
            </w:r>
          </w:p>
        </w:tc>
        <w:tc>
          <w:tcPr>
            <w:tcW w:w="0" w:type="auto"/>
            <w:vAlign w:val="center"/>
            <w:hideMark/>
          </w:tcPr>
          <w:p w14:paraId="61C27F70" w14:textId="77777777" w:rsidR="00E0185A" w:rsidRPr="00E0185A" w:rsidRDefault="00E0185A" w:rsidP="00E0185A">
            <w:pPr>
              <w:pStyle w:val="21"/>
              <w:jc w:val="center"/>
              <w:rPr>
                <w:sz w:val="24"/>
                <w:szCs w:val="24"/>
              </w:rPr>
            </w:pPr>
            <w:r w:rsidRPr="00E0185A">
              <w:rPr>
                <w:sz w:val="24"/>
                <w:szCs w:val="24"/>
              </w:rPr>
              <w:t>19</w:t>
            </w:r>
          </w:p>
        </w:tc>
        <w:tc>
          <w:tcPr>
            <w:tcW w:w="0" w:type="auto"/>
            <w:vAlign w:val="center"/>
            <w:hideMark/>
          </w:tcPr>
          <w:p w14:paraId="7D9FC97F" w14:textId="77777777" w:rsidR="00E0185A" w:rsidRPr="00E0185A" w:rsidRDefault="00E0185A" w:rsidP="00E0185A">
            <w:pPr>
              <w:pStyle w:val="21"/>
              <w:jc w:val="center"/>
              <w:rPr>
                <w:sz w:val="24"/>
                <w:szCs w:val="24"/>
              </w:rPr>
            </w:pPr>
            <w:r w:rsidRPr="00E0185A">
              <w:rPr>
                <w:sz w:val="24"/>
                <w:szCs w:val="24"/>
              </w:rPr>
              <w:t>Помірний</w:t>
            </w:r>
          </w:p>
        </w:tc>
        <w:tc>
          <w:tcPr>
            <w:tcW w:w="0" w:type="auto"/>
            <w:vAlign w:val="center"/>
            <w:hideMark/>
          </w:tcPr>
          <w:p w14:paraId="7601F6DC" w14:textId="77777777" w:rsidR="00E0185A" w:rsidRPr="00E0185A" w:rsidRDefault="00E0185A" w:rsidP="00E0185A">
            <w:pPr>
              <w:pStyle w:val="21"/>
              <w:jc w:val="center"/>
              <w:rPr>
                <w:sz w:val="24"/>
                <w:szCs w:val="24"/>
              </w:rPr>
            </w:pPr>
            <w:r w:rsidRPr="00E0185A">
              <w:rPr>
                <w:sz w:val="24"/>
                <w:szCs w:val="24"/>
              </w:rPr>
              <w:t>18</w:t>
            </w:r>
          </w:p>
        </w:tc>
        <w:tc>
          <w:tcPr>
            <w:tcW w:w="0" w:type="auto"/>
            <w:vAlign w:val="center"/>
            <w:hideMark/>
          </w:tcPr>
          <w:p w14:paraId="44683B26" w14:textId="77777777" w:rsidR="00E0185A" w:rsidRPr="00E0185A" w:rsidRDefault="00E0185A" w:rsidP="00E0185A">
            <w:pPr>
              <w:pStyle w:val="21"/>
              <w:jc w:val="center"/>
              <w:rPr>
                <w:sz w:val="24"/>
                <w:szCs w:val="24"/>
              </w:rPr>
            </w:pPr>
            <w:r w:rsidRPr="00E0185A">
              <w:rPr>
                <w:sz w:val="24"/>
                <w:szCs w:val="24"/>
              </w:rPr>
              <w:t>Помірний</w:t>
            </w:r>
          </w:p>
        </w:tc>
        <w:tc>
          <w:tcPr>
            <w:tcW w:w="0" w:type="auto"/>
            <w:vAlign w:val="center"/>
            <w:hideMark/>
          </w:tcPr>
          <w:p w14:paraId="6DB209ED" w14:textId="77777777" w:rsidR="00E0185A" w:rsidRPr="00E0185A" w:rsidRDefault="00E0185A" w:rsidP="00E0185A">
            <w:pPr>
              <w:pStyle w:val="21"/>
              <w:jc w:val="center"/>
              <w:rPr>
                <w:sz w:val="24"/>
                <w:szCs w:val="24"/>
              </w:rPr>
            </w:pPr>
            <w:r w:rsidRPr="00E0185A">
              <w:rPr>
                <w:sz w:val="24"/>
                <w:szCs w:val="24"/>
              </w:rPr>
              <w:t>-1</w:t>
            </w:r>
          </w:p>
        </w:tc>
      </w:tr>
      <w:tr w:rsidR="00E0185A" w:rsidRPr="00E0185A" w14:paraId="29625741" w14:textId="77777777" w:rsidTr="00E0185A">
        <w:tc>
          <w:tcPr>
            <w:tcW w:w="0" w:type="auto"/>
            <w:vAlign w:val="center"/>
            <w:hideMark/>
          </w:tcPr>
          <w:p w14:paraId="76D58B44" w14:textId="77777777" w:rsidR="00E0185A" w:rsidRPr="00E0185A" w:rsidRDefault="00E0185A" w:rsidP="00E0185A">
            <w:pPr>
              <w:pStyle w:val="21"/>
              <w:jc w:val="center"/>
              <w:rPr>
                <w:b/>
                <w:bCs/>
                <w:sz w:val="24"/>
                <w:szCs w:val="24"/>
              </w:rPr>
            </w:pPr>
            <w:r w:rsidRPr="00E0185A">
              <w:rPr>
                <w:b/>
                <w:bCs/>
                <w:sz w:val="24"/>
                <w:szCs w:val="24"/>
              </w:rPr>
              <w:t>5</w:t>
            </w:r>
          </w:p>
        </w:tc>
        <w:tc>
          <w:tcPr>
            <w:tcW w:w="0" w:type="auto"/>
            <w:vAlign w:val="center"/>
            <w:hideMark/>
          </w:tcPr>
          <w:p w14:paraId="794CB1ED" w14:textId="77777777" w:rsidR="00E0185A" w:rsidRPr="00E0185A" w:rsidRDefault="00E0185A" w:rsidP="00E0185A">
            <w:pPr>
              <w:pStyle w:val="21"/>
              <w:jc w:val="center"/>
              <w:rPr>
                <w:sz w:val="24"/>
                <w:szCs w:val="24"/>
              </w:rPr>
            </w:pPr>
            <w:r w:rsidRPr="00E0185A">
              <w:rPr>
                <w:sz w:val="24"/>
                <w:szCs w:val="24"/>
              </w:rPr>
              <w:t>39</w:t>
            </w:r>
          </w:p>
        </w:tc>
        <w:tc>
          <w:tcPr>
            <w:tcW w:w="0" w:type="auto"/>
            <w:vAlign w:val="center"/>
            <w:hideMark/>
          </w:tcPr>
          <w:p w14:paraId="0E52C59D" w14:textId="77777777" w:rsidR="00E0185A" w:rsidRPr="00E0185A" w:rsidRDefault="00E0185A" w:rsidP="00E0185A">
            <w:pPr>
              <w:pStyle w:val="21"/>
              <w:jc w:val="center"/>
              <w:rPr>
                <w:sz w:val="24"/>
                <w:szCs w:val="24"/>
              </w:rPr>
            </w:pPr>
            <w:r w:rsidRPr="00E0185A">
              <w:rPr>
                <w:sz w:val="24"/>
                <w:szCs w:val="24"/>
              </w:rPr>
              <w:t>22</w:t>
            </w:r>
          </w:p>
        </w:tc>
        <w:tc>
          <w:tcPr>
            <w:tcW w:w="0" w:type="auto"/>
            <w:vAlign w:val="center"/>
            <w:hideMark/>
          </w:tcPr>
          <w:p w14:paraId="1873DCE6" w14:textId="77777777" w:rsidR="00E0185A" w:rsidRPr="00E0185A" w:rsidRDefault="00E0185A" w:rsidP="00E0185A">
            <w:pPr>
              <w:pStyle w:val="21"/>
              <w:jc w:val="center"/>
              <w:rPr>
                <w:sz w:val="24"/>
                <w:szCs w:val="24"/>
              </w:rPr>
            </w:pPr>
            <w:r w:rsidRPr="00E0185A">
              <w:rPr>
                <w:sz w:val="24"/>
                <w:szCs w:val="24"/>
              </w:rPr>
              <w:t>Помірний</w:t>
            </w:r>
          </w:p>
        </w:tc>
        <w:tc>
          <w:tcPr>
            <w:tcW w:w="0" w:type="auto"/>
            <w:vAlign w:val="center"/>
            <w:hideMark/>
          </w:tcPr>
          <w:p w14:paraId="2FEE1442" w14:textId="77777777" w:rsidR="00E0185A" w:rsidRPr="00E0185A" w:rsidRDefault="00E0185A" w:rsidP="00E0185A">
            <w:pPr>
              <w:pStyle w:val="21"/>
              <w:jc w:val="center"/>
              <w:rPr>
                <w:sz w:val="24"/>
                <w:szCs w:val="24"/>
              </w:rPr>
            </w:pPr>
            <w:r w:rsidRPr="00E0185A">
              <w:rPr>
                <w:sz w:val="24"/>
                <w:szCs w:val="24"/>
              </w:rPr>
              <w:t>22</w:t>
            </w:r>
          </w:p>
        </w:tc>
        <w:tc>
          <w:tcPr>
            <w:tcW w:w="0" w:type="auto"/>
            <w:vAlign w:val="center"/>
            <w:hideMark/>
          </w:tcPr>
          <w:p w14:paraId="5B8C045D" w14:textId="77777777" w:rsidR="00E0185A" w:rsidRPr="00E0185A" w:rsidRDefault="00E0185A" w:rsidP="00E0185A">
            <w:pPr>
              <w:pStyle w:val="21"/>
              <w:jc w:val="center"/>
              <w:rPr>
                <w:sz w:val="24"/>
                <w:szCs w:val="24"/>
              </w:rPr>
            </w:pPr>
            <w:r w:rsidRPr="00E0185A">
              <w:rPr>
                <w:sz w:val="24"/>
                <w:szCs w:val="24"/>
              </w:rPr>
              <w:t>Помірний</w:t>
            </w:r>
          </w:p>
        </w:tc>
        <w:tc>
          <w:tcPr>
            <w:tcW w:w="0" w:type="auto"/>
            <w:vAlign w:val="center"/>
            <w:hideMark/>
          </w:tcPr>
          <w:p w14:paraId="25903C34" w14:textId="77777777" w:rsidR="00E0185A" w:rsidRPr="00E0185A" w:rsidRDefault="00E0185A" w:rsidP="00E0185A">
            <w:pPr>
              <w:pStyle w:val="21"/>
              <w:jc w:val="center"/>
              <w:rPr>
                <w:sz w:val="24"/>
                <w:szCs w:val="24"/>
              </w:rPr>
            </w:pPr>
            <w:r w:rsidRPr="00E0185A">
              <w:rPr>
                <w:sz w:val="24"/>
                <w:szCs w:val="24"/>
              </w:rPr>
              <w:t>0</w:t>
            </w:r>
          </w:p>
        </w:tc>
      </w:tr>
      <w:tr w:rsidR="00E0185A" w:rsidRPr="00E0185A" w14:paraId="7EB33EC4" w14:textId="77777777" w:rsidTr="00E0185A">
        <w:tc>
          <w:tcPr>
            <w:tcW w:w="0" w:type="auto"/>
            <w:vAlign w:val="center"/>
            <w:hideMark/>
          </w:tcPr>
          <w:p w14:paraId="3CBA3394" w14:textId="77777777" w:rsidR="00E0185A" w:rsidRPr="00E0185A" w:rsidRDefault="00E0185A" w:rsidP="00E0185A">
            <w:pPr>
              <w:pStyle w:val="21"/>
              <w:jc w:val="center"/>
              <w:rPr>
                <w:b/>
                <w:bCs/>
                <w:sz w:val="24"/>
                <w:szCs w:val="24"/>
              </w:rPr>
            </w:pPr>
            <w:r w:rsidRPr="00E0185A">
              <w:rPr>
                <w:b/>
                <w:bCs/>
                <w:sz w:val="24"/>
                <w:szCs w:val="24"/>
              </w:rPr>
              <w:t>7</w:t>
            </w:r>
          </w:p>
        </w:tc>
        <w:tc>
          <w:tcPr>
            <w:tcW w:w="0" w:type="auto"/>
            <w:vAlign w:val="center"/>
            <w:hideMark/>
          </w:tcPr>
          <w:p w14:paraId="4E597BDF" w14:textId="77777777" w:rsidR="00E0185A" w:rsidRPr="00E0185A" w:rsidRDefault="00E0185A" w:rsidP="00E0185A">
            <w:pPr>
              <w:pStyle w:val="21"/>
              <w:jc w:val="center"/>
              <w:rPr>
                <w:sz w:val="24"/>
                <w:szCs w:val="24"/>
              </w:rPr>
            </w:pPr>
            <w:r w:rsidRPr="00E0185A">
              <w:rPr>
                <w:sz w:val="24"/>
                <w:szCs w:val="24"/>
              </w:rPr>
              <w:t>36</w:t>
            </w:r>
          </w:p>
        </w:tc>
        <w:tc>
          <w:tcPr>
            <w:tcW w:w="0" w:type="auto"/>
            <w:vAlign w:val="center"/>
            <w:hideMark/>
          </w:tcPr>
          <w:p w14:paraId="59F20250" w14:textId="77777777" w:rsidR="00E0185A" w:rsidRPr="00E0185A" w:rsidRDefault="00E0185A" w:rsidP="00E0185A">
            <w:pPr>
              <w:pStyle w:val="21"/>
              <w:jc w:val="center"/>
              <w:rPr>
                <w:sz w:val="24"/>
                <w:szCs w:val="24"/>
              </w:rPr>
            </w:pPr>
            <w:r w:rsidRPr="00E0185A">
              <w:rPr>
                <w:sz w:val="24"/>
                <w:szCs w:val="24"/>
              </w:rPr>
              <w:t>17</w:t>
            </w:r>
          </w:p>
        </w:tc>
        <w:tc>
          <w:tcPr>
            <w:tcW w:w="0" w:type="auto"/>
            <w:vAlign w:val="center"/>
            <w:hideMark/>
          </w:tcPr>
          <w:p w14:paraId="344F8AE9" w14:textId="77777777" w:rsidR="00E0185A" w:rsidRPr="00E0185A" w:rsidRDefault="00E0185A" w:rsidP="00E0185A">
            <w:pPr>
              <w:pStyle w:val="21"/>
              <w:jc w:val="center"/>
              <w:rPr>
                <w:sz w:val="24"/>
                <w:szCs w:val="24"/>
              </w:rPr>
            </w:pPr>
            <w:r w:rsidRPr="00E0185A">
              <w:rPr>
                <w:sz w:val="24"/>
                <w:szCs w:val="24"/>
              </w:rPr>
              <w:t>Помірний</w:t>
            </w:r>
          </w:p>
        </w:tc>
        <w:tc>
          <w:tcPr>
            <w:tcW w:w="0" w:type="auto"/>
            <w:vAlign w:val="center"/>
            <w:hideMark/>
          </w:tcPr>
          <w:p w14:paraId="6A90C9EF" w14:textId="77777777" w:rsidR="00E0185A" w:rsidRPr="00E0185A" w:rsidRDefault="00E0185A" w:rsidP="00E0185A">
            <w:pPr>
              <w:pStyle w:val="21"/>
              <w:jc w:val="center"/>
              <w:rPr>
                <w:sz w:val="24"/>
                <w:szCs w:val="24"/>
              </w:rPr>
            </w:pPr>
            <w:r w:rsidRPr="00E0185A">
              <w:rPr>
                <w:sz w:val="24"/>
                <w:szCs w:val="24"/>
              </w:rPr>
              <w:t>17</w:t>
            </w:r>
          </w:p>
        </w:tc>
        <w:tc>
          <w:tcPr>
            <w:tcW w:w="0" w:type="auto"/>
            <w:vAlign w:val="center"/>
            <w:hideMark/>
          </w:tcPr>
          <w:p w14:paraId="4F9FC5FE" w14:textId="77777777" w:rsidR="00E0185A" w:rsidRPr="00E0185A" w:rsidRDefault="00E0185A" w:rsidP="00E0185A">
            <w:pPr>
              <w:pStyle w:val="21"/>
              <w:jc w:val="center"/>
              <w:rPr>
                <w:sz w:val="24"/>
                <w:szCs w:val="24"/>
              </w:rPr>
            </w:pPr>
            <w:r w:rsidRPr="00E0185A">
              <w:rPr>
                <w:sz w:val="24"/>
                <w:szCs w:val="24"/>
              </w:rPr>
              <w:t>Помірний</w:t>
            </w:r>
          </w:p>
        </w:tc>
        <w:tc>
          <w:tcPr>
            <w:tcW w:w="0" w:type="auto"/>
            <w:vAlign w:val="center"/>
            <w:hideMark/>
          </w:tcPr>
          <w:p w14:paraId="3F7B77E4" w14:textId="77777777" w:rsidR="00E0185A" w:rsidRPr="00E0185A" w:rsidRDefault="00E0185A" w:rsidP="00E0185A">
            <w:pPr>
              <w:pStyle w:val="21"/>
              <w:jc w:val="center"/>
              <w:rPr>
                <w:sz w:val="24"/>
                <w:szCs w:val="24"/>
              </w:rPr>
            </w:pPr>
            <w:r w:rsidRPr="00E0185A">
              <w:rPr>
                <w:sz w:val="24"/>
                <w:szCs w:val="24"/>
              </w:rPr>
              <w:t>0</w:t>
            </w:r>
          </w:p>
        </w:tc>
      </w:tr>
      <w:tr w:rsidR="00E0185A" w:rsidRPr="00E0185A" w14:paraId="03BFD1B5" w14:textId="77777777" w:rsidTr="00E0185A">
        <w:tc>
          <w:tcPr>
            <w:tcW w:w="0" w:type="auto"/>
            <w:vAlign w:val="center"/>
            <w:hideMark/>
          </w:tcPr>
          <w:p w14:paraId="3D7BD658" w14:textId="77777777" w:rsidR="00E0185A" w:rsidRPr="00E0185A" w:rsidRDefault="00E0185A" w:rsidP="00E0185A">
            <w:pPr>
              <w:pStyle w:val="21"/>
              <w:jc w:val="center"/>
              <w:rPr>
                <w:b/>
                <w:bCs/>
                <w:sz w:val="24"/>
                <w:szCs w:val="24"/>
              </w:rPr>
            </w:pPr>
            <w:r w:rsidRPr="00E0185A">
              <w:rPr>
                <w:b/>
                <w:bCs/>
                <w:sz w:val="24"/>
                <w:szCs w:val="24"/>
              </w:rPr>
              <w:t>11</w:t>
            </w:r>
          </w:p>
        </w:tc>
        <w:tc>
          <w:tcPr>
            <w:tcW w:w="0" w:type="auto"/>
            <w:vAlign w:val="center"/>
            <w:hideMark/>
          </w:tcPr>
          <w:p w14:paraId="52DAD299" w14:textId="77777777" w:rsidR="00E0185A" w:rsidRPr="00E0185A" w:rsidRDefault="00E0185A" w:rsidP="00E0185A">
            <w:pPr>
              <w:pStyle w:val="21"/>
              <w:jc w:val="center"/>
              <w:rPr>
                <w:sz w:val="24"/>
                <w:szCs w:val="24"/>
              </w:rPr>
            </w:pPr>
            <w:r w:rsidRPr="00E0185A">
              <w:rPr>
                <w:sz w:val="24"/>
                <w:szCs w:val="24"/>
              </w:rPr>
              <w:t>37</w:t>
            </w:r>
          </w:p>
        </w:tc>
        <w:tc>
          <w:tcPr>
            <w:tcW w:w="0" w:type="auto"/>
            <w:vAlign w:val="center"/>
            <w:hideMark/>
          </w:tcPr>
          <w:p w14:paraId="2FCE0F40" w14:textId="77777777" w:rsidR="00E0185A" w:rsidRPr="00E0185A" w:rsidRDefault="00E0185A" w:rsidP="00E0185A">
            <w:pPr>
              <w:pStyle w:val="21"/>
              <w:jc w:val="center"/>
              <w:rPr>
                <w:sz w:val="24"/>
                <w:szCs w:val="24"/>
              </w:rPr>
            </w:pPr>
            <w:r w:rsidRPr="00E0185A">
              <w:rPr>
                <w:sz w:val="24"/>
                <w:szCs w:val="24"/>
              </w:rPr>
              <w:t>20</w:t>
            </w:r>
          </w:p>
        </w:tc>
        <w:tc>
          <w:tcPr>
            <w:tcW w:w="0" w:type="auto"/>
            <w:vAlign w:val="center"/>
            <w:hideMark/>
          </w:tcPr>
          <w:p w14:paraId="0F2BD1A9" w14:textId="77777777" w:rsidR="00E0185A" w:rsidRPr="00E0185A" w:rsidRDefault="00E0185A" w:rsidP="00E0185A">
            <w:pPr>
              <w:pStyle w:val="21"/>
              <w:jc w:val="center"/>
              <w:rPr>
                <w:sz w:val="24"/>
                <w:szCs w:val="24"/>
              </w:rPr>
            </w:pPr>
            <w:r w:rsidRPr="00E0185A">
              <w:rPr>
                <w:sz w:val="24"/>
                <w:szCs w:val="24"/>
              </w:rPr>
              <w:t>Помірний</w:t>
            </w:r>
          </w:p>
        </w:tc>
        <w:tc>
          <w:tcPr>
            <w:tcW w:w="0" w:type="auto"/>
            <w:vAlign w:val="center"/>
            <w:hideMark/>
          </w:tcPr>
          <w:p w14:paraId="1F16F7D8" w14:textId="77777777" w:rsidR="00E0185A" w:rsidRPr="00E0185A" w:rsidRDefault="00E0185A" w:rsidP="00E0185A">
            <w:pPr>
              <w:pStyle w:val="21"/>
              <w:jc w:val="center"/>
              <w:rPr>
                <w:sz w:val="24"/>
                <w:szCs w:val="24"/>
              </w:rPr>
            </w:pPr>
            <w:r w:rsidRPr="00E0185A">
              <w:rPr>
                <w:sz w:val="24"/>
                <w:szCs w:val="24"/>
              </w:rPr>
              <w:t>19</w:t>
            </w:r>
          </w:p>
        </w:tc>
        <w:tc>
          <w:tcPr>
            <w:tcW w:w="0" w:type="auto"/>
            <w:vAlign w:val="center"/>
            <w:hideMark/>
          </w:tcPr>
          <w:p w14:paraId="4F2EDCD4" w14:textId="77777777" w:rsidR="00E0185A" w:rsidRPr="00E0185A" w:rsidRDefault="00E0185A" w:rsidP="00E0185A">
            <w:pPr>
              <w:pStyle w:val="21"/>
              <w:jc w:val="center"/>
              <w:rPr>
                <w:sz w:val="24"/>
                <w:szCs w:val="24"/>
              </w:rPr>
            </w:pPr>
            <w:r w:rsidRPr="00E0185A">
              <w:rPr>
                <w:sz w:val="24"/>
                <w:szCs w:val="24"/>
              </w:rPr>
              <w:t>Помірний</w:t>
            </w:r>
          </w:p>
        </w:tc>
        <w:tc>
          <w:tcPr>
            <w:tcW w:w="0" w:type="auto"/>
            <w:vAlign w:val="center"/>
            <w:hideMark/>
          </w:tcPr>
          <w:p w14:paraId="53DA962B" w14:textId="77777777" w:rsidR="00E0185A" w:rsidRPr="00E0185A" w:rsidRDefault="00E0185A" w:rsidP="00E0185A">
            <w:pPr>
              <w:pStyle w:val="21"/>
              <w:jc w:val="center"/>
              <w:rPr>
                <w:sz w:val="24"/>
                <w:szCs w:val="24"/>
              </w:rPr>
            </w:pPr>
            <w:r w:rsidRPr="00E0185A">
              <w:rPr>
                <w:sz w:val="24"/>
                <w:szCs w:val="24"/>
              </w:rPr>
              <w:t>-1</w:t>
            </w:r>
          </w:p>
        </w:tc>
      </w:tr>
      <w:tr w:rsidR="00E0185A" w:rsidRPr="00E0185A" w14:paraId="2FFB0861" w14:textId="77777777" w:rsidTr="00E0185A">
        <w:tc>
          <w:tcPr>
            <w:tcW w:w="0" w:type="auto"/>
            <w:vAlign w:val="center"/>
            <w:hideMark/>
          </w:tcPr>
          <w:p w14:paraId="70DCB74F" w14:textId="77777777" w:rsidR="00E0185A" w:rsidRPr="00E0185A" w:rsidRDefault="00E0185A" w:rsidP="00E0185A">
            <w:pPr>
              <w:pStyle w:val="21"/>
              <w:jc w:val="center"/>
              <w:rPr>
                <w:b/>
                <w:bCs/>
                <w:sz w:val="24"/>
                <w:szCs w:val="24"/>
              </w:rPr>
            </w:pPr>
            <w:r w:rsidRPr="00E0185A">
              <w:rPr>
                <w:b/>
                <w:bCs/>
                <w:sz w:val="24"/>
                <w:szCs w:val="24"/>
              </w:rPr>
              <w:t>13</w:t>
            </w:r>
          </w:p>
        </w:tc>
        <w:tc>
          <w:tcPr>
            <w:tcW w:w="0" w:type="auto"/>
            <w:vAlign w:val="center"/>
            <w:hideMark/>
          </w:tcPr>
          <w:p w14:paraId="5E71587E" w14:textId="77777777" w:rsidR="00E0185A" w:rsidRPr="00E0185A" w:rsidRDefault="00E0185A" w:rsidP="00E0185A">
            <w:pPr>
              <w:pStyle w:val="21"/>
              <w:jc w:val="center"/>
              <w:rPr>
                <w:sz w:val="24"/>
                <w:szCs w:val="24"/>
              </w:rPr>
            </w:pPr>
            <w:r w:rsidRPr="00E0185A">
              <w:rPr>
                <w:sz w:val="24"/>
                <w:szCs w:val="24"/>
              </w:rPr>
              <w:t>41</w:t>
            </w:r>
          </w:p>
        </w:tc>
        <w:tc>
          <w:tcPr>
            <w:tcW w:w="0" w:type="auto"/>
            <w:vAlign w:val="center"/>
            <w:hideMark/>
          </w:tcPr>
          <w:p w14:paraId="3D5CD149" w14:textId="77777777" w:rsidR="00E0185A" w:rsidRPr="00E0185A" w:rsidRDefault="00E0185A" w:rsidP="00E0185A">
            <w:pPr>
              <w:pStyle w:val="21"/>
              <w:jc w:val="center"/>
              <w:rPr>
                <w:sz w:val="24"/>
                <w:szCs w:val="24"/>
              </w:rPr>
            </w:pPr>
            <w:r w:rsidRPr="00E0185A">
              <w:rPr>
                <w:sz w:val="24"/>
                <w:szCs w:val="24"/>
              </w:rPr>
              <w:t>23</w:t>
            </w:r>
          </w:p>
        </w:tc>
        <w:tc>
          <w:tcPr>
            <w:tcW w:w="0" w:type="auto"/>
            <w:vAlign w:val="center"/>
            <w:hideMark/>
          </w:tcPr>
          <w:p w14:paraId="2CD5AC7F" w14:textId="77777777" w:rsidR="00E0185A" w:rsidRPr="00E0185A" w:rsidRDefault="00E0185A" w:rsidP="00E0185A">
            <w:pPr>
              <w:pStyle w:val="21"/>
              <w:jc w:val="center"/>
              <w:rPr>
                <w:sz w:val="24"/>
                <w:szCs w:val="24"/>
              </w:rPr>
            </w:pPr>
            <w:r w:rsidRPr="00E0185A">
              <w:rPr>
                <w:sz w:val="24"/>
                <w:szCs w:val="24"/>
              </w:rPr>
              <w:t>Помірний</w:t>
            </w:r>
          </w:p>
        </w:tc>
        <w:tc>
          <w:tcPr>
            <w:tcW w:w="0" w:type="auto"/>
            <w:vAlign w:val="center"/>
            <w:hideMark/>
          </w:tcPr>
          <w:p w14:paraId="1C4748D9" w14:textId="77777777" w:rsidR="00E0185A" w:rsidRPr="00E0185A" w:rsidRDefault="00E0185A" w:rsidP="00E0185A">
            <w:pPr>
              <w:pStyle w:val="21"/>
              <w:jc w:val="center"/>
              <w:rPr>
                <w:sz w:val="24"/>
                <w:szCs w:val="24"/>
              </w:rPr>
            </w:pPr>
            <w:r w:rsidRPr="00E0185A">
              <w:rPr>
                <w:sz w:val="24"/>
                <w:szCs w:val="24"/>
              </w:rPr>
              <w:t>23</w:t>
            </w:r>
          </w:p>
        </w:tc>
        <w:tc>
          <w:tcPr>
            <w:tcW w:w="0" w:type="auto"/>
            <w:vAlign w:val="center"/>
            <w:hideMark/>
          </w:tcPr>
          <w:p w14:paraId="75C275F6" w14:textId="77777777" w:rsidR="00E0185A" w:rsidRPr="00E0185A" w:rsidRDefault="00E0185A" w:rsidP="00E0185A">
            <w:pPr>
              <w:pStyle w:val="21"/>
              <w:jc w:val="center"/>
              <w:rPr>
                <w:sz w:val="24"/>
                <w:szCs w:val="24"/>
              </w:rPr>
            </w:pPr>
            <w:r w:rsidRPr="00E0185A">
              <w:rPr>
                <w:sz w:val="24"/>
                <w:szCs w:val="24"/>
              </w:rPr>
              <w:t>Помірний</w:t>
            </w:r>
          </w:p>
        </w:tc>
        <w:tc>
          <w:tcPr>
            <w:tcW w:w="0" w:type="auto"/>
            <w:vAlign w:val="center"/>
            <w:hideMark/>
          </w:tcPr>
          <w:p w14:paraId="403442FF" w14:textId="77777777" w:rsidR="00E0185A" w:rsidRPr="00E0185A" w:rsidRDefault="00E0185A" w:rsidP="00E0185A">
            <w:pPr>
              <w:pStyle w:val="21"/>
              <w:jc w:val="center"/>
              <w:rPr>
                <w:sz w:val="24"/>
                <w:szCs w:val="24"/>
              </w:rPr>
            </w:pPr>
            <w:r w:rsidRPr="00E0185A">
              <w:rPr>
                <w:sz w:val="24"/>
                <w:szCs w:val="24"/>
              </w:rPr>
              <w:t>0</w:t>
            </w:r>
          </w:p>
        </w:tc>
      </w:tr>
      <w:tr w:rsidR="00E0185A" w:rsidRPr="00E0185A" w14:paraId="2C0428D0" w14:textId="77777777" w:rsidTr="00E0185A">
        <w:tc>
          <w:tcPr>
            <w:tcW w:w="0" w:type="auto"/>
            <w:vAlign w:val="center"/>
            <w:hideMark/>
          </w:tcPr>
          <w:p w14:paraId="4C7D3F9D" w14:textId="77777777" w:rsidR="00E0185A" w:rsidRPr="00E0185A" w:rsidRDefault="00E0185A" w:rsidP="00E0185A">
            <w:pPr>
              <w:pStyle w:val="21"/>
              <w:jc w:val="center"/>
              <w:rPr>
                <w:b/>
                <w:bCs/>
                <w:sz w:val="24"/>
                <w:szCs w:val="24"/>
              </w:rPr>
            </w:pPr>
            <w:r w:rsidRPr="00E0185A">
              <w:rPr>
                <w:b/>
                <w:bCs/>
                <w:sz w:val="24"/>
                <w:szCs w:val="24"/>
              </w:rPr>
              <w:t>15</w:t>
            </w:r>
          </w:p>
        </w:tc>
        <w:tc>
          <w:tcPr>
            <w:tcW w:w="0" w:type="auto"/>
            <w:vAlign w:val="center"/>
            <w:hideMark/>
          </w:tcPr>
          <w:p w14:paraId="7BFE43B9" w14:textId="77777777" w:rsidR="00E0185A" w:rsidRPr="00E0185A" w:rsidRDefault="00E0185A" w:rsidP="00E0185A">
            <w:pPr>
              <w:pStyle w:val="21"/>
              <w:jc w:val="center"/>
              <w:rPr>
                <w:sz w:val="24"/>
                <w:szCs w:val="24"/>
              </w:rPr>
            </w:pPr>
            <w:r w:rsidRPr="00E0185A">
              <w:rPr>
                <w:sz w:val="24"/>
                <w:szCs w:val="24"/>
              </w:rPr>
              <w:t>38</w:t>
            </w:r>
          </w:p>
        </w:tc>
        <w:tc>
          <w:tcPr>
            <w:tcW w:w="0" w:type="auto"/>
            <w:vAlign w:val="center"/>
            <w:hideMark/>
          </w:tcPr>
          <w:p w14:paraId="6478FA4E" w14:textId="77777777" w:rsidR="00E0185A" w:rsidRPr="00E0185A" w:rsidRDefault="00E0185A" w:rsidP="00E0185A">
            <w:pPr>
              <w:pStyle w:val="21"/>
              <w:jc w:val="center"/>
              <w:rPr>
                <w:sz w:val="24"/>
                <w:szCs w:val="24"/>
              </w:rPr>
            </w:pPr>
            <w:r w:rsidRPr="00E0185A">
              <w:rPr>
                <w:sz w:val="24"/>
                <w:szCs w:val="24"/>
              </w:rPr>
              <w:t>18</w:t>
            </w:r>
          </w:p>
        </w:tc>
        <w:tc>
          <w:tcPr>
            <w:tcW w:w="0" w:type="auto"/>
            <w:vAlign w:val="center"/>
            <w:hideMark/>
          </w:tcPr>
          <w:p w14:paraId="102763F9" w14:textId="77777777" w:rsidR="00E0185A" w:rsidRPr="00E0185A" w:rsidRDefault="00E0185A" w:rsidP="00E0185A">
            <w:pPr>
              <w:pStyle w:val="21"/>
              <w:jc w:val="center"/>
              <w:rPr>
                <w:sz w:val="24"/>
                <w:szCs w:val="24"/>
              </w:rPr>
            </w:pPr>
            <w:r w:rsidRPr="00E0185A">
              <w:rPr>
                <w:sz w:val="24"/>
                <w:szCs w:val="24"/>
              </w:rPr>
              <w:t>Помірний</w:t>
            </w:r>
          </w:p>
        </w:tc>
        <w:tc>
          <w:tcPr>
            <w:tcW w:w="0" w:type="auto"/>
            <w:vAlign w:val="center"/>
            <w:hideMark/>
          </w:tcPr>
          <w:p w14:paraId="5232EE92" w14:textId="77777777" w:rsidR="00E0185A" w:rsidRPr="00E0185A" w:rsidRDefault="00E0185A" w:rsidP="00E0185A">
            <w:pPr>
              <w:pStyle w:val="21"/>
              <w:jc w:val="center"/>
              <w:rPr>
                <w:sz w:val="24"/>
                <w:szCs w:val="24"/>
              </w:rPr>
            </w:pPr>
            <w:r w:rsidRPr="00E0185A">
              <w:rPr>
                <w:sz w:val="24"/>
                <w:szCs w:val="24"/>
              </w:rPr>
              <w:t>18</w:t>
            </w:r>
          </w:p>
        </w:tc>
        <w:tc>
          <w:tcPr>
            <w:tcW w:w="0" w:type="auto"/>
            <w:vAlign w:val="center"/>
            <w:hideMark/>
          </w:tcPr>
          <w:p w14:paraId="06F729D7" w14:textId="77777777" w:rsidR="00E0185A" w:rsidRPr="00E0185A" w:rsidRDefault="00E0185A" w:rsidP="00E0185A">
            <w:pPr>
              <w:pStyle w:val="21"/>
              <w:jc w:val="center"/>
              <w:rPr>
                <w:sz w:val="24"/>
                <w:szCs w:val="24"/>
              </w:rPr>
            </w:pPr>
            <w:r w:rsidRPr="00E0185A">
              <w:rPr>
                <w:sz w:val="24"/>
                <w:szCs w:val="24"/>
              </w:rPr>
              <w:t>Помірний</w:t>
            </w:r>
          </w:p>
        </w:tc>
        <w:tc>
          <w:tcPr>
            <w:tcW w:w="0" w:type="auto"/>
            <w:vAlign w:val="center"/>
            <w:hideMark/>
          </w:tcPr>
          <w:p w14:paraId="530CC591" w14:textId="77777777" w:rsidR="00E0185A" w:rsidRPr="00E0185A" w:rsidRDefault="00E0185A" w:rsidP="00E0185A">
            <w:pPr>
              <w:pStyle w:val="21"/>
              <w:jc w:val="center"/>
              <w:rPr>
                <w:sz w:val="24"/>
                <w:szCs w:val="24"/>
              </w:rPr>
            </w:pPr>
            <w:r w:rsidRPr="00E0185A">
              <w:rPr>
                <w:sz w:val="24"/>
                <w:szCs w:val="24"/>
              </w:rPr>
              <w:t>0</w:t>
            </w:r>
          </w:p>
        </w:tc>
      </w:tr>
      <w:tr w:rsidR="00E0185A" w:rsidRPr="00E0185A" w14:paraId="53293B8B" w14:textId="77777777" w:rsidTr="00E0185A">
        <w:tc>
          <w:tcPr>
            <w:tcW w:w="0" w:type="auto"/>
            <w:vAlign w:val="center"/>
            <w:hideMark/>
          </w:tcPr>
          <w:p w14:paraId="369E84EF" w14:textId="77777777" w:rsidR="00E0185A" w:rsidRPr="00E0185A" w:rsidRDefault="00E0185A" w:rsidP="00E0185A">
            <w:pPr>
              <w:pStyle w:val="21"/>
              <w:jc w:val="center"/>
              <w:rPr>
                <w:b/>
                <w:bCs/>
                <w:sz w:val="24"/>
                <w:szCs w:val="24"/>
              </w:rPr>
            </w:pPr>
            <w:r w:rsidRPr="00E0185A">
              <w:rPr>
                <w:b/>
                <w:bCs/>
                <w:sz w:val="24"/>
                <w:szCs w:val="24"/>
              </w:rPr>
              <w:t>17</w:t>
            </w:r>
          </w:p>
        </w:tc>
        <w:tc>
          <w:tcPr>
            <w:tcW w:w="0" w:type="auto"/>
            <w:vAlign w:val="center"/>
            <w:hideMark/>
          </w:tcPr>
          <w:p w14:paraId="7A5EA8B3" w14:textId="77777777" w:rsidR="00E0185A" w:rsidRPr="00E0185A" w:rsidRDefault="00E0185A" w:rsidP="00E0185A">
            <w:pPr>
              <w:pStyle w:val="21"/>
              <w:jc w:val="center"/>
              <w:rPr>
                <w:sz w:val="24"/>
                <w:szCs w:val="24"/>
              </w:rPr>
            </w:pPr>
            <w:r w:rsidRPr="00E0185A">
              <w:rPr>
                <w:sz w:val="24"/>
                <w:szCs w:val="24"/>
              </w:rPr>
              <w:t>39</w:t>
            </w:r>
          </w:p>
        </w:tc>
        <w:tc>
          <w:tcPr>
            <w:tcW w:w="0" w:type="auto"/>
            <w:vAlign w:val="center"/>
            <w:hideMark/>
          </w:tcPr>
          <w:p w14:paraId="1C7AE01A" w14:textId="77777777" w:rsidR="00E0185A" w:rsidRPr="00E0185A" w:rsidRDefault="00E0185A" w:rsidP="00E0185A">
            <w:pPr>
              <w:pStyle w:val="21"/>
              <w:jc w:val="center"/>
              <w:rPr>
                <w:sz w:val="24"/>
                <w:szCs w:val="24"/>
              </w:rPr>
            </w:pPr>
            <w:r w:rsidRPr="00E0185A">
              <w:rPr>
                <w:sz w:val="24"/>
                <w:szCs w:val="24"/>
              </w:rPr>
              <w:t>21</w:t>
            </w:r>
          </w:p>
        </w:tc>
        <w:tc>
          <w:tcPr>
            <w:tcW w:w="0" w:type="auto"/>
            <w:vAlign w:val="center"/>
            <w:hideMark/>
          </w:tcPr>
          <w:p w14:paraId="30F40FB3" w14:textId="77777777" w:rsidR="00E0185A" w:rsidRPr="00E0185A" w:rsidRDefault="00E0185A" w:rsidP="00E0185A">
            <w:pPr>
              <w:pStyle w:val="21"/>
              <w:jc w:val="center"/>
              <w:rPr>
                <w:sz w:val="24"/>
                <w:szCs w:val="24"/>
              </w:rPr>
            </w:pPr>
            <w:r w:rsidRPr="00E0185A">
              <w:rPr>
                <w:sz w:val="24"/>
                <w:szCs w:val="24"/>
              </w:rPr>
              <w:t>Помірний</w:t>
            </w:r>
          </w:p>
        </w:tc>
        <w:tc>
          <w:tcPr>
            <w:tcW w:w="0" w:type="auto"/>
            <w:vAlign w:val="center"/>
            <w:hideMark/>
          </w:tcPr>
          <w:p w14:paraId="1E0B2018" w14:textId="77777777" w:rsidR="00E0185A" w:rsidRPr="00E0185A" w:rsidRDefault="00E0185A" w:rsidP="00E0185A">
            <w:pPr>
              <w:pStyle w:val="21"/>
              <w:jc w:val="center"/>
              <w:rPr>
                <w:sz w:val="24"/>
                <w:szCs w:val="24"/>
              </w:rPr>
            </w:pPr>
            <w:r w:rsidRPr="00E0185A">
              <w:rPr>
                <w:sz w:val="24"/>
                <w:szCs w:val="24"/>
              </w:rPr>
              <w:t>20</w:t>
            </w:r>
          </w:p>
        </w:tc>
        <w:tc>
          <w:tcPr>
            <w:tcW w:w="0" w:type="auto"/>
            <w:vAlign w:val="center"/>
            <w:hideMark/>
          </w:tcPr>
          <w:p w14:paraId="2BDAF8EF" w14:textId="77777777" w:rsidR="00E0185A" w:rsidRPr="00E0185A" w:rsidRDefault="00E0185A" w:rsidP="00E0185A">
            <w:pPr>
              <w:pStyle w:val="21"/>
              <w:jc w:val="center"/>
              <w:rPr>
                <w:sz w:val="24"/>
                <w:szCs w:val="24"/>
              </w:rPr>
            </w:pPr>
            <w:r w:rsidRPr="00E0185A">
              <w:rPr>
                <w:sz w:val="24"/>
                <w:szCs w:val="24"/>
              </w:rPr>
              <w:t>Помірний</w:t>
            </w:r>
          </w:p>
        </w:tc>
        <w:tc>
          <w:tcPr>
            <w:tcW w:w="0" w:type="auto"/>
            <w:vAlign w:val="center"/>
            <w:hideMark/>
          </w:tcPr>
          <w:p w14:paraId="0A8CB5DB" w14:textId="77777777" w:rsidR="00E0185A" w:rsidRPr="00E0185A" w:rsidRDefault="00E0185A" w:rsidP="00E0185A">
            <w:pPr>
              <w:pStyle w:val="21"/>
              <w:jc w:val="center"/>
              <w:rPr>
                <w:sz w:val="24"/>
                <w:szCs w:val="24"/>
              </w:rPr>
            </w:pPr>
            <w:r w:rsidRPr="00E0185A">
              <w:rPr>
                <w:sz w:val="24"/>
                <w:szCs w:val="24"/>
              </w:rPr>
              <w:t>-1</w:t>
            </w:r>
          </w:p>
        </w:tc>
      </w:tr>
      <w:tr w:rsidR="00E0185A" w:rsidRPr="00E0185A" w14:paraId="73D0FF4B" w14:textId="77777777" w:rsidTr="00E0185A">
        <w:tc>
          <w:tcPr>
            <w:tcW w:w="0" w:type="auto"/>
            <w:vAlign w:val="center"/>
            <w:hideMark/>
          </w:tcPr>
          <w:p w14:paraId="6FDE2B0B" w14:textId="77777777" w:rsidR="00E0185A" w:rsidRPr="00E0185A" w:rsidRDefault="00E0185A" w:rsidP="00E0185A">
            <w:pPr>
              <w:pStyle w:val="21"/>
              <w:jc w:val="center"/>
              <w:rPr>
                <w:b/>
                <w:bCs/>
                <w:sz w:val="24"/>
                <w:szCs w:val="24"/>
              </w:rPr>
            </w:pPr>
            <w:r w:rsidRPr="00E0185A">
              <w:rPr>
                <w:b/>
                <w:bCs/>
                <w:sz w:val="24"/>
                <w:szCs w:val="24"/>
              </w:rPr>
              <w:t>19</w:t>
            </w:r>
          </w:p>
        </w:tc>
        <w:tc>
          <w:tcPr>
            <w:tcW w:w="0" w:type="auto"/>
            <w:vAlign w:val="center"/>
            <w:hideMark/>
          </w:tcPr>
          <w:p w14:paraId="39264640" w14:textId="77777777" w:rsidR="00E0185A" w:rsidRPr="00E0185A" w:rsidRDefault="00E0185A" w:rsidP="00E0185A">
            <w:pPr>
              <w:pStyle w:val="21"/>
              <w:jc w:val="center"/>
              <w:rPr>
                <w:sz w:val="24"/>
                <w:szCs w:val="24"/>
              </w:rPr>
            </w:pPr>
            <w:r w:rsidRPr="00E0185A">
              <w:rPr>
                <w:sz w:val="24"/>
                <w:szCs w:val="24"/>
              </w:rPr>
              <w:t>43</w:t>
            </w:r>
          </w:p>
        </w:tc>
        <w:tc>
          <w:tcPr>
            <w:tcW w:w="0" w:type="auto"/>
            <w:vAlign w:val="center"/>
            <w:hideMark/>
          </w:tcPr>
          <w:p w14:paraId="0C61C578" w14:textId="77777777" w:rsidR="00E0185A" w:rsidRPr="00E0185A" w:rsidRDefault="00E0185A" w:rsidP="00E0185A">
            <w:pPr>
              <w:pStyle w:val="21"/>
              <w:jc w:val="center"/>
              <w:rPr>
                <w:sz w:val="24"/>
                <w:szCs w:val="24"/>
              </w:rPr>
            </w:pPr>
            <w:r w:rsidRPr="00E0185A">
              <w:rPr>
                <w:sz w:val="24"/>
                <w:szCs w:val="24"/>
              </w:rPr>
              <w:t>26</w:t>
            </w:r>
          </w:p>
        </w:tc>
        <w:tc>
          <w:tcPr>
            <w:tcW w:w="0" w:type="auto"/>
            <w:vAlign w:val="center"/>
            <w:hideMark/>
          </w:tcPr>
          <w:p w14:paraId="1DE13342" w14:textId="77777777" w:rsidR="00E0185A" w:rsidRPr="00E0185A" w:rsidRDefault="00E0185A" w:rsidP="00E0185A">
            <w:pPr>
              <w:pStyle w:val="21"/>
              <w:jc w:val="center"/>
              <w:rPr>
                <w:sz w:val="24"/>
                <w:szCs w:val="24"/>
              </w:rPr>
            </w:pPr>
            <w:r w:rsidRPr="00E0185A">
              <w:rPr>
                <w:sz w:val="24"/>
                <w:szCs w:val="24"/>
              </w:rPr>
              <w:t>Помірний</w:t>
            </w:r>
          </w:p>
        </w:tc>
        <w:tc>
          <w:tcPr>
            <w:tcW w:w="0" w:type="auto"/>
            <w:vAlign w:val="center"/>
            <w:hideMark/>
          </w:tcPr>
          <w:p w14:paraId="63783A53" w14:textId="77777777" w:rsidR="00E0185A" w:rsidRPr="00E0185A" w:rsidRDefault="00E0185A" w:rsidP="00E0185A">
            <w:pPr>
              <w:pStyle w:val="21"/>
              <w:jc w:val="center"/>
              <w:rPr>
                <w:sz w:val="24"/>
                <w:szCs w:val="24"/>
              </w:rPr>
            </w:pPr>
            <w:r w:rsidRPr="00E0185A">
              <w:rPr>
                <w:sz w:val="24"/>
                <w:szCs w:val="24"/>
              </w:rPr>
              <w:t>25</w:t>
            </w:r>
          </w:p>
        </w:tc>
        <w:tc>
          <w:tcPr>
            <w:tcW w:w="0" w:type="auto"/>
            <w:vAlign w:val="center"/>
            <w:hideMark/>
          </w:tcPr>
          <w:p w14:paraId="166269B5" w14:textId="77777777" w:rsidR="00E0185A" w:rsidRPr="00E0185A" w:rsidRDefault="00E0185A" w:rsidP="00E0185A">
            <w:pPr>
              <w:pStyle w:val="21"/>
              <w:jc w:val="center"/>
              <w:rPr>
                <w:sz w:val="24"/>
                <w:szCs w:val="24"/>
              </w:rPr>
            </w:pPr>
            <w:r w:rsidRPr="00E0185A">
              <w:rPr>
                <w:sz w:val="24"/>
                <w:szCs w:val="24"/>
              </w:rPr>
              <w:t>Помірний</w:t>
            </w:r>
          </w:p>
        </w:tc>
        <w:tc>
          <w:tcPr>
            <w:tcW w:w="0" w:type="auto"/>
            <w:vAlign w:val="center"/>
            <w:hideMark/>
          </w:tcPr>
          <w:p w14:paraId="587DF947" w14:textId="77777777" w:rsidR="00E0185A" w:rsidRPr="00E0185A" w:rsidRDefault="00E0185A" w:rsidP="00E0185A">
            <w:pPr>
              <w:pStyle w:val="21"/>
              <w:jc w:val="center"/>
              <w:rPr>
                <w:sz w:val="24"/>
                <w:szCs w:val="24"/>
              </w:rPr>
            </w:pPr>
            <w:r w:rsidRPr="00E0185A">
              <w:rPr>
                <w:sz w:val="24"/>
                <w:szCs w:val="24"/>
              </w:rPr>
              <w:t>-1</w:t>
            </w:r>
          </w:p>
        </w:tc>
      </w:tr>
      <w:tr w:rsidR="00E0185A" w:rsidRPr="00E0185A" w14:paraId="19E6804C" w14:textId="77777777" w:rsidTr="00E0185A">
        <w:tc>
          <w:tcPr>
            <w:tcW w:w="0" w:type="auto"/>
            <w:vAlign w:val="center"/>
            <w:hideMark/>
          </w:tcPr>
          <w:p w14:paraId="33DECCAB" w14:textId="77777777" w:rsidR="00E0185A" w:rsidRPr="00E0185A" w:rsidRDefault="00E0185A" w:rsidP="00E0185A">
            <w:pPr>
              <w:pStyle w:val="21"/>
              <w:jc w:val="center"/>
              <w:rPr>
                <w:b/>
                <w:bCs/>
                <w:sz w:val="24"/>
                <w:szCs w:val="24"/>
              </w:rPr>
            </w:pPr>
            <w:r w:rsidRPr="00E0185A">
              <w:rPr>
                <w:b/>
                <w:bCs/>
                <w:sz w:val="24"/>
                <w:szCs w:val="24"/>
              </w:rPr>
              <w:t>20</w:t>
            </w:r>
          </w:p>
        </w:tc>
        <w:tc>
          <w:tcPr>
            <w:tcW w:w="0" w:type="auto"/>
            <w:vAlign w:val="center"/>
            <w:hideMark/>
          </w:tcPr>
          <w:p w14:paraId="055E8FAC" w14:textId="77777777" w:rsidR="00E0185A" w:rsidRPr="00E0185A" w:rsidRDefault="00E0185A" w:rsidP="00E0185A">
            <w:pPr>
              <w:pStyle w:val="21"/>
              <w:jc w:val="center"/>
              <w:rPr>
                <w:sz w:val="24"/>
                <w:szCs w:val="24"/>
              </w:rPr>
            </w:pPr>
            <w:r w:rsidRPr="00E0185A">
              <w:rPr>
                <w:sz w:val="24"/>
                <w:szCs w:val="24"/>
              </w:rPr>
              <w:t>36</w:t>
            </w:r>
          </w:p>
        </w:tc>
        <w:tc>
          <w:tcPr>
            <w:tcW w:w="0" w:type="auto"/>
            <w:vAlign w:val="center"/>
            <w:hideMark/>
          </w:tcPr>
          <w:p w14:paraId="17BA5AE8" w14:textId="77777777" w:rsidR="00E0185A" w:rsidRPr="00E0185A" w:rsidRDefault="00E0185A" w:rsidP="00E0185A">
            <w:pPr>
              <w:pStyle w:val="21"/>
              <w:jc w:val="center"/>
              <w:rPr>
                <w:sz w:val="24"/>
                <w:szCs w:val="24"/>
              </w:rPr>
            </w:pPr>
            <w:r w:rsidRPr="00E0185A">
              <w:rPr>
                <w:sz w:val="24"/>
                <w:szCs w:val="24"/>
              </w:rPr>
              <w:t>15</w:t>
            </w:r>
          </w:p>
        </w:tc>
        <w:tc>
          <w:tcPr>
            <w:tcW w:w="0" w:type="auto"/>
            <w:vAlign w:val="center"/>
            <w:hideMark/>
          </w:tcPr>
          <w:p w14:paraId="633E2A34" w14:textId="77777777" w:rsidR="00E0185A" w:rsidRPr="00E0185A" w:rsidRDefault="00E0185A" w:rsidP="00E0185A">
            <w:pPr>
              <w:pStyle w:val="21"/>
              <w:jc w:val="center"/>
              <w:rPr>
                <w:sz w:val="24"/>
                <w:szCs w:val="24"/>
              </w:rPr>
            </w:pPr>
            <w:r w:rsidRPr="00E0185A">
              <w:rPr>
                <w:sz w:val="24"/>
                <w:szCs w:val="24"/>
              </w:rPr>
              <w:t>Помірний</w:t>
            </w:r>
          </w:p>
        </w:tc>
        <w:tc>
          <w:tcPr>
            <w:tcW w:w="0" w:type="auto"/>
            <w:vAlign w:val="center"/>
            <w:hideMark/>
          </w:tcPr>
          <w:p w14:paraId="62E6085F" w14:textId="77777777" w:rsidR="00E0185A" w:rsidRPr="00E0185A" w:rsidRDefault="00E0185A" w:rsidP="00E0185A">
            <w:pPr>
              <w:pStyle w:val="21"/>
              <w:jc w:val="center"/>
              <w:rPr>
                <w:sz w:val="24"/>
                <w:szCs w:val="24"/>
              </w:rPr>
            </w:pPr>
            <w:r w:rsidRPr="00E0185A">
              <w:rPr>
                <w:sz w:val="24"/>
                <w:szCs w:val="24"/>
              </w:rPr>
              <w:t>15</w:t>
            </w:r>
          </w:p>
        </w:tc>
        <w:tc>
          <w:tcPr>
            <w:tcW w:w="0" w:type="auto"/>
            <w:vAlign w:val="center"/>
            <w:hideMark/>
          </w:tcPr>
          <w:p w14:paraId="2DDC0B8A" w14:textId="77777777" w:rsidR="00E0185A" w:rsidRPr="00E0185A" w:rsidRDefault="00E0185A" w:rsidP="00E0185A">
            <w:pPr>
              <w:pStyle w:val="21"/>
              <w:jc w:val="center"/>
              <w:rPr>
                <w:sz w:val="24"/>
                <w:szCs w:val="24"/>
              </w:rPr>
            </w:pPr>
            <w:r w:rsidRPr="00E0185A">
              <w:rPr>
                <w:sz w:val="24"/>
                <w:szCs w:val="24"/>
              </w:rPr>
              <w:t>Помірний</w:t>
            </w:r>
          </w:p>
        </w:tc>
        <w:tc>
          <w:tcPr>
            <w:tcW w:w="0" w:type="auto"/>
            <w:vAlign w:val="center"/>
            <w:hideMark/>
          </w:tcPr>
          <w:p w14:paraId="6DB37D9A" w14:textId="77777777" w:rsidR="00E0185A" w:rsidRPr="00E0185A" w:rsidRDefault="00E0185A" w:rsidP="00E0185A">
            <w:pPr>
              <w:pStyle w:val="21"/>
              <w:jc w:val="center"/>
              <w:rPr>
                <w:sz w:val="24"/>
                <w:szCs w:val="24"/>
              </w:rPr>
            </w:pPr>
            <w:r w:rsidRPr="00E0185A">
              <w:rPr>
                <w:sz w:val="24"/>
                <w:szCs w:val="24"/>
              </w:rPr>
              <w:t>0</w:t>
            </w:r>
          </w:p>
        </w:tc>
      </w:tr>
      <w:tr w:rsidR="00E0185A" w:rsidRPr="00E0185A" w14:paraId="181AE9C2" w14:textId="77777777" w:rsidTr="00E0185A">
        <w:tc>
          <w:tcPr>
            <w:tcW w:w="0" w:type="auto"/>
            <w:vAlign w:val="center"/>
            <w:hideMark/>
          </w:tcPr>
          <w:p w14:paraId="3AD4A71F" w14:textId="77777777" w:rsidR="00E0185A" w:rsidRPr="00E0185A" w:rsidRDefault="00E0185A" w:rsidP="00E0185A">
            <w:pPr>
              <w:pStyle w:val="21"/>
              <w:jc w:val="center"/>
              <w:rPr>
                <w:b/>
                <w:bCs/>
                <w:sz w:val="24"/>
                <w:szCs w:val="24"/>
              </w:rPr>
            </w:pPr>
            <w:r w:rsidRPr="00E0185A">
              <w:rPr>
                <w:b/>
                <w:bCs/>
                <w:sz w:val="24"/>
                <w:szCs w:val="24"/>
              </w:rPr>
              <w:t>22</w:t>
            </w:r>
          </w:p>
        </w:tc>
        <w:tc>
          <w:tcPr>
            <w:tcW w:w="0" w:type="auto"/>
            <w:vAlign w:val="center"/>
            <w:hideMark/>
          </w:tcPr>
          <w:p w14:paraId="0B1C1CFE" w14:textId="77777777" w:rsidR="00E0185A" w:rsidRPr="00E0185A" w:rsidRDefault="00E0185A" w:rsidP="00E0185A">
            <w:pPr>
              <w:pStyle w:val="21"/>
              <w:jc w:val="center"/>
              <w:rPr>
                <w:sz w:val="24"/>
                <w:szCs w:val="24"/>
              </w:rPr>
            </w:pPr>
            <w:r w:rsidRPr="00E0185A">
              <w:rPr>
                <w:sz w:val="24"/>
                <w:szCs w:val="24"/>
              </w:rPr>
              <w:t>42</w:t>
            </w:r>
          </w:p>
        </w:tc>
        <w:tc>
          <w:tcPr>
            <w:tcW w:w="0" w:type="auto"/>
            <w:vAlign w:val="center"/>
            <w:hideMark/>
          </w:tcPr>
          <w:p w14:paraId="5090EFC0" w14:textId="77777777" w:rsidR="00E0185A" w:rsidRPr="00E0185A" w:rsidRDefault="00E0185A" w:rsidP="00E0185A">
            <w:pPr>
              <w:pStyle w:val="21"/>
              <w:jc w:val="center"/>
              <w:rPr>
                <w:sz w:val="24"/>
                <w:szCs w:val="24"/>
              </w:rPr>
            </w:pPr>
            <w:r w:rsidRPr="00E0185A">
              <w:rPr>
                <w:sz w:val="24"/>
                <w:szCs w:val="24"/>
              </w:rPr>
              <w:t>24</w:t>
            </w:r>
          </w:p>
        </w:tc>
        <w:tc>
          <w:tcPr>
            <w:tcW w:w="0" w:type="auto"/>
            <w:vAlign w:val="center"/>
            <w:hideMark/>
          </w:tcPr>
          <w:p w14:paraId="634A6A6C" w14:textId="77777777" w:rsidR="00E0185A" w:rsidRPr="00E0185A" w:rsidRDefault="00E0185A" w:rsidP="00E0185A">
            <w:pPr>
              <w:pStyle w:val="21"/>
              <w:jc w:val="center"/>
              <w:rPr>
                <w:sz w:val="24"/>
                <w:szCs w:val="24"/>
              </w:rPr>
            </w:pPr>
            <w:r w:rsidRPr="00E0185A">
              <w:rPr>
                <w:sz w:val="24"/>
                <w:szCs w:val="24"/>
              </w:rPr>
              <w:t>Помірний</w:t>
            </w:r>
          </w:p>
        </w:tc>
        <w:tc>
          <w:tcPr>
            <w:tcW w:w="0" w:type="auto"/>
            <w:vAlign w:val="center"/>
            <w:hideMark/>
          </w:tcPr>
          <w:p w14:paraId="38E18AA0" w14:textId="77777777" w:rsidR="00E0185A" w:rsidRPr="00E0185A" w:rsidRDefault="00E0185A" w:rsidP="00E0185A">
            <w:pPr>
              <w:pStyle w:val="21"/>
              <w:jc w:val="center"/>
              <w:rPr>
                <w:sz w:val="24"/>
                <w:szCs w:val="24"/>
              </w:rPr>
            </w:pPr>
            <w:r w:rsidRPr="00E0185A">
              <w:rPr>
                <w:sz w:val="24"/>
                <w:szCs w:val="24"/>
              </w:rPr>
              <w:t>24</w:t>
            </w:r>
          </w:p>
        </w:tc>
        <w:tc>
          <w:tcPr>
            <w:tcW w:w="0" w:type="auto"/>
            <w:vAlign w:val="center"/>
            <w:hideMark/>
          </w:tcPr>
          <w:p w14:paraId="3F8FEA5A" w14:textId="77777777" w:rsidR="00E0185A" w:rsidRPr="00E0185A" w:rsidRDefault="00E0185A" w:rsidP="00E0185A">
            <w:pPr>
              <w:pStyle w:val="21"/>
              <w:jc w:val="center"/>
              <w:rPr>
                <w:sz w:val="24"/>
                <w:szCs w:val="24"/>
              </w:rPr>
            </w:pPr>
            <w:r w:rsidRPr="00E0185A">
              <w:rPr>
                <w:sz w:val="24"/>
                <w:szCs w:val="24"/>
              </w:rPr>
              <w:t>Помірний</w:t>
            </w:r>
          </w:p>
        </w:tc>
        <w:tc>
          <w:tcPr>
            <w:tcW w:w="0" w:type="auto"/>
            <w:vAlign w:val="center"/>
            <w:hideMark/>
          </w:tcPr>
          <w:p w14:paraId="0F1E4A73" w14:textId="77777777" w:rsidR="00E0185A" w:rsidRPr="00E0185A" w:rsidRDefault="00E0185A" w:rsidP="00E0185A">
            <w:pPr>
              <w:pStyle w:val="21"/>
              <w:jc w:val="center"/>
              <w:rPr>
                <w:sz w:val="24"/>
                <w:szCs w:val="24"/>
              </w:rPr>
            </w:pPr>
            <w:r w:rsidRPr="00E0185A">
              <w:rPr>
                <w:sz w:val="24"/>
                <w:szCs w:val="24"/>
              </w:rPr>
              <w:t>0</w:t>
            </w:r>
          </w:p>
        </w:tc>
      </w:tr>
      <w:tr w:rsidR="00E0185A" w:rsidRPr="00E0185A" w14:paraId="6998C87D" w14:textId="77777777" w:rsidTr="00E0185A">
        <w:tc>
          <w:tcPr>
            <w:tcW w:w="0" w:type="auto"/>
            <w:vAlign w:val="center"/>
            <w:hideMark/>
          </w:tcPr>
          <w:p w14:paraId="5B8671FF" w14:textId="77777777" w:rsidR="00E0185A" w:rsidRPr="00E0185A" w:rsidRDefault="00E0185A" w:rsidP="00E0185A">
            <w:pPr>
              <w:pStyle w:val="21"/>
              <w:jc w:val="center"/>
              <w:rPr>
                <w:b/>
                <w:bCs/>
                <w:sz w:val="24"/>
                <w:szCs w:val="24"/>
              </w:rPr>
            </w:pPr>
            <w:r w:rsidRPr="00E0185A">
              <w:rPr>
                <w:b/>
                <w:bCs/>
                <w:sz w:val="24"/>
                <w:szCs w:val="24"/>
              </w:rPr>
              <w:t>23</w:t>
            </w:r>
          </w:p>
        </w:tc>
        <w:tc>
          <w:tcPr>
            <w:tcW w:w="0" w:type="auto"/>
            <w:vAlign w:val="center"/>
            <w:hideMark/>
          </w:tcPr>
          <w:p w14:paraId="4FD01828" w14:textId="77777777" w:rsidR="00E0185A" w:rsidRPr="00E0185A" w:rsidRDefault="00E0185A" w:rsidP="00E0185A">
            <w:pPr>
              <w:pStyle w:val="21"/>
              <w:jc w:val="center"/>
              <w:rPr>
                <w:sz w:val="24"/>
                <w:szCs w:val="24"/>
              </w:rPr>
            </w:pPr>
            <w:r w:rsidRPr="00E0185A">
              <w:rPr>
                <w:sz w:val="24"/>
                <w:szCs w:val="24"/>
              </w:rPr>
              <w:t>37</w:t>
            </w:r>
          </w:p>
        </w:tc>
        <w:tc>
          <w:tcPr>
            <w:tcW w:w="0" w:type="auto"/>
            <w:vAlign w:val="center"/>
            <w:hideMark/>
          </w:tcPr>
          <w:p w14:paraId="7D3B8C2C" w14:textId="77777777" w:rsidR="00E0185A" w:rsidRPr="00E0185A" w:rsidRDefault="00E0185A" w:rsidP="00E0185A">
            <w:pPr>
              <w:pStyle w:val="21"/>
              <w:jc w:val="center"/>
              <w:rPr>
                <w:sz w:val="24"/>
                <w:szCs w:val="24"/>
              </w:rPr>
            </w:pPr>
            <w:r w:rsidRPr="00E0185A">
              <w:rPr>
                <w:sz w:val="24"/>
                <w:szCs w:val="24"/>
              </w:rPr>
              <w:t>19</w:t>
            </w:r>
          </w:p>
        </w:tc>
        <w:tc>
          <w:tcPr>
            <w:tcW w:w="0" w:type="auto"/>
            <w:vAlign w:val="center"/>
            <w:hideMark/>
          </w:tcPr>
          <w:p w14:paraId="707D656C" w14:textId="77777777" w:rsidR="00E0185A" w:rsidRPr="00E0185A" w:rsidRDefault="00E0185A" w:rsidP="00E0185A">
            <w:pPr>
              <w:pStyle w:val="21"/>
              <w:jc w:val="center"/>
              <w:rPr>
                <w:sz w:val="24"/>
                <w:szCs w:val="24"/>
              </w:rPr>
            </w:pPr>
            <w:r w:rsidRPr="00E0185A">
              <w:rPr>
                <w:sz w:val="24"/>
                <w:szCs w:val="24"/>
              </w:rPr>
              <w:t>Помірний</w:t>
            </w:r>
          </w:p>
        </w:tc>
        <w:tc>
          <w:tcPr>
            <w:tcW w:w="0" w:type="auto"/>
            <w:vAlign w:val="center"/>
            <w:hideMark/>
          </w:tcPr>
          <w:p w14:paraId="15A8E0BD" w14:textId="77777777" w:rsidR="00E0185A" w:rsidRPr="00E0185A" w:rsidRDefault="00E0185A" w:rsidP="00E0185A">
            <w:pPr>
              <w:pStyle w:val="21"/>
              <w:jc w:val="center"/>
              <w:rPr>
                <w:sz w:val="24"/>
                <w:szCs w:val="24"/>
              </w:rPr>
            </w:pPr>
            <w:r w:rsidRPr="00E0185A">
              <w:rPr>
                <w:sz w:val="24"/>
                <w:szCs w:val="24"/>
              </w:rPr>
              <w:t>19</w:t>
            </w:r>
          </w:p>
        </w:tc>
        <w:tc>
          <w:tcPr>
            <w:tcW w:w="0" w:type="auto"/>
            <w:vAlign w:val="center"/>
            <w:hideMark/>
          </w:tcPr>
          <w:p w14:paraId="0AC279EC" w14:textId="77777777" w:rsidR="00E0185A" w:rsidRPr="00E0185A" w:rsidRDefault="00E0185A" w:rsidP="00E0185A">
            <w:pPr>
              <w:pStyle w:val="21"/>
              <w:jc w:val="center"/>
              <w:rPr>
                <w:sz w:val="24"/>
                <w:szCs w:val="24"/>
              </w:rPr>
            </w:pPr>
            <w:r w:rsidRPr="00E0185A">
              <w:rPr>
                <w:sz w:val="24"/>
                <w:szCs w:val="24"/>
              </w:rPr>
              <w:t>Помірний</w:t>
            </w:r>
          </w:p>
        </w:tc>
        <w:tc>
          <w:tcPr>
            <w:tcW w:w="0" w:type="auto"/>
            <w:vAlign w:val="center"/>
            <w:hideMark/>
          </w:tcPr>
          <w:p w14:paraId="61CBFC3E" w14:textId="77777777" w:rsidR="00E0185A" w:rsidRPr="00E0185A" w:rsidRDefault="00E0185A" w:rsidP="00E0185A">
            <w:pPr>
              <w:pStyle w:val="21"/>
              <w:jc w:val="center"/>
              <w:rPr>
                <w:sz w:val="24"/>
                <w:szCs w:val="24"/>
              </w:rPr>
            </w:pPr>
            <w:r w:rsidRPr="00E0185A">
              <w:rPr>
                <w:sz w:val="24"/>
                <w:szCs w:val="24"/>
              </w:rPr>
              <w:t>0</w:t>
            </w:r>
          </w:p>
        </w:tc>
      </w:tr>
      <w:tr w:rsidR="00E0185A" w:rsidRPr="00E0185A" w14:paraId="640E31D0" w14:textId="77777777" w:rsidTr="00E0185A">
        <w:tc>
          <w:tcPr>
            <w:tcW w:w="0" w:type="auto"/>
            <w:vAlign w:val="center"/>
            <w:hideMark/>
          </w:tcPr>
          <w:p w14:paraId="255047D1" w14:textId="77777777" w:rsidR="00E0185A" w:rsidRPr="00E0185A" w:rsidRDefault="00E0185A" w:rsidP="00E0185A">
            <w:pPr>
              <w:pStyle w:val="21"/>
              <w:jc w:val="center"/>
              <w:rPr>
                <w:b/>
                <w:bCs/>
                <w:sz w:val="24"/>
                <w:szCs w:val="24"/>
              </w:rPr>
            </w:pPr>
            <w:r w:rsidRPr="00E0185A">
              <w:rPr>
                <w:b/>
                <w:bCs/>
                <w:sz w:val="24"/>
                <w:szCs w:val="24"/>
              </w:rPr>
              <w:t>25</w:t>
            </w:r>
          </w:p>
        </w:tc>
        <w:tc>
          <w:tcPr>
            <w:tcW w:w="0" w:type="auto"/>
            <w:vAlign w:val="center"/>
            <w:hideMark/>
          </w:tcPr>
          <w:p w14:paraId="13DFDFB1" w14:textId="77777777" w:rsidR="00E0185A" w:rsidRPr="00E0185A" w:rsidRDefault="00E0185A" w:rsidP="00E0185A">
            <w:pPr>
              <w:pStyle w:val="21"/>
              <w:jc w:val="center"/>
              <w:rPr>
                <w:sz w:val="24"/>
                <w:szCs w:val="24"/>
              </w:rPr>
            </w:pPr>
            <w:r w:rsidRPr="00E0185A">
              <w:rPr>
                <w:sz w:val="24"/>
                <w:szCs w:val="24"/>
              </w:rPr>
              <w:t>40</w:t>
            </w:r>
          </w:p>
        </w:tc>
        <w:tc>
          <w:tcPr>
            <w:tcW w:w="0" w:type="auto"/>
            <w:vAlign w:val="center"/>
            <w:hideMark/>
          </w:tcPr>
          <w:p w14:paraId="0E9536B6" w14:textId="77777777" w:rsidR="00E0185A" w:rsidRPr="00E0185A" w:rsidRDefault="00E0185A" w:rsidP="00E0185A">
            <w:pPr>
              <w:pStyle w:val="21"/>
              <w:jc w:val="center"/>
              <w:rPr>
                <w:sz w:val="24"/>
                <w:szCs w:val="24"/>
              </w:rPr>
            </w:pPr>
            <w:r w:rsidRPr="00E0185A">
              <w:rPr>
                <w:sz w:val="24"/>
                <w:szCs w:val="24"/>
              </w:rPr>
              <w:t>22</w:t>
            </w:r>
          </w:p>
        </w:tc>
        <w:tc>
          <w:tcPr>
            <w:tcW w:w="0" w:type="auto"/>
            <w:vAlign w:val="center"/>
            <w:hideMark/>
          </w:tcPr>
          <w:p w14:paraId="0D609A72" w14:textId="77777777" w:rsidR="00E0185A" w:rsidRPr="00E0185A" w:rsidRDefault="00E0185A" w:rsidP="00E0185A">
            <w:pPr>
              <w:pStyle w:val="21"/>
              <w:jc w:val="center"/>
              <w:rPr>
                <w:sz w:val="24"/>
                <w:szCs w:val="24"/>
              </w:rPr>
            </w:pPr>
            <w:r w:rsidRPr="00E0185A">
              <w:rPr>
                <w:sz w:val="24"/>
                <w:szCs w:val="24"/>
              </w:rPr>
              <w:t>Помірний</w:t>
            </w:r>
          </w:p>
        </w:tc>
        <w:tc>
          <w:tcPr>
            <w:tcW w:w="0" w:type="auto"/>
            <w:vAlign w:val="center"/>
            <w:hideMark/>
          </w:tcPr>
          <w:p w14:paraId="4E11AEFA" w14:textId="77777777" w:rsidR="00E0185A" w:rsidRPr="00E0185A" w:rsidRDefault="00E0185A" w:rsidP="00E0185A">
            <w:pPr>
              <w:pStyle w:val="21"/>
              <w:jc w:val="center"/>
              <w:rPr>
                <w:sz w:val="24"/>
                <w:szCs w:val="24"/>
              </w:rPr>
            </w:pPr>
            <w:r w:rsidRPr="00E0185A">
              <w:rPr>
                <w:sz w:val="24"/>
                <w:szCs w:val="24"/>
              </w:rPr>
              <w:t>21</w:t>
            </w:r>
          </w:p>
        </w:tc>
        <w:tc>
          <w:tcPr>
            <w:tcW w:w="0" w:type="auto"/>
            <w:vAlign w:val="center"/>
            <w:hideMark/>
          </w:tcPr>
          <w:p w14:paraId="17728311" w14:textId="77777777" w:rsidR="00E0185A" w:rsidRPr="00E0185A" w:rsidRDefault="00E0185A" w:rsidP="00E0185A">
            <w:pPr>
              <w:pStyle w:val="21"/>
              <w:jc w:val="center"/>
              <w:rPr>
                <w:sz w:val="24"/>
                <w:szCs w:val="24"/>
              </w:rPr>
            </w:pPr>
            <w:r w:rsidRPr="00E0185A">
              <w:rPr>
                <w:sz w:val="24"/>
                <w:szCs w:val="24"/>
              </w:rPr>
              <w:t>Помірний</w:t>
            </w:r>
          </w:p>
        </w:tc>
        <w:tc>
          <w:tcPr>
            <w:tcW w:w="0" w:type="auto"/>
            <w:vAlign w:val="center"/>
            <w:hideMark/>
          </w:tcPr>
          <w:p w14:paraId="1F1AD947" w14:textId="77777777" w:rsidR="00E0185A" w:rsidRPr="00E0185A" w:rsidRDefault="00E0185A" w:rsidP="00E0185A">
            <w:pPr>
              <w:pStyle w:val="21"/>
              <w:jc w:val="center"/>
              <w:rPr>
                <w:sz w:val="24"/>
                <w:szCs w:val="24"/>
              </w:rPr>
            </w:pPr>
            <w:r w:rsidRPr="00E0185A">
              <w:rPr>
                <w:sz w:val="24"/>
                <w:szCs w:val="24"/>
              </w:rPr>
              <w:t>-1</w:t>
            </w:r>
          </w:p>
        </w:tc>
      </w:tr>
      <w:tr w:rsidR="00E0185A" w:rsidRPr="00E0185A" w14:paraId="1A2920BB" w14:textId="77777777" w:rsidTr="00E0185A">
        <w:tc>
          <w:tcPr>
            <w:tcW w:w="0" w:type="auto"/>
            <w:vAlign w:val="center"/>
            <w:hideMark/>
          </w:tcPr>
          <w:p w14:paraId="0F99DB2C" w14:textId="77777777" w:rsidR="00E0185A" w:rsidRPr="00E0185A" w:rsidRDefault="00E0185A" w:rsidP="00E0185A">
            <w:pPr>
              <w:pStyle w:val="21"/>
              <w:jc w:val="center"/>
              <w:rPr>
                <w:b/>
                <w:bCs/>
                <w:sz w:val="24"/>
                <w:szCs w:val="24"/>
              </w:rPr>
            </w:pPr>
            <w:r w:rsidRPr="00E0185A">
              <w:rPr>
                <w:b/>
                <w:bCs/>
                <w:sz w:val="24"/>
                <w:szCs w:val="24"/>
              </w:rPr>
              <w:t>27</w:t>
            </w:r>
          </w:p>
        </w:tc>
        <w:tc>
          <w:tcPr>
            <w:tcW w:w="0" w:type="auto"/>
            <w:vAlign w:val="center"/>
            <w:hideMark/>
          </w:tcPr>
          <w:p w14:paraId="1C79DBF6" w14:textId="77777777" w:rsidR="00E0185A" w:rsidRPr="00E0185A" w:rsidRDefault="00E0185A" w:rsidP="00E0185A">
            <w:pPr>
              <w:pStyle w:val="21"/>
              <w:jc w:val="center"/>
              <w:rPr>
                <w:sz w:val="24"/>
                <w:szCs w:val="24"/>
              </w:rPr>
            </w:pPr>
            <w:r w:rsidRPr="00E0185A">
              <w:rPr>
                <w:sz w:val="24"/>
                <w:szCs w:val="24"/>
              </w:rPr>
              <w:t>38</w:t>
            </w:r>
          </w:p>
        </w:tc>
        <w:tc>
          <w:tcPr>
            <w:tcW w:w="0" w:type="auto"/>
            <w:vAlign w:val="center"/>
            <w:hideMark/>
          </w:tcPr>
          <w:p w14:paraId="09F82FF5" w14:textId="77777777" w:rsidR="00E0185A" w:rsidRPr="00E0185A" w:rsidRDefault="00E0185A" w:rsidP="00E0185A">
            <w:pPr>
              <w:pStyle w:val="21"/>
              <w:jc w:val="center"/>
              <w:rPr>
                <w:sz w:val="24"/>
                <w:szCs w:val="24"/>
              </w:rPr>
            </w:pPr>
            <w:r w:rsidRPr="00E0185A">
              <w:rPr>
                <w:sz w:val="24"/>
                <w:szCs w:val="24"/>
              </w:rPr>
              <w:t>16</w:t>
            </w:r>
          </w:p>
        </w:tc>
        <w:tc>
          <w:tcPr>
            <w:tcW w:w="0" w:type="auto"/>
            <w:vAlign w:val="center"/>
            <w:hideMark/>
          </w:tcPr>
          <w:p w14:paraId="11547757" w14:textId="77777777" w:rsidR="00E0185A" w:rsidRPr="00E0185A" w:rsidRDefault="00E0185A" w:rsidP="00E0185A">
            <w:pPr>
              <w:pStyle w:val="21"/>
              <w:jc w:val="center"/>
              <w:rPr>
                <w:sz w:val="24"/>
                <w:szCs w:val="24"/>
              </w:rPr>
            </w:pPr>
            <w:r w:rsidRPr="00E0185A">
              <w:rPr>
                <w:sz w:val="24"/>
                <w:szCs w:val="24"/>
              </w:rPr>
              <w:t>Помірний</w:t>
            </w:r>
          </w:p>
        </w:tc>
        <w:tc>
          <w:tcPr>
            <w:tcW w:w="0" w:type="auto"/>
            <w:vAlign w:val="center"/>
            <w:hideMark/>
          </w:tcPr>
          <w:p w14:paraId="7072F3F5" w14:textId="77777777" w:rsidR="00E0185A" w:rsidRPr="00E0185A" w:rsidRDefault="00E0185A" w:rsidP="00E0185A">
            <w:pPr>
              <w:pStyle w:val="21"/>
              <w:jc w:val="center"/>
              <w:rPr>
                <w:sz w:val="24"/>
                <w:szCs w:val="24"/>
              </w:rPr>
            </w:pPr>
            <w:r w:rsidRPr="00E0185A">
              <w:rPr>
                <w:sz w:val="24"/>
                <w:szCs w:val="24"/>
              </w:rPr>
              <w:t>16</w:t>
            </w:r>
          </w:p>
        </w:tc>
        <w:tc>
          <w:tcPr>
            <w:tcW w:w="0" w:type="auto"/>
            <w:vAlign w:val="center"/>
            <w:hideMark/>
          </w:tcPr>
          <w:p w14:paraId="0505F66B" w14:textId="77777777" w:rsidR="00E0185A" w:rsidRPr="00E0185A" w:rsidRDefault="00E0185A" w:rsidP="00E0185A">
            <w:pPr>
              <w:pStyle w:val="21"/>
              <w:jc w:val="center"/>
              <w:rPr>
                <w:sz w:val="24"/>
                <w:szCs w:val="24"/>
              </w:rPr>
            </w:pPr>
            <w:r w:rsidRPr="00E0185A">
              <w:rPr>
                <w:sz w:val="24"/>
                <w:szCs w:val="24"/>
              </w:rPr>
              <w:t>Помірний</w:t>
            </w:r>
          </w:p>
        </w:tc>
        <w:tc>
          <w:tcPr>
            <w:tcW w:w="0" w:type="auto"/>
            <w:vAlign w:val="center"/>
            <w:hideMark/>
          </w:tcPr>
          <w:p w14:paraId="50CB1673" w14:textId="77777777" w:rsidR="00E0185A" w:rsidRPr="00E0185A" w:rsidRDefault="00E0185A" w:rsidP="00E0185A">
            <w:pPr>
              <w:pStyle w:val="21"/>
              <w:jc w:val="center"/>
              <w:rPr>
                <w:sz w:val="24"/>
                <w:szCs w:val="24"/>
              </w:rPr>
            </w:pPr>
            <w:r w:rsidRPr="00E0185A">
              <w:rPr>
                <w:sz w:val="24"/>
                <w:szCs w:val="24"/>
              </w:rPr>
              <w:t>0</w:t>
            </w:r>
          </w:p>
        </w:tc>
      </w:tr>
      <w:tr w:rsidR="00E0185A" w:rsidRPr="00E0185A" w14:paraId="25DC816A" w14:textId="77777777" w:rsidTr="00E0185A">
        <w:tc>
          <w:tcPr>
            <w:tcW w:w="0" w:type="auto"/>
            <w:vAlign w:val="center"/>
            <w:hideMark/>
          </w:tcPr>
          <w:p w14:paraId="36D96F70" w14:textId="77777777" w:rsidR="00E0185A" w:rsidRPr="00E0185A" w:rsidRDefault="00E0185A" w:rsidP="00E0185A">
            <w:pPr>
              <w:pStyle w:val="21"/>
              <w:jc w:val="center"/>
              <w:rPr>
                <w:b/>
                <w:bCs/>
                <w:sz w:val="24"/>
                <w:szCs w:val="24"/>
              </w:rPr>
            </w:pPr>
            <w:r w:rsidRPr="00E0185A">
              <w:rPr>
                <w:b/>
                <w:bCs/>
                <w:sz w:val="24"/>
                <w:szCs w:val="24"/>
              </w:rPr>
              <w:t>29</w:t>
            </w:r>
          </w:p>
        </w:tc>
        <w:tc>
          <w:tcPr>
            <w:tcW w:w="0" w:type="auto"/>
            <w:vAlign w:val="center"/>
            <w:hideMark/>
          </w:tcPr>
          <w:p w14:paraId="4E94FCCB" w14:textId="77777777" w:rsidR="00E0185A" w:rsidRPr="00E0185A" w:rsidRDefault="00E0185A" w:rsidP="00E0185A">
            <w:pPr>
              <w:pStyle w:val="21"/>
              <w:jc w:val="center"/>
              <w:rPr>
                <w:sz w:val="24"/>
                <w:szCs w:val="24"/>
              </w:rPr>
            </w:pPr>
            <w:r w:rsidRPr="00E0185A">
              <w:rPr>
                <w:sz w:val="24"/>
                <w:szCs w:val="24"/>
              </w:rPr>
              <w:t>41</w:t>
            </w:r>
          </w:p>
        </w:tc>
        <w:tc>
          <w:tcPr>
            <w:tcW w:w="0" w:type="auto"/>
            <w:vAlign w:val="center"/>
            <w:hideMark/>
          </w:tcPr>
          <w:p w14:paraId="44B2E12C" w14:textId="77777777" w:rsidR="00E0185A" w:rsidRPr="00E0185A" w:rsidRDefault="00E0185A" w:rsidP="00E0185A">
            <w:pPr>
              <w:pStyle w:val="21"/>
              <w:jc w:val="center"/>
              <w:rPr>
                <w:sz w:val="24"/>
                <w:szCs w:val="24"/>
              </w:rPr>
            </w:pPr>
            <w:r w:rsidRPr="00E0185A">
              <w:rPr>
                <w:sz w:val="24"/>
                <w:szCs w:val="24"/>
              </w:rPr>
              <w:t>23</w:t>
            </w:r>
          </w:p>
        </w:tc>
        <w:tc>
          <w:tcPr>
            <w:tcW w:w="0" w:type="auto"/>
            <w:vAlign w:val="center"/>
            <w:hideMark/>
          </w:tcPr>
          <w:p w14:paraId="1D751E44" w14:textId="77777777" w:rsidR="00E0185A" w:rsidRPr="00E0185A" w:rsidRDefault="00E0185A" w:rsidP="00E0185A">
            <w:pPr>
              <w:pStyle w:val="21"/>
              <w:jc w:val="center"/>
              <w:rPr>
                <w:sz w:val="24"/>
                <w:szCs w:val="24"/>
              </w:rPr>
            </w:pPr>
            <w:r w:rsidRPr="00E0185A">
              <w:rPr>
                <w:sz w:val="24"/>
                <w:szCs w:val="24"/>
              </w:rPr>
              <w:t>Помірний</w:t>
            </w:r>
          </w:p>
        </w:tc>
        <w:tc>
          <w:tcPr>
            <w:tcW w:w="0" w:type="auto"/>
            <w:vAlign w:val="center"/>
            <w:hideMark/>
          </w:tcPr>
          <w:p w14:paraId="3116E2E8" w14:textId="77777777" w:rsidR="00E0185A" w:rsidRPr="00E0185A" w:rsidRDefault="00E0185A" w:rsidP="00E0185A">
            <w:pPr>
              <w:pStyle w:val="21"/>
              <w:jc w:val="center"/>
              <w:rPr>
                <w:sz w:val="24"/>
                <w:szCs w:val="24"/>
              </w:rPr>
            </w:pPr>
            <w:r w:rsidRPr="00E0185A">
              <w:rPr>
                <w:sz w:val="24"/>
                <w:szCs w:val="24"/>
              </w:rPr>
              <w:t>22</w:t>
            </w:r>
          </w:p>
        </w:tc>
        <w:tc>
          <w:tcPr>
            <w:tcW w:w="0" w:type="auto"/>
            <w:vAlign w:val="center"/>
            <w:hideMark/>
          </w:tcPr>
          <w:p w14:paraId="560BADB4" w14:textId="77777777" w:rsidR="00E0185A" w:rsidRPr="00E0185A" w:rsidRDefault="00E0185A" w:rsidP="00E0185A">
            <w:pPr>
              <w:pStyle w:val="21"/>
              <w:jc w:val="center"/>
              <w:rPr>
                <w:sz w:val="24"/>
                <w:szCs w:val="24"/>
              </w:rPr>
            </w:pPr>
            <w:r w:rsidRPr="00E0185A">
              <w:rPr>
                <w:sz w:val="24"/>
                <w:szCs w:val="24"/>
              </w:rPr>
              <w:t>Помірний</w:t>
            </w:r>
          </w:p>
        </w:tc>
        <w:tc>
          <w:tcPr>
            <w:tcW w:w="0" w:type="auto"/>
            <w:vAlign w:val="center"/>
            <w:hideMark/>
          </w:tcPr>
          <w:p w14:paraId="1913C0EA" w14:textId="77777777" w:rsidR="00E0185A" w:rsidRPr="00E0185A" w:rsidRDefault="00E0185A" w:rsidP="00E0185A">
            <w:pPr>
              <w:pStyle w:val="21"/>
              <w:jc w:val="center"/>
              <w:rPr>
                <w:sz w:val="24"/>
                <w:szCs w:val="24"/>
              </w:rPr>
            </w:pPr>
            <w:r w:rsidRPr="00E0185A">
              <w:rPr>
                <w:sz w:val="24"/>
                <w:szCs w:val="24"/>
              </w:rPr>
              <w:t>-1</w:t>
            </w:r>
          </w:p>
        </w:tc>
      </w:tr>
    </w:tbl>
    <w:p w14:paraId="175D8006" w14:textId="77777777" w:rsidR="00E0185A" w:rsidRPr="00E0185A" w:rsidRDefault="00E0185A" w:rsidP="00E0185A">
      <w:pPr>
        <w:pStyle w:val="11"/>
      </w:pPr>
      <w:r w:rsidRPr="00E0185A">
        <w:lastRenderedPageBreak/>
        <w:t>На основі отриманих результатів було проведено порівняльний аналіз розподілу респондентів за рівнями сприйманого стресу в експериментальній групі до та після програми (див. табл. 3.4).</w:t>
      </w:r>
    </w:p>
    <w:p w14:paraId="790528B6" w14:textId="77777777" w:rsidR="00E0185A" w:rsidRPr="00E0185A" w:rsidRDefault="00E0185A" w:rsidP="00E0185A">
      <w:pPr>
        <w:pStyle w:val="11"/>
        <w:jc w:val="right"/>
      </w:pPr>
      <w:r w:rsidRPr="00E0185A">
        <w:rPr>
          <w:b/>
          <w:bCs/>
        </w:rPr>
        <w:t>Таблиця 3.4</w:t>
      </w:r>
    </w:p>
    <w:p w14:paraId="55F7D9B5" w14:textId="77777777" w:rsidR="00E0185A" w:rsidRPr="00E0185A" w:rsidRDefault="00E0185A" w:rsidP="00E0185A">
      <w:pPr>
        <w:pStyle w:val="11"/>
        <w:ind w:firstLine="0"/>
        <w:jc w:val="center"/>
      </w:pPr>
      <w:r w:rsidRPr="00E0185A">
        <w:rPr>
          <w:b/>
          <w:bCs/>
        </w:rPr>
        <w:t>Розподіл респондентів експериментальної групи за рівнями сприйманого стресу до та після програми</w:t>
      </w:r>
    </w:p>
    <w:tbl>
      <w:tblPr>
        <w:tblStyle w:val="14"/>
        <w:tblW w:w="5000" w:type="pct"/>
        <w:tblLook w:val="04A0" w:firstRow="1" w:lastRow="0" w:firstColumn="1" w:lastColumn="0" w:noHBand="0" w:noVBand="1"/>
      </w:tblPr>
      <w:tblGrid>
        <w:gridCol w:w="4520"/>
        <w:gridCol w:w="2312"/>
        <w:gridCol w:w="2797"/>
      </w:tblGrid>
      <w:tr w:rsidR="001E74D5" w:rsidRPr="001E74D5" w14:paraId="19B2EDF0" w14:textId="77777777" w:rsidTr="001E74D5">
        <w:tc>
          <w:tcPr>
            <w:tcW w:w="0" w:type="auto"/>
            <w:vMerge w:val="restart"/>
            <w:vAlign w:val="center"/>
            <w:hideMark/>
          </w:tcPr>
          <w:p w14:paraId="2067DDE1" w14:textId="77777777" w:rsidR="001E74D5" w:rsidRPr="001E74D5" w:rsidRDefault="001E74D5" w:rsidP="001E74D5">
            <w:pPr>
              <w:pStyle w:val="21"/>
              <w:jc w:val="center"/>
              <w:rPr>
                <w:b/>
                <w:bCs/>
                <w:sz w:val="24"/>
                <w:szCs w:val="24"/>
              </w:rPr>
            </w:pPr>
            <w:r w:rsidRPr="001E74D5">
              <w:rPr>
                <w:b/>
                <w:bCs/>
                <w:sz w:val="24"/>
                <w:szCs w:val="24"/>
              </w:rPr>
              <w:t>Рівень сприйманого стресу</w:t>
            </w:r>
          </w:p>
        </w:tc>
        <w:tc>
          <w:tcPr>
            <w:tcW w:w="0" w:type="auto"/>
            <w:vAlign w:val="center"/>
            <w:hideMark/>
          </w:tcPr>
          <w:p w14:paraId="4BB7D482" w14:textId="77777777" w:rsidR="001E74D5" w:rsidRPr="001E74D5" w:rsidRDefault="001E74D5" w:rsidP="001E74D5">
            <w:pPr>
              <w:pStyle w:val="21"/>
              <w:jc w:val="center"/>
              <w:rPr>
                <w:b/>
                <w:bCs/>
                <w:sz w:val="24"/>
                <w:szCs w:val="24"/>
              </w:rPr>
            </w:pPr>
            <w:r w:rsidRPr="001E74D5">
              <w:rPr>
                <w:b/>
                <w:bCs/>
                <w:sz w:val="24"/>
                <w:szCs w:val="24"/>
              </w:rPr>
              <w:t>До програми</w:t>
            </w:r>
          </w:p>
        </w:tc>
        <w:tc>
          <w:tcPr>
            <w:tcW w:w="0" w:type="auto"/>
            <w:vAlign w:val="center"/>
            <w:hideMark/>
          </w:tcPr>
          <w:p w14:paraId="66605BE9" w14:textId="77777777" w:rsidR="001E74D5" w:rsidRPr="001E74D5" w:rsidRDefault="001E74D5" w:rsidP="001E74D5">
            <w:pPr>
              <w:pStyle w:val="21"/>
              <w:jc w:val="center"/>
              <w:rPr>
                <w:b/>
                <w:bCs/>
                <w:sz w:val="24"/>
                <w:szCs w:val="24"/>
              </w:rPr>
            </w:pPr>
            <w:r w:rsidRPr="001E74D5">
              <w:rPr>
                <w:b/>
                <w:bCs/>
                <w:sz w:val="24"/>
                <w:szCs w:val="24"/>
              </w:rPr>
              <w:t>Після програми</w:t>
            </w:r>
          </w:p>
        </w:tc>
      </w:tr>
      <w:tr w:rsidR="001E74D5" w:rsidRPr="001E74D5" w14:paraId="7FB2E292" w14:textId="77777777" w:rsidTr="001E74D5">
        <w:tc>
          <w:tcPr>
            <w:tcW w:w="0" w:type="auto"/>
            <w:vMerge/>
            <w:vAlign w:val="center"/>
            <w:hideMark/>
          </w:tcPr>
          <w:p w14:paraId="005EC012" w14:textId="77777777" w:rsidR="001E74D5" w:rsidRPr="001E74D5" w:rsidRDefault="001E74D5" w:rsidP="001E74D5">
            <w:pPr>
              <w:pStyle w:val="21"/>
              <w:jc w:val="center"/>
              <w:rPr>
                <w:b/>
                <w:bCs/>
                <w:sz w:val="24"/>
                <w:szCs w:val="24"/>
              </w:rPr>
            </w:pPr>
          </w:p>
        </w:tc>
        <w:tc>
          <w:tcPr>
            <w:tcW w:w="0" w:type="auto"/>
            <w:vAlign w:val="center"/>
            <w:hideMark/>
          </w:tcPr>
          <w:p w14:paraId="4DFB28A3" w14:textId="77777777" w:rsidR="001E74D5" w:rsidRPr="001E74D5" w:rsidRDefault="001E74D5" w:rsidP="001E74D5">
            <w:pPr>
              <w:pStyle w:val="21"/>
              <w:jc w:val="center"/>
              <w:rPr>
                <w:b/>
                <w:bCs/>
                <w:sz w:val="24"/>
                <w:szCs w:val="24"/>
              </w:rPr>
            </w:pPr>
            <w:r w:rsidRPr="001E74D5">
              <w:rPr>
                <w:b/>
                <w:bCs/>
                <w:sz w:val="24"/>
                <w:szCs w:val="24"/>
              </w:rPr>
              <w:t>к-сть / %</w:t>
            </w:r>
          </w:p>
        </w:tc>
        <w:tc>
          <w:tcPr>
            <w:tcW w:w="0" w:type="auto"/>
            <w:vAlign w:val="center"/>
            <w:hideMark/>
          </w:tcPr>
          <w:p w14:paraId="3752D49A" w14:textId="77777777" w:rsidR="001E74D5" w:rsidRPr="001E74D5" w:rsidRDefault="001E74D5" w:rsidP="001E74D5">
            <w:pPr>
              <w:pStyle w:val="21"/>
              <w:jc w:val="center"/>
              <w:rPr>
                <w:b/>
                <w:bCs/>
                <w:sz w:val="24"/>
                <w:szCs w:val="24"/>
              </w:rPr>
            </w:pPr>
            <w:r w:rsidRPr="001E74D5">
              <w:rPr>
                <w:b/>
                <w:bCs/>
                <w:sz w:val="24"/>
                <w:szCs w:val="24"/>
              </w:rPr>
              <w:t>к-сть / %</w:t>
            </w:r>
          </w:p>
        </w:tc>
      </w:tr>
      <w:tr w:rsidR="00E0185A" w:rsidRPr="001E74D5" w14:paraId="030F34C9" w14:textId="77777777" w:rsidTr="001E74D5">
        <w:tc>
          <w:tcPr>
            <w:tcW w:w="0" w:type="auto"/>
            <w:vAlign w:val="center"/>
            <w:hideMark/>
          </w:tcPr>
          <w:p w14:paraId="0CAAF7F3" w14:textId="77777777" w:rsidR="00E0185A" w:rsidRPr="001E74D5" w:rsidRDefault="00E0185A" w:rsidP="001E74D5">
            <w:pPr>
              <w:pStyle w:val="21"/>
              <w:jc w:val="center"/>
              <w:rPr>
                <w:sz w:val="24"/>
                <w:szCs w:val="24"/>
              </w:rPr>
            </w:pPr>
            <w:r w:rsidRPr="001E74D5">
              <w:rPr>
                <w:sz w:val="24"/>
                <w:szCs w:val="24"/>
              </w:rPr>
              <w:t>Низький (0-13)</w:t>
            </w:r>
          </w:p>
        </w:tc>
        <w:tc>
          <w:tcPr>
            <w:tcW w:w="0" w:type="auto"/>
            <w:vAlign w:val="center"/>
            <w:hideMark/>
          </w:tcPr>
          <w:p w14:paraId="15F6D0F7" w14:textId="77777777" w:rsidR="00E0185A" w:rsidRPr="001E74D5" w:rsidRDefault="00E0185A" w:rsidP="001E74D5">
            <w:pPr>
              <w:pStyle w:val="21"/>
              <w:jc w:val="center"/>
              <w:rPr>
                <w:sz w:val="24"/>
                <w:szCs w:val="24"/>
              </w:rPr>
            </w:pPr>
            <w:r w:rsidRPr="001E74D5">
              <w:rPr>
                <w:sz w:val="24"/>
                <w:szCs w:val="24"/>
              </w:rPr>
              <w:t>0 / 0%</w:t>
            </w:r>
          </w:p>
        </w:tc>
        <w:tc>
          <w:tcPr>
            <w:tcW w:w="0" w:type="auto"/>
            <w:vAlign w:val="center"/>
            <w:hideMark/>
          </w:tcPr>
          <w:p w14:paraId="38BB433C" w14:textId="77777777" w:rsidR="00E0185A" w:rsidRPr="001E74D5" w:rsidRDefault="00E0185A" w:rsidP="001E74D5">
            <w:pPr>
              <w:pStyle w:val="21"/>
              <w:jc w:val="center"/>
              <w:rPr>
                <w:sz w:val="24"/>
                <w:szCs w:val="24"/>
              </w:rPr>
            </w:pPr>
            <w:r w:rsidRPr="001E74D5">
              <w:rPr>
                <w:sz w:val="24"/>
                <w:szCs w:val="24"/>
              </w:rPr>
              <w:t>0 / 0%</w:t>
            </w:r>
          </w:p>
        </w:tc>
      </w:tr>
      <w:tr w:rsidR="00E0185A" w:rsidRPr="001E74D5" w14:paraId="4C546B54" w14:textId="77777777" w:rsidTr="001E74D5">
        <w:tc>
          <w:tcPr>
            <w:tcW w:w="0" w:type="auto"/>
            <w:vAlign w:val="center"/>
            <w:hideMark/>
          </w:tcPr>
          <w:p w14:paraId="7968AA47" w14:textId="77777777" w:rsidR="00E0185A" w:rsidRPr="001E74D5" w:rsidRDefault="00E0185A" w:rsidP="001E74D5">
            <w:pPr>
              <w:pStyle w:val="21"/>
              <w:jc w:val="center"/>
              <w:rPr>
                <w:sz w:val="24"/>
                <w:szCs w:val="24"/>
              </w:rPr>
            </w:pPr>
            <w:r w:rsidRPr="001E74D5">
              <w:rPr>
                <w:sz w:val="24"/>
                <w:szCs w:val="24"/>
              </w:rPr>
              <w:t>Помірний (14-26)</w:t>
            </w:r>
          </w:p>
        </w:tc>
        <w:tc>
          <w:tcPr>
            <w:tcW w:w="0" w:type="auto"/>
            <w:vAlign w:val="center"/>
            <w:hideMark/>
          </w:tcPr>
          <w:p w14:paraId="3F596CE4" w14:textId="77777777" w:rsidR="00E0185A" w:rsidRPr="001E74D5" w:rsidRDefault="00E0185A" w:rsidP="001E74D5">
            <w:pPr>
              <w:pStyle w:val="21"/>
              <w:jc w:val="center"/>
              <w:rPr>
                <w:sz w:val="24"/>
                <w:szCs w:val="24"/>
              </w:rPr>
            </w:pPr>
            <w:r w:rsidRPr="001E74D5">
              <w:rPr>
                <w:sz w:val="24"/>
                <w:szCs w:val="24"/>
              </w:rPr>
              <w:t>1 / 6,7%</w:t>
            </w:r>
          </w:p>
        </w:tc>
        <w:tc>
          <w:tcPr>
            <w:tcW w:w="0" w:type="auto"/>
            <w:vAlign w:val="center"/>
            <w:hideMark/>
          </w:tcPr>
          <w:p w14:paraId="64B34469" w14:textId="77777777" w:rsidR="00E0185A" w:rsidRPr="001E74D5" w:rsidRDefault="00E0185A" w:rsidP="001E74D5">
            <w:pPr>
              <w:pStyle w:val="21"/>
              <w:jc w:val="center"/>
              <w:rPr>
                <w:sz w:val="24"/>
                <w:szCs w:val="24"/>
              </w:rPr>
            </w:pPr>
            <w:r w:rsidRPr="001E74D5">
              <w:rPr>
                <w:sz w:val="24"/>
                <w:szCs w:val="24"/>
              </w:rPr>
              <w:t>15 / 100%</w:t>
            </w:r>
          </w:p>
        </w:tc>
      </w:tr>
      <w:tr w:rsidR="00E0185A" w:rsidRPr="001E74D5" w14:paraId="3DFF78A3" w14:textId="77777777" w:rsidTr="001E74D5">
        <w:tc>
          <w:tcPr>
            <w:tcW w:w="0" w:type="auto"/>
            <w:vAlign w:val="center"/>
            <w:hideMark/>
          </w:tcPr>
          <w:p w14:paraId="5DA640AB" w14:textId="77777777" w:rsidR="00E0185A" w:rsidRPr="001E74D5" w:rsidRDefault="00E0185A" w:rsidP="001E74D5">
            <w:pPr>
              <w:pStyle w:val="21"/>
              <w:jc w:val="center"/>
              <w:rPr>
                <w:sz w:val="24"/>
                <w:szCs w:val="24"/>
              </w:rPr>
            </w:pPr>
            <w:r w:rsidRPr="001E74D5">
              <w:rPr>
                <w:sz w:val="24"/>
                <w:szCs w:val="24"/>
              </w:rPr>
              <w:t>Високий (27-40)</w:t>
            </w:r>
          </w:p>
        </w:tc>
        <w:tc>
          <w:tcPr>
            <w:tcW w:w="0" w:type="auto"/>
            <w:vAlign w:val="center"/>
            <w:hideMark/>
          </w:tcPr>
          <w:p w14:paraId="4E0BC114" w14:textId="77777777" w:rsidR="00E0185A" w:rsidRPr="001E74D5" w:rsidRDefault="00E0185A" w:rsidP="001E74D5">
            <w:pPr>
              <w:pStyle w:val="21"/>
              <w:jc w:val="center"/>
              <w:rPr>
                <w:sz w:val="24"/>
                <w:szCs w:val="24"/>
              </w:rPr>
            </w:pPr>
            <w:r w:rsidRPr="001E74D5">
              <w:rPr>
                <w:sz w:val="24"/>
                <w:szCs w:val="24"/>
              </w:rPr>
              <w:t>14 / 93,3%</w:t>
            </w:r>
          </w:p>
        </w:tc>
        <w:tc>
          <w:tcPr>
            <w:tcW w:w="0" w:type="auto"/>
            <w:vAlign w:val="center"/>
            <w:hideMark/>
          </w:tcPr>
          <w:p w14:paraId="33FAF7C1" w14:textId="77777777" w:rsidR="00E0185A" w:rsidRPr="001E74D5" w:rsidRDefault="00E0185A" w:rsidP="001E74D5">
            <w:pPr>
              <w:pStyle w:val="21"/>
              <w:jc w:val="center"/>
              <w:rPr>
                <w:sz w:val="24"/>
                <w:szCs w:val="24"/>
              </w:rPr>
            </w:pPr>
            <w:r w:rsidRPr="001E74D5">
              <w:rPr>
                <w:sz w:val="24"/>
                <w:szCs w:val="24"/>
              </w:rPr>
              <w:t>0 / 0%</w:t>
            </w:r>
          </w:p>
        </w:tc>
      </w:tr>
    </w:tbl>
    <w:p w14:paraId="4A6BA636" w14:textId="77777777" w:rsidR="001E74D5" w:rsidRDefault="001E74D5" w:rsidP="00E0185A">
      <w:pPr>
        <w:pStyle w:val="11"/>
        <w:rPr>
          <w:lang w:val="en-US"/>
        </w:rPr>
      </w:pPr>
    </w:p>
    <w:p w14:paraId="0CC3D0AC" w14:textId="67935FEE" w:rsidR="00E0185A" w:rsidRPr="00E0185A" w:rsidRDefault="001E74D5" w:rsidP="00E0185A">
      <w:pPr>
        <w:pStyle w:val="11"/>
      </w:pPr>
      <w:r w:rsidRPr="0009351A">
        <w:rPr>
          <w:noProof/>
          <w:lang w:eastAsia="ru-RU"/>
        </w:rPr>
        <w:drawing>
          <wp:anchor distT="0" distB="0" distL="114300" distR="114300" simplePos="0" relativeHeight="251665408" behindDoc="0" locked="0" layoutInCell="1" allowOverlap="1" wp14:anchorId="65D57C75" wp14:editId="16C17BD6">
            <wp:simplePos x="0" y="0"/>
            <wp:positionH relativeFrom="margin">
              <wp:align>right</wp:align>
            </wp:positionH>
            <wp:positionV relativeFrom="paragraph">
              <wp:posOffset>676122</wp:posOffset>
            </wp:positionV>
            <wp:extent cx="6103620" cy="1842135"/>
            <wp:effectExtent l="0" t="0" r="11430" b="5715"/>
            <wp:wrapTopAndBottom/>
            <wp:docPr id="28"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sidR="00E0185A" w:rsidRPr="00E0185A">
        <w:t>Для наочного відображення динаміки змін у рівні сприйманого стресу створено діаграму (див. рис. 3.1).</w:t>
      </w:r>
    </w:p>
    <w:p w14:paraId="4F290696" w14:textId="1ED4418E" w:rsidR="00E0185A" w:rsidRPr="00E0185A" w:rsidRDefault="00E0185A" w:rsidP="001E74D5">
      <w:pPr>
        <w:pStyle w:val="11"/>
        <w:ind w:firstLine="0"/>
        <w:jc w:val="center"/>
      </w:pPr>
      <w:r w:rsidRPr="00E0185A">
        <w:rPr>
          <w:b/>
          <w:bCs/>
        </w:rPr>
        <w:t>Рис. 3.1. Динаміка рівня сприйманого стресу в експериментальній групі до та після програми</w:t>
      </w:r>
    </w:p>
    <w:p w14:paraId="1D404BE9" w14:textId="77777777" w:rsidR="001E74D5" w:rsidRDefault="001E74D5" w:rsidP="00E0185A">
      <w:pPr>
        <w:pStyle w:val="11"/>
        <w:rPr>
          <w:i/>
          <w:iCs/>
          <w:lang w:val="ru-RU"/>
        </w:rPr>
      </w:pPr>
    </w:p>
    <w:p w14:paraId="63518EED" w14:textId="303C8829" w:rsidR="00E0185A" w:rsidRPr="00E0185A" w:rsidRDefault="00E0185A" w:rsidP="00E0185A">
      <w:pPr>
        <w:pStyle w:val="11"/>
      </w:pPr>
      <w:r w:rsidRPr="00E0185A">
        <w:t>Аналізуючи результати дослідження за Шкалою сприйманого стресу, можна констатувати суттєві позитивні зміни в експериментальній групі. До участі в арт-терапевтичній програмі 93,3% учасниць (14 осіб) мали високий рівень сприйманого стресу. Після завершення програми жодна з учасниць не продемонструвала високого рівня стресу - усі 15 осіб (100%) перейшли до категорії помірного рівня. Середнє зниження показників становило 8,5 балів на одну особу. У контрольній групі суттєвих змін не відбулося: середня динаміка становила лише 0,5 бала, усі учасниці залишилися на помірному рівні сприйманого стресу.</w:t>
      </w:r>
    </w:p>
    <w:p w14:paraId="4AE512F5" w14:textId="77777777" w:rsidR="00E0185A" w:rsidRPr="00E0185A" w:rsidRDefault="00E0185A" w:rsidP="00E0185A">
      <w:pPr>
        <w:pStyle w:val="11"/>
      </w:pPr>
      <w:r w:rsidRPr="00E0185A">
        <w:lastRenderedPageBreak/>
        <w:t>На другому етапі було проведено повторну діагностику за Шкалою депресії, тривоги та стресу (DASS-21). Результати експериментальної групи до та після програми представлено у таблиці 3.5.</w:t>
      </w:r>
    </w:p>
    <w:p w14:paraId="51151A51" w14:textId="77777777" w:rsidR="00E0185A" w:rsidRPr="00E0185A" w:rsidRDefault="00E0185A" w:rsidP="001E74D5">
      <w:pPr>
        <w:pStyle w:val="11"/>
        <w:jc w:val="right"/>
      </w:pPr>
      <w:r w:rsidRPr="00E0185A">
        <w:rPr>
          <w:b/>
          <w:bCs/>
        </w:rPr>
        <w:t>Таблиця 3.5</w:t>
      </w:r>
    </w:p>
    <w:p w14:paraId="319F830C" w14:textId="77777777" w:rsidR="00E0185A" w:rsidRPr="00E0185A" w:rsidRDefault="00E0185A" w:rsidP="001E74D5">
      <w:pPr>
        <w:pStyle w:val="11"/>
        <w:ind w:firstLine="0"/>
        <w:jc w:val="center"/>
      </w:pPr>
      <w:r w:rsidRPr="00E0185A">
        <w:rPr>
          <w:b/>
          <w:bCs/>
        </w:rPr>
        <w:t>Результати експериментальної групи за Шкалою депресії, тривоги та стресу (DASS-21) до та після програми</w:t>
      </w:r>
    </w:p>
    <w:tbl>
      <w:tblPr>
        <w:tblStyle w:val="14"/>
        <w:tblW w:w="0" w:type="auto"/>
        <w:tblLook w:val="04A0" w:firstRow="1" w:lastRow="0" w:firstColumn="1" w:lastColumn="0" w:noHBand="0" w:noVBand="1"/>
      </w:tblPr>
      <w:tblGrid>
        <w:gridCol w:w="1012"/>
        <w:gridCol w:w="1424"/>
        <w:gridCol w:w="1700"/>
        <w:gridCol w:w="1365"/>
        <w:gridCol w:w="1641"/>
        <w:gridCol w:w="1105"/>
        <w:gridCol w:w="1382"/>
      </w:tblGrid>
      <w:tr w:rsidR="001E74D5" w:rsidRPr="001E74D5" w14:paraId="33A4F8C3" w14:textId="77777777" w:rsidTr="001E74D5">
        <w:tc>
          <w:tcPr>
            <w:tcW w:w="0" w:type="auto"/>
            <w:vAlign w:val="center"/>
            <w:hideMark/>
          </w:tcPr>
          <w:p w14:paraId="4F73333B" w14:textId="77777777" w:rsidR="00E0185A" w:rsidRPr="001E74D5" w:rsidRDefault="00E0185A" w:rsidP="001E74D5">
            <w:pPr>
              <w:pStyle w:val="21"/>
              <w:jc w:val="center"/>
              <w:rPr>
                <w:b/>
                <w:bCs/>
                <w:sz w:val="24"/>
                <w:szCs w:val="24"/>
              </w:rPr>
            </w:pPr>
            <w:r w:rsidRPr="001E74D5">
              <w:rPr>
                <w:b/>
                <w:bCs/>
                <w:sz w:val="24"/>
                <w:szCs w:val="24"/>
              </w:rPr>
              <w:t>№ респ.</w:t>
            </w:r>
          </w:p>
        </w:tc>
        <w:tc>
          <w:tcPr>
            <w:tcW w:w="0" w:type="auto"/>
            <w:vAlign w:val="center"/>
            <w:hideMark/>
          </w:tcPr>
          <w:p w14:paraId="11815067" w14:textId="77777777" w:rsidR="00E0185A" w:rsidRPr="001E74D5" w:rsidRDefault="00E0185A" w:rsidP="001E74D5">
            <w:pPr>
              <w:pStyle w:val="21"/>
              <w:jc w:val="center"/>
              <w:rPr>
                <w:b/>
                <w:bCs/>
                <w:sz w:val="24"/>
                <w:szCs w:val="24"/>
              </w:rPr>
            </w:pPr>
            <w:r w:rsidRPr="001E74D5">
              <w:rPr>
                <w:b/>
                <w:bCs/>
                <w:sz w:val="24"/>
                <w:szCs w:val="24"/>
              </w:rPr>
              <w:t>Депресія до</w:t>
            </w:r>
          </w:p>
        </w:tc>
        <w:tc>
          <w:tcPr>
            <w:tcW w:w="0" w:type="auto"/>
            <w:vAlign w:val="center"/>
            <w:hideMark/>
          </w:tcPr>
          <w:p w14:paraId="28F63D76" w14:textId="77777777" w:rsidR="00E0185A" w:rsidRPr="001E74D5" w:rsidRDefault="00E0185A" w:rsidP="001E74D5">
            <w:pPr>
              <w:pStyle w:val="21"/>
              <w:jc w:val="center"/>
              <w:rPr>
                <w:b/>
                <w:bCs/>
                <w:sz w:val="24"/>
                <w:szCs w:val="24"/>
              </w:rPr>
            </w:pPr>
            <w:r w:rsidRPr="001E74D5">
              <w:rPr>
                <w:b/>
                <w:bCs/>
                <w:sz w:val="24"/>
                <w:szCs w:val="24"/>
              </w:rPr>
              <w:t>Депресія після</w:t>
            </w:r>
          </w:p>
        </w:tc>
        <w:tc>
          <w:tcPr>
            <w:tcW w:w="0" w:type="auto"/>
            <w:vAlign w:val="center"/>
            <w:hideMark/>
          </w:tcPr>
          <w:p w14:paraId="09A09AA2" w14:textId="77777777" w:rsidR="00E0185A" w:rsidRPr="001E74D5" w:rsidRDefault="00E0185A" w:rsidP="001E74D5">
            <w:pPr>
              <w:pStyle w:val="21"/>
              <w:jc w:val="center"/>
              <w:rPr>
                <w:b/>
                <w:bCs/>
                <w:sz w:val="24"/>
                <w:szCs w:val="24"/>
              </w:rPr>
            </w:pPr>
            <w:r w:rsidRPr="001E74D5">
              <w:rPr>
                <w:b/>
                <w:bCs/>
                <w:sz w:val="24"/>
                <w:szCs w:val="24"/>
              </w:rPr>
              <w:t>Тривога до</w:t>
            </w:r>
          </w:p>
        </w:tc>
        <w:tc>
          <w:tcPr>
            <w:tcW w:w="0" w:type="auto"/>
            <w:vAlign w:val="center"/>
            <w:hideMark/>
          </w:tcPr>
          <w:p w14:paraId="7158E641" w14:textId="77777777" w:rsidR="00E0185A" w:rsidRPr="001E74D5" w:rsidRDefault="00E0185A" w:rsidP="001E74D5">
            <w:pPr>
              <w:pStyle w:val="21"/>
              <w:jc w:val="center"/>
              <w:rPr>
                <w:b/>
                <w:bCs/>
                <w:sz w:val="24"/>
                <w:szCs w:val="24"/>
              </w:rPr>
            </w:pPr>
            <w:r w:rsidRPr="001E74D5">
              <w:rPr>
                <w:b/>
                <w:bCs/>
                <w:sz w:val="24"/>
                <w:szCs w:val="24"/>
              </w:rPr>
              <w:t>Тривога після</w:t>
            </w:r>
          </w:p>
        </w:tc>
        <w:tc>
          <w:tcPr>
            <w:tcW w:w="0" w:type="auto"/>
            <w:vAlign w:val="center"/>
            <w:hideMark/>
          </w:tcPr>
          <w:p w14:paraId="7A864EA9" w14:textId="77777777" w:rsidR="00E0185A" w:rsidRPr="001E74D5" w:rsidRDefault="00E0185A" w:rsidP="001E74D5">
            <w:pPr>
              <w:pStyle w:val="21"/>
              <w:jc w:val="center"/>
              <w:rPr>
                <w:b/>
                <w:bCs/>
                <w:sz w:val="24"/>
                <w:szCs w:val="24"/>
              </w:rPr>
            </w:pPr>
            <w:r w:rsidRPr="001E74D5">
              <w:rPr>
                <w:b/>
                <w:bCs/>
                <w:sz w:val="24"/>
                <w:szCs w:val="24"/>
              </w:rPr>
              <w:t>Стрес до</w:t>
            </w:r>
          </w:p>
        </w:tc>
        <w:tc>
          <w:tcPr>
            <w:tcW w:w="0" w:type="auto"/>
            <w:vAlign w:val="center"/>
            <w:hideMark/>
          </w:tcPr>
          <w:p w14:paraId="0D849DC3" w14:textId="77777777" w:rsidR="00E0185A" w:rsidRPr="001E74D5" w:rsidRDefault="00E0185A" w:rsidP="001E74D5">
            <w:pPr>
              <w:pStyle w:val="21"/>
              <w:jc w:val="center"/>
              <w:rPr>
                <w:b/>
                <w:bCs/>
                <w:sz w:val="24"/>
                <w:szCs w:val="24"/>
              </w:rPr>
            </w:pPr>
            <w:r w:rsidRPr="001E74D5">
              <w:rPr>
                <w:b/>
                <w:bCs/>
                <w:sz w:val="24"/>
                <w:szCs w:val="24"/>
              </w:rPr>
              <w:t>Стрес після</w:t>
            </w:r>
          </w:p>
        </w:tc>
      </w:tr>
      <w:tr w:rsidR="001E74D5" w:rsidRPr="001E74D5" w14:paraId="109FAF12" w14:textId="77777777" w:rsidTr="001E74D5">
        <w:tc>
          <w:tcPr>
            <w:tcW w:w="0" w:type="auto"/>
            <w:vAlign w:val="center"/>
            <w:hideMark/>
          </w:tcPr>
          <w:p w14:paraId="5AE83026" w14:textId="77777777" w:rsidR="00E0185A" w:rsidRPr="001E74D5" w:rsidRDefault="00E0185A" w:rsidP="001E74D5">
            <w:pPr>
              <w:pStyle w:val="21"/>
              <w:jc w:val="center"/>
              <w:rPr>
                <w:b/>
                <w:bCs/>
                <w:sz w:val="24"/>
                <w:szCs w:val="24"/>
              </w:rPr>
            </w:pPr>
            <w:r w:rsidRPr="001E74D5">
              <w:rPr>
                <w:b/>
                <w:bCs/>
                <w:sz w:val="24"/>
                <w:szCs w:val="24"/>
              </w:rPr>
              <w:t>2</w:t>
            </w:r>
          </w:p>
        </w:tc>
        <w:tc>
          <w:tcPr>
            <w:tcW w:w="0" w:type="auto"/>
            <w:vAlign w:val="center"/>
            <w:hideMark/>
          </w:tcPr>
          <w:p w14:paraId="188BFD72" w14:textId="77777777" w:rsidR="00E0185A" w:rsidRPr="001E74D5" w:rsidRDefault="00E0185A" w:rsidP="001E74D5">
            <w:pPr>
              <w:pStyle w:val="21"/>
              <w:jc w:val="center"/>
              <w:rPr>
                <w:sz w:val="24"/>
                <w:szCs w:val="24"/>
              </w:rPr>
            </w:pPr>
            <w:r w:rsidRPr="001E74D5">
              <w:rPr>
                <w:sz w:val="24"/>
                <w:szCs w:val="24"/>
              </w:rPr>
              <w:t>14</w:t>
            </w:r>
          </w:p>
        </w:tc>
        <w:tc>
          <w:tcPr>
            <w:tcW w:w="0" w:type="auto"/>
            <w:vAlign w:val="center"/>
            <w:hideMark/>
          </w:tcPr>
          <w:p w14:paraId="4D86B782" w14:textId="77777777" w:rsidR="00E0185A" w:rsidRPr="001E74D5" w:rsidRDefault="00E0185A" w:rsidP="001E74D5">
            <w:pPr>
              <w:pStyle w:val="21"/>
              <w:jc w:val="center"/>
              <w:rPr>
                <w:sz w:val="24"/>
                <w:szCs w:val="24"/>
              </w:rPr>
            </w:pPr>
            <w:r w:rsidRPr="001E74D5">
              <w:rPr>
                <w:sz w:val="24"/>
                <w:szCs w:val="24"/>
              </w:rPr>
              <w:t>7</w:t>
            </w:r>
          </w:p>
        </w:tc>
        <w:tc>
          <w:tcPr>
            <w:tcW w:w="0" w:type="auto"/>
            <w:vAlign w:val="center"/>
            <w:hideMark/>
          </w:tcPr>
          <w:p w14:paraId="443ADFCD" w14:textId="77777777" w:rsidR="00E0185A" w:rsidRPr="001E74D5" w:rsidRDefault="00E0185A" w:rsidP="001E74D5">
            <w:pPr>
              <w:pStyle w:val="21"/>
              <w:jc w:val="center"/>
              <w:rPr>
                <w:sz w:val="24"/>
                <w:szCs w:val="24"/>
              </w:rPr>
            </w:pPr>
            <w:r w:rsidRPr="001E74D5">
              <w:rPr>
                <w:sz w:val="24"/>
                <w:szCs w:val="24"/>
              </w:rPr>
              <w:t>11</w:t>
            </w:r>
          </w:p>
        </w:tc>
        <w:tc>
          <w:tcPr>
            <w:tcW w:w="0" w:type="auto"/>
            <w:vAlign w:val="center"/>
            <w:hideMark/>
          </w:tcPr>
          <w:p w14:paraId="21A892B1" w14:textId="77777777" w:rsidR="00E0185A" w:rsidRPr="001E74D5" w:rsidRDefault="00E0185A" w:rsidP="001E74D5">
            <w:pPr>
              <w:pStyle w:val="21"/>
              <w:jc w:val="center"/>
              <w:rPr>
                <w:sz w:val="24"/>
                <w:szCs w:val="24"/>
              </w:rPr>
            </w:pPr>
            <w:r w:rsidRPr="001E74D5">
              <w:rPr>
                <w:sz w:val="24"/>
                <w:szCs w:val="24"/>
              </w:rPr>
              <w:t>5</w:t>
            </w:r>
          </w:p>
        </w:tc>
        <w:tc>
          <w:tcPr>
            <w:tcW w:w="0" w:type="auto"/>
            <w:vAlign w:val="center"/>
            <w:hideMark/>
          </w:tcPr>
          <w:p w14:paraId="5B105442" w14:textId="77777777" w:rsidR="00E0185A" w:rsidRPr="001E74D5" w:rsidRDefault="00E0185A" w:rsidP="001E74D5">
            <w:pPr>
              <w:pStyle w:val="21"/>
              <w:jc w:val="center"/>
              <w:rPr>
                <w:sz w:val="24"/>
                <w:szCs w:val="24"/>
              </w:rPr>
            </w:pPr>
            <w:r w:rsidRPr="001E74D5">
              <w:rPr>
                <w:sz w:val="24"/>
                <w:szCs w:val="24"/>
              </w:rPr>
              <w:t>17</w:t>
            </w:r>
          </w:p>
        </w:tc>
        <w:tc>
          <w:tcPr>
            <w:tcW w:w="0" w:type="auto"/>
            <w:vAlign w:val="center"/>
            <w:hideMark/>
          </w:tcPr>
          <w:p w14:paraId="1C7D5E84" w14:textId="77777777" w:rsidR="00E0185A" w:rsidRPr="001E74D5" w:rsidRDefault="00E0185A" w:rsidP="001E74D5">
            <w:pPr>
              <w:pStyle w:val="21"/>
              <w:jc w:val="center"/>
              <w:rPr>
                <w:sz w:val="24"/>
                <w:szCs w:val="24"/>
              </w:rPr>
            </w:pPr>
            <w:r w:rsidRPr="001E74D5">
              <w:rPr>
                <w:sz w:val="24"/>
                <w:szCs w:val="24"/>
              </w:rPr>
              <w:t>10</w:t>
            </w:r>
          </w:p>
        </w:tc>
      </w:tr>
      <w:tr w:rsidR="001E74D5" w:rsidRPr="001E74D5" w14:paraId="5939CA03" w14:textId="77777777" w:rsidTr="001E74D5">
        <w:tc>
          <w:tcPr>
            <w:tcW w:w="0" w:type="auto"/>
            <w:vAlign w:val="center"/>
            <w:hideMark/>
          </w:tcPr>
          <w:p w14:paraId="590BF318" w14:textId="77777777" w:rsidR="00E0185A" w:rsidRPr="001E74D5" w:rsidRDefault="00E0185A" w:rsidP="001E74D5">
            <w:pPr>
              <w:pStyle w:val="21"/>
              <w:jc w:val="center"/>
              <w:rPr>
                <w:b/>
                <w:bCs/>
                <w:sz w:val="24"/>
                <w:szCs w:val="24"/>
              </w:rPr>
            </w:pPr>
            <w:r w:rsidRPr="001E74D5">
              <w:rPr>
                <w:b/>
                <w:bCs/>
                <w:sz w:val="24"/>
                <w:szCs w:val="24"/>
              </w:rPr>
              <w:t>4</w:t>
            </w:r>
          </w:p>
        </w:tc>
        <w:tc>
          <w:tcPr>
            <w:tcW w:w="0" w:type="auto"/>
            <w:vAlign w:val="center"/>
            <w:hideMark/>
          </w:tcPr>
          <w:p w14:paraId="3A79CA58" w14:textId="77777777" w:rsidR="00E0185A" w:rsidRPr="001E74D5" w:rsidRDefault="00E0185A" w:rsidP="001E74D5">
            <w:pPr>
              <w:pStyle w:val="21"/>
              <w:jc w:val="center"/>
              <w:rPr>
                <w:sz w:val="24"/>
                <w:szCs w:val="24"/>
              </w:rPr>
            </w:pPr>
            <w:r w:rsidRPr="001E74D5">
              <w:rPr>
                <w:sz w:val="24"/>
                <w:szCs w:val="24"/>
              </w:rPr>
              <w:t>12</w:t>
            </w:r>
          </w:p>
        </w:tc>
        <w:tc>
          <w:tcPr>
            <w:tcW w:w="0" w:type="auto"/>
            <w:vAlign w:val="center"/>
            <w:hideMark/>
          </w:tcPr>
          <w:p w14:paraId="6D5457A6" w14:textId="77777777" w:rsidR="00E0185A" w:rsidRPr="001E74D5" w:rsidRDefault="00E0185A" w:rsidP="001E74D5">
            <w:pPr>
              <w:pStyle w:val="21"/>
              <w:jc w:val="center"/>
              <w:rPr>
                <w:sz w:val="24"/>
                <w:szCs w:val="24"/>
              </w:rPr>
            </w:pPr>
            <w:r w:rsidRPr="001E74D5">
              <w:rPr>
                <w:sz w:val="24"/>
                <w:szCs w:val="24"/>
              </w:rPr>
              <w:t>6</w:t>
            </w:r>
          </w:p>
        </w:tc>
        <w:tc>
          <w:tcPr>
            <w:tcW w:w="0" w:type="auto"/>
            <w:vAlign w:val="center"/>
            <w:hideMark/>
          </w:tcPr>
          <w:p w14:paraId="57B378A9" w14:textId="77777777" w:rsidR="00E0185A" w:rsidRPr="001E74D5" w:rsidRDefault="00E0185A" w:rsidP="001E74D5">
            <w:pPr>
              <w:pStyle w:val="21"/>
              <w:jc w:val="center"/>
              <w:rPr>
                <w:sz w:val="24"/>
                <w:szCs w:val="24"/>
              </w:rPr>
            </w:pPr>
            <w:r w:rsidRPr="001E74D5">
              <w:rPr>
                <w:sz w:val="24"/>
                <w:szCs w:val="24"/>
              </w:rPr>
              <w:t>9</w:t>
            </w:r>
          </w:p>
        </w:tc>
        <w:tc>
          <w:tcPr>
            <w:tcW w:w="0" w:type="auto"/>
            <w:vAlign w:val="center"/>
            <w:hideMark/>
          </w:tcPr>
          <w:p w14:paraId="1B28C0E4" w14:textId="77777777" w:rsidR="00E0185A" w:rsidRPr="001E74D5" w:rsidRDefault="00E0185A" w:rsidP="001E74D5">
            <w:pPr>
              <w:pStyle w:val="21"/>
              <w:jc w:val="center"/>
              <w:rPr>
                <w:sz w:val="24"/>
                <w:szCs w:val="24"/>
              </w:rPr>
            </w:pPr>
            <w:r w:rsidRPr="001E74D5">
              <w:rPr>
                <w:sz w:val="24"/>
                <w:szCs w:val="24"/>
              </w:rPr>
              <w:t>4</w:t>
            </w:r>
          </w:p>
        </w:tc>
        <w:tc>
          <w:tcPr>
            <w:tcW w:w="0" w:type="auto"/>
            <w:vAlign w:val="center"/>
            <w:hideMark/>
          </w:tcPr>
          <w:p w14:paraId="057CA7F9" w14:textId="77777777" w:rsidR="00E0185A" w:rsidRPr="001E74D5" w:rsidRDefault="00E0185A" w:rsidP="001E74D5">
            <w:pPr>
              <w:pStyle w:val="21"/>
              <w:jc w:val="center"/>
              <w:rPr>
                <w:sz w:val="24"/>
                <w:szCs w:val="24"/>
              </w:rPr>
            </w:pPr>
            <w:r w:rsidRPr="001E74D5">
              <w:rPr>
                <w:sz w:val="24"/>
                <w:szCs w:val="24"/>
              </w:rPr>
              <w:t>15</w:t>
            </w:r>
          </w:p>
        </w:tc>
        <w:tc>
          <w:tcPr>
            <w:tcW w:w="0" w:type="auto"/>
            <w:vAlign w:val="center"/>
            <w:hideMark/>
          </w:tcPr>
          <w:p w14:paraId="1A44B754" w14:textId="77777777" w:rsidR="00E0185A" w:rsidRPr="001E74D5" w:rsidRDefault="00E0185A" w:rsidP="001E74D5">
            <w:pPr>
              <w:pStyle w:val="21"/>
              <w:jc w:val="center"/>
              <w:rPr>
                <w:sz w:val="24"/>
                <w:szCs w:val="24"/>
              </w:rPr>
            </w:pPr>
            <w:r w:rsidRPr="001E74D5">
              <w:rPr>
                <w:sz w:val="24"/>
                <w:szCs w:val="24"/>
              </w:rPr>
              <w:t>9</w:t>
            </w:r>
          </w:p>
        </w:tc>
      </w:tr>
      <w:tr w:rsidR="001E74D5" w:rsidRPr="001E74D5" w14:paraId="68341C9E" w14:textId="77777777" w:rsidTr="001E74D5">
        <w:tc>
          <w:tcPr>
            <w:tcW w:w="0" w:type="auto"/>
            <w:vAlign w:val="center"/>
            <w:hideMark/>
          </w:tcPr>
          <w:p w14:paraId="1907AD48" w14:textId="77777777" w:rsidR="00E0185A" w:rsidRPr="001E74D5" w:rsidRDefault="00E0185A" w:rsidP="001E74D5">
            <w:pPr>
              <w:pStyle w:val="21"/>
              <w:jc w:val="center"/>
              <w:rPr>
                <w:b/>
                <w:bCs/>
                <w:sz w:val="24"/>
                <w:szCs w:val="24"/>
              </w:rPr>
            </w:pPr>
            <w:r w:rsidRPr="001E74D5">
              <w:rPr>
                <w:b/>
                <w:bCs/>
                <w:sz w:val="24"/>
                <w:szCs w:val="24"/>
              </w:rPr>
              <w:t>6</w:t>
            </w:r>
          </w:p>
        </w:tc>
        <w:tc>
          <w:tcPr>
            <w:tcW w:w="0" w:type="auto"/>
            <w:vAlign w:val="center"/>
            <w:hideMark/>
          </w:tcPr>
          <w:p w14:paraId="568F74FA" w14:textId="77777777" w:rsidR="00E0185A" w:rsidRPr="001E74D5" w:rsidRDefault="00E0185A" w:rsidP="001E74D5">
            <w:pPr>
              <w:pStyle w:val="21"/>
              <w:jc w:val="center"/>
              <w:rPr>
                <w:sz w:val="24"/>
                <w:szCs w:val="24"/>
              </w:rPr>
            </w:pPr>
            <w:r w:rsidRPr="001E74D5">
              <w:rPr>
                <w:sz w:val="24"/>
                <w:szCs w:val="24"/>
              </w:rPr>
              <w:t>15</w:t>
            </w:r>
          </w:p>
        </w:tc>
        <w:tc>
          <w:tcPr>
            <w:tcW w:w="0" w:type="auto"/>
            <w:vAlign w:val="center"/>
            <w:hideMark/>
          </w:tcPr>
          <w:p w14:paraId="58878225" w14:textId="77777777" w:rsidR="00E0185A" w:rsidRPr="001E74D5" w:rsidRDefault="00E0185A" w:rsidP="001E74D5">
            <w:pPr>
              <w:pStyle w:val="21"/>
              <w:jc w:val="center"/>
              <w:rPr>
                <w:sz w:val="24"/>
                <w:szCs w:val="24"/>
              </w:rPr>
            </w:pPr>
            <w:r w:rsidRPr="001E74D5">
              <w:rPr>
                <w:sz w:val="24"/>
                <w:szCs w:val="24"/>
              </w:rPr>
              <w:t>8</w:t>
            </w:r>
          </w:p>
        </w:tc>
        <w:tc>
          <w:tcPr>
            <w:tcW w:w="0" w:type="auto"/>
            <w:vAlign w:val="center"/>
            <w:hideMark/>
          </w:tcPr>
          <w:p w14:paraId="6198B1C9" w14:textId="77777777" w:rsidR="00E0185A" w:rsidRPr="001E74D5" w:rsidRDefault="00E0185A" w:rsidP="001E74D5">
            <w:pPr>
              <w:pStyle w:val="21"/>
              <w:jc w:val="center"/>
              <w:rPr>
                <w:sz w:val="24"/>
                <w:szCs w:val="24"/>
              </w:rPr>
            </w:pPr>
            <w:r w:rsidRPr="001E74D5">
              <w:rPr>
                <w:sz w:val="24"/>
                <w:szCs w:val="24"/>
              </w:rPr>
              <w:t>12</w:t>
            </w:r>
          </w:p>
        </w:tc>
        <w:tc>
          <w:tcPr>
            <w:tcW w:w="0" w:type="auto"/>
            <w:vAlign w:val="center"/>
            <w:hideMark/>
          </w:tcPr>
          <w:p w14:paraId="39E95EE3" w14:textId="77777777" w:rsidR="00E0185A" w:rsidRPr="001E74D5" w:rsidRDefault="00E0185A" w:rsidP="001E74D5">
            <w:pPr>
              <w:pStyle w:val="21"/>
              <w:jc w:val="center"/>
              <w:rPr>
                <w:sz w:val="24"/>
                <w:szCs w:val="24"/>
              </w:rPr>
            </w:pPr>
            <w:r w:rsidRPr="001E74D5">
              <w:rPr>
                <w:sz w:val="24"/>
                <w:szCs w:val="24"/>
              </w:rPr>
              <w:t>6</w:t>
            </w:r>
          </w:p>
        </w:tc>
        <w:tc>
          <w:tcPr>
            <w:tcW w:w="0" w:type="auto"/>
            <w:vAlign w:val="center"/>
            <w:hideMark/>
          </w:tcPr>
          <w:p w14:paraId="48E9EF66" w14:textId="77777777" w:rsidR="00E0185A" w:rsidRPr="001E74D5" w:rsidRDefault="00E0185A" w:rsidP="001E74D5">
            <w:pPr>
              <w:pStyle w:val="21"/>
              <w:jc w:val="center"/>
              <w:rPr>
                <w:sz w:val="24"/>
                <w:szCs w:val="24"/>
              </w:rPr>
            </w:pPr>
            <w:r w:rsidRPr="001E74D5">
              <w:rPr>
                <w:sz w:val="24"/>
                <w:szCs w:val="24"/>
              </w:rPr>
              <w:t>18</w:t>
            </w:r>
          </w:p>
        </w:tc>
        <w:tc>
          <w:tcPr>
            <w:tcW w:w="0" w:type="auto"/>
            <w:vAlign w:val="center"/>
            <w:hideMark/>
          </w:tcPr>
          <w:p w14:paraId="5191FA17" w14:textId="77777777" w:rsidR="00E0185A" w:rsidRPr="001E74D5" w:rsidRDefault="00E0185A" w:rsidP="001E74D5">
            <w:pPr>
              <w:pStyle w:val="21"/>
              <w:jc w:val="center"/>
              <w:rPr>
                <w:sz w:val="24"/>
                <w:szCs w:val="24"/>
              </w:rPr>
            </w:pPr>
            <w:r w:rsidRPr="001E74D5">
              <w:rPr>
                <w:sz w:val="24"/>
                <w:szCs w:val="24"/>
              </w:rPr>
              <w:t>11</w:t>
            </w:r>
          </w:p>
        </w:tc>
      </w:tr>
      <w:tr w:rsidR="001E74D5" w:rsidRPr="001E74D5" w14:paraId="7E0F181D" w14:textId="77777777" w:rsidTr="001E74D5">
        <w:tc>
          <w:tcPr>
            <w:tcW w:w="0" w:type="auto"/>
            <w:vAlign w:val="center"/>
            <w:hideMark/>
          </w:tcPr>
          <w:p w14:paraId="323AD88E" w14:textId="77777777" w:rsidR="00E0185A" w:rsidRPr="001E74D5" w:rsidRDefault="00E0185A" w:rsidP="001E74D5">
            <w:pPr>
              <w:pStyle w:val="21"/>
              <w:jc w:val="center"/>
              <w:rPr>
                <w:b/>
                <w:bCs/>
                <w:sz w:val="24"/>
                <w:szCs w:val="24"/>
              </w:rPr>
            </w:pPr>
            <w:r w:rsidRPr="001E74D5">
              <w:rPr>
                <w:b/>
                <w:bCs/>
                <w:sz w:val="24"/>
                <w:szCs w:val="24"/>
              </w:rPr>
              <w:t>8</w:t>
            </w:r>
          </w:p>
        </w:tc>
        <w:tc>
          <w:tcPr>
            <w:tcW w:w="0" w:type="auto"/>
            <w:vAlign w:val="center"/>
            <w:hideMark/>
          </w:tcPr>
          <w:p w14:paraId="16927C6E" w14:textId="77777777" w:rsidR="00E0185A" w:rsidRPr="001E74D5" w:rsidRDefault="00E0185A" w:rsidP="001E74D5">
            <w:pPr>
              <w:pStyle w:val="21"/>
              <w:jc w:val="center"/>
              <w:rPr>
                <w:sz w:val="24"/>
                <w:szCs w:val="24"/>
              </w:rPr>
            </w:pPr>
            <w:r w:rsidRPr="001E74D5">
              <w:rPr>
                <w:sz w:val="24"/>
                <w:szCs w:val="24"/>
              </w:rPr>
              <w:t>13</w:t>
            </w:r>
          </w:p>
        </w:tc>
        <w:tc>
          <w:tcPr>
            <w:tcW w:w="0" w:type="auto"/>
            <w:vAlign w:val="center"/>
            <w:hideMark/>
          </w:tcPr>
          <w:p w14:paraId="0CBC4E52" w14:textId="77777777" w:rsidR="00E0185A" w:rsidRPr="001E74D5" w:rsidRDefault="00E0185A" w:rsidP="001E74D5">
            <w:pPr>
              <w:pStyle w:val="21"/>
              <w:jc w:val="center"/>
              <w:rPr>
                <w:sz w:val="24"/>
                <w:szCs w:val="24"/>
              </w:rPr>
            </w:pPr>
            <w:r w:rsidRPr="001E74D5">
              <w:rPr>
                <w:sz w:val="24"/>
                <w:szCs w:val="24"/>
              </w:rPr>
              <w:t>7</w:t>
            </w:r>
          </w:p>
        </w:tc>
        <w:tc>
          <w:tcPr>
            <w:tcW w:w="0" w:type="auto"/>
            <w:vAlign w:val="center"/>
            <w:hideMark/>
          </w:tcPr>
          <w:p w14:paraId="2F1568C5" w14:textId="77777777" w:rsidR="00E0185A" w:rsidRPr="001E74D5" w:rsidRDefault="00E0185A" w:rsidP="001E74D5">
            <w:pPr>
              <w:pStyle w:val="21"/>
              <w:jc w:val="center"/>
              <w:rPr>
                <w:sz w:val="24"/>
                <w:szCs w:val="24"/>
              </w:rPr>
            </w:pPr>
            <w:r w:rsidRPr="001E74D5">
              <w:rPr>
                <w:sz w:val="24"/>
                <w:szCs w:val="24"/>
              </w:rPr>
              <w:t>10</w:t>
            </w:r>
          </w:p>
        </w:tc>
        <w:tc>
          <w:tcPr>
            <w:tcW w:w="0" w:type="auto"/>
            <w:vAlign w:val="center"/>
            <w:hideMark/>
          </w:tcPr>
          <w:p w14:paraId="63612442" w14:textId="77777777" w:rsidR="00E0185A" w:rsidRPr="001E74D5" w:rsidRDefault="00E0185A" w:rsidP="001E74D5">
            <w:pPr>
              <w:pStyle w:val="21"/>
              <w:jc w:val="center"/>
              <w:rPr>
                <w:sz w:val="24"/>
                <w:szCs w:val="24"/>
              </w:rPr>
            </w:pPr>
            <w:r w:rsidRPr="001E74D5">
              <w:rPr>
                <w:sz w:val="24"/>
                <w:szCs w:val="24"/>
              </w:rPr>
              <w:t>5</w:t>
            </w:r>
          </w:p>
        </w:tc>
        <w:tc>
          <w:tcPr>
            <w:tcW w:w="0" w:type="auto"/>
            <w:vAlign w:val="center"/>
            <w:hideMark/>
          </w:tcPr>
          <w:p w14:paraId="20B8D7E3" w14:textId="77777777" w:rsidR="00E0185A" w:rsidRPr="001E74D5" w:rsidRDefault="00E0185A" w:rsidP="001E74D5">
            <w:pPr>
              <w:pStyle w:val="21"/>
              <w:jc w:val="center"/>
              <w:rPr>
                <w:sz w:val="24"/>
                <w:szCs w:val="24"/>
              </w:rPr>
            </w:pPr>
            <w:r w:rsidRPr="001E74D5">
              <w:rPr>
                <w:sz w:val="24"/>
                <w:szCs w:val="24"/>
              </w:rPr>
              <w:t>16</w:t>
            </w:r>
          </w:p>
        </w:tc>
        <w:tc>
          <w:tcPr>
            <w:tcW w:w="0" w:type="auto"/>
            <w:vAlign w:val="center"/>
            <w:hideMark/>
          </w:tcPr>
          <w:p w14:paraId="6E3EE61F" w14:textId="77777777" w:rsidR="00E0185A" w:rsidRPr="001E74D5" w:rsidRDefault="00E0185A" w:rsidP="001E74D5">
            <w:pPr>
              <w:pStyle w:val="21"/>
              <w:jc w:val="center"/>
              <w:rPr>
                <w:sz w:val="24"/>
                <w:szCs w:val="24"/>
              </w:rPr>
            </w:pPr>
            <w:r w:rsidRPr="001E74D5">
              <w:rPr>
                <w:sz w:val="24"/>
                <w:szCs w:val="24"/>
              </w:rPr>
              <w:t>10</w:t>
            </w:r>
          </w:p>
        </w:tc>
      </w:tr>
      <w:tr w:rsidR="001E74D5" w:rsidRPr="001E74D5" w14:paraId="2B26000F" w14:textId="77777777" w:rsidTr="001E74D5">
        <w:tc>
          <w:tcPr>
            <w:tcW w:w="0" w:type="auto"/>
            <w:vAlign w:val="center"/>
            <w:hideMark/>
          </w:tcPr>
          <w:p w14:paraId="241CFD42" w14:textId="77777777" w:rsidR="00E0185A" w:rsidRPr="001E74D5" w:rsidRDefault="00E0185A" w:rsidP="001E74D5">
            <w:pPr>
              <w:pStyle w:val="21"/>
              <w:jc w:val="center"/>
              <w:rPr>
                <w:b/>
                <w:bCs/>
                <w:sz w:val="24"/>
                <w:szCs w:val="24"/>
              </w:rPr>
            </w:pPr>
            <w:r w:rsidRPr="001E74D5">
              <w:rPr>
                <w:b/>
                <w:bCs/>
                <w:sz w:val="24"/>
                <w:szCs w:val="24"/>
              </w:rPr>
              <w:t>9</w:t>
            </w:r>
          </w:p>
        </w:tc>
        <w:tc>
          <w:tcPr>
            <w:tcW w:w="0" w:type="auto"/>
            <w:vAlign w:val="center"/>
            <w:hideMark/>
          </w:tcPr>
          <w:p w14:paraId="072C9609" w14:textId="77777777" w:rsidR="00E0185A" w:rsidRPr="001E74D5" w:rsidRDefault="00E0185A" w:rsidP="001E74D5">
            <w:pPr>
              <w:pStyle w:val="21"/>
              <w:jc w:val="center"/>
              <w:rPr>
                <w:sz w:val="24"/>
                <w:szCs w:val="24"/>
              </w:rPr>
            </w:pPr>
            <w:r w:rsidRPr="001E74D5">
              <w:rPr>
                <w:sz w:val="24"/>
                <w:szCs w:val="24"/>
              </w:rPr>
              <w:t>9</w:t>
            </w:r>
          </w:p>
        </w:tc>
        <w:tc>
          <w:tcPr>
            <w:tcW w:w="0" w:type="auto"/>
            <w:vAlign w:val="center"/>
            <w:hideMark/>
          </w:tcPr>
          <w:p w14:paraId="54848E91" w14:textId="77777777" w:rsidR="00E0185A" w:rsidRPr="001E74D5" w:rsidRDefault="00E0185A" w:rsidP="001E74D5">
            <w:pPr>
              <w:pStyle w:val="21"/>
              <w:jc w:val="center"/>
              <w:rPr>
                <w:sz w:val="24"/>
                <w:szCs w:val="24"/>
              </w:rPr>
            </w:pPr>
            <w:r w:rsidRPr="001E74D5">
              <w:rPr>
                <w:sz w:val="24"/>
                <w:szCs w:val="24"/>
              </w:rPr>
              <w:t>5</w:t>
            </w:r>
          </w:p>
        </w:tc>
        <w:tc>
          <w:tcPr>
            <w:tcW w:w="0" w:type="auto"/>
            <w:vAlign w:val="center"/>
            <w:hideMark/>
          </w:tcPr>
          <w:p w14:paraId="7C5E2C76" w14:textId="77777777" w:rsidR="00E0185A" w:rsidRPr="001E74D5" w:rsidRDefault="00E0185A" w:rsidP="001E74D5">
            <w:pPr>
              <w:pStyle w:val="21"/>
              <w:jc w:val="center"/>
              <w:rPr>
                <w:sz w:val="24"/>
                <w:szCs w:val="24"/>
              </w:rPr>
            </w:pPr>
            <w:r w:rsidRPr="001E74D5">
              <w:rPr>
                <w:sz w:val="24"/>
                <w:szCs w:val="24"/>
              </w:rPr>
              <w:t>7</w:t>
            </w:r>
          </w:p>
        </w:tc>
        <w:tc>
          <w:tcPr>
            <w:tcW w:w="0" w:type="auto"/>
            <w:vAlign w:val="center"/>
            <w:hideMark/>
          </w:tcPr>
          <w:p w14:paraId="43DC9843" w14:textId="77777777" w:rsidR="00E0185A" w:rsidRPr="001E74D5" w:rsidRDefault="00E0185A" w:rsidP="001E74D5">
            <w:pPr>
              <w:pStyle w:val="21"/>
              <w:jc w:val="center"/>
              <w:rPr>
                <w:sz w:val="24"/>
                <w:szCs w:val="24"/>
              </w:rPr>
            </w:pPr>
            <w:r w:rsidRPr="001E74D5">
              <w:rPr>
                <w:sz w:val="24"/>
                <w:szCs w:val="24"/>
              </w:rPr>
              <w:t>4</w:t>
            </w:r>
          </w:p>
        </w:tc>
        <w:tc>
          <w:tcPr>
            <w:tcW w:w="0" w:type="auto"/>
            <w:vAlign w:val="center"/>
            <w:hideMark/>
          </w:tcPr>
          <w:p w14:paraId="00CA23AD" w14:textId="77777777" w:rsidR="00E0185A" w:rsidRPr="001E74D5" w:rsidRDefault="00E0185A" w:rsidP="001E74D5">
            <w:pPr>
              <w:pStyle w:val="21"/>
              <w:jc w:val="center"/>
              <w:rPr>
                <w:sz w:val="24"/>
                <w:szCs w:val="24"/>
              </w:rPr>
            </w:pPr>
            <w:r w:rsidRPr="001E74D5">
              <w:rPr>
                <w:sz w:val="24"/>
                <w:szCs w:val="24"/>
              </w:rPr>
              <w:t>13</w:t>
            </w:r>
          </w:p>
        </w:tc>
        <w:tc>
          <w:tcPr>
            <w:tcW w:w="0" w:type="auto"/>
            <w:vAlign w:val="center"/>
            <w:hideMark/>
          </w:tcPr>
          <w:p w14:paraId="65C75573" w14:textId="77777777" w:rsidR="00E0185A" w:rsidRPr="001E74D5" w:rsidRDefault="00E0185A" w:rsidP="001E74D5">
            <w:pPr>
              <w:pStyle w:val="21"/>
              <w:jc w:val="center"/>
              <w:rPr>
                <w:sz w:val="24"/>
                <w:szCs w:val="24"/>
              </w:rPr>
            </w:pPr>
            <w:r w:rsidRPr="001E74D5">
              <w:rPr>
                <w:sz w:val="24"/>
                <w:szCs w:val="24"/>
              </w:rPr>
              <w:t>8</w:t>
            </w:r>
          </w:p>
        </w:tc>
      </w:tr>
      <w:tr w:rsidR="001E74D5" w:rsidRPr="001E74D5" w14:paraId="5205A18D" w14:textId="77777777" w:rsidTr="001E74D5">
        <w:tc>
          <w:tcPr>
            <w:tcW w:w="0" w:type="auto"/>
            <w:vAlign w:val="center"/>
            <w:hideMark/>
          </w:tcPr>
          <w:p w14:paraId="6BDD183D" w14:textId="77777777" w:rsidR="00E0185A" w:rsidRPr="001E74D5" w:rsidRDefault="00E0185A" w:rsidP="001E74D5">
            <w:pPr>
              <w:pStyle w:val="21"/>
              <w:jc w:val="center"/>
              <w:rPr>
                <w:b/>
                <w:bCs/>
                <w:sz w:val="24"/>
                <w:szCs w:val="24"/>
              </w:rPr>
            </w:pPr>
            <w:r w:rsidRPr="001E74D5">
              <w:rPr>
                <w:b/>
                <w:bCs/>
                <w:sz w:val="24"/>
                <w:szCs w:val="24"/>
              </w:rPr>
              <w:t>10</w:t>
            </w:r>
          </w:p>
        </w:tc>
        <w:tc>
          <w:tcPr>
            <w:tcW w:w="0" w:type="auto"/>
            <w:vAlign w:val="center"/>
            <w:hideMark/>
          </w:tcPr>
          <w:p w14:paraId="1BF7BF5E" w14:textId="77777777" w:rsidR="00E0185A" w:rsidRPr="001E74D5" w:rsidRDefault="00E0185A" w:rsidP="001E74D5">
            <w:pPr>
              <w:pStyle w:val="21"/>
              <w:jc w:val="center"/>
              <w:rPr>
                <w:sz w:val="24"/>
                <w:szCs w:val="24"/>
              </w:rPr>
            </w:pPr>
            <w:r w:rsidRPr="001E74D5">
              <w:rPr>
                <w:sz w:val="24"/>
                <w:szCs w:val="24"/>
              </w:rPr>
              <w:t>16</w:t>
            </w:r>
          </w:p>
        </w:tc>
        <w:tc>
          <w:tcPr>
            <w:tcW w:w="0" w:type="auto"/>
            <w:vAlign w:val="center"/>
            <w:hideMark/>
          </w:tcPr>
          <w:p w14:paraId="0A753F82" w14:textId="77777777" w:rsidR="00E0185A" w:rsidRPr="001E74D5" w:rsidRDefault="00E0185A" w:rsidP="001E74D5">
            <w:pPr>
              <w:pStyle w:val="21"/>
              <w:jc w:val="center"/>
              <w:rPr>
                <w:sz w:val="24"/>
                <w:szCs w:val="24"/>
              </w:rPr>
            </w:pPr>
            <w:r w:rsidRPr="001E74D5">
              <w:rPr>
                <w:sz w:val="24"/>
                <w:szCs w:val="24"/>
              </w:rPr>
              <w:t>9</w:t>
            </w:r>
          </w:p>
        </w:tc>
        <w:tc>
          <w:tcPr>
            <w:tcW w:w="0" w:type="auto"/>
            <w:vAlign w:val="center"/>
            <w:hideMark/>
          </w:tcPr>
          <w:p w14:paraId="4F122735" w14:textId="77777777" w:rsidR="00E0185A" w:rsidRPr="001E74D5" w:rsidRDefault="00E0185A" w:rsidP="001E74D5">
            <w:pPr>
              <w:pStyle w:val="21"/>
              <w:jc w:val="center"/>
              <w:rPr>
                <w:sz w:val="24"/>
                <w:szCs w:val="24"/>
              </w:rPr>
            </w:pPr>
            <w:r w:rsidRPr="001E74D5">
              <w:rPr>
                <w:sz w:val="24"/>
                <w:szCs w:val="24"/>
              </w:rPr>
              <w:t>11</w:t>
            </w:r>
          </w:p>
        </w:tc>
        <w:tc>
          <w:tcPr>
            <w:tcW w:w="0" w:type="auto"/>
            <w:vAlign w:val="center"/>
            <w:hideMark/>
          </w:tcPr>
          <w:p w14:paraId="0676F2F3" w14:textId="77777777" w:rsidR="00E0185A" w:rsidRPr="001E74D5" w:rsidRDefault="00E0185A" w:rsidP="001E74D5">
            <w:pPr>
              <w:pStyle w:val="21"/>
              <w:jc w:val="center"/>
              <w:rPr>
                <w:sz w:val="24"/>
                <w:szCs w:val="24"/>
              </w:rPr>
            </w:pPr>
            <w:r w:rsidRPr="001E74D5">
              <w:rPr>
                <w:sz w:val="24"/>
                <w:szCs w:val="24"/>
              </w:rPr>
              <w:t>6</w:t>
            </w:r>
          </w:p>
        </w:tc>
        <w:tc>
          <w:tcPr>
            <w:tcW w:w="0" w:type="auto"/>
            <w:vAlign w:val="center"/>
            <w:hideMark/>
          </w:tcPr>
          <w:p w14:paraId="1C530DD3" w14:textId="77777777" w:rsidR="00E0185A" w:rsidRPr="001E74D5" w:rsidRDefault="00E0185A" w:rsidP="001E74D5">
            <w:pPr>
              <w:pStyle w:val="21"/>
              <w:jc w:val="center"/>
              <w:rPr>
                <w:sz w:val="24"/>
                <w:szCs w:val="24"/>
              </w:rPr>
            </w:pPr>
            <w:r w:rsidRPr="001E74D5">
              <w:rPr>
                <w:sz w:val="24"/>
                <w:szCs w:val="24"/>
              </w:rPr>
              <w:t>19</w:t>
            </w:r>
          </w:p>
        </w:tc>
        <w:tc>
          <w:tcPr>
            <w:tcW w:w="0" w:type="auto"/>
            <w:vAlign w:val="center"/>
            <w:hideMark/>
          </w:tcPr>
          <w:p w14:paraId="39461E4F" w14:textId="77777777" w:rsidR="00E0185A" w:rsidRPr="001E74D5" w:rsidRDefault="00E0185A" w:rsidP="001E74D5">
            <w:pPr>
              <w:pStyle w:val="21"/>
              <w:jc w:val="center"/>
              <w:rPr>
                <w:sz w:val="24"/>
                <w:szCs w:val="24"/>
              </w:rPr>
            </w:pPr>
            <w:r w:rsidRPr="001E74D5">
              <w:rPr>
                <w:sz w:val="24"/>
                <w:szCs w:val="24"/>
              </w:rPr>
              <w:t>12</w:t>
            </w:r>
          </w:p>
        </w:tc>
      </w:tr>
      <w:tr w:rsidR="001E74D5" w:rsidRPr="001E74D5" w14:paraId="43E4D57F" w14:textId="77777777" w:rsidTr="001E74D5">
        <w:tc>
          <w:tcPr>
            <w:tcW w:w="0" w:type="auto"/>
            <w:vAlign w:val="center"/>
            <w:hideMark/>
          </w:tcPr>
          <w:p w14:paraId="3D138ACB" w14:textId="77777777" w:rsidR="00E0185A" w:rsidRPr="001E74D5" w:rsidRDefault="00E0185A" w:rsidP="001E74D5">
            <w:pPr>
              <w:pStyle w:val="21"/>
              <w:jc w:val="center"/>
              <w:rPr>
                <w:b/>
                <w:bCs/>
                <w:sz w:val="24"/>
                <w:szCs w:val="24"/>
              </w:rPr>
            </w:pPr>
            <w:r w:rsidRPr="001E74D5">
              <w:rPr>
                <w:b/>
                <w:bCs/>
                <w:sz w:val="24"/>
                <w:szCs w:val="24"/>
              </w:rPr>
              <w:t>12</w:t>
            </w:r>
          </w:p>
        </w:tc>
        <w:tc>
          <w:tcPr>
            <w:tcW w:w="0" w:type="auto"/>
            <w:vAlign w:val="center"/>
            <w:hideMark/>
          </w:tcPr>
          <w:p w14:paraId="31C06F27" w14:textId="77777777" w:rsidR="00E0185A" w:rsidRPr="001E74D5" w:rsidRDefault="00E0185A" w:rsidP="001E74D5">
            <w:pPr>
              <w:pStyle w:val="21"/>
              <w:jc w:val="center"/>
              <w:rPr>
                <w:sz w:val="24"/>
                <w:szCs w:val="24"/>
              </w:rPr>
            </w:pPr>
            <w:r w:rsidRPr="001E74D5">
              <w:rPr>
                <w:sz w:val="24"/>
                <w:szCs w:val="24"/>
              </w:rPr>
              <w:t>11</w:t>
            </w:r>
          </w:p>
        </w:tc>
        <w:tc>
          <w:tcPr>
            <w:tcW w:w="0" w:type="auto"/>
            <w:vAlign w:val="center"/>
            <w:hideMark/>
          </w:tcPr>
          <w:p w14:paraId="3E750A1A" w14:textId="77777777" w:rsidR="00E0185A" w:rsidRPr="001E74D5" w:rsidRDefault="00E0185A" w:rsidP="001E74D5">
            <w:pPr>
              <w:pStyle w:val="21"/>
              <w:jc w:val="center"/>
              <w:rPr>
                <w:sz w:val="24"/>
                <w:szCs w:val="24"/>
              </w:rPr>
            </w:pPr>
            <w:r w:rsidRPr="001E74D5">
              <w:rPr>
                <w:sz w:val="24"/>
                <w:szCs w:val="24"/>
              </w:rPr>
              <w:t>6</w:t>
            </w:r>
          </w:p>
        </w:tc>
        <w:tc>
          <w:tcPr>
            <w:tcW w:w="0" w:type="auto"/>
            <w:vAlign w:val="center"/>
            <w:hideMark/>
          </w:tcPr>
          <w:p w14:paraId="2B11669B" w14:textId="77777777" w:rsidR="00E0185A" w:rsidRPr="001E74D5" w:rsidRDefault="00E0185A" w:rsidP="001E74D5">
            <w:pPr>
              <w:pStyle w:val="21"/>
              <w:jc w:val="center"/>
              <w:rPr>
                <w:sz w:val="24"/>
                <w:szCs w:val="24"/>
              </w:rPr>
            </w:pPr>
            <w:r w:rsidRPr="001E74D5">
              <w:rPr>
                <w:sz w:val="24"/>
                <w:szCs w:val="24"/>
              </w:rPr>
              <w:t>8</w:t>
            </w:r>
          </w:p>
        </w:tc>
        <w:tc>
          <w:tcPr>
            <w:tcW w:w="0" w:type="auto"/>
            <w:vAlign w:val="center"/>
            <w:hideMark/>
          </w:tcPr>
          <w:p w14:paraId="559A1602" w14:textId="77777777" w:rsidR="00E0185A" w:rsidRPr="001E74D5" w:rsidRDefault="00E0185A" w:rsidP="001E74D5">
            <w:pPr>
              <w:pStyle w:val="21"/>
              <w:jc w:val="center"/>
              <w:rPr>
                <w:sz w:val="24"/>
                <w:szCs w:val="24"/>
              </w:rPr>
            </w:pPr>
            <w:r w:rsidRPr="001E74D5">
              <w:rPr>
                <w:sz w:val="24"/>
                <w:szCs w:val="24"/>
              </w:rPr>
              <w:t>4</w:t>
            </w:r>
          </w:p>
        </w:tc>
        <w:tc>
          <w:tcPr>
            <w:tcW w:w="0" w:type="auto"/>
            <w:vAlign w:val="center"/>
            <w:hideMark/>
          </w:tcPr>
          <w:p w14:paraId="134B326E" w14:textId="77777777" w:rsidR="00E0185A" w:rsidRPr="001E74D5" w:rsidRDefault="00E0185A" w:rsidP="001E74D5">
            <w:pPr>
              <w:pStyle w:val="21"/>
              <w:jc w:val="center"/>
              <w:rPr>
                <w:sz w:val="24"/>
                <w:szCs w:val="24"/>
              </w:rPr>
            </w:pPr>
            <w:r w:rsidRPr="001E74D5">
              <w:rPr>
                <w:sz w:val="24"/>
                <w:szCs w:val="24"/>
              </w:rPr>
              <w:t>14</w:t>
            </w:r>
          </w:p>
        </w:tc>
        <w:tc>
          <w:tcPr>
            <w:tcW w:w="0" w:type="auto"/>
            <w:vAlign w:val="center"/>
            <w:hideMark/>
          </w:tcPr>
          <w:p w14:paraId="46DA686C" w14:textId="77777777" w:rsidR="00E0185A" w:rsidRPr="001E74D5" w:rsidRDefault="00E0185A" w:rsidP="001E74D5">
            <w:pPr>
              <w:pStyle w:val="21"/>
              <w:jc w:val="center"/>
              <w:rPr>
                <w:sz w:val="24"/>
                <w:szCs w:val="24"/>
              </w:rPr>
            </w:pPr>
            <w:r w:rsidRPr="001E74D5">
              <w:rPr>
                <w:sz w:val="24"/>
                <w:szCs w:val="24"/>
              </w:rPr>
              <w:t>8</w:t>
            </w:r>
          </w:p>
        </w:tc>
      </w:tr>
      <w:tr w:rsidR="001E74D5" w:rsidRPr="001E74D5" w14:paraId="4B5E3F72" w14:textId="77777777" w:rsidTr="001E74D5">
        <w:tc>
          <w:tcPr>
            <w:tcW w:w="0" w:type="auto"/>
            <w:vAlign w:val="center"/>
            <w:hideMark/>
          </w:tcPr>
          <w:p w14:paraId="3CDF2FF2" w14:textId="77777777" w:rsidR="00E0185A" w:rsidRPr="001E74D5" w:rsidRDefault="00E0185A" w:rsidP="001E74D5">
            <w:pPr>
              <w:pStyle w:val="21"/>
              <w:jc w:val="center"/>
              <w:rPr>
                <w:b/>
                <w:bCs/>
                <w:sz w:val="24"/>
                <w:szCs w:val="24"/>
              </w:rPr>
            </w:pPr>
            <w:r w:rsidRPr="001E74D5">
              <w:rPr>
                <w:b/>
                <w:bCs/>
                <w:sz w:val="24"/>
                <w:szCs w:val="24"/>
              </w:rPr>
              <w:t>14</w:t>
            </w:r>
          </w:p>
        </w:tc>
        <w:tc>
          <w:tcPr>
            <w:tcW w:w="0" w:type="auto"/>
            <w:vAlign w:val="center"/>
            <w:hideMark/>
          </w:tcPr>
          <w:p w14:paraId="593F2357" w14:textId="77777777" w:rsidR="00E0185A" w:rsidRPr="001E74D5" w:rsidRDefault="00E0185A" w:rsidP="001E74D5">
            <w:pPr>
              <w:pStyle w:val="21"/>
              <w:jc w:val="center"/>
              <w:rPr>
                <w:sz w:val="24"/>
                <w:szCs w:val="24"/>
              </w:rPr>
            </w:pPr>
            <w:r w:rsidRPr="001E74D5">
              <w:rPr>
                <w:sz w:val="24"/>
                <w:szCs w:val="24"/>
              </w:rPr>
              <w:t>14</w:t>
            </w:r>
          </w:p>
        </w:tc>
        <w:tc>
          <w:tcPr>
            <w:tcW w:w="0" w:type="auto"/>
            <w:vAlign w:val="center"/>
            <w:hideMark/>
          </w:tcPr>
          <w:p w14:paraId="663BA4EF" w14:textId="77777777" w:rsidR="00E0185A" w:rsidRPr="001E74D5" w:rsidRDefault="00E0185A" w:rsidP="001E74D5">
            <w:pPr>
              <w:pStyle w:val="21"/>
              <w:jc w:val="center"/>
              <w:rPr>
                <w:sz w:val="24"/>
                <w:szCs w:val="24"/>
              </w:rPr>
            </w:pPr>
            <w:r w:rsidRPr="001E74D5">
              <w:rPr>
                <w:sz w:val="24"/>
                <w:szCs w:val="24"/>
              </w:rPr>
              <w:t>7</w:t>
            </w:r>
          </w:p>
        </w:tc>
        <w:tc>
          <w:tcPr>
            <w:tcW w:w="0" w:type="auto"/>
            <w:vAlign w:val="center"/>
            <w:hideMark/>
          </w:tcPr>
          <w:p w14:paraId="193346FC" w14:textId="77777777" w:rsidR="00E0185A" w:rsidRPr="001E74D5" w:rsidRDefault="00E0185A" w:rsidP="001E74D5">
            <w:pPr>
              <w:pStyle w:val="21"/>
              <w:jc w:val="center"/>
              <w:rPr>
                <w:sz w:val="24"/>
                <w:szCs w:val="24"/>
              </w:rPr>
            </w:pPr>
            <w:r w:rsidRPr="001E74D5">
              <w:rPr>
                <w:sz w:val="24"/>
                <w:szCs w:val="24"/>
              </w:rPr>
              <w:t>10</w:t>
            </w:r>
          </w:p>
        </w:tc>
        <w:tc>
          <w:tcPr>
            <w:tcW w:w="0" w:type="auto"/>
            <w:vAlign w:val="center"/>
            <w:hideMark/>
          </w:tcPr>
          <w:p w14:paraId="5F36E313" w14:textId="77777777" w:rsidR="00E0185A" w:rsidRPr="001E74D5" w:rsidRDefault="00E0185A" w:rsidP="001E74D5">
            <w:pPr>
              <w:pStyle w:val="21"/>
              <w:jc w:val="center"/>
              <w:rPr>
                <w:sz w:val="24"/>
                <w:szCs w:val="24"/>
              </w:rPr>
            </w:pPr>
            <w:r w:rsidRPr="001E74D5">
              <w:rPr>
                <w:sz w:val="24"/>
                <w:szCs w:val="24"/>
              </w:rPr>
              <w:t>5</w:t>
            </w:r>
          </w:p>
        </w:tc>
        <w:tc>
          <w:tcPr>
            <w:tcW w:w="0" w:type="auto"/>
            <w:vAlign w:val="center"/>
            <w:hideMark/>
          </w:tcPr>
          <w:p w14:paraId="57B22C36" w14:textId="77777777" w:rsidR="00E0185A" w:rsidRPr="001E74D5" w:rsidRDefault="00E0185A" w:rsidP="001E74D5">
            <w:pPr>
              <w:pStyle w:val="21"/>
              <w:jc w:val="center"/>
              <w:rPr>
                <w:sz w:val="24"/>
                <w:szCs w:val="24"/>
              </w:rPr>
            </w:pPr>
            <w:r w:rsidRPr="001E74D5">
              <w:rPr>
                <w:sz w:val="24"/>
                <w:szCs w:val="24"/>
              </w:rPr>
              <w:t>17</w:t>
            </w:r>
          </w:p>
        </w:tc>
        <w:tc>
          <w:tcPr>
            <w:tcW w:w="0" w:type="auto"/>
            <w:vAlign w:val="center"/>
            <w:hideMark/>
          </w:tcPr>
          <w:p w14:paraId="69570B6D" w14:textId="77777777" w:rsidR="00E0185A" w:rsidRPr="001E74D5" w:rsidRDefault="00E0185A" w:rsidP="001E74D5">
            <w:pPr>
              <w:pStyle w:val="21"/>
              <w:jc w:val="center"/>
              <w:rPr>
                <w:sz w:val="24"/>
                <w:szCs w:val="24"/>
              </w:rPr>
            </w:pPr>
            <w:r w:rsidRPr="001E74D5">
              <w:rPr>
                <w:sz w:val="24"/>
                <w:szCs w:val="24"/>
              </w:rPr>
              <w:t>10</w:t>
            </w:r>
          </w:p>
        </w:tc>
      </w:tr>
      <w:tr w:rsidR="001E74D5" w:rsidRPr="001E74D5" w14:paraId="090AB25D" w14:textId="77777777" w:rsidTr="001E74D5">
        <w:tc>
          <w:tcPr>
            <w:tcW w:w="0" w:type="auto"/>
            <w:vAlign w:val="center"/>
            <w:hideMark/>
          </w:tcPr>
          <w:p w14:paraId="79B4D300" w14:textId="77777777" w:rsidR="00E0185A" w:rsidRPr="001E74D5" w:rsidRDefault="00E0185A" w:rsidP="001E74D5">
            <w:pPr>
              <w:pStyle w:val="21"/>
              <w:jc w:val="center"/>
              <w:rPr>
                <w:b/>
                <w:bCs/>
                <w:sz w:val="24"/>
                <w:szCs w:val="24"/>
              </w:rPr>
            </w:pPr>
            <w:r w:rsidRPr="001E74D5">
              <w:rPr>
                <w:b/>
                <w:bCs/>
                <w:sz w:val="24"/>
                <w:szCs w:val="24"/>
              </w:rPr>
              <w:t>16</w:t>
            </w:r>
          </w:p>
        </w:tc>
        <w:tc>
          <w:tcPr>
            <w:tcW w:w="0" w:type="auto"/>
            <w:vAlign w:val="center"/>
            <w:hideMark/>
          </w:tcPr>
          <w:p w14:paraId="290F97FE" w14:textId="77777777" w:rsidR="00E0185A" w:rsidRPr="001E74D5" w:rsidRDefault="00E0185A" w:rsidP="001E74D5">
            <w:pPr>
              <w:pStyle w:val="21"/>
              <w:jc w:val="center"/>
              <w:rPr>
                <w:sz w:val="24"/>
                <w:szCs w:val="24"/>
              </w:rPr>
            </w:pPr>
            <w:r w:rsidRPr="001E74D5">
              <w:rPr>
                <w:sz w:val="24"/>
                <w:szCs w:val="24"/>
              </w:rPr>
              <w:t>17</w:t>
            </w:r>
          </w:p>
        </w:tc>
        <w:tc>
          <w:tcPr>
            <w:tcW w:w="0" w:type="auto"/>
            <w:vAlign w:val="center"/>
            <w:hideMark/>
          </w:tcPr>
          <w:p w14:paraId="5646C1D1" w14:textId="77777777" w:rsidR="00E0185A" w:rsidRPr="001E74D5" w:rsidRDefault="00E0185A" w:rsidP="001E74D5">
            <w:pPr>
              <w:pStyle w:val="21"/>
              <w:jc w:val="center"/>
              <w:rPr>
                <w:sz w:val="24"/>
                <w:szCs w:val="24"/>
              </w:rPr>
            </w:pPr>
            <w:r w:rsidRPr="001E74D5">
              <w:rPr>
                <w:sz w:val="24"/>
                <w:szCs w:val="24"/>
              </w:rPr>
              <w:t>10</w:t>
            </w:r>
          </w:p>
        </w:tc>
        <w:tc>
          <w:tcPr>
            <w:tcW w:w="0" w:type="auto"/>
            <w:vAlign w:val="center"/>
            <w:hideMark/>
          </w:tcPr>
          <w:p w14:paraId="738640E5" w14:textId="77777777" w:rsidR="00E0185A" w:rsidRPr="001E74D5" w:rsidRDefault="00E0185A" w:rsidP="001E74D5">
            <w:pPr>
              <w:pStyle w:val="21"/>
              <w:jc w:val="center"/>
              <w:rPr>
                <w:sz w:val="24"/>
                <w:szCs w:val="24"/>
              </w:rPr>
            </w:pPr>
            <w:r w:rsidRPr="001E74D5">
              <w:rPr>
                <w:sz w:val="24"/>
                <w:szCs w:val="24"/>
              </w:rPr>
              <w:t>13</w:t>
            </w:r>
          </w:p>
        </w:tc>
        <w:tc>
          <w:tcPr>
            <w:tcW w:w="0" w:type="auto"/>
            <w:vAlign w:val="center"/>
            <w:hideMark/>
          </w:tcPr>
          <w:p w14:paraId="00748675" w14:textId="77777777" w:rsidR="00E0185A" w:rsidRPr="001E74D5" w:rsidRDefault="00E0185A" w:rsidP="001E74D5">
            <w:pPr>
              <w:pStyle w:val="21"/>
              <w:jc w:val="center"/>
              <w:rPr>
                <w:sz w:val="24"/>
                <w:szCs w:val="24"/>
              </w:rPr>
            </w:pPr>
            <w:r w:rsidRPr="001E74D5">
              <w:rPr>
                <w:sz w:val="24"/>
                <w:szCs w:val="24"/>
              </w:rPr>
              <w:t>7</w:t>
            </w:r>
          </w:p>
        </w:tc>
        <w:tc>
          <w:tcPr>
            <w:tcW w:w="0" w:type="auto"/>
            <w:vAlign w:val="center"/>
            <w:hideMark/>
          </w:tcPr>
          <w:p w14:paraId="1156F453" w14:textId="77777777" w:rsidR="00E0185A" w:rsidRPr="001E74D5" w:rsidRDefault="00E0185A" w:rsidP="001E74D5">
            <w:pPr>
              <w:pStyle w:val="21"/>
              <w:jc w:val="center"/>
              <w:rPr>
                <w:sz w:val="24"/>
                <w:szCs w:val="24"/>
              </w:rPr>
            </w:pPr>
            <w:r w:rsidRPr="001E74D5">
              <w:rPr>
                <w:sz w:val="24"/>
                <w:szCs w:val="24"/>
              </w:rPr>
              <w:t>20</w:t>
            </w:r>
          </w:p>
        </w:tc>
        <w:tc>
          <w:tcPr>
            <w:tcW w:w="0" w:type="auto"/>
            <w:vAlign w:val="center"/>
            <w:hideMark/>
          </w:tcPr>
          <w:p w14:paraId="4FE7C202" w14:textId="77777777" w:rsidR="00E0185A" w:rsidRPr="001E74D5" w:rsidRDefault="00E0185A" w:rsidP="001E74D5">
            <w:pPr>
              <w:pStyle w:val="21"/>
              <w:jc w:val="center"/>
              <w:rPr>
                <w:sz w:val="24"/>
                <w:szCs w:val="24"/>
              </w:rPr>
            </w:pPr>
            <w:r w:rsidRPr="001E74D5">
              <w:rPr>
                <w:sz w:val="24"/>
                <w:szCs w:val="24"/>
              </w:rPr>
              <w:t>13</w:t>
            </w:r>
          </w:p>
        </w:tc>
      </w:tr>
      <w:tr w:rsidR="001E74D5" w:rsidRPr="001E74D5" w14:paraId="3EBA620B" w14:textId="77777777" w:rsidTr="001E74D5">
        <w:tc>
          <w:tcPr>
            <w:tcW w:w="0" w:type="auto"/>
            <w:vAlign w:val="center"/>
            <w:hideMark/>
          </w:tcPr>
          <w:p w14:paraId="7A695DAB" w14:textId="77777777" w:rsidR="00E0185A" w:rsidRPr="001E74D5" w:rsidRDefault="00E0185A" w:rsidP="001E74D5">
            <w:pPr>
              <w:pStyle w:val="21"/>
              <w:jc w:val="center"/>
              <w:rPr>
                <w:b/>
                <w:bCs/>
                <w:sz w:val="24"/>
                <w:szCs w:val="24"/>
              </w:rPr>
            </w:pPr>
            <w:r w:rsidRPr="001E74D5">
              <w:rPr>
                <w:b/>
                <w:bCs/>
                <w:sz w:val="24"/>
                <w:szCs w:val="24"/>
              </w:rPr>
              <w:t>18</w:t>
            </w:r>
          </w:p>
        </w:tc>
        <w:tc>
          <w:tcPr>
            <w:tcW w:w="0" w:type="auto"/>
            <w:vAlign w:val="center"/>
            <w:hideMark/>
          </w:tcPr>
          <w:p w14:paraId="373B58B1" w14:textId="77777777" w:rsidR="00E0185A" w:rsidRPr="001E74D5" w:rsidRDefault="00E0185A" w:rsidP="001E74D5">
            <w:pPr>
              <w:pStyle w:val="21"/>
              <w:jc w:val="center"/>
              <w:rPr>
                <w:sz w:val="24"/>
                <w:szCs w:val="24"/>
              </w:rPr>
            </w:pPr>
            <w:r w:rsidRPr="001E74D5">
              <w:rPr>
                <w:sz w:val="24"/>
                <w:szCs w:val="24"/>
              </w:rPr>
              <w:t>12</w:t>
            </w:r>
          </w:p>
        </w:tc>
        <w:tc>
          <w:tcPr>
            <w:tcW w:w="0" w:type="auto"/>
            <w:vAlign w:val="center"/>
            <w:hideMark/>
          </w:tcPr>
          <w:p w14:paraId="7AC6439B" w14:textId="77777777" w:rsidR="00E0185A" w:rsidRPr="001E74D5" w:rsidRDefault="00E0185A" w:rsidP="001E74D5">
            <w:pPr>
              <w:pStyle w:val="21"/>
              <w:jc w:val="center"/>
              <w:rPr>
                <w:sz w:val="24"/>
                <w:szCs w:val="24"/>
              </w:rPr>
            </w:pPr>
            <w:r w:rsidRPr="001E74D5">
              <w:rPr>
                <w:sz w:val="24"/>
                <w:szCs w:val="24"/>
              </w:rPr>
              <w:t>6</w:t>
            </w:r>
          </w:p>
        </w:tc>
        <w:tc>
          <w:tcPr>
            <w:tcW w:w="0" w:type="auto"/>
            <w:vAlign w:val="center"/>
            <w:hideMark/>
          </w:tcPr>
          <w:p w14:paraId="231C9230" w14:textId="77777777" w:rsidR="00E0185A" w:rsidRPr="001E74D5" w:rsidRDefault="00E0185A" w:rsidP="001E74D5">
            <w:pPr>
              <w:pStyle w:val="21"/>
              <w:jc w:val="center"/>
              <w:rPr>
                <w:sz w:val="24"/>
                <w:szCs w:val="24"/>
              </w:rPr>
            </w:pPr>
            <w:r w:rsidRPr="001E74D5">
              <w:rPr>
                <w:sz w:val="24"/>
                <w:szCs w:val="24"/>
              </w:rPr>
              <w:t>9</w:t>
            </w:r>
          </w:p>
        </w:tc>
        <w:tc>
          <w:tcPr>
            <w:tcW w:w="0" w:type="auto"/>
            <w:vAlign w:val="center"/>
            <w:hideMark/>
          </w:tcPr>
          <w:p w14:paraId="1A20FF1A" w14:textId="77777777" w:rsidR="00E0185A" w:rsidRPr="001E74D5" w:rsidRDefault="00E0185A" w:rsidP="001E74D5">
            <w:pPr>
              <w:pStyle w:val="21"/>
              <w:jc w:val="center"/>
              <w:rPr>
                <w:sz w:val="24"/>
                <w:szCs w:val="24"/>
              </w:rPr>
            </w:pPr>
            <w:r w:rsidRPr="001E74D5">
              <w:rPr>
                <w:sz w:val="24"/>
                <w:szCs w:val="24"/>
              </w:rPr>
              <w:t>5</w:t>
            </w:r>
          </w:p>
        </w:tc>
        <w:tc>
          <w:tcPr>
            <w:tcW w:w="0" w:type="auto"/>
            <w:vAlign w:val="center"/>
            <w:hideMark/>
          </w:tcPr>
          <w:p w14:paraId="7EE73CBE" w14:textId="77777777" w:rsidR="00E0185A" w:rsidRPr="001E74D5" w:rsidRDefault="00E0185A" w:rsidP="001E74D5">
            <w:pPr>
              <w:pStyle w:val="21"/>
              <w:jc w:val="center"/>
              <w:rPr>
                <w:sz w:val="24"/>
                <w:szCs w:val="24"/>
              </w:rPr>
            </w:pPr>
            <w:r w:rsidRPr="001E74D5">
              <w:rPr>
                <w:sz w:val="24"/>
                <w:szCs w:val="24"/>
              </w:rPr>
              <w:t>15</w:t>
            </w:r>
          </w:p>
        </w:tc>
        <w:tc>
          <w:tcPr>
            <w:tcW w:w="0" w:type="auto"/>
            <w:vAlign w:val="center"/>
            <w:hideMark/>
          </w:tcPr>
          <w:p w14:paraId="08123CFD" w14:textId="77777777" w:rsidR="00E0185A" w:rsidRPr="001E74D5" w:rsidRDefault="00E0185A" w:rsidP="001E74D5">
            <w:pPr>
              <w:pStyle w:val="21"/>
              <w:jc w:val="center"/>
              <w:rPr>
                <w:sz w:val="24"/>
                <w:szCs w:val="24"/>
              </w:rPr>
            </w:pPr>
            <w:r w:rsidRPr="001E74D5">
              <w:rPr>
                <w:sz w:val="24"/>
                <w:szCs w:val="24"/>
              </w:rPr>
              <w:t>9</w:t>
            </w:r>
          </w:p>
        </w:tc>
      </w:tr>
      <w:tr w:rsidR="001E74D5" w:rsidRPr="001E74D5" w14:paraId="68A05597" w14:textId="77777777" w:rsidTr="001E74D5">
        <w:tc>
          <w:tcPr>
            <w:tcW w:w="0" w:type="auto"/>
            <w:vAlign w:val="center"/>
            <w:hideMark/>
          </w:tcPr>
          <w:p w14:paraId="0F501950" w14:textId="77777777" w:rsidR="00E0185A" w:rsidRPr="001E74D5" w:rsidRDefault="00E0185A" w:rsidP="001E74D5">
            <w:pPr>
              <w:pStyle w:val="21"/>
              <w:jc w:val="center"/>
              <w:rPr>
                <w:b/>
                <w:bCs/>
                <w:sz w:val="24"/>
                <w:szCs w:val="24"/>
              </w:rPr>
            </w:pPr>
            <w:r w:rsidRPr="001E74D5">
              <w:rPr>
                <w:b/>
                <w:bCs/>
                <w:sz w:val="24"/>
                <w:szCs w:val="24"/>
              </w:rPr>
              <w:t>21</w:t>
            </w:r>
          </w:p>
        </w:tc>
        <w:tc>
          <w:tcPr>
            <w:tcW w:w="0" w:type="auto"/>
            <w:vAlign w:val="center"/>
            <w:hideMark/>
          </w:tcPr>
          <w:p w14:paraId="0EE7D953" w14:textId="77777777" w:rsidR="00E0185A" w:rsidRPr="001E74D5" w:rsidRDefault="00E0185A" w:rsidP="001E74D5">
            <w:pPr>
              <w:pStyle w:val="21"/>
              <w:jc w:val="center"/>
              <w:rPr>
                <w:sz w:val="24"/>
                <w:szCs w:val="24"/>
              </w:rPr>
            </w:pPr>
            <w:r w:rsidRPr="001E74D5">
              <w:rPr>
                <w:sz w:val="24"/>
                <w:szCs w:val="24"/>
              </w:rPr>
              <w:t>15</w:t>
            </w:r>
          </w:p>
        </w:tc>
        <w:tc>
          <w:tcPr>
            <w:tcW w:w="0" w:type="auto"/>
            <w:vAlign w:val="center"/>
            <w:hideMark/>
          </w:tcPr>
          <w:p w14:paraId="6F88EEA9" w14:textId="77777777" w:rsidR="00E0185A" w:rsidRPr="001E74D5" w:rsidRDefault="00E0185A" w:rsidP="001E74D5">
            <w:pPr>
              <w:pStyle w:val="21"/>
              <w:jc w:val="center"/>
              <w:rPr>
                <w:sz w:val="24"/>
                <w:szCs w:val="24"/>
              </w:rPr>
            </w:pPr>
            <w:r w:rsidRPr="001E74D5">
              <w:rPr>
                <w:sz w:val="24"/>
                <w:szCs w:val="24"/>
              </w:rPr>
              <w:t>8</w:t>
            </w:r>
          </w:p>
        </w:tc>
        <w:tc>
          <w:tcPr>
            <w:tcW w:w="0" w:type="auto"/>
            <w:vAlign w:val="center"/>
            <w:hideMark/>
          </w:tcPr>
          <w:p w14:paraId="7338BB5C" w14:textId="77777777" w:rsidR="00E0185A" w:rsidRPr="001E74D5" w:rsidRDefault="00E0185A" w:rsidP="001E74D5">
            <w:pPr>
              <w:pStyle w:val="21"/>
              <w:jc w:val="center"/>
              <w:rPr>
                <w:sz w:val="24"/>
                <w:szCs w:val="24"/>
              </w:rPr>
            </w:pPr>
            <w:r w:rsidRPr="001E74D5">
              <w:rPr>
                <w:sz w:val="24"/>
                <w:szCs w:val="24"/>
              </w:rPr>
              <w:t>11</w:t>
            </w:r>
          </w:p>
        </w:tc>
        <w:tc>
          <w:tcPr>
            <w:tcW w:w="0" w:type="auto"/>
            <w:vAlign w:val="center"/>
            <w:hideMark/>
          </w:tcPr>
          <w:p w14:paraId="62789CE6" w14:textId="77777777" w:rsidR="00E0185A" w:rsidRPr="001E74D5" w:rsidRDefault="00E0185A" w:rsidP="001E74D5">
            <w:pPr>
              <w:pStyle w:val="21"/>
              <w:jc w:val="center"/>
              <w:rPr>
                <w:sz w:val="24"/>
                <w:szCs w:val="24"/>
              </w:rPr>
            </w:pPr>
            <w:r w:rsidRPr="001E74D5">
              <w:rPr>
                <w:sz w:val="24"/>
                <w:szCs w:val="24"/>
              </w:rPr>
              <w:t>6</w:t>
            </w:r>
          </w:p>
        </w:tc>
        <w:tc>
          <w:tcPr>
            <w:tcW w:w="0" w:type="auto"/>
            <w:vAlign w:val="center"/>
            <w:hideMark/>
          </w:tcPr>
          <w:p w14:paraId="482813B9" w14:textId="77777777" w:rsidR="00E0185A" w:rsidRPr="001E74D5" w:rsidRDefault="00E0185A" w:rsidP="001E74D5">
            <w:pPr>
              <w:pStyle w:val="21"/>
              <w:jc w:val="center"/>
              <w:rPr>
                <w:sz w:val="24"/>
                <w:szCs w:val="24"/>
              </w:rPr>
            </w:pPr>
            <w:r w:rsidRPr="001E74D5">
              <w:rPr>
                <w:sz w:val="24"/>
                <w:szCs w:val="24"/>
              </w:rPr>
              <w:t>18</w:t>
            </w:r>
          </w:p>
        </w:tc>
        <w:tc>
          <w:tcPr>
            <w:tcW w:w="0" w:type="auto"/>
            <w:vAlign w:val="center"/>
            <w:hideMark/>
          </w:tcPr>
          <w:p w14:paraId="448976D3" w14:textId="77777777" w:rsidR="00E0185A" w:rsidRPr="001E74D5" w:rsidRDefault="00E0185A" w:rsidP="001E74D5">
            <w:pPr>
              <w:pStyle w:val="21"/>
              <w:jc w:val="center"/>
              <w:rPr>
                <w:sz w:val="24"/>
                <w:szCs w:val="24"/>
              </w:rPr>
            </w:pPr>
            <w:r w:rsidRPr="001E74D5">
              <w:rPr>
                <w:sz w:val="24"/>
                <w:szCs w:val="24"/>
              </w:rPr>
              <w:t>11</w:t>
            </w:r>
          </w:p>
        </w:tc>
      </w:tr>
      <w:tr w:rsidR="001E74D5" w:rsidRPr="001E74D5" w14:paraId="334EB418" w14:textId="77777777" w:rsidTr="001E74D5">
        <w:tc>
          <w:tcPr>
            <w:tcW w:w="0" w:type="auto"/>
            <w:vAlign w:val="center"/>
            <w:hideMark/>
          </w:tcPr>
          <w:p w14:paraId="6A0072FF" w14:textId="77777777" w:rsidR="00E0185A" w:rsidRPr="001E74D5" w:rsidRDefault="00E0185A" w:rsidP="001E74D5">
            <w:pPr>
              <w:pStyle w:val="21"/>
              <w:jc w:val="center"/>
              <w:rPr>
                <w:b/>
                <w:bCs/>
                <w:sz w:val="24"/>
                <w:szCs w:val="24"/>
              </w:rPr>
            </w:pPr>
            <w:r w:rsidRPr="001E74D5">
              <w:rPr>
                <w:b/>
                <w:bCs/>
                <w:sz w:val="24"/>
                <w:szCs w:val="24"/>
              </w:rPr>
              <w:t>24</w:t>
            </w:r>
          </w:p>
        </w:tc>
        <w:tc>
          <w:tcPr>
            <w:tcW w:w="0" w:type="auto"/>
            <w:vAlign w:val="center"/>
            <w:hideMark/>
          </w:tcPr>
          <w:p w14:paraId="2E48851E" w14:textId="77777777" w:rsidR="00E0185A" w:rsidRPr="001E74D5" w:rsidRDefault="00E0185A" w:rsidP="001E74D5">
            <w:pPr>
              <w:pStyle w:val="21"/>
              <w:jc w:val="center"/>
              <w:rPr>
                <w:sz w:val="24"/>
                <w:szCs w:val="24"/>
              </w:rPr>
            </w:pPr>
            <w:r w:rsidRPr="001E74D5">
              <w:rPr>
                <w:sz w:val="24"/>
                <w:szCs w:val="24"/>
              </w:rPr>
              <w:t>13</w:t>
            </w:r>
          </w:p>
        </w:tc>
        <w:tc>
          <w:tcPr>
            <w:tcW w:w="0" w:type="auto"/>
            <w:vAlign w:val="center"/>
            <w:hideMark/>
          </w:tcPr>
          <w:p w14:paraId="2F2799A1" w14:textId="77777777" w:rsidR="00E0185A" w:rsidRPr="001E74D5" w:rsidRDefault="00E0185A" w:rsidP="001E74D5">
            <w:pPr>
              <w:pStyle w:val="21"/>
              <w:jc w:val="center"/>
              <w:rPr>
                <w:sz w:val="24"/>
                <w:szCs w:val="24"/>
              </w:rPr>
            </w:pPr>
            <w:r w:rsidRPr="001E74D5">
              <w:rPr>
                <w:sz w:val="24"/>
                <w:szCs w:val="24"/>
              </w:rPr>
              <w:t>7</w:t>
            </w:r>
          </w:p>
        </w:tc>
        <w:tc>
          <w:tcPr>
            <w:tcW w:w="0" w:type="auto"/>
            <w:vAlign w:val="center"/>
            <w:hideMark/>
          </w:tcPr>
          <w:p w14:paraId="1D3D8524" w14:textId="77777777" w:rsidR="00E0185A" w:rsidRPr="001E74D5" w:rsidRDefault="00E0185A" w:rsidP="001E74D5">
            <w:pPr>
              <w:pStyle w:val="21"/>
              <w:jc w:val="center"/>
              <w:rPr>
                <w:sz w:val="24"/>
                <w:szCs w:val="24"/>
              </w:rPr>
            </w:pPr>
            <w:r w:rsidRPr="001E74D5">
              <w:rPr>
                <w:sz w:val="24"/>
                <w:szCs w:val="24"/>
              </w:rPr>
              <w:t>9</w:t>
            </w:r>
          </w:p>
        </w:tc>
        <w:tc>
          <w:tcPr>
            <w:tcW w:w="0" w:type="auto"/>
            <w:vAlign w:val="center"/>
            <w:hideMark/>
          </w:tcPr>
          <w:p w14:paraId="5C296CC6" w14:textId="77777777" w:rsidR="00E0185A" w:rsidRPr="001E74D5" w:rsidRDefault="00E0185A" w:rsidP="001E74D5">
            <w:pPr>
              <w:pStyle w:val="21"/>
              <w:jc w:val="center"/>
              <w:rPr>
                <w:sz w:val="24"/>
                <w:szCs w:val="24"/>
              </w:rPr>
            </w:pPr>
            <w:r w:rsidRPr="001E74D5">
              <w:rPr>
                <w:sz w:val="24"/>
                <w:szCs w:val="24"/>
              </w:rPr>
              <w:t>5</w:t>
            </w:r>
          </w:p>
        </w:tc>
        <w:tc>
          <w:tcPr>
            <w:tcW w:w="0" w:type="auto"/>
            <w:vAlign w:val="center"/>
            <w:hideMark/>
          </w:tcPr>
          <w:p w14:paraId="3C3ED8B3" w14:textId="77777777" w:rsidR="00E0185A" w:rsidRPr="001E74D5" w:rsidRDefault="00E0185A" w:rsidP="001E74D5">
            <w:pPr>
              <w:pStyle w:val="21"/>
              <w:jc w:val="center"/>
              <w:rPr>
                <w:sz w:val="24"/>
                <w:szCs w:val="24"/>
              </w:rPr>
            </w:pPr>
            <w:r w:rsidRPr="001E74D5">
              <w:rPr>
                <w:sz w:val="24"/>
                <w:szCs w:val="24"/>
              </w:rPr>
              <w:t>16</w:t>
            </w:r>
          </w:p>
        </w:tc>
        <w:tc>
          <w:tcPr>
            <w:tcW w:w="0" w:type="auto"/>
            <w:vAlign w:val="center"/>
            <w:hideMark/>
          </w:tcPr>
          <w:p w14:paraId="520C0CAA" w14:textId="77777777" w:rsidR="00E0185A" w:rsidRPr="001E74D5" w:rsidRDefault="00E0185A" w:rsidP="001E74D5">
            <w:pPr>
              <w:pStyle w:val="21"/>
              <w:jc w:val="center"/>
              <w:rPr>
                <w:sz w:val="24"/>
                <w:szCs w:val="24"/>
              </w:rPr>
            </w:pPr>
            <w:r w:rsidRPr="001E74D5">
              <w:rPr>
                <w:sz w:val="24"/>
                <w:szCs w:val="24"/>
              </w:rPr>
              <w:t>10</w:t>
            </w:r>
          </w:p>
        </w:tc>
      </w:tr>
      <w:tr w:rsidR="001E74D5" w:rsidRPr="001E74D5" w14:paraId="280D6A6D" w14:textId="77777777" w:rsidTr="001E74D5">
        <w:tc>
          <w:tcPr>
            <w:tcW w:w="0" w:type="auto"/>
            <w:vAlign w:val="center"/>
            <w:hideMark/>
          </w:tcPr>
          <w:p w14:paraId="6D5FCA7E" w14:textId="77777777" w:rsidR="00E0185A" w:rsidRPr="001E74D5" w:rsidRDefault="00E0185A" w:rsidP="001E74D5">
            <w:pPr>
              <w:pStyle w:val="21"/>
              <w:jc w:val="center"/>
              <w:rPr>
                <w:b/>
                <w:bCs/>
                <w:sz w:val="24"/>
                <w:szCs w:val="24"/>
              </w:rPr>
            </w:pPr>
            <w:r w:rsidRPr="001E74D5">
              <w:rPr>
                <w:b/>
                <w:bCs/>
                <w:sz w:val="24"/>
                <w:szCs w:val="24"/>
              </w:rPr>
              <w:t>26</w:t>
            </w:r>
          </w:p>
        </w:tc>
        <w:tc>
          <w:tcPr>
            <w:tcW w:w="0" w:type="auto"/>
            <w:vAlign w:val="center"/>
            <w:hideMark/>
          </w:tcPr>
          <w:p w14:paraId="0EE83272" w14:textId="77777777" w:rsidR="00E0185A" w:rsidRPr="001E74D5" w:rsidRDefault="00E0185A" w:rsidP="001E74D5">
            <w:pPr>
              <w:pStyle w:val="21"/>
              <w:jc w:val="center"/>
              <w:rPr>
                <w:sz w:val="24"/>
                <w:szCs w:val="24"/>
              </w:rPr>
            </w:pPr>
            <w:r w:rsidRPr="001E74D5">
              <w:rPr>
                <w:sz w:val="24"/>
                <w:szCs w:val="24"/>
              </w:rPr>
              <w:t>18</w:t>
            </w:r>
          </w:p>
        </w:tc>
        <w:tc>
          <w:tcPr>
            <w:tcW w:w="0" w:type="auto"/>
            <w:vAlign w:val="center"/>
            <w:hideMark/>
          </w:tcPr>
          <w:p w14:paraId="7CE3FDD3" w14:textId="77777777" w:rsidR="00E0185A" w:rsidRPr="001E74D5" w:rsidRDefault="00E0185A" w:rsidP="001E74D5">
            <w:pPr>
              <w:pStyle w:val="21"/>
              <w:jc w:val="center"/>
              <w:rPr>
                <w:sz w:val="24"/>
                <w:szCs w:val="24"/>
              </w:rPr>
            </w:pPr>
            <w:r w:rsidRPr="001E74D5">
              <w:rPr>
                <w:sz w:val="24"/>
                <w:szCs w:val="24"/>
              </w:rPr>
              <w:t>11</w:t>
            </w:r>
          </w:p>
        </w:tc>
        <w:tc>
          <w:tcPr>
            <w:tcW w:w="0" w:type="auto"/>
            <w:vAlign w:val="center"/>
            <w:hideMark/>
          </w:tcPr>
          <w:p w14:paraId="518D939E" w14:textId="77777777" w:rsidR="00E0185A" w:rsidRPr="001E74D5" w:rsidRDefault="00E0185A" w:rsidP="001E74D5">
            <w:pPr>
              <w:pStyle w:val="21"/>
              <w:jc w:val="center"/>
              <w:rPr>
                <w:sz w:val="24"/>
                <w:szCs w:val="24"/>
              </w:rPr>
            </w:pPr>
            <w:r w:rsidRPr="001E74D5">
              <w:rPr>
                <w:sz w:val="24"/>
                <w:szCs w:val="24"/>
              </w:rPr>
              <w:t>14</w:t>
            </w:r>
          </w:p>
        </w:tc>
        <w:tc>
          <w:tcPr>
            <w:tcW w:w="0" w:type="auto"/>
            <w:vAlign w:val="center"/>
            <w:hideMark/>
          </w:tcPr>
          <w:p w14:paraId="3F64F9ED" w14:textId="77777777" w:rsidR="00E0185A" w:rsidRPr="001E74D5" w:rsidRDefault="00E0185A" w:rsidP="001E74D5">
            <w:pPr>
              <w:pStyle w:val="21"/>
              <w:jc w:val="center"/>
              <w:rPr>
                <w:sz w:val="24"/>
                <w:szCs w:val="24"/>
              </w:rPr>
            </w:pPr>
            <w:r w:rsidRPr="001E74D5">
              <w:rPr>
                <w:sz w:val="24"/>
                <w:szCs w:val="24"/>
              </w:rPr>
              <w:t>8</w:t>
            </w:r>
          </w:p>
        </w:tc>
        <w:tc>
          <w:tcPr>
            <w:tcW w:w="0" w:type="auto"/>
            <w:vAlign w:val="center"/>
            <w:hideMark/>
          </w:tcPr>
          <w:p w14:paraId="1FD4D7A9" w14:textId="77777777" w:rsidR="00E0185A" w:rsidRPr="001E74D5" w:rsidRDefault="00E0185A" w:rsidP="001E74D5">
            <w:pPr>
              <w:pStyle w:val="21"/>
              <w:jc w:val="center"/>
              <w:rPr>
                <w:sz w:val="24"/>
                <w:szCs w:val="24"/>
              </w:rPr>
            </w:pPr>
            <w:r w:rsidRPr="001E74D5">
              <w:rPr>
                <w:sz w:val="24"/>
                <w:szCs w:val="24"/>
              </w:rPr>
              <w:t>21</w:t>
            </w:r>
          </w:p>
        </w:tc>
        <w:tc>
          <w:tcPr>
            <w:tcW w:w="0" w:type="auto"/>
            <w:vAlign w:val="center"/>
            <w:hideMark/>
          </w:tcPr>
          <w:p w14:paraId="43622AB6" w14:textId="77777777" w:rsidR="00E0185A" w:rsidRPr="001E74D5" w:rsidRDefault="00E0185A" w:rsidP="001E74D5">
            <w:pPr>
              <w:pStyle w:val="21"/>
              <w:jc w:val="center"/>
              <w:rPr>
                <w:sz w:val="24"/>
                <w:szCs w:val="24"/>
              </w:rPr>
            </w:pPr>
            <w:r w:rsidRPr="001E74D5">
              <w:rPr>
                <w:sz w:val="24"/>
                <w:szCs w:val="24"/>
              </w:rPr>
              <w:t>14</w:t>
            </w:r>
          </w:p>
        </w:tc>
      </w:tr>
      <w:tr w:rsidR="001E74D5" w:rsidRPr="001E74D5" w14:paraId="634A86A9" w14:textId="77777777" w:rsidTr="001E74D5">
        <w:tc>
          <w:tcPr>
            <w:tcW w:w="0" w:type="auto"/>
            <w:vAlign w:val="center"/>
            <w:hideMark/>
          </w:tcPr>
          <w:p w14:paraId="25B89710" w14:textId="77777777" w:rsidR="00E0185A" w:rsidRPr="001E74D5" w:rsidRDefault="00E0185A" w:rsidP="001E74D5">
            <w:pPr>
              <w:pStyle w:val="21"/>
              <w:jc w:val="center"/>
              <w:rPr>
                <w:b/>
                <w:bCs/>
                <w:sz w:val="24"/>
                <w:szCs w:val="24"/>
              </w:rPr>
            </w:pPr>
            <w:r w:rsidRPr="001E74D5">
              <w:rPr>
                <w:b/>
                <w:bCs/>
                <w:sz w:val="24"/>
                <w:szCs w:val="24"/>
              </w:rPr>
              <w:t>28</w:t>
            </w:r>
          </w:p>
        </w:tc>
        <w:tc>
          <w:tcPr>
            <w:tcW w:w="0" w:type="auto"/>
            <w:vAlign w:val="center"/>
            <w:hideMark/>
          </w:tcPr>
          <w:p w14:paraId="358814E2" w14:textId="77777777" w:rsidR="00E0185A" w:rsidRPr="001E74D5" w:rsidRDefault="00E0185A" w:rsidP="001E74D5">
            <w:pPr>
              <w:pStyle w:val="21"/>
              <w:jc w:val="center"/>
              <w:rPr>
                <w:sz w:val="24"/>
                <w:szCs w:val="24"/>
              </w:rPr>
            </w:pPr>
            <w:r w:rsidRPr="001E74D5">
              <w:rPr>
                <w:sz w:val="24"/>
                <w:szCs w:val="24"/>
              </w:rPr>
              <w:t>11</w:t>
            </w:r>
          </w:p>
        </w:tc>
        <w:tc>
          <w:tcPr>
            <w:tcW w:w="0" w:type="auto"/>
            <w:vAlign w:val="center"/>
            <w:hideMark/>
          </w:tcPr>
          <w:p w14:paraId="4095F44C" w14:textId="77777777" w:rsidR="00E0185A" w:rsidRPr="001E74D5" w:rsidRDefault="00E0185A" w:rsidP="001E74D5">
            <w:pPr>
              <w:pStyle w:val="21"/>
              <w:jc w:val="center"/>
              <w:rPr>
                <w:sz w:val="24"/>
                <w:szCs w:val="24"/>
              </w:rPr>
            </w:pPr>
            <w:r w:rsidRPr="001E74D5">
              <w:rPr>
                <w:sz w:val="24"/>
                <w:szCs w:val="24"/>
              </w:rPr>
              <w:t>5</w:t>
            </w:r>
          </w:p>
        </w:tc>
        <w:tc>
          <w:tcPr>
            <w:tcW w:w="0" w:type="auto"/>
            <w:vAlign w:val="center"/>
            <w:hideMark/>
          </w:tcPr>
          <w:p w14:paraId="53C9EB6A" w14:textId="77777777" w:rsidR="00E0185A" w:rsidRPr="001E74D5" w:rsidRDefault="00E0185A" w:rsidP="001E74D5">
            <w:pPr>
              <w:pStyle w:val="21"/>
              <w:jc w:val="center"/>
              <w:rPr>
                <w:sz w:val="24"/>
                <w:szCs w:val="24"/>
              </w:rPr>
            </w:pPr>
            <w:r w:rsidRPr="001E74D5">
              <w:rPr>
                <w:sz w:val="24"/>
                <w:szCs w:val="24"/>
              </w:rPr>
              <w:t>8</w:t>
            </w:r>
          </w:p>
        </w:tc>
        <w:tc>
          <w:tcPr>
            <w:tcW w:w="0" w:type="auto"/>
            <w:vAlign w:val="center"/>
            <w:hideMark/>
          </w:tcPr>
          <w:p w14:paraId="04591941" w14:textId="77777777" w:rsidR="00E0185A" w:rsidRPr="001E74D5" w:rsidRDefault="00E0185A" w:rsidP="001E74D5">
            <w:pPr>
              <w:pStyle w:val="21"/>
              <w:jc w:val="center"/>
              <w:rPr>
                <w:sz w:val="24"/>
                <w:szCs w:val="24"/>
              </w:rPr>
            </w:pPr>
            <w:r w:rsidRPr="001E74D5">
              <w:rPr>
                <w:sz w:val="24"/>
                <w:szCs w:val="24"/>
              </w:rPr>
              <w:t>4</w:t>
            </w:r>
          </w:p>
        </w:tc>
        <w:tc>
          <w:tcPr>
            <w:tcW w:w="0" w:type="auto"/>
            <w:vAlign w:val="center"/>
            <w:hideMark/>
          </w:tcPr>
          <w:p w14:paraId="692A7A9F" w14:textId="77777777" w:rsidR="00E0185A" w:rsidRPr="001E74D5" w:rsidRDefault="00E0185A" w:rsidP="001E74D5">
            <w:pPr>
              <w:pStyle w:val="21"/>
              <w:jc w:val="center"/>
              <w:rPr>
                <w:sz w:val="24"/>
                <w:szCs w:val="24"/>
              </w:rPr>
            </w:pPr>
            <w:r w:rsidRPr="001E74D5">
              <w:rPr>
                <w:sz w:val="24"/>
                <w:szCs w:val="24"/>
              </w:rPr>
              <w:t>14</w:t>
            </w:r>
          </w:p>
        </w:tc>
        <w:tc>
          <w:tcPr>
            <w:tcW w:w="0" w:type="auto"/>
            <w:vAlign w:val="center"/>
            <w:hideMark/>
          </w:tcPr>
          <w:p w14:paraId="1DAF25D1" w14:textId="77777777" w:rsidR="00E0185A" w:rsidRPr="001E74D5" w:rsidRDefault="00E0185A" w:rsidP="001E74D5">
            <w:pPr>
              <w:pStyle w:val="21"/>
              <w:jc w:val="center"/>
              <w:rPr>
                <w:sz w:val="24"/>
                <w:szCs w:val="24"/>
              </w:rPr>
            </w:pPr>
            <w:r w:rsidRPr="001E74D5">
              <w:rPr>
                <w:sz w:val="24"/>
                <w:szCs w:val="24"/>
              </w:rPr>
              <w:t>8</w:t>
            </w:r>
          </w:p>
        </w:tc>
      </w:tr>
      <w:tr w:rsidR="001E74D5" w:rsidRPr="001E74D5" w14:paraId="6B9D3717" w14:textId="77777777" w:rsidTr="001E74D5">
        <w:tc>
          <w:tcPr>
            <w:tcW w:w="0" w:type="auto"/>
            <w:vAlign w:val="center"/>
            <w:hideMark/>
          </w:tcPr>
          <w:p w14:paraId="3D1CE307" w14:textId="77777777" w:rsidR="00E0185A" w:rsidRPr="001E74D5" w:rsidRDefault="00E0185A" w:rsidP="001E74D5">
            <w:pPr>
              <w:pStyle w:val="21"/>
              <w:jc w:val="center"/>
              <w:rPr>
                <w:b/>
                <w:bCs/>
                <w:sz w:val="24"/>
                <w:szCs w:val="24"/>
              </w:rPr>
            </w:pPr>
            <w:r w:rsidRPr="001E74D5">
              <w:rPr>
                <w:b/>
                <w:bCs/>
                <w:sz w:val="24"/>
                <w:szCs w:val="24"/>
              </w:rPr>
              <w:t>30</w:t>
            </w:r>
          </w:p>
        </w:tc>
        <w:tc>
          <w:tcPr>
            <w:tcW w:w="0" w:type="auto"/>
            <w:vAlign w:val="center"/>
            <w:hideMark/>
          </w:tcPr>
          <w:p w14:paraId="183E5106" w14:textId="77777777" w:rsidR="00E0185A" w:rsidRPr="001E74D5" w:rsidRDefault="00E0185A" w:rsidP="001E74D5">
            <w:pPr>
              <w:pStyle w:val="21"/>
              <w:jc w:val="center"/>
              <w:rPr>
                <w:sz w:val="24"/>
                <w:szCs w:val="24"/>
              </w:rPr>
            </w:pPr>
            <w:r w:rsidRPr="001E74D5">
              <w:rPr>
                <w:sz w:val="24"/>
                <w:szCs w:val="24"/>
              </w:rPr>
              <w:t>14</w:t>
            </w:r>
          </w:p>
        </w:tc>
        <w:tc>
          <w:tcPr>
            <w:tcW w:w="0" w:type="auto"/>
            <w:vAlign w:val="center"/>
            <w:hideMark/>
          </w:tcPr>
          <w:p w14:paraId="29B6FF9D" w14:textId="77777777" w:rsidR="00E0185A" w:rsidRPr="001E74D5" w:rsidRDefault="00E0185A" w:rsidP="001E74D5">
            <w:pPr>
              <w:pStyle w:val="21"/>
              <w:jc w:val="center"/>
              <w:rPr>
                <w:sz w:val="24"/>
                <w:szCs w:val="24"/>
              </w:rPr>
            </w:pPr>
            <w:r w:rsidRPr="001E74D5">
              <w:rPr>
                <w:sz w:val="24"/>
                <w:szCs w:val="24"/>
              </w:rPr>
              <w:t>7</w:t>
            </w:r>
          </w:p>
        </w:tc>
        <w:tc>
          <w:tcPr>
            <w:tcW w:w="0" w:type="auto"/>
            <w:vAlign w:val="center"/>
            <w:hideMark/>
          </w:tcPr>
          <w:p w14:paraId="6C78F8DB" w14:textId="77777777" w:rsidR="00E0185A" w:rsidRPr="001E74D5" w:rsidRDefault="00E0185A" w:rsidP="001E74D5">
            <w:pPr>
              <w:pStyle w:val="21"/>
              <w:jc w:val="center"/>
              <w:rPr>
                <w:sz w:val="24"/>
                <w:szCs w:val="24"/>
              </w:rPr>
            </w:pPr>
            <w:r w:rsidRPr="001E74D5">
              <w:rPr>
                <w:sz w:val="24"/>
                <w:szCs w:val="24"/>
              </w:rPr>
              <w:t>10</w:t>
            </w:r>
          </w:p>
        </w:tc>
        <w:tc>
          <w:tcPr>
            <w:tcW w:w="0" w:type="auto"/>
            <w:vAlign w:val="center"/>
            <w:hideMark/>
          </w:tcPr>
          <w:p w14:paraId="77EFED0E" w14:textId="77777777" w:rsidR="00E0185A" w:rsidRPr="001E74D5" w:rsidRDefault="00E0185A" w:rsidP="001E74D5">
            <w:pPr>
              <w:pStyle w:val="21"/>
              <w:jc w:val="center"/>
              <w:rPr>
                <w:sz w:val="24"/>
                <w:szCs w:val="24"/>
              </w:rPr>
            </w:pPr>
            <w:r w:rsidRPr="001E74D5">
              <w:rPr>
                <w:sz w:val="24"/>
                <w:szCs w:val="24"/>
              </w:rPr>
              <w:t>5</w:t>
            </w:r>
          </w:p>
        </w:tc>
        <w:tc>
          <w:tcPr>
            <w:tcW w:w="0" w:type="auto"/>
            <w:vAlign w:val="center"/>
            <w:hideMark/>
          </w:tcPr>
          <w:p w14:paraId="4A6629E5" w14:textId="77777777" w:rsidR="00E0185A" w:rsidRPr="001E74D5" w:rsidRDefault="00E0185A" w:rsidP="001E74D5">
            <w:pPr>
              <w:pStyle w:val="21"/>
              <w:jc w:val="center"/>
              <w:rPr>
                <w:sz w:val="24"/>
                <w:szCs w:val="24"/>
              </w:rPr>
            </w:pPr>
            <w:r w:rsidRPr="001E74D5">
              <w:rPr>
                <w:sz w:val="24"/>
                <w:szCs w:val="24"/>
              </w:rPr>
              <w:t>17</w:t>
            </w:r>
          </w:p>
        </w:tc>
        <w:tc>
          <w:tcPr>
            <w:tcW w:w="0" w:type="auto"/>
            <w:vAlign w:val="center"/>
            <w:hideMark/>
          </w:tcPr>
          <w:p w14:paraId="4C62211D" w14:textId="77777777" w:rsidR="00E0185A" w:rsidRPr="001E74D5" w:rsidRDefault="00E0185A" w:rsidP="001E74D5">
            <w:pPr>
              <w:pStyle w:val="21"/>
              <w:jc w:val="center"/>
              <w:rPr>
                <w:sz w:val="24"/>
                <w:szCs w:val="24"/>
              </w:rPr>
            </w:pPr>
            <w:r w:rsidRPr="001E74D5">
              <w:rPr>
                <w:sz w:val="24"/>
                <w:szCs w:val="24"/>
              </w:rPr>
              <w:t>10</w:t>
            </w:r>
          </w:p>
        </w:tc>
      </w:tr>
    </w:tbl>
    <w:p w14:paraId="41FB64FD" w14:textId="77777777" w:rsidR="001E74D5" w:rsidRDefault="001E74D5" w:rsidP="00E0185A">
      <w:pPr>
        <w:pStyle w:val="11"/>
        <w:rPr>
          <w:lang w:val="ru-RU"/>
        </w:rPr>
      </w:pPr>
    </w:p>
    <w:p w14:paraId="09575A3B" w14:textId="2BBE637C" w:rsidR="00E0185A" w:rsidRPr="00E0185A" w:rsidRDefault="00E0185A" w:rsidP="00E0185A">
      <w:pPr>
        <w:pStyle w:val="11"/>
      </w:pPr>
      <w:r w:rsidRPr="00E0185A">
        <w:t>На основі індивідуальних результатів було проведено порівняльний аналіз розподілу респондентів експериментальної групи за рівнями емоційного стану до та після програми (див. табл. 3.6).</w:t>
      </w:r>
    </w:p>
    <w:p w14:paraId="772D3A0F" w14:textId="77777777" w:rsidR="00E0185A" w:rsidRPr="00E0185A" w:rsidRDefault="00E0185A" w:rsidP="001E74D5">
      <w:pPr>
        <w:pStyle w:val="11"/>
        <w:jc w:val="right"/>
      </w:pPr>
      <w:r w:rsidRPr="00E0185A">
        <w:rPr>
          <w:b/>
          <w:bCs/>
        </w:rPr>
        <w:t>Таблиця 3.6</w:t>
      </w:r>
    </w:p>
    <w:p w14:paraId="1D194D3C" w14:textId="77777777" w:rsidR="00E0185A" w:rsidRPr="00E0185A" w:rsidRDefault="00E0185A" w:rsidP="001E74D5">
      <w:pPr>
        <w:pStyle w:val="11"/>
        <w:ind w:firstLine="0"/>
        <w:jc w:val="center"/>
      </w:pPr>
      <w:r w:rsidRPr="00E0185A">
        <w:rPr>
          <w:b/>
          <w:bCs/>
        </w:rPr>
        <w:t>Розподіл респондентів експериментальної групи за рівнями емоційного стану (DASS-21) до та після програми</w:t>
      </w:r>
    </w:p>
    <w:tbl>
      <w:tblPr>
        <w:tblStyle w:val="14"/>
        <w:tblW w:w="0" w:type="auto"/>
        <w:tblLook w:val="04A0" w:firstRow="1" w:lastRow="0" w:firstColumn="1" w:lastColumn="0" w:noHBand="0" w:noVBand="1"/>
      </w:tblPr>
      <w:tblGrid>
        <w:gridCol w:w="1463"/>
        <w:gridCol w:w="1375"/>
        <w:gridCol w:w="1598"/>
        <w:gridCol w:w="1317"/>
        <w:gridCol w:w="1539"/>
        <w:gridCol w:w="1057"/>
        <w:gridCol w:w="1280"/>
      </w:tblGrid>
      <w:tr w:rsidR="001E74D5" w:rsidRPr="001E74D5" w14:paraId="274E9632" w14:textId="77777777" w:rsidTr="001E74D5">
        <w:tc>
          <w:tcPr>
            <w:tcW w:w="0" w:type="auto"/>
            <w:vAlign w:val="center"/>
            <w:hideMark/>
          </w:tcPr>
          <w:p w14:paraId="6EB4ACF8" w14:textId="77777777" w:rsidR="00E0185A" w:rsidRPr="001E74D5" w:rsidRDefault="00E0185A" w:rsidP="001E74D5">
            <w:pPr>
              <w:pStyle w:val="21"/>
              <w:jc w:val="center"/>
              <w:rPr>
                <w:b/>
                <w:bCs/>
                <w:sz w:val="24"/>
                <w:szCs w:val="24"/>
              </w:rPr>
            </w:pPr>
            <w:r w:rsidRPr="001E74D5">
              <w:rPr>
                <w:b/>
                <w:bCs/>
                <w:sz w:val="24"/>
                <w:szCs w:val="24"/>
              </w:rPr>
              <w:t>Рівень</w:t>
            </w:r>
          </w:p>
        </w:tc>
        <w:tc>
          <w:tcPr>
            <w:tcW w:w="0" w:type="auto"/>
            <w:vAlign w:val="center"/>
            <w:hideMark/>
          </w:tcPr>
          <w:p w14:paraId="245C8C73" w14:textId="77777777" w:rsidR="00E0185A" w:rsidRPr="001E74D5" w:rsidRDefault="00E0185A" w:rsidP="001E74D5">
            <w:pPr>
              <w:pStyle w:val="21"/>
              <w:jc w:val="center"/>
              <w:rPr>
                <w:b/>
                <w:bCs/>
                <w:sz w:val="24"/>
                <w:szCs w:val="24"/>
              </w:rPr>
            </w:pPr>
            <w:r w:rsidRPr="001E74D5">
              <w:rPr>
                <w:b/>
                <w:bCs/>
                <w:sz w:val="24"/>
                <w:szCs w:val="24"/>
              </w:rPr>
              <w:t>Депресія до</w:t>
            </w:r>
          </w:p>
        </w:tc>
        <w:tc>
          <w:tcPr>
            <w:tcW w:w="0" w:type="auto"/>
            <w:vAlign w:val="center"/>
            <w:hideMark/>
          </w:tcPr>
          <w:p w14:paraId="0D84D00D" w14:textId="77777777" w:rsidR="00E0185A" w:rsidRPr="001E74D5" w:rsidRDefault="00E0185A" w:rsidP="001E74D5">
            <w:pPr>
              <w:pStyle w:val="21"/>
              <w:jc w:val="center"/>
              <w:rPr>
                <w:b/>
                <w:bCs/>
                <w:sz w:val="24"/>
                <w:szCs w:val="24"/>
              </w:rPr>
            </w:pPr>
            <w:r w:rsidRPr="001E74D5">
              <w:rPr>
                <w:b/>
                <w:bCs/>
                <w:sz w:val="24"/>
                <w:szCs w:val="24"/>
              </w:rPr>
              <w:t>Депресія після</w:t>
            </w:r>
          </w:p>
        </w:tc>
        <w:tc>
          <w:tcPr>
            <w:tcW w:w="0" w:type="auto"/>
            <w:vAlign w:val="center"/>
            <w:hideMark/>
          </w:tcPr>
          <w:p w14:paraId="3B2E4602" w14:textId="77777777" w:rsidR="00E0185A" w:rsidRPr="001E74D5" w:rsidRDefault="00E0185A" w:rsidP="001E74D5">
            <w:pPr>
              <w:pStyle w:val="21"/>
              <w:jc w:val="center"/>
              <w:rPr>
                <w:b/>
                <w:bCs/>
                <w:sz w:val="24"/>
                <w:szCs w:val="24"/>
              </w:rPr>
            </w:pPr>
            <w:r w:rsidRPr="001E74D5">
              <w:rPr>
                <w:b/>
                <w:bCs/>
                <w:sz w:val="24"/>
                <w:szCs w:val="24"/>
              </w:rPr>
              <w:t>Тривога до</w:t>
            </w:r>
          </w:p>
        </w:tc>
        <w:tc>
          <w:tcPr>
            <w:tcW w:w="0" w:type="auto"/>
            <w:vAlign w:val="center"/>
            <w:hideMark/>
          </w:tcPr>
          <w:p w14:paraId="794098E9" w14:textId="77777777" w:rsidR="00E0185A" w:rsidRPr="001E74D5" w:rsidRDefault="00E0185A" w:rsidP="001E74D5">
            <w:pPr>
              <w:pStyle w:val="21"/>
              <w:jc w:val="center"/>
              <w:rPr>
                <w:b/>
                <w:bCs/>
                <w:sz w:val="24"/>
                <w:szCs w:val="24"/>
              </w:rPr>
            </w:pPr>
            <w:r w:rsidRPr="001E74D5">
              <w:rPr>
                <w:b/>
                <w:bCs/>
                <w:sz w:val="24"/>
                <w:szCs w:val="24"/>
              </w:rPr>
              <w:t>Тривога після</w:t>
            </w:r>
          </w:p>
        </w:tc>
        <w:tc>
          <w:tcPr>
            <w:tcW w:w="0" w:type="auto"/>
            <w:vAlign w:val="center"/>
            <w:hideMark/>
          </w:tcPr>
          <w:p w14:paraId="3E3708D9" w14:textId="77777777" w:rsidR="00E0185A" w:rsidRPr="001E74D5" w:rsidRDefault="00E0185A" w:rsidP="001E74D5">
            <w:pPr>
              <w:pStyle w:val="21"/>
              <w:jc w:val="center"/>
              <w:rPr>
                <w:b/>
                <w:bCs/>
                <w:sz w:val="24"/>
                <w:szCs w:val="24"/>
              </w:rPr>
            </w:pPr>
            <w:r w:rsidRPr="001E74D5">
              <w:rPr>
                <w:b/>
                <w:bCs/>
                <w:sz w:val="24"/>
                <w:szCs w:val="24"/>
              </w:rPr>
              <w:t>Стрес до</w:t>
            </w:r>
          </w:p>
        </w:tc>
        <w:tc>
          <w:tcPr>
            <w:tcW w:w="0" w:type="auto"/>
            <w:vAlign w:val="center"/>
            <w:hideMark/>
          </w:tcPr>
          <w:p w14:paraId="605B3D61" w14:textId="77777777" w:rsidR="00E0185A" w:rsidRPr="001E74D5" w:rsidRDefault="00E0185A" w:rsidP="001E74D5">
            <w:pPr>
              <w:pStyle w:val="21"/>
              <w:jc w:val="center"/>
              <w:rPr>
                <w:b/>
                <w:bCs/>
                <w:sz w:val="24"/>
                <w:szCs w:val="24"/>
              </w:rPr>
            </w:pPr>
            <w:r w:rsidRPr="001E74D5">
              <w:rPr>
                <w:b/>
                <w:bCs/>
                <w:sz w:val="24"/>
                <w:szCs w:val="24"/>
              </w:rPr>
              <w:t>Стрес після</w:t>
            </w:r>
          </w:p>
        </w:tc>
      </w:tr>
      <w:tr w:rsidR="001E74D5" w:rsidRPr="001E74D5" w14:paraId="6492EBC8" w14:textId="77777777" w:rsidTr="001E74D5">
        <w:tc>
          <w:tcPr>
            <w:tcW w:w="0" w:type="auto"/>
            <w:vAlign w:val="center"/>
            <w:hideMark/>
          </w:tcPr>
          <w:p w14:paraId="0CE4BB7B" w14:textId="77777777" w:rsidR="00E0185A" w:rsidRPr="001E74D5" w:rsidRDefault="00E0185A" w:rsidP="001E74D5">
            <w:pPr>
              <w:pStyle w:val="21"/>
              <w:jc w:val="center"/>
              <w:rPr>
                <w:sz w:val="24"/>
                <w:szCs w:val="24"/>
              </w:rPr>
            </w:pPr>
            <w:r w:rsidRPr="001E74D5">
              <w:rPr>
                <w:sz w:val="24"/>
                <w:szCs w:val="24"/>
              </w:rPr>
              <w:t>Норма</w:t>
            </w:r>
          </w:p>
        </w:tc>
        <w:tc>
          <w:tcPr>
            <w:tcW w:w="0" w:type="auto"/>
            <w:vAlign w:val="center"/>
            <w:hideMark/>
          </w:tcPr>
          <w:p w14:paraId="3DF923D1" w14:textId="77777777" w:rsidR="00E0185A" w:rsidRPr="001E74D5" w:rsidRDefault="00E0185A" w:rsidP="001E74D5">
            <w:pPr>
              <w:pStyle w:val="21"/>
              <w:jc w:val="center"/>
              <w:rPr>
                <w:sz w:val="24"/>
                <w:szCs w:val="24"/>
              </w:rPr>
            </w:pPr>
            <w:r w:rsidRPr="001E74D5">
              <w:rPr>
                <w:sz w:val="24"/>
                <w:szCs w:val="24"/>
              </w:rPr>
              <w:t>0 / 0%</w:t>
            </w:r>
          </w:p>
        </w:tc>
        <w:tc>
          <w:tcPr>
            <w:tcW w:w="0" w:type="auto"/>
            <w:vAlign w:val="center"/>
            <w:hideMark/>
          </w:tcPr>
          <w:p w14:paraId="19DFE35E" w14:textId="77777777" w:rsidR="00E0185A" w:rsidRPr="001E74D5" w:rsidRDefault="00E0185A" w:rsidP="001E74D5">
            <w:pPr>
              <w:pStyle w:val="21"/>
              <w:jc w:val="center"/>
              <w:rPr>
                <w:sz w:val="24"/>
                <w:szCs w:val="24"/>
              </w:rPr>
            </w:pPr>
            <w:r w:rsidRPr="001E74D5">
              <w:rPr>
                <w:sz w:val="24"/>
                <w:szCs w:val="24"/>
              </w:rPr>
              <w:t>3 / 20%</w:t>
            </w:r>
          </w:p>
        </w:tc>
        <w:tc>
          <w:tcPr>
            <w:tcW w:w="0" w:type="auto"/>
            <w:vAlign w:val="center"/>
            <w:hideMark/>
          </w:tcPr>
          <w:p w14:paraId="3D2249D7" w14:textId="77777777" w:rsidR="00E0185A" w:rsidRPr="001E74D5" w:rsidRDefault="00E0185A" w:rsidP="001E74D5">
            <w:pPr>
              <w:pStyle w:val="21"/>
              <w:jc w:val="center"/>
              <w:rPr>
                <w:sz w:val="24"/>
                <w:szCs w:val="24"/>
              </w:rPr>
            </w:pPr>
            <w:r w:rsidRPr="001E74D5">
              <w:rPr>
                <w:sz w:val="24"/>
                <w:szCs w:val="24"/>
              </w:rPr>
              <w:t>0 / 0%</w:t>
            </w:r>
          </w:p>
        </w:tc>
        <w:tc>
          <w:tcPr>
            <w:tcW w:w="0" w:type="auto"/>
            <w:vAlign w:val="center"/>
            <w:hideMark/>
          </w:tcPr>
          <w:p w14:paraId="67779BE3" w14:textId="77777777" w:rsidR="00E0185A" w:rsidRPr="001E74D5" w:rsidRDefault="00E0185A" w:rsidP="001E74D5">
            <w:pPr>
              <w:pStyle w:val="21"/>
              <w:jc w:val="center"/>
              <w:rPr>
                <w:sz w:val="24"/>
                <w:szCs w:val="24"/>
              </w:rPr>
            </w:pPr>
            <w:r w:rsidRPr="001E74D5">
              <w:rPr>
                <w:sz w:val="24"/>
                <w:szCs w:val="24"/>
              </w:rPr>
              <w:t>4 / 26,7%</w:t>
            </w:r>
          </w:p>
        </w:tc>
        <w:tc>
          <w:tcPr>
            <w:tcW w:w="0" w:type="auto"/>
            <w:vAlign w:val="center"/>
            <w:hideMark/>
          </w:tcPr>
          <w:p w14:paraId="72A44B0C" w14:textId="77777777" w:rsidR="00E0185A" w:rsidRPr="001E74D5" w:rsidRDefault="00E0185A" w:rsidP="001E74D5">
            <w:pPr>
              <w:pStyle w:val="21"/>
              <w:jc w:val="center"/>
              <w:rPr>
                <w:sz w:val="24"/>
                <w:szCs w:val="24"/>
              </w:rPr>
            </w:pPr>
            <w:r w:rsidRPr="001E74D5">
              <w:rPr>
                <w:sz w:val="24"/>
                <w:szCs w:val="24"/>
              </w:rPr>
              <w:t>0 / 0%</w:t>
            </w:r>
          </w:p>
        </w:tc>
        <w:tc>
          <w:tcPr>
            <w:tcW w:w="0" w:type="auto"/>
            <w:vAlign w:val="center"/>
            <w:hideMark/>
          </w:tcPr>
          <w:p w14:paraId="23E007AB" w14:textId="77777777" w:rsidR="00E0185A" w:rsidRPr="001E74D5" w:rsidRDefault="00E0185A" w:rsidP="001E74D5">
            <w:pPr>
              <w:pStyle w:val="21"/>
              <w:jc w:val="center"/>
              <w:rPr>
                <w:sz w:val="24"/>
                <w:szCs w:val="24"/>
              </w:rPr>
            </w:pPr>
            <w:r w:rsidRPr="001E74D5">
              <w:rPr>
                <w:sz w:val="24"/>
                <w:szCs w:val="24"/>
              </w:rPr>
              <w:t>2 / 13,3%</w:t>
            </w:r>
          </w:p>
        </w:tc>
      </w:tr>
      <w:tr w:rsidR="001E74D5" w:rsidRPr="001E74D5" w14:paraId="0CAF19FA" w14:textId="77777777" w:rsidTr="001E74D5">
        <w:tc>
          <w:tcPr>
            <w:tcW w:w="0" w:type="auto"/>
            <w:vAlign w:val="center"/>
            <w:hideMark/>
          </w:tcPr>
          <w:p w14:paraId="736C4E7D" w14:textId="77777777" w:rsidR="00E0185A" w:rsidRPr="001E74D5" w:rsidRDefault="00E0185A" w:rsidP="001E74D5">
            <w:pPr>
              <w:pStyle w:val="21"/>
              <w:jc w:val="center"/>
              <w:rPr>
                <w:sz w:val="24"/>
                <w:szCs w:val="24"/>
              </w:rPr>
            </w:pPr>
            <w:r w:rsidRPr="001E74D5">
              <w:rPr>
                <w:sz w:val="24"/>
                <w:szCs w:val="24"/>
              </w:rPr>
              <w:t>Легкий</w:t>
            </w:r>
          </w:p>
        </w:tc>
        <w:tc>
          <w:tcPr>
            <w:tcW w:w="0" w:type="auto"/>
            <w:vAlign w:val="center"/>
            <w:hideMark/>
          </w:tcPr>
          <w:p w14:paraId="1D0C14C3" w14:textId="77777777" w:rsidR="00E0185A" w:rsidRPr="001E74D5" w:rsidRDefault="00E0185A" w:rsidP="001E74D5">
            <w:pPr>
              <w:pStyle w:val="21"/>
              <w:jc w:val="center"/>
              <w:rPr>
                <w:sz w:val="24"/>
                <w:szCs w:val="24"/>
              </w:rPr>
            </w:pPr>
            <w:r w:rsidRPr="001E74D5">
              <w:rPr>
                <w:sz w:val="24"/>
                <w:szCs w:val="24"/>
              </w:rPr>
              <w:t>0 / 0%</w:t>
            </w:r>
          </w:p>
        </w:tc>
        <w:tc>
          <w:tcPr>
            <w:tcW w:w="0" w:type="auto"/>
            <w:vAlign w:val="center"/>
            <w:hideMark/>
          </w:tcPr>
          <w:p w14:paraId="73854059" w14:textId="77777777" w:rsidR="00E0185A" w:rsidRPr="001E74D5" w:rsidRDefault="00E0185A" w:rsidP="001E74D5">
            <w:pPr>
              <w:pStyle w:val="21"/>
              <w:jc w:val="center"/>
              <w:rPr>
                <w:sz w:val="24"/>
                <w:szCs w:val="24"/>
              </w:rPr>
            </w:pPr>
            <w:r w:rsidRPr="001E74D5">
              <w:rPr>
                <w:sz w:val="24"/>
                <w:szCs w:val="24"/>
              </w:rPr>
              <w:t>6 / 40%</w:t>
            </w:r>
          </w:p>
        </w:tc>
        <w:tc>
          <w:tcPr>
            <w:tcW w:w="0" w:type="auto"/>
            <w:vAlign w:val="center"/>
            <w:hideMark/>
          </w:tcPr>
          <w:p w14:paraId="5A02896C" w14:textId="77777777" w:rsidR="00E0185A" w:rsidRPr="001E74D5" w:rsidRDefault="00E0185A" w:rsidP="001E74D5">
            <w:pPr>
              <w:pStyle w:val="21"/>
              <w:jc w:val="center"/>
              <w:rPr>
                <w:sz w:val="24"/>
                <w:szCs w:val="24"/>
              </w:rPr>
            </w:pPr>
            <w:r w:rsidRPr="001E74D5">
              <w:rPr>
                <w:sz w:val="24"/>
                <w:szCs w:val="24"/>
              </w:rPr>
              <w:t>0 / 0%</w:t>
            </w:r>
          </w:p>
        </w:tc>
        <w:tc>
          <w:tcPr>
            <w:tcW w:w="0" w:type="auto"/>
            <w:vAlign w:val="center"/>
            <w:hideMark/>
          </w:tcPr>
          <w:p w14:paraId="2E5ECE13" w14:textId="77777777" w:rsidR="00E0185A" w:rsidRPr="001E74D5" w:rsidRDefault="00E0185A" w:rsidP="001E74D5">
            <w:pPr>
              <w:pStyle w:val="21"/>
              <w:jc w:val="center"/>
              <w:rPr>
                <w:sz w:val="24"/>
                <w:szCs w:val="24"/>
              </w:rPr>
            </w:pPr>
            <w:r w:rsidRPr="001E74D5">
              <w:rPr>
                <w:sz w:val="24"/>
                <w:szCs w:val="24"/>
              </w:rPr>
              <w:t>7 / 46,7%</w:t>
            </w:r>
          </w:p>
        </w:tc>
        <w:tc>
          <w:tcPr>
            <w:tcW w:w="0" w:type="auto"/>
            <w:vAlign w:val="center"/>
            <w:hideMark/>
          </w:tcPr>
          <w:p w14:paraId="06148094" w14:textId="77777777" w:rsidR="00E0185A" w:rsidRPr="001E74D5" w:rsidRDefault="00E0185A" w:rsidP="001E74D5">
            <w:pPr>
              <w:pStyle w:val="21"/>
              <w:jc w:val="center"/>
              <w:rPr>
                <w:sz w:val="24"/>
                <w:szCs w:val="24"/>
              </w:rPr>
            </w:pPr>
            <w:r w:rsidRPr="001E74D5">
              <w:rPr>
                <w:sz w:val="24"/>
                <w:szCs w:val="24"/>
              </w:rPr>
              <w:t>0 / 0%</w:t>
            </w:r>
          </w:p>
        </w:tc>
        <w:tc>
          <w:tcPr>
            <w:tcW w:w="0" w:type="auto"/>
            <w:vAlign w:val="center"/>
            <w:hideMark/>
          </w:tcPr>
          <w:p w14:paraId="5B9560CA" w14:textId="77777777" w:rsidR="00E0185A" w:rsidRPr="001E74D5" w:rsidRDefault="00E0185A" w:rsidP="001E74D5">
            <w:pPr>
              <w:pStyle w:val="21"/>
              <w:jc w:val="center"/>
              <w:rPr>
                <w:sz w:val="24"/>
                <w:szCs w:val="24"/>
              </w:rPr>
            </w:pPr>
            <w:r w:rsidRPr="001E74D5">
              <w:rPr>
                <w:sz w:val="24"/>
                <w:szCs w:val="24"/>
              </w:rPr>
              <w:t>5 / 33,3%</w:t>
            </w:r>
          </w:p>
        </w:tc>
      </w:tr>
      <w:tr w:rsidR="001E74D5" w:rsidRPr="001E74D5" w14:paraId="19153EFD" w14:textId="77777777" w:rsidTr="001E74D5">
        <w:tc>
          <w:tcPr>
            <w:tcW w:w="0" w:type="auto"/>
            <w:vAlign w:val="center"/>
            <w:hideMark/>
          </w:tcPr>
          <w:p w14:paraId="34843136" w14:textId="77777777" w:rsidR="00E0185A" w:rsidRPr="001E74D5" w:rsidRDefault="00E0185A" w:rsidP="001E74D5">
            <w:pPr>
              <w:pStyle w:val="21"/>
              <w:jc w:val="center"/>
              <w:rPr>
                <w:sz w:val="24"/>
                <w:szCs w:val="24"/>
              </w:rPr>
            </w:pPr>
            <w:r w:rsidRPr="001E74D5">
              <w:rPr>
                <w:sz w:val="24"/>
                <w:szCs w:val="24"/>
              </w:rPr>
              <w:t>Помірний</w:t>
            </w:r>
          </w:p>
        </w:tc>
        <w:tc>
          <w:tcPr>
            <w:tcW w:w="0" w:type="auto"/>
            <w:vAlign w:val="center"/>
            <w:hideMark/>
          </w:tcPr>
          <w:p w14:paraId="4E60B098" w14:textId="77777777" w:rsidR="00E0185A" w:rsidRPr="001E74D5" w:rsidRDefault="00E0185A" w:rsidP="001E74D5">
            <w:pPr>
              <w:pStyle w:val="21"/>
              <w:jc w:val="center"/>
              <w:rPr>
                <w:sz w:val="24"/>
                <w:szCs w:val="24"/>
              </w:rPr>
            </w:pPr>
            <w:r w:rsidRPr="001E74D5">
              <w:rPr>
                <w:sz w:val="24"/>
                <w:szCs w:val="24"/>
              </w:rPr>
              <w:t>2 / 13,3%</w:t>
            </w:r>
          </w:p>
        </w:tc>
        <w:tc>
          <w:tcPr>
            <w:tcW w:w="0" w:type="auto"/>
            <w:vAlign w:val="center"/>
            <w:hideMark/>
          </w:tcPr>
          <w:p w14:paraId="6E639819" w14:textId="77777777" w:rsidR="00E0185A" w:rsidRPr="001E74D5" w:rsidRDefault="00E0185A" w:rsidP="001E74D5">
            <w:pPr>
              <w:pStyle w:val="21"/>
              <w:jc w:val="center"/>
              <w:rPr>
                <w:sz w:val="24"/>
                <w:szCs w:val="24"/>
              </w:rPr>
            </w:pPr>
            <w:r w:rsidRPr="001E74D5">
              <w:rPr>
                <w:sz w:val="24"/>
                <w:szCs w:val="24"/>
              </w:rPr>
              <w:t>5 / 33,3%</w:t>
            </w:r>
          </w:p>
        </w:tc>
        <w:tc>
          <w:tcPr>
            <w:tcW w:w="0" w:type="auto"/>
            <w:vAlign w:val="center"/>
            <w:hideMark/>
          </w:tcPr>
          <w:p w14:paraId="7DCEF1F6" w14:textId="77777777" w:rsidR="00E0185A" w:rsidRPr="001E74D5" w:rsidRDefault="00E0185A" w:rsidP="001E74D5">
            <w:pPr>
              <w:pStyle w:val="21"/>
              <w:jc w:val="center"/>
              <w:rPr>
                <w:sz w:val="24"/>
                <w:szCs w:val="24"/>
              </w:rPr>
            </w:pPr>
            <w:r w:rsidRPr="001E74D5">
              <w:rPr>
                <w:sz w:val="24"/>
                <w:szCs w:val="24"/>
              </w:rPr>
              <w:t>2 / 13,3%</w:t>
            </w:r>
          </w:p>
        </w:tc>
        <w:tc>
          <w:tcPr>
            <w:tcW w:w="0" w:type="auto"/>
            <w:vAlign w:val="center"/>
            <w:hideMark/>
          </w:tcPr>
          <w:p w14:paraId="07256661" w14:textId="77777777" w:rsidR="00E0185A" w:rsidRPr="001E74D5" w:rsidRDefault="00E0185A" w:rsidP="001E74D5">
            <w:pPr>
              <w:pStyle w:val="21"/>
              <w:jc w:val="center"/>
              <w:rPr>
                <w:sz w:val="24"/>
                <w:szCs w:val="24"/>
              </w:rPr>
            </w:pPr>
            <w:r w:rsidRPr="001E74D5">
              <w:rPr>
                <w:sz w:val="24"/>
                <w:szCs w:val="24"/>
              </w:rPr>
              <w:t>3 / 20%</w:t>
            </w:r>
          </w:p>
        </w:tc>
        <w:tc>
          <w:tcPr>
            <w:tcW w:w="0" w:type="auto"/>
            <w:vAlign w:val="center"/>
            <w:hideMark/>
          </w:tcPr>
          <w:p w14:paraId="40D53C07" w14:textId="77777777" w:rsidR="00E0185A" w:rsidRPr="001E74D5" w:rsidRDefault="00E0185A" w:rsidP="001E74D5">
            <w:pPr>
              <w:pStyle w:val="21"/>
              <w:jc w:val="center"/>
              <w:rPr>
                <w:sz w:val="24"/>
                <w:szCs w:val="24"/>
              </w:rPr>
            </w:pPr>
            <w:r w:rsidRPr="001E74D5">
              <w:rPr>
                <w:sz w:val="24"/>
                <w:szCs w:val="24"/>
              </w:rPr>
              <w:t>3 / 20%</w:t>
            </w:r>
          </w:p>
        </w:tc>
        <w:tc>
          <w:tcPr>
            <w:tcW w:w="0" w:type="auto"/>
            <w:vAlign w:val="center"/>
            <w:hideMark/>
          </w:tcPr>
          <w:p w14:paraId="4F6CB980" w14:textId="77777777" w:rsidR="00E0185A" w:rsidRPr="001E74D5" w:rsidRDefault="00E0185A" w:rsidP="001E74D5">
            <w:pPr>
              <w:pStyle w:val="21"/>
              <w:jc w:val="center"/>
              <w:rPr>
                <w:sz w:val="24"/>
                <w:szCs w:val="24"/>
              </w:rPr>
            </w:pPr>
            <w:r w:rsidRPr="001E74D5">
              <w:rPr>
                <w:sz w:val="24"/>
                <w:szCs w:val="24"/>
              </w:rPr>
              <w:t>6 / 40%</w:t>
            </w:r>
          </w:p>
        </w:tc>
      </w:tr>
      <w:tr w:rsidR="001E74D5" w:rsidRPr="001E74D5" w14:paraId="14627FB2" w14:textId="77777777" w:rsidTr="001E74D5">
        <w:tc>
          <w:tcPr>
            <w:tcW w:w="0" w:type="auto"/>
            <w:vAlign w:val="center"/>
            <w:hideMark/>
          </w:tcPr>
          <w:p w14:paraId="5F1E416E" w14:textId="77777777" w:rsidR="00E0185A" w:rsidRPr="001E74D5" w:rsidRDefault="00E0185A" w:rsidP="001E74D5">
            <w:pPr>
              <w:pStyle w:val="21"/>
              <w:jc w:val="center"/>
              <w:rPr>
                <w:sz w:val="24"/>
                <w:szCs w:val="24"/>
              </w:rPr>
            </w:pPr>
            <w:r w:rsidRPr="001E74D5">
              <w:rPr>
                <w:sz w:val="24"/>
                <w:szCs w:val="24"/>
              </w:rPr>
              <w:t>Важкий</w:t>
            </w:r>
          </w:p>
        </w:tc>
        <w:tc>
          <w:tcPr>
            <w:tcW w:w="0" w:type="auto"/>
            <w:vAlign w:val="center"/>
            <w:hideMark/>
          </w:tcPr>
          <w:p w14:paraId="26C10AC7" w14:textId="77777777" w:rsidR="00E0185A" w:rsidRPr="001E74D5" w:rsidRDefault="00E0185A" w:rsidP="001E74D5">
            <w:pPr>
              <w:pStyle w:val="21"/>
              <w:jc w:val="center"/>
              <w:rPr>
                <w:sz w:val="24"/>
                <w:szCs w:val="24"/>
              </w:rPr>
            </w:pPr>
            <w:r w:rsidRPr="001E74D5">
              <w:rPr>
                <w:sz w:val="24"/>
                <w:szCs w:val="24"/>
              </w:rPr>
              <w:t>5 / 33,3%</w:t>
            </w:r>
          </w:p>
        </w:tc>
        <w:tc>
          <w:tcPr>
            <w:tcW w:w="0" w:type="auto"/>
            <w:vAlign w:val="center"/>
            <w:hideMark/>
          </w:tcPr>
          <w:p w14:paraId="56C74AC2" w14:textId="77777777" w:rsidR="00E0185A" w:rsidRPr="001E74D5" w:rsidRDefault="00E0185A" w:rsidP="001E74D5">
            <w:pPr>
              <w:pStyle w:val="21"/>
              <w:jc w:val="center"/>
              <w:rPr>
                <w:sz w:val="24"/>
                <w:szCs w:val="24"/>
              </w:rPr>
            </w:pPr>
            <w:r w:rsidRPr="001E74D5">
              <w:rPr>
                <w:sz w:val="24"/>
                <w:szCs w:val="24"/>
              </w:rPr>
              <w:t>1 / 6,7%</w:t>
            </w:r>
          </w:p>
        </w:tc>
        <w:tc>
          <w:tcPr>
            <w:tcW w:w="0" w:type="auto"/>
            <w:vAlign w:val="center"/>
            <w:hideMark/>
          </w:tcPr>
          <w:p w14:paraId="368BE5D8" w14:textId="77777777" w:rsidR="00E0185A" w:rsidRPr="001E74D5" w:rsidRDefault="00E0185A" w:rsidP="001E74D5">
            <w:pPr>
              <w:pStyle w:val="21"/>
              <w:jc w:val="center"/>
              <w:rPr>
                <w:sz w:val="24"/>
                <w:szCs w:val="24"/>
              </w:rPr>
            </w:pPr>
            <w:r w:rsidRPr="001E74D5">
              <w:rPr>
                <w:sz w:val="24"/>
                <w:szCs w:val="24"/>
              </w:rPr>
              <w:t>5 / 33,3%</w:t>
            </w:r>
          </w:p>
        </w:tc>
        <w:tc>
          <w:tcPr>
            <w:tcW w:w="0" w:type="auto"/>
            <w:vAlign w:val="center"/>
            <w:hideMark/>
          </w:tcPr>
          <w:p w14:paraId="2FFD627E" w14:textId="77777777" w:rsidR="00E0185A" w:rsidRPr="001E74D5" w:rsidRDefault="00E0185A" w:rsidP="001E74D5">
            <w:pPr>
              <w:pStyle w:val="21"/>
              <w:jc w:val="center"/>
              <w:rPr>
                <w:sz w:val="24"/>
                <w:szCs w:val="24"/>
              </w:rPr>
            </w:pPr>
            <w:r w:rsidRPr="001E74D5">
              <w:rPr>
                <w:sz w:val="24"/>
                <w:szCs w:val="24"/>
              </w:rPr>
              <w:t>1 / 6,7%</w:t>
            </w:r>
          </w:p>
        </w:tc>
        <w:tc>
          <w:tcPr>
            <w:tcW w:w="0" w:type="auto"/>
            <w:vAlign w:val="center"/>
            <w:hideMark/>
          </w:tcPr>
          <w:p w14:paraId="26B83924" w14:textId="77777777" w:rsidR="00E0185A" w:rsidRPr="001E74D5" w:rsidRDefault="00E0185A" w:rsidP="001E74D5">
            <w:pPr>
              <w:pStyle w:val="21"/>
              <w:jc w:val="center"/>
              <w:rPr>
                <w:sz w:val="24"/>
                <w:szCs w:val="24"/>
              </w:rPr>
            </w:pPr>
            <w:r w:rsidRPr="001E74D5">
              <w:rPr>
                <w:sz w:val="24"/>
                <w:szCs w:val="24"/>
              </w:rPr>
              <w:t>6 / 40%</w:t>
            </w:r>
          </w:p>
        </w:tc>
        <w:tc>
          <w:tcPr>
            <w:tcW w:w="0" w:type="auto"/>
            <w:vAlign w:val="center"/>
            <w:hideMark/>
          </w:tcPr>
          <w:p w14:paraId="0474EADB" w14:textId="77777777" w:rsidR="00E0185A" w:rsidRPr="001E74D5" w:rsidRDefault="00E0185A" w:rsidP="001E74D5">
            <w:pPr>
              <w:pStyle w:val="21"/>
              <w:jc w:val="center"/>
              <w:rPr>
                <w:sz w:val="24"/>
                <w:szCs w:val="24"/>
              </w:rPr>
            </w:pPr>
            <w:r w:rsidRPr="001E74D5">
              <w:rPr>
                <w:sz w:val="24"/>
                <w:szCs w:val="24"/>
              </w:rPr>
              <w:t>2 / 13,3%</w:t>
            </w:r>
          </w:p>
        </w:tc>
      </w:tr>
      <w:tr w:rsidR="001E74D5" w:rsidRPr="001E74D5" w14:paraId="178530D8" w14:textId="77777777" w:rsidTr="001E74D5">
        <w:tc>
          <w:tcPr>
            <w:tcW w:w="0" w:type="auto"/>
            <w:vAlign w:val="center"/>
            <w:hideMark/>
          </w:tcPr>
          <w:p w14:paraId="21C9829E" w14:textId="77777777" w:rsidR="00E0185A" w:rsidRPr="001E74D5" w:rsidRDefault="00E0185A" w:rsidP="001E74D5">
            <w:pPr>
              <w:pStyle w:val="21"/>
              <w:jc w:val="center"/>
              <w:rPr>
                <w:sz w:val="24"/>
                <w:szCs w:val="24"/>
              </w:rPr>
            </w:pPr>
            <w:r w:rsidRPr="001E74D5">
              <w:rPr>
                <w:sz w:val="24"/>
                <w:szCs w:val="24"/>
              </w:rPr>
              <w:t>Дуже важкий</w:t>
            </w:r>
          </w:p>
        </w:tc>
        <w:tc>
          <w:tcPr>
            <w:tcW w:w="0" w:type="auto"/>
            <w:vAlign w:val="center"/>
            <w:hideMark/>
          </w:tcPr>
          <w:p w14:paraId="4AA4AEA8" w14:textId="77777777" w:rsidR="00E0185A" w:rsidRPr="001E74D5" w:rsidRDefault="00E0185A" w:rsidP="001E74D5">
            <w:pPr>
              <w:pStyle w:val="21"/>
              <w:jc w:val="center"/>
              <w:rPr>
                <w:sz w:val="24"/>
                <w:szCs w:val="24"/>
              </w:rPr>
            </w:pPr>
            <w:r w:rsidRPr="001E74D5">
              <w:rPr>
                <w:sz w:val="24"/>
                <w:szCs w:val="24"/>
              </w:rPr>
              <w:t>8 / 53,3%</w:t>
            </w:r>
          </w:p>
        </w:tc>
        <w:tc>
          <w:tcPr>
            <w:tcW w:w="0" w:type="auto"/>
            <w:vAlign w:val="center"/>
            <w:hideMark/>
          </w:tcPr>
          <w:p w14:paraId="2ACD32E8" w14:textId="77777777" w:rsidR="00E0185A" w:rsidRPr="001E74D5" w:rsidRDefault="00E0185A" w:rsidP="001E74D5">
            <w:pPr>
              <w:pStyle w:val="21"/>
              <w:jc w:val="center"/>
              <w:rPr>
                <w:sz w:val="24"/>
                <w:szCs w:val="24"/>
              </w:rPr>
            </w:pPr>
            <w:r w:rsidRPr="001E74D5">
              <w:rPr>
                <w:sz w:val="24"/>
                <w:szCs w:val="24"/>
              </w:rPr>
              <w:t>0 / 0%</w:t>
            </w:r>
          </w:p>
        </w:tc>
        <w:tc>
          <w:tcPr>
            <w:tcW w:w="0" w:type="auto"/>
            <w:vAlign w:val="center"/>
            <w:hideMark/>
          </w:tcPr>
          <w:p w14:paraId="1D26B9E3" w14:textId="77777777" w:rsidR="00E0185A" w:rsidRPr="001E74D5" w:rsidRDefault="00E0185A" w:rsidP="001E74D5">
            <w:pPr>
              <w:pStyle w:val="21"/>
              <w:jc w:val="center"/>
              <w:rPr>
                <w:sz w:val="24"/>
                <w:szCs w:val="24"/>
              </w:rPr>
            </w:pPr>
            <w:r w:rsidRPr="001E74D5">
              <w:rPr>
                <w:sz w:val="24"/>
                <w:szCs w:val="24"/>
              </w:rPr>
              <w:t>8 / 53,3%</w:t>
            </w:r>
          </w:p>
        </w:tc>
        <w:tc>
          <w:tcPr>
            <w:tcW w:w="0" w:type="auto"/>
            <w:vAlign w:val="center"/>
            <w:hideMark/>
          </w:tcPr>
          <w:p w14:paraId="71B5F781" w14:textId="77777777" w:rsidR="00E0185A" w:rsidRPr="001E74D5" w:rsidRDefault="00E0185A" w:rsidP="001E74D5">
            <w:pPr>
              <w:pStyle w:val="21"/>
              <w:jc w:val="center"/>
              <w:rPr>
                <w:sz w:val="24"/>
                <w:szCs w:val="24"/>
              </w:rPr>
            </w:pPr>
            <w:r w:rsidRPr="001E74D5">
              <w:rPr>
                <w:sz w:val="24"/>
                <w:szCs w:val="24"/>
              </w:rPr>
              <w:t>0 / 0%</w:t>
            </w:r>
          </w:p>
        </w:tc>
        <w:tc>
          <w:tcPr>
            <w:tcW w:w="0" w:type="auto"/>
            <w:vAlign w:val="center"/>
            <w:hideMark/>
          </w:tcPr>
          <w:p w14:paraId="6CE4F8FC" w14:textId="77777777" w:rsidR="00E0185A" w:rsidRPr="001E74D5" w:rsidRDefault="00E0185A" w:rsidP="001E74D5">
            <w:pPr>
              <w:pStyle w:val="21"/>
              <w:jc w:val="center"/>
              <w:rPr>
                <w:sz w:val="24"/>
                <w:szCs w:val="24"/>
              </w:rPr>
            </w:pPr>
            <w:r w:rsidRPr="001E74D5">
              <w:rPr>
                <w:sz w:val="24"/>
                <w:szCs w:val="24"/>
              </w:rPr>
              <w:t>6 / 40%</w:t>
            </w:r>
          </w:p>
        </w:tc>
        <w:tc>
          <w:tcPr>
            <w:tcW w:w="0" w:type="auto"/>
            <w:vAlign w:val="center"/>
            <w:hideMark/>
          </w:tcPr>
          <w:p w14:paraId="2730D5C2" w14:textId="77777777" w:rsidR="00E0185A" w:rsidRPr="001E74D5" w:rsidRDefault="00E0185A" w:rsidP="001E74D5">
            <w:pPr>
              <w:pStyle w:val="21"/>
              <w:jc w:val="center"/>
              <w:rPr>
                <w:sz w:val="24"/>
                <w:szCs w:val="24"/>
              </w:rPr>
            </w:pPr>
            <w:r w:rsidRPr="001E74D5">
              <w:rPr>
                <w:sz w:val="24"/>
                <w:szCs w:val="24"/>
              </w:rPr>
              <w:t>0 / 0%</w:t>
            </w:r>
          </w:p>
        </w:tc>
      </w:tr>
    </w:tbl>
    <w:p w14:paraId="627E2B98" w14:textId="77777777" w:rsidR="001E74D5" w:rsidRDefault="001E74D5" w:rsidP="00E0185A">
      <w:pPr>
        <w:pStyle w:val="11"/>
        <w:rPr>
          <w:lang w:val="ru-RU"/>
        </w:rPr>
      </w:pPr>
    </w:p>
    <w:p w14:paraId="6BAF9F3D" w14:textId="792A4AE4" w:rsidR="00E0185A" w:rsidRPr="00E0185A" w:rsidRDefault="001E74D5" w:rsidP="00E0185A">
      <w:pPr>
        <w:pStyle w:val="11"/>
      </w:pPr>
      <w:r w:rsidRPr="0009351A">
        <w:rPr>
          <w:noProof/>
          <w:lang w:eastAsia="ru-RU"/>
        </w:rPr>
        <w:lastRenderedPageBreak/>
        <w:drawing>
          <wp:anchor distT="0" distB="0" distL="114300" distR="114300" simplePos="0" relativeHeight="251667456" behindDoc="0" locked="0" layoutInCell="1" allowOverlap="1" wp14:anchorId="5729DB48" wp14:editId="5440F48F">
            <wp:simplePos x="0" y="0"/>
            <wp:positionH relativeFrom="margin">
              <wp:align>right</wp:align>
            </wp:positionH>
            <wp:positionV relativeFrom="paragraph">
              <wp:posOffset>544328</wp:posOffset>
            </wp:positionV>
            <wp:extent cx="6103620" cy="3042920"/>
            <wp:effectExtent l="0" t="0" r="11430" b="5080"/>
            <wp:wrapTopAndBottom/>
            <wp:docPr id="29"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E0185A" w:rsidRPr="00E0185A">
        <w:t>Для наочного відображення динаміки змін емоційного стану створено діаграму (див. рис. 3.2).</w:t>
      </w:r>
    </w:p>
    <w:p w14:paraId="4B7CE005" w14:textId="1D5B5138" w:rsidR="00E0185A" w:rsidRPr="00E0185A" w:rsidRDefault="00E0185A" w:rsidP="001E74D5">
      <w:pPr>
        <w:pStyle w:val="11"/>
        <w:ind w:firstLine="0"/>
        <w:jc w:val="center"/>
      </w:pPr>
      <w:r w:rsidRPr="00E0185A">
        <w:rPr>
          <w:b/>
          <w:bCs/>
        </w:rPr>
        <w:t>Рис. 3.2. Динаміка рівня депресії в експериментальній групі до та після програми</w:t>
      </w:r>
    </w:p>
    <w:p w14:paraId="332FE2DC" w14:textId="77777777" w:rsidR="00F83A37" w:rsidRDefault="00F83A37" w:rsidP="00E0185A">
      <w:pPr>
        <w:pStyle w:val="11"/>
        <w:rPr>
          <w:i/>
          <w:iCs/>
          <w:lang w:val="ru-RU"/>
        </w:rPr>
      </w:pPr>
    </w:p>
    <w:p w14:paraId="0A27347C" w14:textId="5AF2E45E" w:rsidR="00E0185A" w:rsidRPr="00E0185A" w:rsidRDefault="00E0185A" w:rsidP="00E0185A">
      <w:pPr>
        <w:pStyle w:val="11"/>
      </w:pPr>
      <w:r w:rsidRPr="00E0185A">
        <w:t>Аналізуючи результати за шкалою депресії, можна констатувати значні позитивні зміни. До програми 53,3% учасниць мали дуже важкий рівень депресії, 33,3% - важкий. Після програми жодна учасниця не продемонструвала дуже важкого рівня, лише 6,7% залишилися на важкому рівні. Натомість 20% учасниць досягли показників норми, 40% - легкого рівня. Середнє зниження показників депресії становило 6,5 балів.</w:t>
      </w:r>
    </w:p>
    <w:p w14:paraId="1D151E70" w14:textId="77777777" w:rsidR="00E0185A" w:rsidRPr="00E0185A" w:rsidRDefault="00E0185A" w:rsidP="00E0185A">
      <w:pPr>
        <w:pStyle w:val="11"/>
      </w:pPr>
      <w:r w:rsidRPr="00E0185A">
        <w:t>За шкалою тривоги спостерігається аналогічна позитивна динаміка. До програми 53,3% учасниць мали дуже важкий рівень тривоги, після програми - жодної. 26,7% учасниць досягли показників норми, 46,7% - легкого рівня. Середнє зниження показників тривоги становило 5,3 балів.</w:t>
      </w:r>
    </w:p>
    <w:p w14:paraId="4E3D7AAA" w14:textId="77777777" w:rsidR="00E0185A" w:rsidRPr="00E0185A" w:rsidRDefault="00E0185A" w:rsidP="00E0185A">
      <w:pPr>
        <w:pStyle w:val="11"/>
      </w:pPr>
      <w:r w:rsidRPr="00E0185A">
        <w:t>За шкалою стресу також зафіксовано суттєве покращення. До програми 40% учасниць мали дуже важкий рівень стресу та 40% - важкий. Після програми дуже важкого рівня не виявлено, важкий рівень залишився лише у 13,3% учасниць. Середнє зниження показників стресу становило 6,4 балів.</w:t>
      </w:r>
    </w:p>
    <w:p w14:paraId="2797ACA4" w14:textId="77777777" w:rsidR="00E0185A" w:rsidRPr="00E0185A" w:rsidRDefault="00E0185A" w:rsidP="00E0185A">
      <w:pPr>
        <w:pStyle w:val="11"/>
      </w:pPr>
      <w:r w:rsidRPr="00E0185A">
        <w:lastRenderedPageBreak/>
        <w:t>На третьому етапі було проведено повторну діагностику за Гісенським опитувальником соматичних скарг (GBB-8). Результати експериментальної групи до та після програми представлено у таблиці 3.7.</w:t>
      </w:r>
    </w:p>
    <w:p w14:paraId="00C6E41A" w14:textId="77777777" w:rsidR="00E0185A" w:rsidRPr="00E0185A" w:rsidRDefault="00E0185A" w:rsidP="00F83A37">
      <w:pPr>
        <w:pStyle w:val="11"/>
        <w:jc w:val="right"/>
      </w:pPr>
      <w:r w:rsidRPr="00E0185A">
        <w:rPr>
          <w:b/>
          <w:bCs/>
        </w:rPr>
        <w:t>Таблиця 3.7</w:t>
      </w:r>
    </w:p>
    <w:p w14:paraId="692968B9" w14:textId="77777777" w:rsidR="00E0185A" w:rsidRPr="00E0185A" w:rsidRDefault="00E0185A" w:rsidP="00F83A37">
      <w:pPr>
        <w:pStyle w:val="11"/>
        <w:ind w:firstLine="0"/>
        <w:jc w:val="center"/>
      </w:pPr>
      <w:r w:rsidRPr="00E0185A">
        <w:rPr>
          <w:b/>
          <w:bCs/>
        </w:rPr>
        <w:t>Результати експериментальної групи за Гісенським опитувальником соматичних скарг (GBB-8) до та після програми</w:t>
      </w:r>
    </w:p>
    <w:tbl>
      <w:tblPr>
        <w:tblStyle w:val="14"/>
        <w:tblW w:w="0" w:type="auto"/>
        <w:tblLook w:val="04A0" w:firstRow="1" w:lastRow="0" w:firstColumn="1" w:lastColumn="0" w:noHBand="0" w:noVBand="1"/>
      </w:tblPr>
      <w:tblGrid>
        <w:gridCol w:w="796"/>
        <w:gridCol w:w="1145"/>
        <w:gridCol w:w="1179"/>
        <w:gridCol w:w="852"/>
        <w:gridCol w:w="886"/>
        <w:gridCol w:w="821"/>
        <w:gridCol w:w="857"/>
        <w:gridCol w:w="767"/>
        <w:gridCol w:w="852"/>
        <w:gridCol w:w="636"/>
        <w:gridCol w:w="838"/>
      </w:tblGrid>
      <w:tr w:rsidR="00F83A37" w:rsidRPr="00F83A37" w14:paraId="5C225A52" w14:textId="77777777" w:rsidTr="00F83A37">
        <w:tc>
          <w:tcPr>
            <w:tcW w:w="0" w:type="auto"/>
            <w:vAlign w:val="center"/>
            <w:hideMark/>
          </w:tcPr>
          <w:p w14:paraId="74A372A6" w14:textId="77777777" w:rsidR="00E0185A" w:rsidRPr="00F83A37" w:rsidRDefault="00E0185A" w:rsidP="00F83A37">
            <w:pPr>
              <w:pStyle w:val="21"/>
              <w:jc w:val="center"/>
              <w:rPr>
                <w:b/>
                <w:bCs/>
                <w:sz w:val="24"/>
                <w:szCs w:val="24"/>
              </w:rPr>
            </w:pPr>
            <w:r w:rsidRPr="00F83A37">
              <w:rPr>
                <w:b/>
                <w:bCs/>
                <w:sz w:val="24"/>
                <w:szCs w:val="24"/>
              </w:rPr>
              <w:t>№ респ.</w:t>
            </w:r>
          </w:p>
        </w:tc>
        <w:tc>
          <w:tcPr>
            <w:tcW w:w="0" w:type="auto"/>
            <w:vAlign w:val="center"/>
            <w:hideMark/>
          </w:tcPr>
          <w:p w14:paraId="3D722FC2" w14:textId="77777777" w:rsidR="00E0185A" w:rsidRPr="00F83A37" w:rsidRDefault="00E0185A" w:rsidP="00F83A37">
            <w:pPr>
              <w:pStyle w:val="21"/>
              <w:jc w:val="center"/>
              <w:rPr>
                <w:b/>
                <w:bCs/>
                <w:sz w:val="24"/>
                <w:szCs w:val="24"/>
              </w:rPr>
            </w:pPr>
            <w:r w:rsidRPr="00F83A37">
              <w:rPr>
                <w:b/>
                <w:bCs/>
                <w:sz w:val="24"/>
                <w:szCs w:val="24"/>
              </w:rPr>
              <w:t>Виснаж. до</w:t>
            </w:r>
          </w:p>
        </w:tc>
        <w:tc>
          <w:tcPr>
            <w:tcW w:w="0" w:type="auto"/>
            <w:vAlign w:val="center"/>
            <w:hideMark/>
          </w:tcPr>
          <w:p w14:paraId="609EFD37" w14:textId="77777777" w:rsidR="00E0185A" w:rsidRPr="00F83A37" w:rsidRDefault="00E0185A" w:rsidP="00F83A37">
            <w:pPr>
              <w:pStyle w:val="21"/>
              <w:jc w:val="center"/>
              <w:rPr>
                <w:b/>
                <w:bCs/>
                <w:sz w:val="24"/>
                <w:szCs w:val="24"/>
              </w:rPr>
            </w:pPr>
            <w:r w:rsidRPr="00F83A37">
              <w:rPr>
                <w:b/>
                <w:bCs/>
                <w:sz w:val="24"/>
                <w:szCs w:val="24"/>
              </w:rPr>
              <w:t>Виснаж. після</w:t>
            </w:r>
          </w:p>
        </w:tc>
        <w:tc>
          <w:tcPr>
            <w:tcW w:w="0" w:type="auto"/>
            <w:vAlign w:val="center"/>
            <w:hideMark/>
          </w:tcPr>
          <w:p w14:paraId="4E651BB8" w14:textId="77777777" w:rsidR="00E0185A" w:rsidRPr="00F83A37" w:rsidRDefault="00E0185A" w:rsidP="00F83A37">
            <w:pPr>
              <w:pStyle w:val="21"/>
              <w:jc w:val="center"/>
              <w:rPr>
                <w:b/>
                <w:bCs/>
                <w:sz w:val="24"/>
                <w:szCs w:val="24"/>
              </w:rPr>
            </w:pPr>
            <w:r w:rsidRPr="00F83A37">
              <w:rPr>
                <w:b/>
                <w:bCs/>
                <w:sz w:val="24"/>
                <w:szCs w:val="24"/>
              </w:rPr>
              <w:t>ШКС до</w:t>
            </w:r>
          </w:p>
        </w:tc>
        <w:tc>
          <w:tcPr>
            <w:tcW w:w="0" w:type="auto"/>
            <w:vAlign w:val="center"/>
            <w:hideMark/>
          </w:tcPr>
          <w:p w14:paraId="17E53B89" w14:textId="77777777" w:rsidR="00E0185A" w:rsidRPr="00F83A37" w:rsidRDefault="00E0185A" w:rsidP="00F83A37">
            <w:pPr>
              <w:pStyle w:val="21"/>
              <w:jc w:val="center"/>
              <w:rPr>
                <w:b/>
                <w:bCs/>
                <w:sz w:val="24"/>
                <w:szCs w:val="24"/>
              </w:rPr>
            </w:pPr>
            <w:r w:rsidRPr="00F83A37">
              <w:rPr>
                <w:b/>
                <w:bCs/>
                <w:sz w:val="24"/>
                <w:szCs w:val="24"/>
              </w:rPr>
              <w:t>ШКС після</w:t>
            </w:r>
          </w:p>
        </w:tc>
        <w:tc>
          <w:tcPr>
            <w:tcW w:w="0" w:type="auto"/>
            <w:vAlign w:val="center"/>
            <w:hideMark/>
          </w:tcPr>
          <w:p w14:paraId="5029BA81" w14:textId="77777777" w:rsidR="00E0185A" w:rsidRPr="00F83A37" w:rsidRDefault="00E0185A" w:rsidP="00F83A37">
            <w:pPr>
              <w:pStyle w:val="21"/>
              <w:jc w:val="center"/>
              <w:rPr>
                <w:b/>
                <w:bCs/>
                <w:sz w:val="24"/>
                <w:szCs w:val="24"/>
              </w:rPr>
            </w:pPr>
            <w:r w:rsidRPr="00F83A37">
              <w:rPr>
                <w:b/>
                <w:bCs/>
                <w:sz w:val="24"/>
                <w:szCs w:val="24"/>
              </w:rPr>
              <w:t>МСС до</w:t>
            </w:r>
          </w:p>
        </w:tc>
        <w:tc>
          <w:tcPr>
            <w:tcW w:w="0" w:type="auto"/>
            <w:vAlign w:val="center"/>
            <w:hideMark/>
          </w:tcPr>
          <w:p w14:paraId="6BE4C87E" w14:textId="77777777" w:rsidR="00E0185A" w:rsidRPr="00F83A37" w:rsidRDefault="00E0185A" w:rsidP="00F83A37">
            <w:pPr>
              <w:pStyle w:val="21"/>
              <w:jc w:val="center"/>
              <w:rPr>
                <w:b/>
                <w:bCs/>
                <w:sz w:val="24"/>
                <w:szCs w:val="24"/>
              </w:rPr>
            </w:pPr>
            <w:r w:rsidRPr="00F83A37">
              <w:rPr>
                <w:b/>
                <w:bCs/>
                <w:sz w:val="24"/>
                <w:szCs w:val="24"/>
              </w:rPr>
              <w:t>МСС після</w:t>
            </w:r>
          </w:p>
        </w:tc>
        <w:tc>
          <w:tcPr>
            <w:tcW w:w="0" w:type="auto"/>
            <w:vAlign w:val="center"/>
            <w:hideMark/>
          </w:tcPr>
          <w:p w14:paraId="42EC7D9D" w14:textId="77777777" w:rsidR="00E0185A" w:rsidRPr="00F83A37" w:rsidRDefault="00E0185A" w:rsidP="00F83A37">
            <w:pPr>
              <w:pStyle w:val="21"/>
              <w:jc w:val="center"/>
              <w:rPr>
                <w:b/>
                <w:bCs/>
                <w:sz w:val="24"/>
                <w:szCs w:val="24"/>
              </w:rPr>
            </w:pPr>
            <w:r w:rsidRPr="00F83A37">
              <w:rPr>
                <w:b/>
                <w:bCs/>
                <w:sz w:val="24"/>
                <w:szCs w:val="24"/>
              </w:rPr>
              <w:t>ССС до</w:t>
            </w:r>
          </w:p>
        </w:tc>
        <w:tc>
          <w:tcPr>
            <w:tcW w:w="0" w:type="auto"/>
            <w:vAlign w:val="center"/>
            <w:hideMark/>
          </w:tcPr>
          <w:p w14:paraId="059BC2FC" w14:textId="77777777" w:rsidR="00E0185A" w:rsidRPr="00F83A37" w:rsidRDefault="00E0185A" w:rsidP="00F83A37">
            <w:pPr>
              <w:pStyle w:val="21"/>
              <w:jc w:val="center"/>
              <w:rPr>
                <w:b/>
                <w:bCs/>
                <w:sz w:val="24"/>
                <w:szCs w:val="24"/>
              </w:rPr>
            </w:pPr>
            <w:r w:rsidRPr="00F83A37">
              <w:rPr>
                <w:b/>
                <w:bCs/>
                <w:sz w:val="24"/>
                <w:szCs w:val="24"/>
              </w:rPr>
              <w:t>ССС після</w:t>
            </w:r>
          </w:p>
        </w:tc>
        <w:tc>
          <w:tcPr>
            <w:tcW w:w="0" w:type="auto"/>
            <w:vAlign w:val="center"/>
            <w:hideMark/>
          </w:tcPr>
          <w:p w14:paraId="4393F3F2" w14:textId="77777777" w:rsidR="00E0185A" w:rsidRPr="00F83A37" w:rsidRDefault="00E0185A" w:rsidP="00F83A37">
            <w:pPr>
              <w:pStyle w:val="21"/>
              <w:jc w:val="center"/>
              <w:rPr>
                <w:b/>
                <w:bCs/>
                <w:sz w:val="24"/>
                <w:szCs w:val="24"/>
              </w:rPr>
            </w:pPr>
            <w:r w:rsidRPr="00F83A37">
              <w:rPr>
                <w:b/>
                <w:bCs/>
                <w:sz w:val="24"/>
                <w:szCs w:val="24"/>
              </w:rPr>
              <w:t>Заг. до</w:t>
            </w:r>
          </w:p>
        </w:tc>
        <w:tc>
          <w:tcPr>
            <w:tcW w:w="0" w:type="auto"/>
            <w:vAlign w:val="center"/>
            <w:hideMark/>
          </w:tcPr>
          <w:p w14:paraId="1E025FCF" w14:textId="77777777" w:rsidR="00E0185A" w:rsidRPr="00F83A37" w:rsidRDefault="00E0185A" w:rsidP="00F83A37">
            <w:pPr>
              <w:pStyle w:val="21"/>
              <w:jc w:val="center"/>
              <w:rPr>
                <w:b/>
                <w:bCs/>
                <w:sz w:val="24"/>
                <w:szCs w:val="24"/>
              </w:rPr>
            </w:pPr>
            <w:r w:rsidRPr="00F83A37">
              <w:rPr>
                <w:b/>
                <w:bCs/>
                <w:sz w:val="24"/>
                <w:szCs w:val="24"/>
              </w:rPr>
              <w:t>Заг. після</w:t>
            </w:r>
          </w:p>
        </w:tc>
      </w:tr>
      <w:tr w:rsidR="00F83A37" w:rsidRPr="00F83A37" w14:paraId="1AF5B871" w14:textId="77777777" w:rsidTr="00F83A37">
        <w:tc>
          <w:tcPr>
            <w:tcW w:w="0" w:type="auto"/>
            <w:vAlign w:val="center"/>
            <w:hideMark/>
          </w:tcPr>
          <w:p w14:paraId="2CEFD8A0" w14:textId="77777777" w:rsidR="00E0185A" w:rsidRPr="00F83A37" w:rsidRDefault="00E0185A" w:rsidP="00F83A37">
            <w:pPr>
              <w:pStyle w:val="21"/>
              <w:jc w:val="center"/>
              <w:rPr>
                <w:b/>
                <w:bCs/>
                <w:sz w:val="24"/>
                <w:szCs w:val="24"/>
              </w:rPr>
            </w:pPr>
            <w:r w:rsidRPr="00F83A37">
              <w:rPr>
                <w:b/>
                <w:bCs/>
                <w:sz w:val="24"/>
                <w:szCs w:val="24"/>
              </w:rPr>
              <w:t>2</w:t>
            </w:r>
          </w:p>
        </w:tc>
        <w:tc>
          <w:tcPr>
            <w:tcW w:w="0" w:type="auto"/>
            <w:vAlign w:val="center"/>
            <w:hideMark/>
          </w:tcPr>
          <w:p w14:paraId="08564DFE" w14:textId="77777777" w:rsidR="00E0185A" w:rsidRPr="00F83A37" w:rsidRDefault="00E0185A" w:rsidP="00F83A37">
            <w:pPr>
              <w:pStyle w:val="21"/>
              <w:jc w:val="center"/>
              <w:rPr>
                <w:sz w:val="24"/>
                <w:szCs w:val="24"/>
              </w:rPr>
            </w:pPr>
            <w:r w:rsidRPr="00F83A37">
              <w:rPr>
                <w:sz w:val="24"/>
                <w:szCs w:val="24"/>
              </w:rPr>
              <w:t>7</w:t>
            </w:r>
          </w:p>
        </w:tc>
        <w:tc>
          <w:tcPr>
            <w:tcW w:w="0" w:type="auto"/>
            <w:vAlign w:val="center"/>
            <w:hideMark/>
          </w:tcPr>
          <w:p w14:paraId="71FAB0E8" w14:textId="77777777" w:rsidR="00E0185A" w:rsidRPr="00F83A37" w:rsidRDefault="00E0185A" w:rsidP="00F83A37">
            <w:pPr>
              <w:pStyle w:val="21"/>
              <w:jc w:val="center"/>
              <w:rPr>
                <w:sz w:val="24"/>
                <w:szCs w:val="24"/>
              </w:rPr>
            </w:pPr>
            <w:r w:rsidRPr="00F83A37">
              <w:rPr>
                <w:sz w:val="24"/>
                <w:szCs w:val="24"/>
              </w:rPr>
              <w:t>4</w:t>
            </w:r>
          </w:p>
        </w:tc>
        <w:tc>
          <w:tcPr>
            <w:tcW w:w="0" w:type="auto"/>
            <w:vAlign w:val="center"/>
            <w:hideMark/>
          </w:tcPr>
          <w:p w14:paraId="3961B7DB" w14:textId="77777777" w:rsidR="00E0185A" w:rsidRPr="00F83A37" w:rsidRDefault="00E0185A" w:rsidP="00F83A37">
            <w:pPr>
              <w:pStyle w:val="21"/>
              <w:jc w:val="center"/>
              <w:rPr>
                <w:sz w:val="24"/>
                <w:szCs w:val="24"/>
              </w:rPr>
            </w:pPr>
            <w:r w:rsidRPr="00F83A37">
              <w:rPr>
                <w:sz w:val="24"/>
                <w:szCs w:val="24"/>
              </w:rPr>
              <w:t>6</w:t>
            </w:r>
          </w:p>
        </w:tc>
        <w:tc>
          <w:tcPr>
            <w:tcW w:w="0" w:type="auto"/>
            <w:vAlign w:val="center"/>
            <w:hideMark/>
          </w:tcPr>
          <w:p w14:paraId="74D724E5" w14:textId="77777777" w:rsidR="00E0185A" w:rsidRPr="00F83A37" w:rsidRDefault="00E0185A" w:rsidP="00F83A37">
            <w:pPr>
              <w:pStyle w:val="21"/>
              <w:jc w:val="center"/>
              <w:rPr>
                <w:sz w:val="24"/>
                <w:szCs w:val="24"/>
              </w:rPr>
            </w:pPr>
            <w:r w:rsidRPr="00F83A37">
              <w:rPr>
                <w:sz w:val="24"/>
                <w:szCs w:val="24"/>
              </w:rPr>
              <w:t>3</w:t>
            </w:r>
          </w:p>
        </w:tc>
        <w:tc>
          <w:tcPr>
            <w:tcW w:w="0" w:type="auto"/>
            <w:vAlign w:val="center"/>
            <w:hideMark/>
          </w:tcPr>
          <w:p w14:paraId="7CAF6B4F" w14:textId="77777777" w:rsidR="00E0185A" w:rsidRPr="00F83A37" w:rsidRDefault="00E0185A" w:rsidP="00F83A37">
            <w:pPr>
              <w:pStyle w:val="21"/>
              <w:jc w:val="center"/>
              <w:rPr>
                <w:sz w:val="24"/>
                <w:szCs w:val="24"/>
              </w:rPr>
            </w:pPr>
            <w:r w:rsidRPr="00F83A37">
              <w:rPr>
                <w:sz w:val="24"/>
                <w:szCs w:val="24"/>
              </w:rPr>
              <w:t>7</w:t>
            </w:r>
          </w:p>
        </w:tc>
        <w:tc>
          <w:tcPr>
            <w:tcW w:w="0" w:type="auto"/>
            <w:vAlign w:val="center"/>
            <w:hideMark/>
          </w:tcPr>
          <w:p w14:paraId="70B4BB4B" w14:textId="77777777" w:rsidR="00E0185A" w:rsidRPr="00F83A37" w:rsidRDefault="00E0185A" w:rsidP="00F83A37">
            <w:pPr>
              <w:pStyle w:val="21"/>
              <w:jc w:val="center"/>
              <w:rPr>
                <w:sz w:val="24"/>
                <w:szCs w:val="24"/>
              </w:rPr>
            </w:pPr>
            <w:r w:rsidRPr="00F83A37">
              <w:rPr>
                <w:sz w:val="24"/>
                <w:szCs w:val="24"/>
              </w:rPr>
              <w:t>4</w:t>
            </w:r>
          </w:p>
        </w:tc>
        <w:tc>
          <w:tcPr>
            <w:tcW w:w="0" w:type="auto"/>
            <w:vAlign w:val="center"/>
            <w:hideMark/>
          </w:tcPr>
          <w:p w14:paraId="6082275A" w14:textId="77777777" w:rsidR="00E0185A" w:rsidRPr="00F83A37" w:rsidRDefault="00E0185A" w:rsidP="00F83A37">
            <w:pPr>
              <w:pStyle w:val="21"/>
              <w:jc w:val="center"/>
              <w:rPr>
                <w:sz w:val="24"/>
                <w:szCs w:val="24"/>
              </w:rPr>
            </w:pPr>
            <w:r w:rsidRPr="00F83A37">
              <w:rPr>
                <w:sz w:val="24"/>
                <w:szCs w:val="24"/>
              </w:rPr>
              <w:t>6</w:t>
            </w:r>
          </w:p>
        </w:tc>
        <w:tc>
          <w:tcPr>
            <w:tcW w:w="0" w:type="auto"/>
            <w:vAlign w:val="center"/>
            <w:hideMark/>
          </w:tcPr>
          <w:p w14:paraId="7C2C9251" w14:textId="77777777" w:rsidR="00E0185A" w:rsidRPr="00F83A37" w:rsidRDefault="00E0185A" w:rsidP="00F83A37">
            <w:pPr>
              <w:pStyle w:val="21"/>
              <w:jc w:val="center"/>
              <w:rPr>
                <w:sz w:val="24"/>
                <w:szCs w:val="24"/>
              </w:rPr>
            </w:pPr>
            <w:r w:rsidRPr="00F83A37">
              <w:rPr>
                <w:sz w:val="24"/>
                <w:szCs w:val="24"/>
              </w:rPr>
              <w:t>3</w:t>
            </w:r>
          </w:p>
        </w:tc>
        <w:tc>
          <w:tcPr>
            <w:tcW w:w="0" w:type="auto"/>
            <w:vAlign w:val="center"/>
            <w:hideMark/>
          </w:tcPr>
          <w:p w14:paraId="54F61979" w14:textId="77777777" w:rsidR="00E0185A" w:rsidRPr="00F83A37" w:rsidRDefault="00E0185A" w:rsidP="00F83A37">
            <w:pPr>
              <w:pStyle w:val="21"/>
              <w:jc w:val="center"/>
              <w:rPr>
                <w:sz w:val="24"/>
                <w:szCs w:val="24"/>
              </w:rPr>
            </w:pPr>
            <w:r w:rsidRPr="00F83A37">
              <w:rPr>
                <w:sz w:val="24"/>
                <w:szCs w:val="24"/>
              </w:rPr>
              <w:t>26</w:t>
            </w:r>
          </w:p>
        </w:tc>
        <w:tc>
          <w:tcPr>
            <w:tcW w:w="0" w:type="auto"/>
            <w:vAlign w:val="center"/>
            <w:hideMark/>
          </w:tcPr>
          <w:p w14:paraId="003C0E1A" w14:textId="77777777" w:rsidR="00E0185A" w:rsidRPr="00F83A37" w:rsidRDefault="00E0185A" w:rsidP="00F83A37">
            <w:pPr>
              <w:pStyle w:val="21"/>
              <w:jc w:val="center"/>
              <w:rPr>
                <w:sz w:val="24"/>
                <w:szCs w:val="24"/>
              </w:rPr>
            </w:pPr>
            <w:r w:rsidRPr="00F83A37">
              <w:rPr>
                <w:sz w:val="24"/>
                <w:szCs w:val="24"/>
              </w:rPr>
              <w:t>14</w:t>
            </w:r>
          </w:p>
        </w:tc>
      </w:tr>
      <w:tr w:rsidR="00F83A37" w:rsidRPr="00F83A37" w14:paraId="3660EC3D" w14:textId="77777777" w:rsidTr="00F83A37">
        <w:tc>
          <w:tcPr>
            <w:tcW w:w="0" w:type="auto"/>
            <w:vAlign w:val="center"/>
            <w:hideMark/>
          </w:tcPr>
          <w:p w14:paraId="5FB174FB" w14:textId="77777777" w:rsidR="00E0185A" w:rsidRPr="00F83A37" w:rsidRDefault="00E0185A" w:rsidP="00F83A37">
            <w:pPr>
              <w:pStyle w:val="21"/>
              <w:jc w:val="center"/>
              <w:rPr>
                <w:b/>
                <w:bCs/>
                <w:sz w:val="24"/>
                <w:szCs w:val="24"/>
              </w:rPr>
            </w:pPr>
            <w:r w:rsidRPr="00F83A37">
              <w:rPr>
                <w:b/>
                <w:bCs/>
                <w:sz w:val="24"/>
                <w:szCs w:val="24"/>
              </w:rPr>
              <w:t>4</w:t>
            </w:r>
          </w:p>
        </w:tc>
        <w:tc>
          <w:tcPr>
            <w:tcW w:w="0" w:type="auto"/>
            <w:vAlign w:val="center"/>
            <w:hideMark/>
          </w:tcPr>
          <w:p w14:paraId="35E1B6AC" w14:textId="77777777" w:rsidR="00E0185A" w:rsidRPr="00F83A37" w:rsidRDefault="00E0185A" w:rsidP="00F83A37">
            <w:pPr>
              <w:pStyle w:val="21"/>
              <w:jc w:val="center"/>
              <w:rPr>
                <w:sz w:val="24"/>
                <w:szCs w:val="24"/>
              </w:rPr>
            </w:pPr>
            <w:r w:rsidRPr="00F83A37">
              <w:rPr>
                <w:sz w:val="24"/>
                <w:szCs w:val="24"/>
              </w:rPr>
              <w:t>6</w:t>
            </w:r>
          </w:p>
        </w:tc>
        <w:tc>
          <w:tcPr>
            <w:tcW w:w="0" w:type="auto"/>
            <w:vAlign w:val="center"/>
            <w:hideMark/>
          </w:tcPr>
          <w:p w14:paraId="2F29B722" w14:textId="77777777" w:rsidR="00E0185A" w:rsidRPr="00F83A37" w:rsidRDefault="00E0185A" w:rsidP="00F83A37">
            <w:pPr>
              <w:pStyle w:val="21"/>
              <w:jc w:val="center"/>
              <w:rPr>
                <w:sz w:val="24"/>
                <w:szCs w:val="24"/>
              </w:rPr>
            </w:pPr>
            <w:r w:rsidRPr="00F83A37">
              <w:rPr>
                <w:sz w:val="24"/>
                <w:szCs w:val="24"/>
              </w:rPr>
              <w:t>3</w:t>
            </w:r>
          </w:p>
        </w:tc>
        <w:tc>
          <w:tcPr>
            <w:tcW w:w="0" w:type="auto"/>
            <w:vAlign w:val="center"/>
            <w:hideMark/>
          </w:tcPr>
          <w:p w14:paraId="6E63543D" w14:textId="77777777" w:rsidR="00E0185A" w:rsidRPr="00F83A37" w:rsidRDefault="00E0185A" w:rsidP="00F83A37">
            <w:pPr>
              <w:pStyle w:val="21"/>
              <w:jc w:val="center"/>
              <w:rPr>
                <w:sz w:val="24"/>
                <w:szCs w:val="24"/>
              </w:rPr>
            </w:pPr>
            <w:r w:rsidRPr="00F83A37">
              <w:rPr>
                <w:sz w:val="24"/>
                <w:szCs w:val="24"/>
              </w:rPr>
              <w:t>5</w:t>
            </w:r>
          </w:p>
        </w:tc>
        <w:tc>
          <w:tcPr>
            <w:tcW w:w="0" w:type="auto"/>
            <w:vAlign w:val="center"/>
            <w:hideMark/>
          </w:tcPr>
          <w:p w14:paraId="73A38D89" w14:textId="77777777" w:rsidR="00E0185A" w:rsidRPr="00F83A37" w:rsidRDefault="00E0185A" w:rsidP="00F83A37">
            <w:pPr>
              <w:pStyle w:val="21"/>
              <w:jc w:val="center"/>
              <w:rPr>
                <w:sz w:val="24"/>
                <w:szCs w:val="24"/>
              </w:rPr>
            </w:pPr>
            <w:r w:rsidRPr="00F83A37">
              <w:rPr>
                <w:sz w:val="24"/>
                <w:szCs w:val="24"/>
              </w:rPr>
              <w:t>3</w:t>
            </w:r>
          </w:p>
        </w:tc>
        <w:tc>
          <w:tcPr>
            <w:tcW w:w="0" w:type="auto"/>
            <w:vAlign w:val="center"/>
            <w:hideMark/>
          </w:tcPr>
          <w:p w14:paraId="6479B7D4" w14:textId="77777777" w:rsidR="00E0185A" w:rsidRPr="00F83A37" w:rsidRDefault="00E0185A" w:rsidP="00F83A37">
            <w:pPr>
              <w:pStyle w:val="21"/>
              <w:jc w:val="center"/>
              <w:rPr>
                <w:sz w:val="24"/>
                <w:szCs w:val="24"/>
              </w:rPr>
            </w:pPr>
            <w:r w:rsidRPr="00F83A37">
              <w:rPr>
                <w:sz w:val="24"/>
                <w:szCs w:val="24"/>
              </w:rPr>
              <w:t>6</w:t>
            </w:r>
          </w:p>
        </w:tc>
        <w:tc>
          <w:tcPr>
            <w:tcW w:w="0" w:type="auto"/>
            <w:vAlign w:val="center"/>
            <w:hideMark/>
          </w:tcPr>
          <w:p w14:paraId="2C8E31FC" w14:textId="77777777" w:rsidR="00E0185A" w:rsidRPr="00F83A37" w:rsidRDefault="00E0185A" w:rsidP="00F83A37">
            <w:pPr>
              <w:pStyle w:val="21"/>
              <w:jc w:val="center"/>
              <w:rPr>
                <w:sz w:val="24"/>
                <w:szCs w:val="24"/>
              </w:rPr>
            </w:pPr>
            <w:r w:rsidRPr="00F83A37">
              <w:rPr>
                <w:sz w:val="24"/>
                <w:szCs w:val="24"/>
              </w:rPr>
              <w:t>4</w:t>
            </w:r>
          </w:p>
        </w:tc>
        <w:tc>
          <w:tcPr>
            <w:tcW w:w="0" w:type="auto"/>
            <w:vAlign w:val="center"/>
            <w:hideMark/>
          </w:tcPr>
          <w:p w14:paraId="66204E96" w14:textId="77777777" w:rsidR="00E0185A" w:rsidRPr="00F83A37" w:rsidRDefault="00E0185A" w:rsidP="00F83A37">
            <w:pPr>
              <w:pStyle w:val="21"/>
              <w:jc w:val="center"/>
              <w:rPr>
                <w:sz w:val="24"/>
                <w:szCs w:val="24"/>
              </w:rPr>
            </w:pPr>
            <w:r w:rsidRPr="00F83A37">
              <w:rPr>
                <w:sz w:val="24"/>
                <w:szCs w:val="24"/>
              </w:rPr>
              <w:t>5</w:t>
            </w:r>
          </w:p>
        </w:tc>
        <w:tc>
          <w:tcPr>
            <w:tcW w:w="0" w:type="auto"/>
            <w:vAlign w:val="center"/>
            <w:hideMark/>
          </w:tcPr>
          <w:p w14:paraId="0073B99F" w14:textId="77777777" w:rsidR="00E0185A" w:rsidRPr="00F83A37" w:rsidRDefault="00E0185A" w:rsidP="00F83A37">
            <w:pPr>
              <w:pStyle w:val="21"/>
              <w:jc w:val="center"/>
              <w:rPr>
                <w:sz w:val="24"/>
                <w:szCs w:val="24"/>
              </w:rPr>
            </w:pPr>
            <w:r w:rsidRPr="00F83A37">
              <w:rPr>
                <w:sz w:val="24"/>
                <w:szCs w:val="24"/>
              </w:rPr>
              <w:t>3</w:t>
            </w:r>
          </w:p>
        </w:tc>
        <w:tc>
          <w:tcPr>
            <w:tcW w:w="0" w:type="auto"/>
            <w:vAlign w:val="center"/>
            <w:hideMark/>
          </w:tcPr>
          <w:p w14:paraId="72A4B62A" w14:textId="77777777" w:rsidR="00E0185A" w:rsidRPr="00F83A37" w:rsidRDefault="00E0185A" w:rsidP="00F83A37">
            <w:pPr>
              <w:pStyle w:val="21"/>
              <w:jc w:val="center"/>
              <w:rPr>
                <w:sz w:val="24"/>
                <w:szCs w:val="24"/>
              </w:rPr>
            </w:pPr>
            <w:r w:rsidRPr="00F83A37">
              <w:rPr>
                <w:sz w:val="24"/>
                <w:szCs w:val="24"/>
              </w:rPr>
              <w:t>22</w:t>
            </w:r>
          </w:p>
        </w:tc>
        <w:tc>
          <w:tcPr>
            <w:tcW w:w="0" w:type="auto"/>
            <w:vAlign w:val="center"/>
            <w:hideMark/>
          </w:tcPr>
          <w:p w14:paraId="33ED6C4F" w14:textId="77777777" w:rsidR="00E0185A" w:rsidRPr="00F83A37" w:rsidRDefault="00E0185A" w:rsidP="00F83A37">
            <w:pPr>
              <w:pStyle w:val="21"/>
              <w:jc w:val="center"/>
              <w:rPr>
                <w:sz w:val="24"/>
                <w:szCs w:val="24"/>
              </w:rPr>
            </w:pPr>
            <w:r w:rsidRPr="00F83A37">
              <w:rPr>
                <w:sz w:val="24"/>
                <w:szCs w:val="24"/>
              </w:rPr>
              <w:t>13</w:t>
            </w:r>
          </w:p>
        </w:tc>
      </w:tr>
      <w:tr w:rsidR="00F83A37" w:rsidRPr="00F83A37" w14:paraId="6DED6526" w14:textId="77777777" w:rsidTr="00F83A37">
        <w:tc>
          <w:tcPr>
            <w:tcW w:w="0" w:type="auto"/>
            <w:vAlign w:val="center"/>
            <w:hideMark/>
          </w:tcPr>
          <w:p w14:paraId="3F53BC53" w14:textId="77777777" w:rsidR="00E0185A" w:rsidRPr="00F83A37" w:rsidRDefault="00E0185A" w:rsidP="00F83A37">
            <w:pPr>
              <w:pStyle w:val="21"/>
              <w:jc w:val="center"/>
              <w:rPr>
                <w:b/>
                <w:bCs/>
                <w:sz w:val="24"/>
                <w:szCs w:val="24"/>
              </w:rPr>
            </w:pPr>
            <w:r w:rsidRPr="00F83A37">
              <w:rPr>
                <w:b/>
                <w:bCs/>
                <w:sz w:val="24"/>
                <w:szCs w:val="24"/>
              </w:rPr>
              <w:t>6</w:t>
            </w:r>
          </w:p>
        </w:tc>
        <w:tc>
          <w:tcPr>
            <w:tcW w:w="0" w:type="auto"/>
            <w:vAlign w:val="center"/>
            <w:hideMark/>
          </w:tcPr>
          <w:p w14:paraId="0A6C7FAB" w14:textId="77777777" w:rsidR="00E0185A" w:rsidRPr="00F83A37" w:rsidRDefault="00E0185A" w:rsidP="00F83A37">
            <w:pPr>
              <w:pStyle w:val="21"/>
              <w:jc w:val="center"/>
              <w:rPr>
                <w:sz w:val="24"/>
                <w:szCs w:val="24"/>
              </w:rPr>
            </w:pPr>
            <w:r w:rsidRPr="00F83A37">
              <w:rPr>
                <w:sz w:val="24"/>
                <w:szCs w:val="24"/>
              </w:rPr>
              <w:t>8</w:t>
            </w:r>
          </w:p>
        </w:tc>
        <w:tc>
          <w:tcPr>
            <w:tcW w:w="0" w:type="auto"/>
            <w:vAlign w:val="center"/>
            <w:hideMark/>
          </w:tcPr>
          <w:p w14:paraId="7F6A697B" w14:textId="77777777" w:rsidR="00E0185A" w:rsidRPr="00F83A37" w:rsidRDefault="00E0185A" w:rsidP="00F83A37">
            <w:pPr>
              <w:pStyle w:val="21"/>
              <w:jc w:val="center"/>
              <w:rPr>
                <w:sz w:val="24"/>
                <w:szCs w:val="24"/>
              </w:rPr>
            </w:pPr>
            <w:r w:rsidRPr="00F83A37">
              <w:rPr>
                <w:sz w:val="24"/>
                <w:szCs w:val="24"/>
              </w:rPr>
              <w:t>5</w:t>
            </w:r>
          </w:p>
        </w:tc>
        <w:tc>
          <w:tcPr>
            <w:tcW w:w="0" w:type="auto"/>
            <w:vAlign w:val="center"/>
            <w:hideMark/>
          </w:tcPr>
          <w:p w14:paraId="305D93E3" w14:textId="77777777" w:rsidR="00E0185A" w:rsidRPr="00F83A37" w:rsidRDefault="00E0185A" w:rsidP="00F83A37">
            <w:pPr>
              <w:pStyle w:val="21"/>
              <w:jc w:val="center"/>
              <w:rPr>
                <w:sz w:val="24"/>
                <w:szCs w:val="24"/>
              </w:rPr>
            </w:pPr>
            <w:r w:rsidRPr="00F83A37">
              <w:rPr>
                <w:sz w:val="24"/>
                <w:szCs w:val="24"/>
              </w:rPr>
              <w:t>7</w:t>
            </w:r>
          </w:p>
        </w:tc>
        <w:tc>
          <w:tcPr>
            <w:tcW w:w="0" w:type="auto"/>
            <w:vAlign w:val="center"/>
            <w:hideMark/>
          </w:tcPr>
          <w:p w14:paraId="10FF3D37" w14:textId="77777777" w:rsidR="00E0185A" w:rsidRPr="00F83A37" w:rsidRDefault="00E0185A" w:rsidP="00F83A37">
            <w:pPr>
              <w:pStyle w:val="21"/>
              <w:jc w:val="center"/>
              <w:rPr>
                <w:sz w:val="24"/>
                <w:szCs w:val="24"/>
              </w:rPr>
            </w:pPr>
            <w:r w:rsidRPr="00F83A37">
              <w:rPr>
                <w:sz w:val="24"/>
                <w:szCs w:val="24"/>
              </w:rPr>
              <w:t>4</w:t>
            </w:r>
          </w:p>
        </w:tc>
        <w:tc>
          <w:tcPr>
            <w:tcW w:w="0" w:type="auto"/>
            <w:vAlign w:val="center"/>
            <w:hideMark/>
          </w:tcPr>
          <w:p w14:paraId="2ADC20FA" w14:textId="77777777" w:rsidR="00E0185A" w:rsidRPr="00F83A37" w:rsidRDefault="00E0185A" w:rsidP="00F83A37">
            <w:pPr>
              <w:pStyle w:val="21"/>
              <w:jc w:val="center"/>
              <w:rPr>
                <w:sz w:val="24"/>
                <w:szCs w:val="24"/>
              </w:rPr>
            </w:pPr>
            <w:r w:rsidRPr="00F83A37">
              <w:rPr>
                <w:sz w:val="24"/>
                <w:szCs w:val="24"/>
              </w:rPr>
              <w:t>7</w:t>
            </w:r>
          </w:p>
        </w:tc>
        <w:tc>
          <w:tcPr>
            <w:tcW w:w="0" w:type="auto"/>
            <w:vAlign w:val="center"/>
            <w:hideMark/>
          </w:tcPr>
          <w:p w14:paraId="59E9E0EC" w14:textId="77777777" w:rsidR="00E0185A" w:rsidRPr="00F83A37" w:rsidRDefault="00E0185A" w:rsidP="00F83A37">
            <w:pPr>
              <w:pStyle w:val="21"/>
              <w:jc w:val="center"/>
              <w:rPr>
                <w:sz w:val="24"/>
                <w:szCs w:val="24"/>
              </w:rPr>
            </w:pPr>
            <w:r w:rsidRPr="00F83A37">
              <w:rPr>
                <w:sz w:val="24"/>
                <w:szCs w:val="24"/>
              </w:rPr>
              <w:t>5</w:t>
            </w:r>
          </w:p>
        </w:tc>
        <w:tc>
          <w:tcPr>
            <w:tcW w:w="0" w:type="auto"/>
            <w:vAlign w:val="center"/>
            <w:hideMark/>
          </w:tcPr>
          <w:p w14:paraId="7C66B039" w14:textId="77777777" w:rsidR="00E0185A" w:rsidRPr="00F83A37" w:rsidRDefault="00E0185A" w:rsidP="00F83A37">
            <w:pPr>
              <w:pStyle w:val="21"/>
              <w:jc w:val="center"/>
              <w:rPr>
                <w:sz w:val="24"/>
                <w:szCs w:val="24"/>
              </w:rPr>
            </w:pPr>
            <w:r w:rsidRPr="00F83A37">
              <w:rPr>
                <w:sz w:val="24"/>
                <w:szCs w:val="24"/>
              </w:rPr>
              <w:t>6</w:t>
            </w:r>
          </w:p>
        </w:tc>
        <w:tc>
          <w:tcPr>
            <w:tcW w:w="0" w:type="auto"/>
            <w:vAlign w:val="center"/>
            <w:hideMark/>
          </w:tcPr>
          <w:p w14:paraId="0A836988" w14:textId="77777777" w:rsidR="00E0185A" w:rsidRPr="00F83A37" w:rsidRDefault="00E0185A" w:rsidP="00F83A37">
            <w:pPr>
              <w:pStyle w:val="21"/>
              <w:jc w:val="center"/>
              <w:rPr>
                <w:sz w:val="24"/>
                <w:szCs w:val="24"/>
              </w:rPr>
            </w:pPr>
            <w:r w:rsidRPr="00F83A37">
              <w:rPr>
                <w:sz w:val="24"/>
                <w:szCs w:val="24"/>
              </w:rPr>
              <w:t>4</w:t>
            </w:r>
          </w:p>
        </w:tc>
        <w:tc>
          <w:tcPr>
            <w:tcW w:w="0" w:type="auto"/>
            <w:vAlign w:val="center"/>
            <w:hideMark/>
          </w:tcPr>
          <w:p w14:paraId="6E742C64" w14:textId="77777777" w:rsidR="00E0185A" w:rsidRPr="00F83A37" w:rsidRDefault="00E0185A" w:rsidP="00F83A37">
            <w:pPr>
              <w:pStyle w:val="21"/>
              <w:jc w:val="center"/>
              <w:rPr>
                <w:sz w:val="24"/>
                <w:szCs w:val="24"/>
              </w:rPr>
            </w:pPr>
            <w:r w:rsidRPr="00F83A37">
              <w:rPr>
                <w:sz w:val="24"/>
                <w:szCs w:val="24"/>
              </w:rPr>
              <w:t>28</w:t>
            </w:r>
          </w:p>
        </w:tc>
        <w:tc>
          <w:tcPr>
            <w:tcW w:w="0" w:type="auto"/>
            <w:vAlign w:val="center"/>
            <w:hideMark/>
          </w:tcPr>
          <w:p w14:paraId="79D7FC0D" w14:textId="77777777" w:rsidR="00E0185A" w:rsidRPr="00F83A37" w:rsidRDefault="00E0185A" w:rsidP="00F83A37">
            <w:pPr>
              <w:pStyle w:val="21"/>
              <w:jc w:val="center"/>
              <w:rPr>
                <w:sz w:val="24"/>
                <w:szCs w:val="24"/>
              </w:rPr>
            </w:pPr>
            <w:r w:rsidRPr="00F83A37">
              <w:rPr>
                <w:sz w:val="24"/>
                <w:szCs w:val="24"/>
              </w:rPr>
              <w:t>18</w:t>
            </w:r>
          </w:p>
        </w:tc>
      </w:tr>
      <w:tr w:rsidR="00F83A37" w:rsidRPr="00F83A37" w14:paraId="3213A8FA" w14:textId="77777777" w:rsidTr="00F83A37">
        <w:tc>
          <w:tcPr>
            <w:tcW w:w="0" w:type="auto"/>
            <w:vAlign w:val="center"/>
            <w:hideMark/>
          </w:tcPr>
          <w:p w14:paraId="474E4855" w14:textId="77777777" w:rsidR="00E0185A" w:rsidRPr="00F83A37" w:rsidRDefault="00E0185A" w:rsidP="00F83A37">
            <w:pPr>
              <w:pStyle w:val="21"/>
              <w:jc w:val="center"/>
              <w:rPr>
                <w:b/>
                <w:bCs/>
                <w:sz w:val="24"/>
                <w:szCs w:val="24"/>
              </w:rPr>
            </w:pPr>
            <w:r w:rsidRPr="00F83A37">
              <w:rPr>
                <w:b/>
                <w:bCs/>
                <w:sz w:val="24"/>
                <w:szCs w:val="24"/>
              </w:rPr>
              <w:t>8</w:t>
            </w:r>
          </w:p>
        </w:tc>
        <w:tc>
          <w:tcPr>
            <w:tcW w:w="0" w:type="auto"/>
            <w:vAlign w:val="center"/>
            <w:hideMark/>
          </w:tcPr>
          <w:p w14:paraId="2139C384" w14:textId="77777777" w:rsidR="00E0185A" w:rsidRPr="00F83A37" w:rsidRDefault="00E0185A" w:rsidP="00F83A37">
            <w:pPr>
              <w:pStyle w:val="21"/>
              <w:jc w:val="center"/>
              <w:rPr>
                <w:sz w:val="24"/>
                <w:szCs w:val="24"/>
              </w:rPr>
            </w:pPr>
            <w:r w:rsidRPr="00F83A37">
              <w:rPr>
                <w:sz w:val="24"/>
                <w:szCs w:val="24"/>
              </w:rPr>
              <w:t>7</w:t>
            </w:r>
          </w:p>
        </w:tc>
        <w:tc>
          <w:tcPr>
            <w:tcW w:w="0" w:type="auto"/>
            <w:vAlign w:val="center"/>
            <w:hideMark/>
          </w:tcPr>
          <w:p w14:paraId="400E623D" w14:textId="77777777" w:rsidR="00E0185A" w:rsidRPr="00F83A37" w:rsidRDefault="00E0185A" w:rsidP="00F83A37">
            <w:pPr>
              <w:pStyle w:val="21"/>
              <w:jc w:val="center"/>
              <w:rPr>
                <w:sz w:val="24"/>
                <w:szCs w:val="24"/>
              </w:rPr>
            </w:pPr>
            <w:r w:rsidRPr="00F83A37">
              <w:rPr>
                <w:sz w:val="24"/>
                <w:szCs w:val="24"/>
              </w:rPr>
              <w:t>4</w:t>
            </w:r>
          </w:p>
        </w:tc>
        <w:tc>
          <w:tcPr>
            <w:tcW w:w="0" w:type="auto"/>
            <w:vAlign w:val="center"/>
            <w:hideMark/>
          </w:tcPr>
          <w:p w14:paraId="02DB9C59" w14:textId="77777777" w:rsidR="00E0185A" w:rsidRPr="00F83A37" w:rsidRDefault="00E0185A" w:rsidP="00F83A37">
            <w:pPr>
              <w:pStyle w:val="21"/>
              <w:jc w:val="center"/>
              <w:rPr>
                <w:sz w:val="24"/>
                <w:szCs w:val="24"/>
              </w:rPr>
            </w:pPr>
            <w:r w:rsidRPr="00F83A37">
              <w:rPr>
                <w:sz w:val="24"/>
                <w:szCs w:val="24"/>
              </w:rPr>
              <w:t>5</w:t>
            </w:r>
          </w:p>
        </w:tc>
        <w:tc>
          <w:tcPr>
            <w:tcW w:w="0" w:type="auto"/>
            <w:vAlign w:val="center"/>
            <w:hideMark/>
          </w:tcPr>
          <w:p w14:paraId="3E09C22C" w14:textId="77777777" w:rsidR="00E0185A" w:rsidRPr="00F83A37" w:rsidRDefault="00E0185A" w:rsidP="00F83A37">
            <w:pPr>
              <w:pStyle w:val="21"/>
              <w:jc w:val="center"/>
              <w:rPr>
                <w:sz w:val="24"/>
                <w:szCs w:val="24"/>
              </w:rPr>
            </w:pPr>
            <w:r w:rsidRPr="00F83A37">
              <w:rPr>
                <w:sz w:val="24"/>
                <w:szCs w:val="24"/>
              </w:rPr>
              <w:t>3</w:t>
            </w:r>
          </w:p>
        </w:tc>
        <w:tc>
          <w:tcPr>
            <w:tcW w:w="0" w:type="auto"/>
            <w:vAlign w:val="center"/>
            <w:hideMark/>
          </w:tcPr>
          <w:p w14:paraId="176AE28A" w14:textId="77777777" w:rsidR="00E0185A" w:rsidRPr="00F83A37" w:rsidRDefault="00E0185A" w:rsidP="00F83A37">
            <w:pPr>
              <w:pStyle w:val="21"/>
              <w:jc w:val="center"/>
              <w:rPr>
                <w:sz w:val="24"/>
                <w:szCs w:val="24"/>
              </w:rPr>
            </w:pPr>
            <w:r w:rsidRPr="00F83A37">
              <w:rPr>
                <w:sz w:val="24"/>
                <w:szCs w:val="24"/>
              </w:rPr>
              <w:t>6</w:t>
            </w:r>
          </w:p>
        </w:tc>
        <w:tc>
          <w:tcPr>
            <w:tcW w:w="0" w:type="auto"/>
            <w:vAlign w:val="center"/>
            <w:hideMark/>
          </w:tcPr>
          <w:p w14:paraId="7A81765C" w14:textId="77777777" w:rsidR="00E0185A" w:rsidRPr="00F83A37" w:rsidRDefault="00E0185A" w:rsidP="00F83A37">
            <w:pPr>
              <w:pStyle w:val="21"/>
              <w:jc w:val="center"/>
              <w:rPr>
                <w:sz w:val="24"/>
                <w:szCs w:val="24"/>
              </w:rPr>
            </w:pPr>
            <w:r w:rsidRPr="00F83A37">
              <w:rPr>
                <w:sz w:val="24"/>
                <w:szCs w:val="24"/>
              </w:rPr>
              <w:t>4</w:t>
            </w:r>
          </w:p>
        </w:tc>
        <w:tc>
          <w:tcPr>
            <w:tcW w:w="0" w:type="auto"/>
            <w:vAlign w:val="center"/>
            <w:hideMark/>
          </w:tcPr>
          <w:p w14:paraId="53A6AA65" w14:textId="77777777" w:rsidR="00E0185A" w:rsidRPr="00F83A37" w:rsidRDefault="00E0185A" w:rsidP="00F83A37">
            <w:pPr>
              <w:pStyle w:val="21"/>
              <w:jc w:val="center"/>
              <w:rPr>
                <w:sz w:val="24"/>
                <w:szCs w:val="24"/>
              </w:rPr>
            </w:pPr>
            <w:r w:rsidRPr="00F83A37">
              <w:rPr>
                <w:sz w:val="24"/>
                <w:szCs w:val="24"/>
              </w:rPr>
              <w:t>5</w:t>
            </w:r>
          </w:p>
        </w:tc>
        <w:tc>
          <w:tcPr>
            <w:tcW w:w="0" w:type="auto"/>
            <w:vAlign w:val="center"/>
            <w:hideMark/>
          </w:tcPr>
          <w:p w14:paraId="3BE3D203" w14:textId="77777777" w:rsidR="00E0185A" w:rsidRPr="00F83A37" w:rsidRDefault="00E0185A" w:rsidP="00F83A37">
            <w:pPr>
              <w:pStyle w:val="21"/>
              <w:jc w:val="center"/>
              <w:rPr>
                <w:sz w:val="24"/>
                <w:szCs w:val="24"/>
              </w:rPr>
            </w:pPr>
            <w:r w:rsidRPr="00F83A37">
              <w:rPr>
                <w:sz w:val="24"/>
                <w:szCs w:val="24"/>
              </w:rPr>
              <w:t>3</w:t>
            </w:r>
          </w:p>
        </w:tc>
        <w:tc>
          <w:tcPr>
            <w:tcW w:w="0" w:type="auto"/>
            <w:vAlign w:val="center"/>
            <w:hideMark/>
          </w:tcPr>
          <w:p w14:paraId="2DFC9774" w14:textId="77777777" w:rsidR="00E0185A" w:rsidRPr="00F83A37" w:rsidRDefault="00E0185A" w:rsidP="00F83A37">
            <w:pPr>
              <w:pStyle w:val="21"/>
              <w:jc w:val="center"/>
              <w:rPr>
                <w:sz w:val="24"/>
                <w:szCs w:val="24"/>
              </w:rPr>
            </w:pPr>
            <w:r w:rsidRPr="00F83A37">
              <w:rPr>
                <w:sz w:val="24"/>
                <w:szCs w:val="24"/>
              </w:rPr>
              <w:t>23</w:t>
            </w:r>
          </w:p>
        </w:tc>
        <w:tc>
          <w:tcPr>
            <w:tcW w:w="0" w:type="auto"/>
            <w:vAlign w:val="center"/>
            <w:hideMark/>
          </w:tcPr>
          <w:p w14:paraId="4E4B193A" w14:textId="77777777" w:rsidR="00E0185A" w:rsidRPr="00F83A37" w:rsidRDefault="00E0185A" w:rsidP="00F83A37">
            <w:pPr>
              <w:pStyle w:val="21"/>
              <w:jc w:val="center"/>
              <w:rPr>
                <w:sz w:val="24"/>
                <w:szCs w:val="24"/>
              </w:rPr>
            </w:pPr>
            <w:r w:rsidRPr="00F83A37">
              <w:rPr>
                <w:sz w:val="24"/>
                <w:szCs w:val="24"/>
              </w:rPr>
              <w:t>14</w:t>
            </w:r>
          </w:p>
        </w:tc>
      </w:tr>
      <w:tr w:rsidR="00F83A37" w:rsidRPr="00F83A37" w14:paraId="49F65839" w14:textId="77777777" w:rsidTr="00F83A37">
        <w:tc>
          <w:tcPr>
            <w:tcW w:w="0" w:type="auto"/>
            <w:vAlign w:val="center"/>
            <w:hideMark/>
          </w:tcPr>
          <w:p w14:paraId="37464FAB" w14:textId="77777777" w:rsidR="00E0185A" w:rsidRPr="00F83A37" w:rsidRDefault="00E0185A" w:rsidP="00F83A37">
            <w:pPr>
              <w:pStyle w:val="21"/>
              <w:jc w:val="center"/>
              <w:rPr>
                <w:b/>
                <w:bCs/>
                <w:sz w:val="24"/>
                <w:szCs w:val="24"/>
              </w:rPr>
            </w:pPr>
            <w:r w:rsidRPr="00F83A37">
              <w:rPr>
                <w:b/>
                <w:bCs/>
                <w:sz w:val="24"/>
                <w:szCs w:val="24"/>
              </w:rPr>
              <w:t>9</w:t>
            </w:r>
          </w:p>
        </w:tc>
        <w:tc>
          <w:tcPr>
            <w:tcW w:w="0" w:type="auto"/>
            <w:vAlign w:val="center"/>
            <w:hideMark/>
          </w:tcPr>
          <w:p w14:paraId="1F6B2C96" w14:textId="77777777" w:rsidR="00E0185A" w:rsidRPr="00F83A37" w:rsidRDefault="00E0185A" w:rsidP="00F83A37">
            <w:pPr>
              <w:pStyle w:val="21"/>
              <w:jc w:val="center"/>
              <w:rPr>
                <w:sz w:val="24"/>
                <w:szCs w:val="24"/>
              </w:rPr>
            </w:pPr>
            <w:r w:rsidRPr="00F83A37">
              <w:rPr>
                <w:sz w:val="24"/>
                <w:szCs w:val="24"/>
              </w:rPr>
              <w:t>5</w:t>
            </w:r>
          </w:p>
        </w:tc>
        <w:tc>
          <w:tcPr>
            <w:tcW w:w="0" w:type="auto"/>
            <w:vAlign w:val="center"/>
            <w:hideMark/>
          </w:tcPr>
          <w:p w14:paraId="6D9A4BAF" w14:textId="77777777" w:rsidR="00E0185A" w:rsidRPr="00F83A37" w:rsidRDefault="00E0185A" w:rsidP="00F83A37">
            <w:pPr>
              <w:pStyle w:val="21"/>
              <w:jc w:val="center"/>
              <w:rPr>
                <w:sz w:val="24"/>
                <w:szCs w:val="24"/>
              </w:rPr>
            </w:pPr>
            <w:r w:rsidRPr="00F83A37">
              <w:rPr>
                <w:sz w:val="24"/>
                <w:szCs w:val="24"/>
              </w:rPr>
              <w:t>3</w:t>
            </w:r>
          </w:p>
        </w:tc>
        <w:tc>
          <w:tcPr>
            <w:tcW w:w="0" w:type="auto"/>
            <w:vAlign w:val="center"/>
            <w:hideMark/>
          </w:tcPr>
          <w:p w14:paraId="53566691" w14:textId="77777777" w:rsidR="00E0185A" w:rsidRPr="00F83A37" w:rsidRDefault="00E0185A" w:rsidP="00F83A37">
            <w:pPr>
              <w:pStyle w:val="21"/>
              <w:jc w:val="center"/>
              <w:rPr>
                <w:sz w:val="24"/>
                <w:szCs w:val="24"/>
              </w:rPr>
            </w:pPr>
            <w:r w:rsidRPr="00F83A37">
              <w:rPr>
                <w:sz w:val="24"/>
                <w:szCs w:val="24"/>
              </w:rPr>
              <w:t>4</w:t>
            </w:r>
          </w:p>
        </w:tc>
        <w:tc>
          <w:tcPr>
            <w:tcW w:w="0" w:type="auto"/>
            <w:vAlign w:val="center"/>
            <w:hideMark/>
          </w:tcPr>
          <w:p w14:paraId="34A9BB64" w14:textId="77777777" w:rsidR="00E0185A" w:rsidRPr="00F83A37" w:rsidRDefault="00E0185A" w:rsidP="00F83A37">
            <w:pPr>
              <w:pStyle w:val="21"/>
              <w:jc w:val="center"/>
              <w:rPr>
                <w:sz w:val="24"/>
                <w:szCs w:val="24"/>
              </w:rPr>
            </w:pPr>
            <w:r w:rsidRPr="00F83A37">
              <w:rPr>
                <w:sz w:val="24"/>
                <w:szCs w:val="24"/>
              </w:rPr>
              <w:t>2</w:t>
            </w:r>
          </w:p>
        </w:tc>
        <w:tc>
          <w:tcPr>
            <w:tcW w:w="0" w:type="auto"/>
            <w:vAlign w:val="center"/>
            <w:hideMark/>
          </w:tcPr>
          <w:p w14:paraId="6E86C8B0" w14:textId="77777777" w:rsidR="00E0185A" w:rsidRPr="00F83A37" w:rsidRDefault="00E0185A" w:rsidP="00F83A37">
            <w:pPr>
              <w:pStyle w:val="21"/>
              <w:jc w:val="center"/>
              <w:rPr>
                <w:sz w:val="24"/>
                <w:szCs w:val="24"/>
              </w:rPr>
            </w:pPr>
            <w:r w:rsidRPr="00F83A37">
              <w:rPr>
                <w:sz w:val="24"/>
                <w:szCs w:val="24"/>
              </w:rPr>
              <w:t>5</w:t>
            </w:r>
          </w:p>
        </w:tc>
        <w:tc>
          <w:tcPr>
            <w:tcW w:w="0" w:type="auto"/>
            <w:vAlign w:val="center"/>
            <w:hideMark/>
          </w:tcPr>
          <w:p w14:paraId="43CDEE37" w14:textId="77777777" w:rsidR="00E0185A" w:rsidRPr="00F83A37" w:rsidRDefault="00E0185A" w:rsidP="00F83A37">
            <w:pPr>
              <w:pStyle w:val="21"/>
              <w:jc w:val="center"/>
              <w:rPr>
                <w:sz w:val="24"/>
                <w:szCs w:val="24"/>
              </w:rPr>
            </w:pPr>
            <w:r w:rsidRPr="00F83A37">
              <w:rPr>
                <w:sz w:val="24"/>
                <w:szCs w:val="24"/>
              </w:rPr>
              <w:t>3</w:t>
            </w:r>
          </w:p>
        </w:tc>
        <w:tc>
          <w:tcPr>
            <w:tcW w:w="0" w:type="auto"/>
            <w:vAlign w:val="center"/>
            <w:hideMark/>
          </w:tcPr>
          <w:p w14:paraId="4E388B92" w14:textId="77777777" w:rsidR="00E0185A" w:rsidRPr="00F83A37" w:rsidRDefault="00E0185A" w:rsidP="00F83A37">
            <w:pPr>
              <w:pStyle w:val="21"/>
              <w:jc w:val="center"/>
              <w:rPr>
                <w:sz w:val="24"/>
                <w:szCs w:val="24"/>
              </w:rPr>
            </w:pPr>
            <w:r w:rsidRPr="00F83A37">
              <w:rPr>
                <w:sz w:val="24"/>
                <w:szCs w:val="24"/>
              </w:rPr>
              <w:t>4</w:t>
            </w:r>
          </w:p>
        </w:tc>
        <w:tc>
          <w:tcPr>
            <w:tcW w:w="0" w:type="auto"/>
            <w:vAlign w:val="center"/>
            <w:hideMark/>
          </w:tcPr>
          <w:p w14:paraId="6A4F46D7" w14:textId="77777777" w:rsidR="00E0185A" w:rsidRPr="00F83A37" w:rsidRDefault="00E0185A" w:rsidP="00F83A37">
            <w:pPr>
              <w:pStyle w:val="21"/>
              <w:jc w:val="center"/>
              <w:rPr>
                <w:sz w:val="24"/>
                <w:szCs w:val="24"/>
              </w:rPr>
            </w:pPr>
            <w:r w:rsidRPr="00F83A37">
              <w:rPr>
                <w:sz w:val="24"/>
                <w:szCs w:val="24"/>
              </w:rPr>
              <w:t>2</w:t>
            </w:r>
          </w:p>
        </w:tc>
        <w:tc>
          <w:tcPr>
            <w:tcW w:w="0" w:type="auto"/>
            <w:vAlign w:val="center"/>
            <w:hideMark/>
          </w:tcPr>
          <w:p w14:paraId="7E5D8809" w14:textId="77777777" w:rsidR="00E0185A" w:rsidRPr="00F83A37" w:rsidRDefault="00E0185A" w:rsidP="00F83A37">
            <w:pPr>
              <w:pStyle w:val="21"/>
              <w:jc w:val="center"/>
              <w:rPr>
                <w:sz w:val="24"/>
                <w:szCs w:val="24"/>
              </w:rPr>
            </w:pPr>
            <w:r w:rsidRPr="00F83A37">
              <w:rPr>
                <w:sz w:val="24"/>
                <w:szCs w:val="24"/>
              </w:rPr>
              <w:t>18</w:t>
            </w:r>
          </w:p>
        </w:tc>
        <w:tc>
          <w:tcPr>
            <w:tcW w:w="0" w:type="auto"/>
            <w:vAlign w:val="center"/>
            <w:hideMark/>
          </w:tcPr>
          <w:p w14:paraId="6538AA9E" w14:textId="77777777" w:rsidR="00E0185A" w:rsidRPr="00F83A37" w:rsidRDefault="00E0185A" w:rsidP="00F83A37">
            <w:pPr>
              <w:pStyle w:val="21"/>
              <w:jc w:val="center"/>
              <w:rPr>
                <w:sz w:val="24"/>
                <w:szCs w:val="24"/>
              </w:rPr>
            </w:pPr>
            <w:r w:rsidRPr="00F83A37">
              <w:rPr>
                <w:sz w:val="24"/>
                <w:szCs w:val="24"/>
              </w:rPr>
              <w:t>10</w:t>
            </w:r>
          </w:p>
        </w:tc>
      </w:tr>
      <w:tr w:rsidR="00F83A37" w:rsidRPr="00F83A37" w14:paraId="46A5024D" w14:textId="77777777" w:rsidTr="00F83A37">
        <w:tc>
          <w:tcPr>
            <w:tcW w:w="0" w:type="auto"/>
            <w:vAlign w:val="center"/>
            <w:hideMark/>
          </w:tcPr>
          <w:p w14:paraId="0AA360F8" w14:textId="77777777" w:rsidR="00E0185A" w:rsidRPr="00F83A37" w:rsidRDefault="00E0185A" w:rsidP="00F83A37">
            <w:pPr>
              <w:pStyle w:val="21"/>
              <w:jc w:val="center"/>
              <w:rPr>
                <w:b/>
                <w:bCs/>
                <w:sz w:val="24"/>
                <w:szCs w:val="24"/>
              </w:rPr>
            </w:pPr>
            <w:r w:rsidRPr="00F83A37">
              <w:rPr>
                <w:b/>
                <w:bCs/>
                <w:sz w:val="24"/>
                <w:szCs w:val="24"/>
              </w:rPr>
              <w:t>10</w:t>
            </w:r>
          </w:p>
        </w:tc>
        <w:tc>
          <w:tcPr>
            <w:tcW w:w="0" w:type="auto"/>
            <w:vAlign w:val="center"/>
            <w:hideMark/>
          </w:tcPr>
          <w:p w14:paraId="38CBD0E7" w14:textId="77777777" w:rsidR="00E0185A" w:rsidRPr="00F83A37" w:rsidRDefault="00E0185A" w:rsidP="00F83A37">
            <w:pPr>
              <w:pStyle w:val="21"/>
              <w:jc w:val="center"/>
              <w:rPr>
                <w:sz w:val="24"/>
                <w:szCs w:val="24"/>
              </w:rPr>
            </w:pPr>
            <w:r w:rsidRPr="00F83A37">
              <w:rPr>
                <w:sz w:val="24"/>
                <w:szCs w:val="24"/>
              </w:rPr>
              <w:t>8</w:t>
            </w:r>
          </w:p>
        </w:tc>
        <w:tc>
          <w:tcPr>
            <w:tcW w:w="0" w:type="auto"/>
            <w:vAlign w:val="center"/>
            <w:hideMark/>
          </w:tcPr>
          <w:p w14:paraId="7E19FA57" w14:textId="77777777" w:rsidR="00E0185A" w:rsidRPr="00F83A37" w:rsidRDefault="00E0185A" w:rsidP="00F83A37">
            <w:pPr>
              <w:pStyle w:val="21"/>
              <w:jc w:val="center"/>
              <w:rPr>
                <w:sz w:val="24"/>
                <w:szCs w:val="24"/>
              </w:rPr>
            </w:pPr>
            <w:r w:rsidRPr="00F83A37">
              <w:rPr>
                <w:sz w:val="24"/>
                <w:szCs w:val="24"/>
              </w:rPr>
              <w:t>5</w:t>
            </w:r>
          </w:p>
        </w:tc>
        <w:tc>
          <w:tcPr>
            <w:tcW w:w="0" w:type="auto"/>
            <w:vAlign w:val="center"/>
            <w:hideMark/>
          </w:tcPr>
          <w:p w14:paraId="45A5E64C" w14:textId="77777777" w:rsidR="00E0185A" w:rsidRPr="00F83A37" w:rsidRDefault="00E0185A" w:rsidP="00F83A37">
            <w:pPr>
              <w:pStyle w:val="21"/>
              <w:jc w:val="center"/>
              <w:rPr>
                <w:sz w:val="24"/>
                <w:szCs w:val="24"/>
              </w:rPr>
            </w:pPr>
            <w:r w:rsidRPr="00F83A37">
              <w:rPr>
                <w:sz w:val="24"/>
                <w:szCs w:val="24"/>
              </w:rPr>
              <w:t>6</w:t>
            </w:r>
          </w:p>
        </w:tc>
        <w:tc>
          <w:tcPr>
            <w:tcW w:w="0" w:type="auto"/>
            <w:vAlign w:val="center"/>
            <w:hideMark/>
          </w:tcPr>
          <w:p w14:paraId="0880D3D8" w14:textId="77777777" w:rsidR="00E0185A" w:rsidRPr="00F83A37" w:rsidRDefault="00E0185A" w:rsidP="00F83A37">
            <w:pPr>
              <w:pStyle w:val="21"/>
              <w:jc w:val="center"/>
              <w:rPr>
                <w:sz w:val="24"/>
                <w:szCs w:val="24"/>
              </w:rPr>
            </w:pPr>
            <w:r w:rsidRPr="00F83A37">
              <w:rPr>
                <w:sz w:val="24"/>
                <w:szCs w:val="24"/>
              </w:rPr>
              <w:t>4</w:t>
            </w:r>
          </w:p>
        </w:tc>
        <w:tc>
          <w:tcPr>
            <w:tcW w:w="0" w:type="auto"/>
            <w:vAlign w:val="center"/>
            <w:hideMark/>
          </w:tcPr>
          <w:p w14:paraId="514BBDF7" w14:textId="77777777" w:rsidR="00E0185A" w:rsidRPr="00F83A37" w:rsidRDefault="00E0185A" w:rsidP="00F83A37">
            <w:pPr>
              <w:pStyle w:val="21"/>
              <w:jc w:val="center"/>
              <w:rPr>
                <w:sz w:val="24"/>
                <w:szCs w:val="24"/>
              </w:rPr>
            </w:pPr>
            <w:r w:rsidRPr="00F83A37">
              <w:rPr>
                <w:sz w:val="24"/>
                <w:szCs w:val="24"/>
              </w:rPr>
              <w:t>7</w:t>
            </w:r>
          </w:p>
        </w:tc>
        <w:tc>
          <w:tcPr>
            <w:tcW w:w="0" w:type="auto"/>
            <w:vAlign w:val="center"/>
            <w:hideMark/>
          </w:tcPr>
          <w:p w14:paraId="61C384EB" w14:textId="77777777" w:rsidR="00E0185A" w:rsidRPr="00F83A37" w:rsidRDefault="00E0185A" w:rsidP="00F83A37">
            <w:pPr>
              <w:pStyle w:val="21"/>
              <w:jc w:val="center"/>
              <w:rPr>
                <w:sz w:val="24"/>
                <w:szCs w:val="24"/>
              </w:rPr>
            </w:pPr>
            <w:r w:rsidRPr="00F83A37">
              <w:rPr>
                <w:sz w:val="24"/>
                <w:szCs w:val="24"/>
              </w:rPr>
              <w:t>5</w:t>
            </w:r>
          </w:p>
        </w:tc>
        <w:tc>
          <w:tcPr>
            <w:tcW w:w="0" w:type="auto"/>
            <w:vAlign w:val="center"/>
            <w:hideMark/>
          </w:tcPr>
          <w:p w14:paraId="24CF238F" w14:textId="77777777" w:rsidR="00E0185A" w:rsidRPr="00F83A37" w:rsidRDefault="00E0185A" w:rsidP="00F83A37">
            <w:pPr>
              <w:pStyle w:val="21"/>
              <w:jc w:val="center"/>
              <w:rPr>
                <w:sz w:val="24"/>
                <w:szCs w:val="24"/>
              </w:rPr>
            </w:pPr>
            <w:r w:rsidRPr="00F83A37">
              <w:rPr>
                <w:sz w:val="24"/>
                <w:szCs w:val="24"/>
              </w:rPr>
              <w:t>6</w:t>
            </w:r>
          </w:p>
        </w:tc>
        <w:tc>
          <w:tcPr>
            <w:tcW w:w="0" w:type="auto"/>
            <w:vAlign w:val="center"/>
            <w:hideMark/>
          </w:tcPr>
          <w:p w14:paraId="3993E5EA" w14:textId="77777777" w:rsidR="00E0185A" w:rsidRPr="00F83A37" w:rsidRDefault="00E0185A" w:rsidP="00F83A37">
            <w:pPr>
              <w:pStyle w:val="21"/>
              <w:jc w:val="center"/>
              <w:rPr>
                <w:sz w:val="24"/>
                <w:szCs w:val="24"/>
              </w:rPr>
            </w:pPr>
            <w:r w:rsidRPr="00F83A37">
              <w:rPr>
                <w:sz w:val="24"/>
                <w:szCs w:val="24"/>
              </w:rPr>
              <w:t>4</w:t>
            </w:r>
          </w:p>
        </w:tc>
        <w:tc>
          <w:tcPr>
            <w:tcW w:w="0" w:type="auto"/>
            <w:vAlign w:val="center"/>
            <w:hideMark/>
          </w:tcPr>
          <w:p w14:paraId="79E807FD" w14:textId="77777777" w:rsidR="00E0185A" w:rsidRPr="00F83A37" w:rsidRDefault="00E0185A" w:rsidP="00F83A37">
            <w:pPr>
              <w:pStyle w:val="21"/>
              <w:jc w:val="center"/>
              <w:rPr>
                <w:sz w:val="24"/>
                <w:szCs w:val="24"/>
              </w:rPr>
            </w:pPr>
            <w:r w:rsidRPr="00F83A37">
              <w:rPr>
                <w:sz w:val="24"/>
                <w:szCs w:val="24"/>
              </w:rPr>
              <w:t>27</w:t>
            </w:r>
          </w:p>
        </w:tc>
        <w:tc>
          <w:tcPr>
            <w:tcW w:w="0" w:type="auto"/>
            <w:vAlign w:val="center"/>
            <w:hideMark/>
          </w:tcPr>
          <w:p w14:paraId="558767C6" w14:textId="77777777" w:rsidR="00E0185A" w:rsidRPr="00F83A37" w:rsidRDefault="00E0185A" w:rsidP="00F83A37">
            <w:pPr>
              <w:pStyle w:val="21"/>
              <w:jc w:val="center"/>
              <w:rPr>
                <w:sz w:val="24"/>
                <w:szCs w:val="24"/>
              </w:rPr>
            </w:pPr>
            <w:r w:rsidRPr="00F83A37">
              <w:rPr>
                <w:sz w:val="24"/>
                <w:szCs w:val="24"/>
              </w:rPr>
              <w:t>18</w:t>
            </w:r>
          </w:p>
        </w:tc>
      </w:tr>
      <w:tr w:rsidR="00F83A37" w:rsidRPr="00F83A37" w14:paraId="64DC26AF" w14:textId="77777777" w:rsidTr="00F83A37">
        <w:tc>
          <w:tcPr>
            <w:tcW w:w="0" w:type="auto"/>
            <w:vAlign w:val="center"/>
            <w:hideMark/>
          </w:tcPr>
          <w:p w14:paraId="435628FA" w14:textId="77777777" w:rsidR="00E0185A" w:rsidRPr="00F83A37" w:rsidRDefault="00E0185A" w:rsidP="00F83A37">
            <w:pPr>
              <w:pStyle w:val="21"/>
              <w:jc w:val="center"/>
              <w:rPr>
                <w:b/>
                <w:bCs/>
                <w:sz w:val="24"/>
                <w:szCs w:val="24"/>
              </w:rPr>
            </w:pPr>
            <w:r w:rsidRPr="00F83A37">
              <w:rPr>
                <w:b/>
                <w:bCs/>
                <w:sz w:val="24"/>
                <w:szCs w:val="24"/>
              </w:rPr>
              <w:t>12</w:t>
            </w:r>
          </w:p>
        </w:tc>
        <w:tc>
          <w:tcPr>
            <w:tcW w:w="0" w:type="auto"/>
            <w:vAlign w:val="center"/>
            <w:hideMark/>
          </w:tcPr>
          <w:p w14:paraId="5B6ED2F7" w14:textId="77777777" w:rsidR="00E0185A" w:rsidRPr="00F83A37" w:rsidRDefault="00E0185A" w:rsidP="00F83A37">
            <w:pPr>
              <w:pStyle w:val="21"/>
              <w:jc w:val="center"/>
              <w:rPr>
                <w:sz w:val="24"/>
                <w:szCs w:val="24"/>
              </w:rPr>
            </w:pPr>
            <w:r w:rsidRPr="00F83A37">
              <w:rPr>
                <w:sz w:val="24"/>
                <w:szCs w:val="24"/>
              </w:rPr>
              <w:t>6</w:t>
            </w:r>
          </w:p>
        </w:tc>
        <w:tc>
          <w:tcPr>
            <w:tcW w:w="0" w:type="auto"/>
            <w:vAlign w:val="center"/>
            <w:hideMark/>
          </w:tcPr>
          <w:p w14:paraId="45A026E5" w14:textId="77777777" w:rsidR="00E0185A" w:rsidRPr="00F83A37" w:rsidRDefault="00E0185A" w:rsidP="00F83A37">
            <w:pPr>
              <w:pStyle w:val="21"/>
              <w:jc w:val="center"/>
              <w:rPr>
                <w:sz w:val="24"/>
                <w:szCs w:val="24"/>
              </w:rPr>
            </w:pPr>
            <w:r w:rsidRPr="00F83A37">
              <w:rPr>
                <w:sz w:val="24"/>
                <w:szCs w:val="24"/>
              </w:rPr>
              <w:t>4</w:t>
            </w:r>
          </w:p>
        </w:tc>
        <w:tc>
          <w:tcPr>
            <w:tcW w:w="0" w:type="auto"/>
            <w:vAlign w:val="center"/>
            <w:hideMark/>
          </w:tcPr>
          <w:p w14:paraId="2C00FEE0" w14:textId="77777777" w:rsidR="00E0185A" w:rsidRPr="00F83A37" w:rsidRDefault="00E0185A" w:rsidP="00F83A37">
            <w:pPr>
              <w:pStyle w:val="21"/>
              <w:jc w:val="center"/>
              <w:rPr>
                <w:sz w:val="24"/>
                <w:szCs w:val="24"/>
              </w:rPr>
            </w:pPr>
            <w:r w:rsidRPr="00F83A37">
              <w:rPr>
                <w:sz w:val="24"/>
                <w:szCs w:val="24"/>
              </w:rPr>
              <w:t>5</w:t>
            </w:r>
          </w:p>
        </w:tc>
        <w:tc>
          <w:tcPr>
            <w:tcW w:w="0" w:type="auto"/>
            <w:vAlign w:val="center"/>
            <w:hideMark/>
          </w:tcPr>
          <w:p w14:paraId="3D3EAF7E" w14:textId="77777777" w:rsidR="00E0185A" w:rsidRPr="00F83A37" w:rsidRDefault="00E0185A" w:rsidP="00F83A37">
            <w:pPr>
              <w:pStyle w:val="21"/>
              <w:jc w:val="center"/>
              <w:rPr>
                <w:sz w:val="24"/>
                <w:szCs w:val="24"/>
              </w:rPr>
            </w:pPr>
            <w:r w:rsidRPr="00F83A37">
              <w:rPr>
                <w:sz w:val="24"/>
                <w:szCs w:val="24"/>
              </w:rPr>
              <w:t>3</w:t>
            </w:r>
          </w:p>
        </w:tc>
        <w:tc>
          <w:tcPr>
            <w:tcW w:w="0" w:type="auto"/>
            <w:vAlign w:val="center"/>
            <w:hideMark/>
          </w:tcPr>
          <w:p w14:paraId="28DF3FA1" w14:textId="77777777" w:rsidR="00E0185A" w:rsidRPr="00F83A37" w:rsidRDefault="00E0185A" w:rsidP="00F83A37">
            <w:pPr>
              <w:pStyle w:val="21"/>
              <w:jc w:val="center"/>
              <w:rPr>
                <w:sz w:val="24"/>
                <w:szCs w:val="24"/>
              </w:rPr>
            </w:pPr>
            <w:r w:rsidRPr="00F83A37">
              <w:rPr>
                <w:sz w:val="24"/>
                <w:szCs w:val="24"/>
              </w:rPr>
              <w:t>6</w:t>
            </w:r>
          </w:p>
        </w:tc>
        <w:tc>
          <w:tcPr>
            <w:tcW w:w="0" w:type="auto"/>
            <w:vAlign w:val="center"/>
            <w:hideMark/>
          </w:tcPr>
          <w:p w14:paraId="1798C893" w14:textId="77777777" w:rsidR="00E0185A" w:rsidRPr="00F83A37" w:rsidRDefault="00E0185A" w:rsidP="00F83A37">
            <w:pPr>
              <w:pStyle w:val="21"/>
              <w:jc w:val="center"/>
              <w:rPr>
                <w:sz w:val="24"/>
                <w:szCs w:val="24"/>
              </w:rPr>
            </w:pPr>
            <w:r w:rsidRPr="00F83A37">
              <w:rPr>
                <w:sz w:val="24"/>
                <w:szCs w:val="24"/>
              </w:rPr>
              <w:t>4</w:t>
            </w:r>
          </w:p>
        </w:tc>
        <w:tc>
          <w:tcPr>
            <w:tcW w:w="0" w:type="auto"/>
            <w:vAlign w:val="center"/>
            <w:hideMark/>
          </w:tcPr>
          <w:p w14:paraId="5B537502" w14:textId="77777777" w:rsidR="00E0185A" w:rsidRPr="00F83A37" w:rsidRDefault="00E0185A" w:rsidP="00F83A37">
            <w:pPr>
              <w:pStyle w:val="21"/>
              <w:jc w:val="center"/>
              <w:rPr>
                <w:sz w:val="24"/>
                <w:szCs w:val="24"/>
              </w:rPr>
            </w:pPr>
            <w:r w:rsidRPr="00F83A37">
              <w:rPr>
                <w:sz w:val="24"/>
                <w:szCs w:val="24"/>
              </w:rPr>
              <w:t>4</w:t>
            </w:r>
          </w:p>
        </w:tc>
        <w:tc>
          <w:tcPr>
            <w:tcW w:w="0" w:type="auto"/>
            <w:vAlign w:val="center"/>
            <w:hideMark/>
          </w:tcPr>
          <w:p w14:paraId="2BBCC41D" w14:textId="77777777" w:rsidR="00E0185A" w:rsidRPr="00F83A37" w:rsidRDefault="00E0185A" w:rsidP="00F83A37">
            <w:pPr>
              <w:pStyle w:val="21"/>
              <w:jc w:val="center"/>
              <w:rPr>
                <w:sz w:val="24"/>
                <w:szCs w:val="24"/>
              </w:rPr>
            </w:pPr>
            <w:r w:rsidRPr="00F83A37">
              <w:rPr>
                <w:sz w:val="24"/>
                <w:szCs w:val="24"/>
              </w:rPr>
              <w:t>2</w:t>
            </w:r>
          </w:p>
        </w:tc>
        <w:tc>
          <w:tcPr>
            <w:tcW w:w="0" w:type="auto"/>
            <w:vAlign w:val="center"/>
            <w:hideMark/>
          </w:tcPr>
          <w:p w14:paraId="03BC6614" w14:textId="77777777" w:rsidR="00E0185A" w:rsidRPr="00F83A37" w:rsidRDefault="00E0185A" w:rsidP="00F83A37">
            <w:pPr>
              <w:pStyle w:val="21"/>
              <w:jc w:val="center"/>
              <w:rPr>
                <w:sz w:val="24"/>
                <w:szCs w:val="24"/>
              </w:rPr>
            </w:pPr>
            <w:r w:rsidRPr="00F83A37">
              <w:rPr>
                <w:sz w:val="24"/>
                <w:szCs w:val="24"/>
              </w:rPr>
              <w:t>21</w:t>
            </w:r>
          </w:p>
        </w:tc>
        <w:tc>
          <w:tcPr>
            <w:tcW w:w="0" w:type="auto"/>
            <w:vAlign w:val="center"/>
            <w:hideMark/>
          </w:tcPr>
          <w:p w14:paraId="6DA4C310" w14:textId="77777777" w:rsidR="00E0185A" w:rsidRPr="00F83A37" w:rsidRDefault="00E0185A" w:rsidP="00F83A37">
            <w:pPr>
              <w:pStyle w:val="21"/>
              <w:jc w:val="center"/>
              <w:rPr>
                <w:sz w:val="24"/>
                <w:szCs w:val="24"/>
              </w:rPr>
            </w:pPr>
            <w:r w:rsidRPr="00F83A37">
              <w:rPr>
                <w:sz w:val="24"/>
                <w:szCs w:val="24"/>
              </w:rPr>
              <w:t>13</w:t>
            </w:r>
          </w:p>
        </w:tc>
      </w:tr>
      <w:tr w:rsidR="00F83A37" w:rsidRPr="00F83A37" w14:paraId="30F0DCD5" w14:textId="77777777" w:rsidTr="00F83A37">
        <w:tc>
          <w:tcPr>
            <w:tcW w:w="0" w:type="auto"/>
            <w:vAlign w:val="center"/>
            <w:hideMark/>
          </w:tcPr>
          <w:p w14:paraId="6CC4FABD" w14:textId="77777777" w:rsidR="00E0185A" w:rsidRPr="00F83A37" w:rsidRDefault="00E0185A" w:rsidP="00F83A37">
            <w:pPr>
              <w:pStyle w:val="21"/>
              <w:jc w:val="center"/>
              <w:rPr>
                <w:b/>
                <w:bCs/>
                <w:sz w:val="24"/>
                <w:szCs w:val="24"/>
              </w:rPr>
            </w:pPr>
            <w:r w:rsidRPr="00F83A37">
              <w:rPr>
                <w:b/>
                <w:bCs/>
                <w:sz w:val="24"/>
                <w:szCs w:val="24"/>
              </w:rPr>
              <w:t>14</w:t>
            </w:r>
          </w:p>
        </w:tc>
        <w:tc>
          <w:tcPr>
            <w:tcW w:w="0" w:type="auto"/>
            <w:vAlign w:val="center"/>
            <w:hideMark/>
          </w:tcPr>
          <w:p w14:paraId="5BD40577" w14:textId="77777777" w:rsidR="00E0185A" w:rsidRPr="00F83A37" w:rsidRDefault="00E0185A" w:rsidP="00F83A37">
            <w:pPr>
              <w:pStyle w:val="21"/>
              <w:jc w:val="center"/>
              <w:rPr>
                <w:sz w:val="24"/>
                <w:szCs w:val="24"/>
              </w:rPr>
            </w:pPr>
            <w:r w:rsidRPr="00F83A37">
              <w:rPr>
                <w:sz w:val="24"/>
                <w:szCs w:val="24"/>
              </w:rPr>
              <w:t>7</w:t>
            </w:r>
          </w:p>
        </w:tc>
        <w:tc>
          <w:tcPr>
            <w:tcW w:w="0" w:type="auto"/>
            <w:vAlign w:val="center"/>
            <w:hideMark/>
          </w:tcPr>
          <w:p w14:paraId="6FE29A24" w14:textId="77777777" w:rsidR="00E0185A" w:rsidRPr="00F83A37" w:rsidRDefault="00E0185A" w:rsidP="00F83A37">
            <w:pPr>
              <w:pStyle w:val="21"/>
              <w:jc w:val="center"/>
              <w:rPr>
                <w:sz w:val="24"/>
                <w:szCs w:val="24"/>
              </w:rPr>
            </w:pPr>
            <w:r w:rsidRPr="00F83A37">
              <w:rPr>
                <w:sz w:val="24"/>
                <w:szCs w:val="24"/>
              </w:rPr>
              <w:t>4</w:t>
            </w:r>
          </w:p>
        </w:tc>
        <w:tc>
          <w:tcPr>
            <w:tcW w:w="0" w:type="auto"/>
            <w:vAlign w:val="center"/>
            <w:hideMark/>
          </w:tcPr>
          <w:p w14:paraId="63405734" w14:textId="77777777" w:rsidR="00E0185A" w:rsidRPr="00F83A37" w:rsidRDefault="00E0185A" w:rsidP="00F83A37">
            <w:pPr>
              <w:pStyle w:val="21"/>
              <w:jc w:val="center"/>
              <w:rPr>
                <w:sz w:val="24"/>
                <w:szCs w:val="24"/>
              </w:rPr>
            </w:pPr>
            <w:r w:rsidRPr="00F83A37">
              <w:rPr>
                <w:sz w:val="24"/>
                <w:szCs w:val="24"/>
              </w:rPr>
              <w:t>6</w:t>
            </w:r>
          </w:p>
        </w:tc>
        <w:tc>
          <w:tcPr>
            <w:tcW w:w="0" w:type="auto"/>
            <w:vAlign w:val="center"/>
            <w:hideMark/>
          </w:tcPr>
          <w:p w14:paraId="365E571C" w14:textId="77777777" w:rsidR="00E0185A" w:rsidRPr="00F83A37" w:rsidRDefault="00E0185A" w:rsidP="00F83A37">
            <w:pPr>
              <w:pStyle w:val="21"/>
              <w:jc w:val="center"/>
              <w:rPr>
                <w:sz w:val="24"/>
                <w:szCs w:val="24"/>
              </w:rPr>
            </w:pPr>
            <w:r w:rsidRPr="00F83A37">
              <w:rPr>
                <w:sz w:val="24"/>
                <w:szCs w:val="24"/>
              </w:rPr>
              <w:t>3</w:t>
            </w:r>
          </w:p>
        </w:tc>
        <w:tc>
          <w:tcPr>
            <w:tcW w:w="0" w:type="auto"/>
            <w:vAlign w:val="center"/>
            <w:hideMark/>
          </w:tcPr>
          <w:p w14:paraId="5C409241" w14:textId="77777777" w:rsidR="00E0185A" w:rsidRPr="00F83A37" w:rsidRDefault="00E0185A" w:rsidP="00F83A37">
            <w:pPr>
              <w:pStyle w:val="21"/>
              <w:jc w:val="center"/>
              <w:rPr>
                <w:sz w:val="24"/>
                <w:szCs w:val="24"/>
              </w:rPr>
            </w:pPr>
            <w:r w:rsidRPr="00F83A37">
              <w:rPr>
                <w:sz w:val="24"/>
                <w:szCs w:val="24"/>
              </w:rPr>
              <w:t>7</w:t>
            </w:r>
          </w:p>
        </w:tc>
        <w:tc>
          <w:tcPr>
            <w:tcW w:w="0" w:type="auto"/>
            <w:vAlign w:val="center"/>
            <w:hideMark/>
          </w:tcPr>
          <w:p w14:paraId="3437B396" w14:textId="77777777" w:rsidR="00E0185A" w:rsidRPr="00F83A37" w:rsidRDefault="00E0185A" w:rsidP="00F83A37">
            <w:pPr>
              <w:pStyle w:val="21"/>
              <w:jc w:val="center"/>
              <w:rPr>
                <w:sz w:val="24"/>
                <w:szCs w:val="24"/>
              </w:rPr>
            </w:pPr>
            <w:r w:rsidRPr="00F83A37">
              <w:rPr>
                <w:sz w:val="24"/>
                <w:szCs w:val="24"/>
              </w:rPr>
              <w:t>4</w:t>
            </w:r>
          </w:p>
        </w:tc>
        <w:tc>
          <w:tcPr>
            <w:tcW w:w="0" w:type="auto"/>
            <w:vAlign w:val="center"/>
            <w:hideMark/>
          </w:tcPr>
          <w:p w14:paraId="57F15184" w14:textId="77777777" w:rsidR="00E0185A" w:rsidRPr="00F83A37" w:rsidRDefault="00E0185A" w:rsidP="00F83A37">
            <w:pPr>
              <w:pStyle w:val="21"/>
              <w:jc w:val="center"/>
              <w:rPr>
                <w:sz w:val="24"/>
                <w:szCs w:val="24"/>
              </w:rPr>
            </w:pPr>
            <w:r w:rsidRPr="00F83A37">
              <w:rPr>
                <w:sz w:val="24"/>
                <w:szCs w:val="24"/>
              </w:rPr>
              <w:t>5</w:t>
            </w:r>
          </w:p>
        </w:tc>
        <w:tc>
          <w:tcPr>
            <w:tcW w:w="0" w:type="auto"/>
            <w:vAlign w:val="center"/>
            <w:hideMark/>
          </w:tcPr>
          <w:p w14:paraId="5FD10E7E" w14:textId="77777777" w:rsidR="00E0185A" w:rsidRPr="00F83A37" w:rsidRDefault="00E0185A" w:rsidP="00F83A37">
            <w:pPr>
              <w:pStyle w:val="21"/>
              <w:jc w:val="center"/>
              <w:rPr>
                <w:sz w:val="24"/>
                <w:szCs w:val="24"/>
              </w:rPr>
            </w:pPr>
            <w:r w:rsidRPr="00F83A37">
              <w:rPr>
                <w:sz w:val="24"/>
                <w:szCs w:val="24"/>
              </w:rPr>
              <w:t>3</w:t>
            </w:r>
          </w:p>
        </w:tc>
        <w:tc>
          <w:tcPr>
            <w:tcW w:w="0" w:type="auto"/>
            <w:vAlign w:val="center"/>
            <w:hideMark/>
          </w:tcPr>
          <w:p w14:paraId="7225D3EF" w14:textId="77777777" w:rsidR="00E0185A" w:rsidRPr="00F83A37" w:rsidRDefault="00E0185A" w:rsidP="00F83A37">
            <w:pPr>
              <w:pStyle w:val="21"/>
              <w:jc w:val="center"/>
              <w:rPr>
                <w:sz w:val="24"/>
                <w:szCs w:val="24"/>
              </w:rPr>
            </w:pPr>
            <w:r w:rsidRPr="00F83A37">
              <w:rPr>
                <w:sz w:val="24"/>
                <w:szCs w:val="24"/>
              </w:rPr>
              <w:t>25</w:t>
            </w:r>
          </w:p>
        </w:tc>
        <w:tc>
          <w:tcPr>
            <w:tcW w:w="0" w:type="auto"/>
            <w:vAlign w:val="center"/>
            <w:hideMark/>
          </w:tcPr>
          <w:p w14:paraId="304061B3" w14:textId="77777777" w:rsidR="00E0185A" w:rsidRPr="00F83A37" w:rsidRDefault="00E0185A" w:rsidP="00F83A37">
            <w:pPr>
              <w:pStyle w:val="21"/>
              <w:jc w:val="center"/>
              <w:rPr>
                <w:sz w:val="24"/>
                <w:szCs w:val="24"/>
              </w:rPr>
            </w:pPr>
            <w:r w:rsidRPr="00F83A37">
              <w:rPr>
                <w:sz w:val="24"/>
                <w:szCs w:val="24"/>
              </w:rPr>
              <w:t>14</w:t>
            </w:r>
          </w:p>
        </w:tc>
      </w:tr>
      <w:tr w:rsidR="00F83A37" w:rsidRPr="00F83A37" w14:paraId="19F5792F" w14:textId="77777777" w:rsidTr="00F83A37">
        <w:tc>
          <w:tcPr>
            <w:tcW w:w="0" w:type="auto"/>
            <w:vAlign w:val="center"/>
            <w:hideMark/>
          </w:tcPr>
          <w:p w14:paraId="235491D3" w14:textId="77777777" w:rsidR="00E0185A" w:rsidRPr="00F83A37" w:rsidRDefault="00E0185A" w:rsidP="00F83A37">
            <w:pPr>
              <w:pStyle w:val="21"/>
              <w:jc w:val="center"/>
              <w:rPr>
                <w:b/>
                <w:bCs/>
                <w:sz w:val="24"/>
                <w:szCs w:val="24"/>
              </w:rPr>
            </w:pPr>
            <w:r w:rsidRPr="00F83A37">
              <w:rPr>
                <w:b/>
                <w:bCs/>
                <w:sz w:val="24"/>
                <w:szCs w:val="24"/>
              </w:rPr>
              <w:t>16</w:t>
            </w:r>
          </w:p>
        </w:tc>
        <w:tc>
          <w:tcPr>
            <w:tcW w:w="0" w:type="auto"/>
            <w:vAlign w:val="center"/>
            <w:hideMark/>
          </w:tcPr>
          <w:p w14:paraId="7E6B1933" w14:textId="77777777" w:rsidR="00E0185A" w:rsidRPr="00F83A37" w:rsidRDefault="00E0185A" w:rsidP="00F83A37">
            <w:pPr>
              <w:pStyle w:val="21"/>
              <w:jc w:val="center"/>
              <w:rPr>
                <w:sz w:val="24"/>
                <w:szCs w:val="24"/>
              </w:rPr>
            </w:pPr>
            <w:r w:rsidRPr="00F83A37">
              <w:rPr>
                <w:sz w:val="24"/>
                <w:szCs w:val="24"/>
              </w:rPr>
              <w:t>8</w:t>
            </w:r>
          </w:p>
        </w:tc>
        <w:tc>
          <w:tcPr>
            <w:tcW w:w="0" w:type="auto"/>
            <w:vAlign w:val="center"/>
            <w:hideMark/>
          </w:tcPr>
          <w:p w14:paraId="6DB2B9A7" w14:textId="77777777" w:rsidR="00E0185A" w:rsidRPr="00F83A37" w:rsidRDefault="00E0185A" w:rsidP="00F83A37">
            <w:pPr>
              <w:pStyle w:val="21"/>
              <w:jc w:val="center"/>
              <w:rPr>
                <w:sz w:val="24"/>
                <w:szCs w:val="24"/>
              </w:rPr>
            </w:pPr>
            <w:r w:rsidRPr="00F83A37">
              <w:rPr>
                <w:sz w:val="24"/>
                <w:szCs w:val="24"/>
              </w:rPr>
              <w:t>5</w:t>
            </w:r>
          </w:p>
        </w:tc>
        <w:tc>
          <w:tcPr>
            <w:tcW w:w="0" w:type="auto"/>
            <w:vAlign w:val="center"/>
            <w:hideMark/>
          </w:tcPr>
          <w:p w14:paraId="7C892CE2" w14:textId="77777777" w:rsidR="00E0185A" w:rsidRPr="00F83A37" w:rsidRDefault="00E0185A" w:rsidP="00F83A37">
            <w:pPr>
              <w:pStyle w:val="21"/>
              <w:jc w:val="center"/>
              <w:rPr>
                <w:sz w:val="24"/>
                <w:szCs w:val="24"/>
              </w:rPr>
            </w:pPr>
            <w:r w:rsidRPr="00F83A37">
              <w:rPr>
                <w:sz w:val="24"/>
                <w:szCs w:val="24"/>
              </w:rPr>
              <w:t>7</w:t>
            </w:r>
          </w:p>
        </w:tc>
        <w:tc>
          <w:tcPr>
            <w:tcW w:w="0" w:type="auto"/>
            <w:vAlign w:val="center"/>
            <w:hideMark/>
          </w:tcPr>
          <w:p w14:paraId="358BC5A0" w14:textId="77777777" w:rsidR="00E0185A" w:rsidRPr="00F83A37" w:rsidRDefault="00E0185A" w:rsidP="00F83A37">
            <w:pPr>
              <w:pStyle w:val="21"/>
              <w:jc w:val="center"/>
              <w:rPr>
                <w:sz w:val="24"/>
                <w:szCs w:val="24"/>
              </w:rPr>
            </w:pPr>
            <w:r w:rsidRPr="00F83A37">
              <w:rPr>
                <w:sz w:val="24"/>
                <w:szCs w:val="24"/>
              </w:rPr>
              <w:t>5</w:t>
            </w:r>
          </w:p>
        </w:tc>
        <w:tc>
          <w:tcPr>
            <w:tcW w:w="0" w:type="auto"/>
            <w:vAlign w:val="center"/>
            <w:hideMark/>
          </w:tcPr>
          <w:p w14:paraId="4E2957C7" w14:textId="77777777" w:rsidR="00E0185A" w:rsidRPr="00F83A37" w:rsidRDefault="00E0185A" w:rsidP="00F83A37">
            <w:pPr>
              <w:pStyle w:val="21"/>
              <w:jc w:val="center"/>
              <w:rPr>
                <w:sz w:val="24"/>
                <w:szCs w:val="24"/>
              </w:rPr>
            </w:pPr>
            <w:r w:rsidRPr="00F83A37">
              <w:rPr>
                <w:sz w:val="24"/>
                <w:szCs w:val="24"/>
              </w:rPr>
              <w:t>8</w:t>
            </w:r>
          </w:p>
        </w:tc>
        <w:tc>
          <w:tcPr>
            <w:tcW w:w="0" w:type="auto"/>
            <w:vAlign w:val="center"/>
            <w:hideMark/>
          </w:tcPr>
          <w:p w14:paraId="2319402A" w14:textId="77777777" w:rsidR="00E0185A" w:rsidRPr="00F83A37" w:rsidRDefault="00E0185A" w:rsidP="00F83A37">
            <w:pPr>
              <w:pStyle w:val="21"/>
              <w:jc w:val="center"/>
              <w:rPr>
                <w:sz w:val="24"/>
                <w:szCs w:val="24"/>
              </w:rPr>
            </w:pPr>
            <w:r w:rsidRPr="00F83A37">
              <w:rPr>
                <w:sz w:val="24"/>
                <w:szCs w:val="24"/>
              </w:rPr>
              <w:t>6</w:t>
            </w:r>
          </w:p>
        </w:tc>
        <w:tc>
          <w:tcPr>
            <w:tcW w:w="0" w:type="auto"/>
            <w:vAlign w:val="center"/>
            <w:hideMark/>
          </w:tcPr>
          <w:p w14:paraId="1ABF610E" w14:textId="77777777" w:rsidR="00E0185A" w:rsidRPr="00F83A37" w:rsidRDefault="00E0185A" w:rsidP="00F83A37">
            <w:pPr>
              <w:pStyle w:val="21"/>
              <w:jc w:val="center"/>
              <w:rPr>
                <w:sz w:val="24"/>
                <w:szCs w:val="24"/>
              </w:rPr>
            </w:pPr>
            <w:r w:rsidRPr="00F83A37">
              <w:rPr>
                <w:sz w:val="24"/>
                <w:szCs w:val="24"/>
              </w:rPr>
              <w:t>7</w:t>
            </w:r>
          </w:p>
        </w:tc>
        <w:tc>
          <w:tcPr>
            <w:tcW w:w="0" w:type="auto"/>
            <w:vAlign w:val="center"/>
            <w:hideMark/>
          </w:tcPr>
          <w:p w14:paraId="3AFB08BD" w14:textId="77777777" w:rsidR="00E0185A" w:rsidRPr="00F83A37" w:rsidRDefault="00E0185A" w:rsidP="00F83A37">
            <w:pPr>
              <w:pStyle w:val="21"/>
              <w:jc w:val="center"/>
              <w:rPr>
                <w:sz w:val="24"/>
                <w:szCs w:val="24"/>
              </w:rPr>
            </w:pPr>
            <w:r w:rsidRPr="00F83A37">
              <w:rPr>
                <w:sz w:val="24"/>
                <w:szCs w:val="24"/>
              </w:rPr>
              <w:t>5</w:t>
            </w:r>
          </w:p>
        </w:tc>
        <w:tc>
          <w:tcPr>
            <w:tcW w:w="0" w:type="auto"/>
            <w:vAlign w:val="center"/>
            <w:hideMark/>
          </w:tcPr>
          <w:p w14:paraId="4B8B0C68" w14:textId="77777777" w:rsidR="00E0185A" w:rsidRPr="00F83A37" w:rsidRDefault="00E0185A" w:rsidP="00F83A37">
            <w:pPr>
              <w:pStyle w:val="21"/>
              <w:jc w:val="center"/>
              <w:rPr>
                <w:sz w:val="24"/>
                <w:szCs w:val="24"/>
              </w:rPr>
            </w:pPr>
            <w:r w:rsidRPr="00F83A37">
              <w:rPr>
                <w:sz w:val="24"/>
                <w:szCs w:val="24"/>
              </w:rPr>
              <w:t>30</w:t>
            </w:r>
          </w:p>
        </w:tc>
        <w:tc>
          <w:tcPr>
            <w:tcW w:w="0" w:type="auto"/>
            <w:vAlign w:val="center"/>
            <w:hideMark/>
          </w:tcPr>
          <w:p w14:paraId="3067D224" w14:textId="77777777" w:rsidR="00E0185A" w:rsidRPr="00F83A37" w:rsidRDefault="00E0185A" w:rsidP="00F83A37">
            <w:pPr>
              <w:pStyle w:val="21"/>
              <w:jc w:val="center"/>
              <w:rPr>
                <w:sz w:val="24"/>
                <w:szCs w:val="24"/>
              </w:rPr>
            </w:pPr>
            <w:r w:rsidRPr="00F83A37">
              <w:rPr>
                <w:sz w:val="24"/>
                <w:szCs w:val="24"/>
              </w:rPr>
              <w:t>21</w:t>
            </w:r>
          </w:p>
        </w:tc>
      </w:tr>
      <w:tr w:rsidR="00F83A37" w:rsidRPr="00F83A37" w14:paraId="2B22FBAA" w14:textId="77777777" w:rsidTr="00F83A37">
        <w:tc>
          <w:tcPr>
            <w:tcW w:w="0" w:type="auto"/>
            <w:vAlign w:val="center"/>
            <w:hideMark/>
          </w:tcPr>
          <w:p w14:paraId="7936CC33" w14:textId="77777777" w:rsidR="00E0185A" w:rsidRPr="00F83A37" w:rsidRDefault="00E0185A" w:rsidP="00F83A37">
            <w:pPr>
              <w:pStyle w:val="21"/>
              <w:jc w:val="center"/>
              <w:rPr>
                <w:b/>
                <w:bCs/>
                <w:sz w:val="24"/>
                <w:szCs w:val="24"/>
              </w:rPr>
            </w:pPr>
            <w:r w:rsidRPr="00F83A37">
              <w:rPr>
                <w:b/>
                <w:bCs/>
                <w:sz w:val="24"/>
                <w:szCs w:val="24"/>
              </w:rPr>
              <w:t>18</w:t>
            </w:r>
          </w:p>
        </w:tc>
        <w:tc>
          <w:tcPr>
            <w:tcW w:w="0" w:type="auto"/>
            <w:vAlign w:val="center"/>
            <w:hideMark/>
          </w:tcPr>
          <w:p w14:paraId="4644AF59" w14:textId="77777777" w:rsidR="00E0185A" w:rsidRPr="00F83A37" w:rsidRDefault="00E0185A" w:rsidP="00F83A37">
            <w:pPr>
              <w:pStyle w:val="21"/>
              <w:jc w:val="center"/>
              <w:rPr>
                <w:sz w:val="24"/>
                <w:szCs w:val="24"/>
              </w:rPr>
            </w:pPr>
            <w:r w:rsidRPr="00F83A37">
              <w:rPr>
                <w:sz w:val="24"/>
                <w:szCs w:val="24"/>
              </w:rPr>
              <w:t>6</w:t>
            </w:r>
          </w:p>
        </w:tc>
        <w:tc>
          <w:tcPr>
            <w:tcW w:w="0" w:type="auto"/>
            <w:vAlign w:val="center"/>
            <w:hideMark/>
          </w:tcPr>
          <w:p w14:paraId="5407B5AF" w14:textId="77777777" w:rsidR="00E0185A" w:rsidRPr="00F83A37" w:rsidRDefault="00E0185A" w:rsidP="00F83A37">
            <w:pPr>
              <w:pStyle w:val="21"/>
              <w:jc w:val="center"/>
              <w:rPr>
                <w:sz w:val="24"/>
                <w:szCs w:val="24"/>
              </w:rPr>
            </w:pPr>
            <w:r w:rsidRPr="00F83A37">
              <w:rPr>
                <w:sz w:val="24"/>
                <w:szCs w:val="24"/>
              </w:rPr>
              <w:t>4</w:t>
            </w:r>
          </w:p>
        </w:tc>
        <w:tc>
          <w:tcPr>
            <w:tcW w:w="0" w:type="auto"/>
            <w:vAlign w:val="center"/>
            <w:hideMark/>
          </w:tcPr>
          <w:p w14:paraId="46D1D7EF" w14:textId="77777777" w:rsidR="00E0185A" w:rsidRPr="00F83A37" w:rsidRDefault="00E0185A" w:rsidP="00F83A37">
            <w:pPr>
              <w:pStyle w:val="21"/>
              <w:jc w:val="center"/>
              <w:rPr>
                <w:sz w:val="24"/>
                <w:szCs w:val="24"/>
              </w:rPr>
            </w:pPr>
            <w:r w:rsidRPr="00F83A37">
              <w:rPr>
                <w:sz w:val="24"/>
                <w:szCs w:val="24"/>
              </w:rPr>
              <w:t>5</w:t>
            </w:r>
          </w:p>
        </w:tc>
        <w:tc>
          <w:tcPr>
            <w:tcW w:w="0" w:type="auto"/>
            <w:vAlign w:val="center"/>
            <w:hideMark/>
          </w:tcPr>
          <w:p w14:paraId="7B55D219" w14:textId="77777777" w:rsidR="00E0185A" w:rsidRPr="00F83A37" w:rsidRDefault="00E0185A" w:rsidP="00F83A37">
            <w:pPr>
              <w:pStyle w:val="21"/>
              <w:jc w:val="center"/>
              <w:rPr>
                <w:sz w:val="24"/>
                <w:szCs w:val="24"/>
              </w:rPr>
            </w:pPr>
            <w:r w:rsidRPr="00F83A37">
              <w:rPr>
                <w:sz w:val="24"/>
                <w:szCs w:val="24"/>
              </w:rPr>
              <w:t>3</w:t>
            </w:r>
          </w:p>
        </w:tc>
        <w:tc>
          <w:tcPr>
            <w:tcW w:w="0" w:type="auto"/>
            <w:vAlign w:val="center"/>
            <w:hideMark/>
          </w:tcPr>
          <w:p w14:paraId="266A06F7" w14:textId="77777777" w:rsidR="00E0185A" w:rsidRPr="00F83A37" w:rsidRDefault="00E0185A" w:rsidP="00F83A37">
            <w:pPr>
              <w:pStyle w:val="21"/>
              <w:jc w:val="center"/>
              <w:rPr>
                <w:sz w:val="24"/>
                <w:szCs w:val="24"/>
              </w:rPr>
            </w:pPr>
            <w:r w:rsidRPr="00F83A37">
              <w:rPr>
                <w:sz w:val="24"/>
                <w:szCs w:val="24"/>
              </w:rPr>
              <w:t>6</w:t>
            </w:r>
          </w:p>
        </w:tc>
        <w:tc>
          <w:tcPr>
            <w:tcW w:w="0" w:type="auto"/>
            <w:vAlign w:val="center"/>
            <w:hideMark/>
          </w:tcPr>
          <w:p w14:paraId="4C99EB33" w14:textId="77777777" w:rsidR="00E0185A" w:rsidRPr="00F83A37" w:rsidRDefault="00E0185A" w:rsidP="00F83A37">
            <w:pPr>
              <w:pStyle w:val="21"/>
              <w:jc w:val="center"/>
              <w:rPr>
                <w:sz w:val="24"/>
                <w:szCs w:val="24"/>
              </w:rPr>
            </w:pPr>
            <w:r w:rsidRPr="00F83A37">
              <w:rPr>
                <w:sz w:val="24"/>
                <w:szCs w:val="24"/>
              </w:rPr>
              <w:t>4</w:t>
            </w:r>
          </w:p>
        </w:tc>
        <w:tc>
          <w:tcPr>
            <w:tcW w:w="0" w:type="auto"/>
            <w:vAlign w:val="center"/>
            <w:hideMark/>
          </w:tcPr>
          <w:p w14:paraId="47E0E994" w14:textId="77777777" w:rsidR="00E0185A" w:rsidRPr="00F83A37" w:rsidRDefault="00E0185A" w:rsidP="00F83A37">
            <w:pPr>
              <w:pStyle w:val="21"/>
              <w:jc w:val="center"/>
              <w:rPr>
                <w:sz w:val="24"/>
                <w:szCs w:val="24"/>
              </w:rPr>
            </w:pPr>
            <w:r w:rsidRPr="00F83A37">
              <w:rPr>
                <w:sz w:val="24"/>
                <w:szCs w:val="24"/>
              </w:rPr>
              <w:t>5</w:t>
            </w:r>
          </w:p>
        </w:tc>
        <w:tc>
          <w:tcPr>
            <w:tcW w:w="0" w:type="auto"/>
            <w:vAlign w:val="center"/>
            <w:hideMark/>
          </w:tcPr>
          <w:p w14:paraId="1A6DBBBE" w14:textId="77777777" w:rsidR="00E0185A" w:rsidRPr="00F83A37" w:rsidRDefault="00E0185A" w:rsidP="00F83A37">
            <w:pPr>
              <w:pStyle w:val="21"/>
              <w:jc w:val="center"/>
              <w:rPr>
                <w:sz w:val="24"/>
                <w:szCs w:val="24"/>
              </w:rPr>
            </w:pPr>
            <w:r w:rsidRPr="00F83A37">
              <w:rPr>
                <w:sz w:val="24"/>
                <w:szCs w:val="24"/>
              </w:rPr>
              <w:t>3</w:t>
            </w:r>
          </w:p>
        </w:tc>
        <w:tc>
          <w:tcPr>
            <w:tcW w:w="0" w:type="auto"/>
            <w:vAlign w:val="center"/>
            <w:hideMark/>
          </w:tcPr>
          <w:p w14:paraId="7EC82DDA" w14:textId="77777777" w:rsidR="00E0185A" w:rsidRPr="00F83A37" w:rsidRDefault="00E0185A" w:rsidP="00F83A37">
            <w:pPr>
              <w:pStyle w:val="21"/>
              <w:jc w:val="center"/>
              <w:rPr>
                <w:sz w:val="24"/>
                <w:szCs w:val="24"/>
              </w:rPr>
            </w:pPr>
            <w:r w:rsidRPr="00F83A37">
              <w:rPr>
                <w:sz w:val="24"/>
                <w:szCs w:val="24"/>
              </w:rPr>
              <w:t>22</w:t>
            </w:r>
          </w:p>
        </w:tc>
        <w:tc>
          <w:tcPr>
            <w:tcW w:w="0" w:type="auto"/>
            <w:vAlign w:val="center"/>
            <w:hideMark/>
          </w:tcPr>
          <w:p w14:paraId="60940F7C" w14:textId="77777777" w:rsidR="00E0185A" w:rsidRPr="00F83A37" w:rsidRDefault="00E0185A" w:rsidP="00F83A37">
            <w:pPr>
              <w:pStyle w:val="21"/>
              <w:jc w:val="center"/>
              <w:rPr>
                <w:sz w:val="24"/>
                <w:szCs w:val="24"/>
              </w:rPr>
            </w:pPr>
            <w:r w:rsidRPr="00F83A37">
              <w:rPr>
                <w:sz w:val="24"/>
                <w:szCs w:val="24"/>
              </w:rPr>
              <w:t>14</w:t>
            </w:r>
          </w:p>
        </w:tc>
      </w:tr>
      <w:tr w:rsidR="00F83A37" w:rsidRPr="00F83A37" w14:paraId="4DAF8F99" w14:textId="77777777" w:rsidTr="00F83A37">
        <w:tc>
          <w:tcPr>
            <w:tcW w:w="0" w:type="auto"/>
            <w:vAlign w:val="center"/>
            <w:hideMark/>
          </w:tcPr>
          <w:p w14:paraId="781D66A5" w14:textId="77777777" w:rsidR="00E0185A" w:rsidRPr="00F83A37" w:rsidRDefault="00E0185A" w:rsidP="00F83A37">
            <w:pPr>
              <w:pStyle w:val="21"/>
              <w:jc w:val="center"/>
              <w:rPr>
                <w:b/>
                <w:bCs/>
                <w:sz w:val="24"/>
                <w:szCs w:val="24"/>
              </w:rPr>
            </w:pPr>
            <w:r w:rsidRPr="00F83A37">
              <w:rPr>
                <w:b/>
                <w:bCs/>
                <w:sz w:val="24"/>
                <w:szCs w:val="24"/>
              </w:rPr>
              <w:t>21</w:t>
            </w:r>
          </w:p>
        </w:tc>
        <w:tc>
          <w:tcPr>
            <w:tcW w:w="0" w:type="auto"/>
            <w:vAlign w:val="center"/>
            <w:hideMark/>
          </w:tcPr>
          <w:p w14:paraId="1AF7C97F" w14:textId="77777777" w:rsidR="00E0185A" w:rsidRPr="00F83A37" w:rsidRDefault="00E0185A" w:rsidP="00F83A37">
            <w:pPr>
              <w:pStyle w:val="21"/>
              <w:jc w:val="center"/>
              <w:rPr>
                <w:sz w:val="24"/>
                <w:szCs w:val="24"/>
              </w:rPr>
            </w:pPr>
            <w:r w:rsidRPr="00F83A37">
              <w:rPr>
                <w:sz w:val="24"/>
                <w:szCs w:val="24"/>
              </w:rPr>
              <w:t>7</w:t>
            </w:r>
          </w:p>
        </w:tc>
        <w:tc>
          <w:tcPr>
            <w:tcW w:w="0" w:type="auto"/>
            <w:vAlign w:val="center"/>
            <w:hideMark/>
          </w:tcPr>
          <w:p w14:paraId="2EF9C2DD" w14:textId="77777777" w:rsidR="00E0185A" w:rsidRPr="00F83A37" w:rsidRDefault="00E0185A" w:rsidP="00F83A37">
            <w:pPr>
              <w:pStyle w:val="21"/>
              <w:jc w:val="center"/>
              <w:rPr>
                <w:sz w:val="24"/>
                <w:szCs w:val="24"/>
              </w:rPr>
            </w:pPr>
            <w:r w:rsidRPr="00F83A37">
              <w:rPr>
                <w:sz w:val="24"/>
                <w:szCs w:val="24"/>
              </w:rPr>
              <w:t>4</w:t>
            </w:r>
          </w:p>
        </w:tc>
        <w:tc>
          <w:tcPr>
            <w:tcW w:w="0" w:type="auto"/>
            <w:vAlign w:val="center"/>
            <w:hideMark/>
          </w:tcPr>
          <w:p w14:paraId="3EB554D4" w14:textId="77777777" w:rsidR="00E0185A" w:rsidRPr="00F83A37" w:rsidRDefault="00E0185A" w:rsidP="00F83A37">
            <w:pPr>
              <w:pStyle w:val="21"/>
              <w:jc w:val="center"/>
              <w:rPr>
                <w:sz w:val="24"/>
                <w:szCs w:val="24"/>
              </w:rPr>
            </w:pPr>
            <w:r w:rsidRPr="00F83A37">
              <w:rPr>
                <w:sz w:val="24"/>
                <w:szCs w:val="24"/>
              </w:rPr>
              <w:t>6</w:t>
            </w:r>
          </w:p>
        </w:tc>
        <w:tc>
          <w:tcPr>
            <w:tcW w:w="0" w:type="auto"/>
            <w:vAlign w:val="center"/>
            <w:hideMark/>
          </w:tcPr>
          <w:p w14:paraId="4D8419DD" w14:textId="77777777" w:rsidR="00E0185A" w:rsidRPr="00F83A37" w:rsidRDefault="00E0185A" w:rsidP="00F83A37">
            <w:pPr>
              <w:pStyle w:val="21"/>
              <w:jc w:val="center"/>
              <w:rPr>
                <w:sz w:val="24"/>
                <w:szCs w:val="24"/>
              </w:rPr>
            </w:pPr>
            <w:r w:rsidRPr="00F83A37">
              <w:rPr>
                <w:sz w:val="24"/>
                <w:szCs w:val="24"/>
              </w:rPr>
              <w:t>4</w:t>
            </w:r>
          </w:p>
        </w:tc>
        <w:tc>
          <w:tcPr>
            <w:tcW w:w="0" w:type="auto"/>
            <w:vAlign w:val="center"/>
            <w:hideMark/>
          </w:tcPr>
          <w:p w14:paraId="5FE10CBF" w14:textId="77777777" w:rsidR="00E0185A" w:rsidRPr="00F83A37" w:rsidRDefault="00E0185A" w:rsidP="00F83A37">
            <w:pPr>
              <w:pStyle w:val="21"/>
              <w:jc w:val="center"/>
              <w:rPr>
                <w:sz w:val="24"/>
                <w:szCs w:val="24"/>
              </w:rPr>
            </w:pPr>
            <w:r w:rsidRPr="00F83A37">
              <w:rPr>
                <w:sz w:val="24"/>
                <w:szCs w:val="24"/>
              </w:rPr>
              <w:t>7</w:t>
            </w:r>
          </w:p>
        </w:tc>
        <w:tc>
          <w:tcPr>
            <w:tcW w:w="0" w:type="auto"/>
            <w:vAlign w:val="center"/>
            <w:hideMark/>
          </w:tcPr>
          <w:p w14:paraId="57B2F6F1" w14:textId="77777777" w:rsidR="00E0185A" w:rsidRPr="00F83A37" w:rsidRDefault="00E0185A" w:rsidP="00F83A37">
            <w:pPr>
              <w:pStyle w:val="21"/>
              <w:jc w:val="center"/>
              <w:rPr>
                <w:sz w:val="24"/>
                <w:szCs w:val="24"/>
              </w:rPr>
            </w:pPr>
            <w:r w:rsidRPr="00F83A37">
              <w:rPr>
                <w:sz w:val="24"/>
                <w:szCs w:val="24"/>
              </w:rPr>
              <w:t>5</w:t>
            </w:r>
          </w:p>
        </w:tc>
        <w:tc>
          <w:tcPr>
            <w:tcW w:w="0" w:type="auto"/>
            <w:vAlign w:val="center"/>
            <w:hideMark/>
          </w:tcPr>
          <w:p w14:paraId="07B8698D" w14:textId="77777777" w:rsidR="00E0185A" w:rsidRPr="00F83A37" w:rsidRDefault="00E0185A" w:rsidP="00F83A37">
            <w:pPr>
              <w:pStyle w:val="21"/>
              <w:jc w:val="center"/>
              <w:rPr>
                <w:sz w:val="24"/>
                <w:szCs w:val="24"/>
              </w:rPr>
            </w:pPr>
            <w:r w:rsidRPr="00F83A37">
              <w:rPr>
                <w:sz w:val="24"/>
                <w:szCs w:val="24"/>
              </w:rPr>
              <w:t>6</w:t>
            </w:r>
          </w:p>
        </w:tc>
        <w:tc>
          <w:tcPr>
            <w:tcW w:w="0" w:type="auto"/>
            <w:vAlign w:val="center"/>
            <w:hideMark/>
          </w:tcPr>
          <w:p w14:paraId="48B5EC36" w14:textId="77777777" w:rsidR="00E0185A" w:rsidRPr="00F83A37" w:rsidRDefault="00E0185A" w:rsidP="00F83A37">
            <w:pPr>
              <w:pStyle w:val="21"/>
              <w:jc w:val="center"/>
              <w:rPr>
                <w:sz w:val="24"/>
                <w:szCs w:val="24"/>
              </w:rPr>
            </w:pPr>
            <w:r w:rsidRPr="00F83A37">
              <w:rPr>
                <w:sz w:val="24"/>
                <w:szCs w:val="24"/>
              </w:rPr>
              <w:t>4</w:t>
            </w:r>
          </w:p>
        </w:tc>
        <w:tc>
          <w:tcPr>
            <w:tcW w:w="0" w:type="auto"/>
            <w:vAlign w:val="center"/>
            <w:hideMark/>
          </w:tcPr>
          <w:p w14:paraId="0633B0FB" w14:textId="77777777" w:rsidR="00E0185A" w:rsidRPr="00F83A37" w:rsidRDefault="00E0185A" w:rsidP="00F83A37">
            <w:pPr>
              <w:pStyle w:val="21"/>
              <w:jc w:val="center"/>
              <w:rPr>
                <w:sz w:val="24"/>
                <w:szCs w:val="24"/>
              </w:rPr>
            </w:pPr>
            <w:r w:rsidRPr="00F83A37">
              <w:rPr>
                <w:sz w:val="24"/>
                <w:szCs w:val="24"/>
              </w:rPr>
              <w:t>26</w:t>
            </w:r>
          </w:p>
        </w:tc>
        <w:tc>
          <w:tcPr>
            <w:tcW w:w="0" w:type="auto"/>
            <w:vAlign w:val="center"/>
            <w:hideMark/>
          </w:tcPr>
          <w:p w14:paraId="08194D1A" w14:textId="77777777" w:rsidR="00E0185A" w:rsidRPr="00F83A37" w:rsidRDefault="00E0185A" w:rsidP="00F83A37">
            <w:pPr>
              <w:pStyle w:val="21"/>
              <w:jc w:val="center"/>
              <w:rPr>
                <w:sz w:val="24"/>
                <w:szCs w:val="24"/>
              </w:rPr>
            </w:pPr>
            <w:r w:rsidRPr="00F83A37">
              <w:rPr>
                <w:sz w:val="24"/>
                <w:szCs w:val="24"/>
              </w:rPr>
              <w:t>17</w:t>
            </w:r>
          </w:p>
        </w:tc>
      </w:tr>
      <w:tr w:rsidR="00F83A37" w:rsidRPr="00F83A37" w14:paraId="6E4E726A" w14:textId="77777777" w:rsidTr="00F83A37">
        <w:tc>
          <w:tcPr>
            <w:tcW w:w="0" w:type="auto"/>
            <w:vAlign w:val="center"/>
            <w:hideMark/>
          </w:tcPr>
          <w:p w14:paraId="6324C06A" w14:textId="77777777" w:rsidR="00E0185A" w:rsidRPr="00F83A37" w:rsidRDefault="00E0185A" w:rsidP="00F83A37">
            <w:pPr>
              <w:pStyle w:val="21"/>
              <w:jc w:val="center"/>
              <w:rPr>
                <w:b/>
                <w:bCs/>
                <w:sz w:val="24"/>
                <w:szCs w:val="24"/>
              </w:rPr>
            </w:pPr>
            <w:r w:rsidRPr="00F83A37">
              <w:rPr>
                <w:b/>
                <w:bCs/>
                <w:sz w:val="24"/>
                <w:szCs w:val="24"/>
              </w:rPr>
              <w:t>24</w:t>
            </w:r>
          </w:p>
        </w:tc>
        <w:tc>
          <w:tcPr>
            <w:tcW w:w="0" w:type="auto"/>
            <w:vAlign w:val="center"/>
            <w:hideMark/>
          </w:tcPr>
          <w:p w14:paraId="13F68890" w14:textId="77777777" w:rsidR="00E0185A" w:rsidRPr="00F83A37" w:rsidRDefault="00E0185A" w:rsidP="00F83A37">
            <w:pPr>
              <w:pStyle w:val="21"/>
              <w:jc w:val="center"/>
              <w:rPr>
                <w:sz w:val="24"/>
                <w:szCs w:val="24"/>
              </w:rPr>
            </w:pPr>
            <w:r w:rsidRPr="00F83A37">
              <w:rPr>
                <w:sz w:val="24"/>
                <w:szCs w:val="24"/>
              </w:rPr>
              <w:t>7</w:t>
            </w:r>
          </w:p>
        </w:tc>
        <w:tc>
          <w:tcPr>
            <w:tcW w:w="0" w:type="auto"/>
            <w:vAlign w:val="center"/>
            <w:hideMark/>
          </w:tcPr>
          <w:p w14:paraId="73E1BEEC" w14:textId="77777777" w:rsidR="00E0185A" w:rsidRPr="00F83A37" w:rsidRDefault="00E0185A" w:rsidP="00F83A37">
            <w:pPr>
              <w:pStyle w:val="21"/>
              <w:jc w:val="center"/>
              <w:rPr>
                <w:sz w:val="24"/>
                <w:szCs w:val="24"/>
              </w:rPr>
            </w:pPr>
            <w:r w:rsidRPr="00F83A37">
              <w:rPr>
                <w:sz w:val="24"/>
                <w:szCs w:val="24"/>
              </w:rPr>
              <w:t>4</w:t>
            </w:r>
          </w:p>
        </w:tc>
        <w:tc>
          <w:tcPr>
            <w:tcW w:w="0" w:type="auto"/>
            <w:vAlign w:val="center"/>
            <w:hideMark/>
          </w:tcPr>
          <w:p w14:paraId="36664FEF" w14:textId="77777777" w:rsidR="00E0185A" w:rsidRPr="00F83A37" w:rsidRDefault="00E0185A" w:rsidP="00F83A37">
            <w:pPr>
              <w:pStyle w:val="21"/>
              <w:jc w:val="center"/>
              <w:rPr>
                <w:sz w:val="24"/>
                <w:szCs w:val="24"/>
              </w:rPr>
            </w:pPr>
            <w:r w:rsidRPr="00F83A37">
              <w:rPr>
                <w:sz w:val="24"/>
                <w:szCs w:val="24"/>
              </w:rPr>
              <w:t>5</w:t>
            </w:r>
          </w:p>
        </w:tc>
        <w:tc>
          <w:tcPr>
            <w:tcW w:w="0" w:type="auto"/>
            <w:vAlign w:val="center"/>
            <w:hideMark/>
          </w:tcPr>
          <w:p w14:paraId="0E154265" w14:textId="77777777" w:rsidR="00E0185A" w:rsidRPr="00F83A37" w:rsidRDefault="00E0185A" w:rsidP="00F83A37">
            <w:pPr>
              <w:pStyle w:val="21"/>
              <w:jc w:val="center"/>
              <w:rPr>
                <w:sz w:val="24"/>
                <w:szCs w:val="24"/>
              </w:rPr>
            </w:pPr>
            <w:r w:rsidRPr="00F83A37">
              <w:rPr>
                <w:sz w:val="24"/>
                <w:szCs w:val="24"/>
              </w:rPr>
              <w:t>3</w:t>
            </w:r>
          </w:p>
        </w:tc>
        <w:tc>
          <w:tcPr>
            <w:tcW w:w="0" w:type="auto"/>
            <w:vAlign w:val="center"/>
            <w:hideMark/>
          </w:tcPr>
          <w:p w14:paraId="60A0C381" w14:textId="77777777" w:rsidR="00E0185A" w:rsidRPr="00F83A37" w:rsidRDefault="00E0185A" w:rsidP="00F83A37">
            <w:pPr>
              <w:pStyle w:val="21"/>
              <w:jc w:val="center"/>
              <w:rPr>
                <w:sz w:val="24"/>
                <w:szCs w:val="24"/>
              </w:rPr>
            </w:pPr>
            <w:r w:rsidRPr="00F83A37">
              <w:rPr>
                <w:sz w:val="24"/>
                <w:szCs w:val="24"/>
              </w:rPr>
              <w:t>6</w:t>
            </w:r>
          </w:p>
        </w:tc>
        <w:tc>
          <w:tcPr>
            <w:tcW w:w="0" w:type="auto"/>
            <w:vAlign w:val="center"/>
            <w:hideMark/>
          </w:tcPr>
          <w:p w14:paraId="12790927" w14:textId="77777777" w:rsidR="00E0185A" w:rsidRPr="00F83A37" w:rsidRDefault="00E0185A" w:rsidP="00F83A37">
            <w:pPr>
              <w:pStyle w:val="21"/>
              <w:jc w:val="center"/>
              <w:rPr>
                <w:sz w:val="24"/>
                <w:szCs w:val="24"/>
              </w:rPr>
            </w:pPr>
            <w:r w:rsidRPr="00F83A37">
              <w:rPr>
                <w:sz w:val="24"/>
                <w:szCs w:val="24"/>
              </w:rPr>
              <w:t>4</w:t>
            </w:r>
          </w:p>
        </w:tc>
        <w:tc>
          <w:tcPr>
            <w:tcW w:w="0" w:type="auto"/>
            <w:vAlign w:val="center"/>
            <w:hideMark/>
          </w:tcPr>
          <w:p w14:paraId="4860D61D" w14:textId="77777777" w:rsidR="00E0185A" w:rsidRPr="00F83A37" w:rsidRDefault="00E0185A" w:rsidP="00F83A37">
            <w:pPr>
              <w:pStyle w:val="21"/>
              <w:jc w:val="center"/>
              <w:rPr>
                <w:sz w:val="24"/>
                <w:szCs w:val="24"/>
              </w:rPr>
            </w:pPr>
            <w:r w:rsidRPr="00F83A37">
              <w:rPr>
                <w:sz w:val="24"/>
                <w:szCs w:val="24"/>
              </w:rPr>
              <w:t>5</w:t>
            </w:r>
          </w:p>
        </w:tc>
        <w:tc>
          <w:tcPr>
            <w:tcW w:w="0" w:type="auto"/>
            <w:vAlign w:val="center"/>
            <w:hideMark/>
          </w:tcPr>
          <w:p w14:paraId="4602F22C" w14:textId="77777777" w:rsidR="00E0185A" w:rsidRPr="00F83A37" w:rsidRDefault="00E0185A" w:rsidP="00F83A37">
            <w:pPr>
              <w:pStyle w:val="21"/>
              <w:jc w:val="center"/>
              <w:rPr>
                <w:sz w:val="24"/>
                <w:szCs w:val="24"/>
              </w:rPr>
            </w:pPr>
            <w:r w:rsidRPr="00F83A37">
              <w:rPr>
                <w:sz w:val="24"/>
                <w:szCs w:val="24"/>
              </w:rPr>
              <w:t>3</w:t>
            </w:r>
          </w:p>
        </w:tc>
        <w:tc>
          <w:tcPr>
            <w:tcW w:w="0" w:type="auto"/>
            <w:vAlign w:val="center"/>
            <w:hideMark/>
          </w:tcPr>
          <w:p w14:paraId="7A116171" w14:textId="77777777" w:rsidR="00E0185A" w:rsidRPr="00F83A37" w:rsidRDefault="00E0185A" w:rsidP="00F83A37">
            <w:pPr>
              <w:pStyle w:val="21"/>
              <w:jc w:val="center"/>
              <w:rPr>
                <w:sz w:val="24"/>
                <w:szCs w:val="24"/>
              </w:rPr>
            </w:pPr>
            <w:r w:rsidRPr="00F83A37">
              <w:rPr>
                <w:sz w:val="24"/>
                <w:szCs w:val="24"/>
              </w:rPr>
              <w:t>23</w:t>
            </w:r>
          </w:p>
        </w:tc>
        <w:tc>
          <w:tcPr>
            <w:tcW w:w="0" w:type="auto"/>
            <w:vAlign w:val="center"/>
            <w:hideMark/>
          </w:tcPr>
          <w:p w14:paraId="07D415A1" w14:textId="77777777" w:rsidR="00E0185A" w:rsidRPr="00F83A37" w:rsidRDefault="00E0185A" w:rsidP="00F83A37">
            <w:pPr>
              <w:pStyle w:val="21"/>
              <w:jc w:val="center"/>
              <w:rPr>
                <w:sz w:val="24"/>
                <w:szCs w:val="24"/>
              </w:rPr>
            </w:pPr>
            <w:r w:rsidRPr="00F83A37">
              <w:rPr>
                <w:sz w:val="24"/>
                <w:szCs w:val="24"/>
              </w:rPr>
              <w:t>14</w:t>
            </w:r>
          </w:p>
        </w:tc>
      </w:tr>
      <w:tr w:rsidR="00F83A37" w:rsidRPr="00F83A37" w14:paraId="3DA5C442" w14:textId="77777777" w:rsidTr="00F83A37">
        <w:tc>
          <w:tcPr>
            <w:tcW w:w="0" w:type="auto"/>
            <w:vAlign w:val="center"/>
            <w:hideMark/>
          </w:tcPr>
          <w:p w14:paraId="52883DCC" w14:textId="77777777" w:rsidR="00E0185A" w:rsidRPr="00F83A37" w:rsidRDefault="00E0185A" w:rsidP="00F83A37">
            <w:pPr>
              <w:pStyle w:val="21"/>
              <w:jc w:val="center"/>
              <w:rPr>
                <w:b/>
                <w:bCs/>
                <w:sz w:val="24"/>
                <w:szCs w:val="24"/>
              </w:rPr>
            </w:pPr>
            <w:r w:rsidRPr="00F83A37">
              <w:rPr>
                <w:b/>
                <w:bCs/>
                <w:sz w:val="24"/>
                <w:szCs w:val="24"/>
              </w:rPr>
              <w:t>26</w:t>
            </w:r>
          </w:p>
        </w:tc>
        <w:tc>
          <w:tcPr>
            <w:tcW w:w="0" w:type="auto"/>
            <w:vAlign w:val="center"/>
            <w:hideMark/>
          </w:tcPr>
          <w:p w14:paraId="4FB7AD86" w14:textId="77777777" w:rsidR="00E0185A" w:rsidRPr="00F83A37" w:rsidRDefault="00E0185A" w:rsidP="00F83A37">
            <w:pPr>
              <w:pStyle w:val="21"/>
              <w:jc w:val="center"/>
              <w:rPr>
                <w:sz w:val="24"/>
                <w:szCs w:val="24"/>
              </w:rPr>
            </w:pPr>
            <w:r w:rsidRPr="00F83A37">
              <w:rPr>
                <w:sz w:val="24"/>
                <w:szCs w:val="24"/>
              </w:rPr>
              <w:t>8</w:t>
            </w:r>
          </w:p>
        </w:tc>
        <w:tc>
          <w:tcPr>
            <w:tcW w:w="0" w:type="auto"/>
            <w:vAlign w:val="center"/>
            <w:hideMark/>
          </w:tcPr>
          <w:p w14:paraId="5488D588" w14:textId="77777777" w:rsidR="00E0185A" w:rsidRPr="00F83A37" w:rsidRDefault="00E0185A" w:rsidP="00F83A37">
            <w:pPr>
              <w:pStyle w:val="21"/>
              <w:jc w:val="center"/>
              <w:rPr>
                <w:sz w:val="24"/>
                <w:szCs w:val="24"/>
              </w:rPr>
            </w:pPr>
            <w:r w:rsidRPr="00F83A37">
              <w:rPr>
                <w:sz w:val="24"/>
                <w:szCs w:val="24"/>
              </w:rPr>
              <w:t>6</w:t>
            </w:r>
          </w:p>
        </w:tc>
        <w:tc>
          <w:tcPr>
            <w:tcW w:w="0" w:type="auto"/>
            <w:vAlign w:val="center"/>
            <w:hideMark/>
          </w:tcPr>
          <w:p w14:paraId="207492CE" w14:textId="77777777" w:rsidR="00E0185A" w:rsidRPr="00F83A37" w:rsidRDefault="00E0185A" w:rsidP="00F83A37">
            <w:pPr>
              <w:pStyle w:val="21"/>
              <w:jc w:val="center"/>
              <w:rPr>
                <w:sz w:val="24"/>
                <w:szCs w:val="24"/>
              </w:rPr>
            </w:pPr>
            <w:r w:rsidRPr="00F83A37">
              <w:rPr>
                <w:sz w:val="24"/>
                <w:szCs w:val="24"/>
              </w:rPr>
              <w:t>8</w:t>
            </w:r>
          </w:p>
        </w:tc>
        <w:tc>
          <w:tcPr>
            <w:tcW w:w="0" w:type="auto"/>
            <w:vAlign w:val="center"/>
            <w:hideMark/>
          </w:tcPr>
          <w:p w14:paraId="3330BEDB" w14:textId="77777777" w:rsidR="00E0185A" w:rsidRPr="00F83A37" w:rsidRDefault="00E0185A" w:rsidP="00F83A37">
            <w:pPr>
              <w:pStyle w:val="21"/>
              <w:jc w:val="center"/>
              <w:rPr>
                <w:sz w:val="24"/>
                <w:szCs w:val="24"/>
              </w:rPr>
            </w:pPr>
            <w:r w:rsidRPr="00F83A37">
              <w:rPr>
                <w:sz w:val="24"/>
                <w:szCs w:val="24"/>
              </w:rPr>
              <w:t>5</w:t>
            </w:r>
          </w:p>
        </w:tc>
        <w:tc>
          <w:tcPr>
            <w:tcW w:w="0" w:type="auto"/>
            <w:vAlign w:val="center"/>
            <w:hideMark/>
          </w:tcPr>
          <w:p w14:paraId="70169F1D" w14:textId="77777777" w:rsidR="00E0185A" w:rsidRPr="00F83A37" w:rsidRDefault="00E0185A" w:rsidP="00F83A37">
            <w:pPr>
              <w:pStyle w:val="21"/>
              <w:jc w:val="center"/>
              <w:rPr>
                <w:sz w:val="24"/>
                <w:szCs w:val="24"/>
              </w:rPr>
            </w:pPr>
            <w:r w:rsidRPr="00F83A37">
              <w:rPr>
                <w:sz w:val="24"/>
                <w:szCs w:val="24"/>
              </w:rPr>
              <w:t>8</w:t>
            </w:r>
          </w:p>
        </w:tc>
        <w:tc>
          <w:tcPr>
            <w:tcW w:w="0" w:type="auto"/>
            <w:vAlign w:val="center"/>
            <w:hideMark/>
          </w:tcPr>
          <w:p w14:paraId="2EE30749" w14:textId="77777777" w:rsidR="00E0185A" w:rsidRPr="00F83A37" w:rsidRDefault="00E0185A" w:rsidP="00F83A37">
            <w:pPr>
              <w:pStyle w:val="21"/>
              <w:jc w:val="center"/>
              <w:rPr>
                <w:sz w:val="24"/>
                <w:szCs w:val="24"/>
              </w:rPr>
            </w:pPr>
            <w:r w:rsidRPr="00F83A37">
              <w:rPr>
                <w:sz w:val="24"/>
                <w:szCs w:val="24"/>
              </w:rPr>
              <w:t>6</w:t>
            </w:r>
          </w:p>
        </w:tc>
        <w:tc>
          <w:tcPr>
            <w:tcW w:w="0" w:type="auto"/>
            <w:vAlign w:val="center"/>
            <w:hideMark/>
          </w:tcPr>
          <w:p w14:paraId="569B36C9" w14:textId="77777777" w:rsidR="00E0185A" w:rsidRPr="00F83A37" w:rsidRDefault="00E0185A" w:rsidP="00F83A37">
            <w:pPr>
              <w:pStyle w:val="21"/>
              <w:jc w:val="center"/>
              <w:rPr>
                <w:sz w:val="24"/>
                <w:szCs w:val="24"/>
              </w:rPr>
            </w:pPr>
            <w:r w:rsidRPr="00F83A37">
              <w:rPr>
                <w:sz w:val="24"/>
                <w:szCs w:val="24"/>
              </w:rPr>
              <w:t>7</w:t>
            </w:r>
          </w:p>
        </w:tc>
        <w:tc>
          <w:tcPr>
            <w:tcW w:w="0" w:type="auto"/>
            <w:vAlign w:val="center"/>
            <w:hideMark/>
          </w:tcPr>
          <w:p w14:paraId="1B91B0DC" w14:textId="77777777" w:rsidR="00E0185A" w:rsidRPr="00F83A37" w:rsidRDefault="00E0185A" w:rsidP="00F83A37">
            <w:pPr>
              <w:pStyle w:val="21"/>
              <w:jc w:val="center"/>
              <w:rPr>
                <w:sz w:val="24"/>
                <w:szCs w:val="24"/>
              </w:rPr>
            </w:pPr>
            <w:r w:rsidRPr="00F83A37">
              <w:rPr>
                <w:sz w:val="24"/>
                <w:szCs w:val="24"/>
              </w:rPr>
              <w:t>5</w:t>
            </w:r>
          </w:p>
        </w:tc>
        <w:tc>
          <w:tcPr>
            <w:tcW w:w="0" w:type="auto"/>
            <w:vAlign w:val="center"/>
            <w:hideMark/>
          </w:tcPr>
          <w:p w14:paraId="3F3ABAB8" w14:textId="77777777" w:rsidR="00E0185A" w:rsidRPr="00F83A37" w:rsidRDefault="00E0185A" w:rsidP="00F83A37">
            <w:pPr>
              <w:pStyle w:val="21"/>
              <w:jc w:val="center"/>
              <w:rPr>
                <w:sz w:val="24"/>
                <w:szCs w:val="24"/>
              </w:rPr>
            </w:pPr>
            <w:r w:rsidRPr="00F83A37">
              <w:rPr>
                <w:sz w:val="24"/>
                <w:szCs w:val="24"/>
              </w:rPr>
              <w:t>31</w:t>
            </w:r>
          </w:p>
        </w:tc>
        <w:tc>
          <w:tcPr>
            <w:tcW w:w="0" w:type="auto"/>
            <w:vAlign w:val="center"/>
            <w:hideMark/>
          </w:tcPr>
          <w:p w14:paraId="4B19F3AB" w14:textId="77777777" w:rsidR="00E0185A" w:rsidRPr="00F83A37" w:rsidRDefault="00E0185A" w:rsidP="00F83A37">
            <w:pPr>
              <w:pStyle w:val="21"/>
              <w:jc w:val="center"/>
              <w:rPr>
                <w:sz w:val="24"/>
                <w:szCs w:val="24"/>
              </w:rPr>
            </w:pPr>
            <w:r w:rsidRPr="00F83A37">
              <w:rPr>
                <w:sz w:val="24"/>
                <w:szCs w:val="24"/>
              </w:rPr>
              <w:t>22</w:t>
            </w:r>
          </w:p>
        </w:tc>
      </w:tr>
      <w:tr w:rsidR="00F83A37" w:rsidRPr="00F83A37" w14:paraId="0BDF9505" w14:textId="77777777" w:rsidTr="00F83A37">
        <w:tc>
          <w:tcPr>
            <w:tcW w:w="0" w:type="auto"/>
            <w:vAlign w:val="center"/>
            <w:hideMark/>
          </w:tcPr>
          <w:p w14:paraId="1B66E95A" w14:textId="77777777" w:rsidR="00E0185A" w:rsidRPr="00F83A37" w:rsidRDefault="00E0185A" w:rsidP="00F83A37">
            <w:pPr>
              <w:pStyle w:val="21"/>
              <w:jc w:val="center"/>
              <w:rPr>
                <w:b/>
                <w:bCs/>
                <w:sz w:val="24"/>
                <w:szCs w:val="24"/>
              </w:rPr>
            </w:pPr>
            <w:r w:rsidRPr="00F83A37">
              <w:rPr>
                <w:b/>
                <w:bCs/>
                <w:sz w:val="24"/>
                <w:szCs w:val="24"/>
              </w:rPr>
              <w:t>28</w:t>
            </w:r>
          </w:p>
        </w:tc>
        <w:tc>
          <w:tcPr>
            <w:tcW w:w="0" w:type="auto"/>
            <w:vAlign w:val="center"/>
            <w:hideMark/>
          </w:tcPr>
          <w:p w14:paraId="5612DF36" w14:textId="77777777" w:rsidR="00E0185A" w:rsidRPr="00F83A37" w:rsidRDefault="00E0185A" w:rsidP="00F83A37">
            <w:pPr>
              <w:pStyle w:val="21"/>
              <w:jc w:val="center"/>
              <w:rPr>
                <w:sz w:val="24"/>
                <w:szCs w:val="24"/>
              </w:rPr>
            </w:pPr>
            <w:r w:rsidRPr="00F83A37">
              <w:rPr>
                <w:sz w:val="24"/>
                <w:szCs w:val="24"/>
              </w:rPr>
              <w:t>6</w:t>
            </w:r>
          </w:p>
        </w:tc>
        <w:tc>
          <w:tcPr>
            <w:tcW w:w="0" w:type="auto"/>
            <w:vAlign w:val="center"/>
            <w:hideMark/>
          </w:tcPr>
          <w:p w14:paraId="2D09F954" w14:textId="77777777" w:rsidR="00E0185A" w:rsidRPr="00F83A37" w:rsidRDefault="00E0185A" w:rsidP="00F83A37">
            <w:pPr>
              <w:pStyle w:val="21"/>
              <w:jc w:val="center"/>
              <w:rPr>
                <w:sz w:val="24"/>
                <w:szCs w:val="24"/>
              </w:rPr>
            </w:pPr>
            <w:r w:rsidRPr="00F83A37">
              <w:rPr>
                <w:sz w:val="24"/>
                <w:szCs w:val="24"/>
              </w:rPr>
              <w:t>3</w:t>
            </w:r>
          </w:p>
        </w:tc>
        <w:tc>
          <w:tcPr>
            <w:tcW w:w="0" w:type="auto"/>
            <w:vAlign w:val="center"/>
            <w:hideMark/>
          </w:tcPr>
          <w:p w14:paraId="72AED5C4" w14:textId="77777777" w:rsidR="00E0185A" w:rsidRPr="00F83A37" w:rsidRDefault="00E0185A" w:rsidP="00F83A37">
            <w:pPr>
              <w:pStyle w:val="21"/>
              <w:jc w:val="center"/>
              <w:rPr>
                <w:sz w:val="24"/>
                <w:szCs w:val="24"/>
              </w:rPr>
            </w:pPr>
            <w:r w:rsidRPr="00F83A37">
              <w:rPr>
                <w:sz w:val="24"/>
                <w:szCs w:val="24"/>
              </w:rPr>
              <w:t>5</w:t>
            </w:r>
          </w:p>
        </w:tc>
        <w:tc>
          <w:tcPr>
            <w:tcW w:w="0" w:type="auto"/>
            <w:vAlign w:val="center"/>
            <w:hideMark/>
          </w:tcPr>
          <w:p w14:paraId="384BC0A2" w14:textId="77777777" w:rsidR="00E0185A" w:rsidRPr="00F83A37" w:rsidRDefault="00E0185A" w:rsidP="00F83A37">
            <w:pPr>
              <w:pStyle w:val="21"/>
              <w:jc w:val="center"/>
              <w:rPr>
                <w:sz w:val="24"/>
                <w:szCs w:val="24"/>
              </w:rPr>
            </w:pPr>
            <w:r w:rsidRPr="00F83A37">
              <w:rPr>
                <w:sz w:val="24"/>
                <w:szCs w:val="24"/>
              </w:rPr>
              <w:t>3</w:t>
            </w:r>
          </w:p>
        </w:tc>
        <w:tc>
          <w:tcPr>
            <w:tcW w:w="0" w:type="auto"/>
            <w:vAlign w:val="center"/>
            <w:hideMark/>
          </w:tcPr>
          <w:p w14:paraId="4D29C737" w14:textId="77777777" w:rsidR="00E0185A" w:rsidRPr="00F83A37" w:rsidRDefault="00E0185A" w:rsidP="00F83A37">
            <w:pPr>
              <w:pStyle w:val="21"/>
              <w:jc w:val="center"/>
              <w:rPr>
                <w:sz w:val="24"/>
                <w:szCs w:val="24"/>
              </w:rPr>
            </w:pPr>
            <w:r w:rsidRPr="00F83A37">
              <w:rPr>
                <w:sz w:val="24"/>
                <w:szCs w:val="24"/>
              </w:rPr>
              <w:t>6</w:t>
            </w:r>
          </w:p>
        </w:tc>
        <w:tc>
          <w:tcPr>
            <w:tcW w:w="0" w:type="auto"/>
            <w:vAlign w:val="center"/>
            <w:hideMark/>
          </w:tcPr>
          <w:p w14:paraId="56CC63F1" w14:textId="77777777" w:rsidR="00E0185A" w:rsidRPr="00F83A37" w:rsidRDefault="00E0185A" w:rsidP="00F83A37">
            <w:pPr>
              <w:pStyle w:val="21"/>
              <w:jc w:val="center"/>
              <w:rPr>
                <w:sz w:val="24"/>
                <w:szCs w:val="24"/>
              </w:rPr>
            </w:pPr>
            <w:r w:rsidRPr="00F83A37">
              <w:rPr>
                <w:sz w:val="24"/>
                <w:szCs w:val="24"/>
              </w:rPr>
              <w:t>4</w:t>
            </w:r>
          </w:p>
        </w:tc>
        <w:tc>
          <w:tcPr>
            <w:tcW w:w="0" w:type="auto"/>
            <w:vAlign w:val="center"/>
            <w:hideMark/>
          </w:tcPr>
          <w:p w14:paraId="7A230205" w14:textId="77777777" w:rsidR="00E0185A" w:rsidRPr="00F83A37" w:rsidRDefault="00E0185A" w:rsidP="00F83A37">
            <w:pPr>
              <w:pStyle w:val="21"/>
              <w:jc w:val="center"/>
              <w:rPr>
                <w:sz w:val="24"/>
                <w:szCs w:val="24"/>
              </w:rPr>
            </w:pPr>
            <w:r w:rsidRPr="00F83A37">
              <w:rPr>
                <w:sz w:val="24"/>
                <w:szCs w:val="24"/>
              </w:rPr>
              <w:t>5</w:t>
            </w:r>
          </w:p>
        </w:tc>
        <w:tc>
          <w:tcPr>
            <w:tcW w:w="0" w:type="auto"/>
            <w:vAlign w:val="center"/>
            <w:hideMark/>
          </w:tcPr>
          <w:p w14:paraId="2C11621E" w14:textId="77777777" w:rsidR="00E0185A" w:rsidRPr="00F83A37" w:rsidRDefault="00E0185A" w:rsidP="00F83A37">
            <w:pPr>
              <w:pStyle w:val="21"/>
              <w:jc w:val="center"/>
              <w:rPr>
                <w:sz w:val="24"/>
                <w:szCs w:val="24"/>
              </w:rPr>
            </w:pPr>
            <w:r w:rsidRPr="00F83A37">
              <w:rPr>
                <w:sz w:val="24"/>
                <w:szCs w:val="24"/>
              </w:rPr>
              <w:t>3</w:t>
            </w:r>
          </w:p>
        </w:tc>
        <w:tc>
          <w:tcPr>
            <w:tcW w:w="0" w:type="auto"/>
            <w:vAlign w:val="center"/>
            <w:hideMark/>
          </w:tcPr>
          <w:p w14:paraId="31EDECBF" w14:textId="77777777" w:rsidR="00E0185A" w:rsidRPr="00F83A37" w:rsidRDefault="00E0185A" w:rsidP="00F83A37">
            <w:pPr>
              <w:pStyle w:val="21"/>
              <w:jc w:val="center"/>
              <w:rPr>
                <w:sz w:val="24"/>
                <w:szCs w:val="24"/>
              </w:rPr>
            </w:pPr>
            <w:r w:rsidRPr="00F83A37">
              <w:rPr>
                <w:sz w:val="24"/>
                <w:szCs w:val="24"/>
              </w:rPr>
              <w:t>22</w:t>
            </w:r>
          </w:p>
        </w:tc>
        <w:tc>
          <w:tcPr>
            <w:tcW w:w="0" w:type="auto"/>
            <w:vAlign w:val="center"/>
            <w:hideMark/>
          </w:tcPr>
          <w:p w14:paraId="0FA018AE" w14:textId="77777777" w:rsidR="00E0185A" w:rsidRPr="00F83A37" w:rsidRDefault="00E0185A" w:rsidP="00F83A37">
            <w:pPr>
              <w:pStyle w:val="21"/>
              <w:jc w:val="center"/>
              <w:rPr>
                <w:sz w:val="24"/>
                <w:szCs w:val="24"/>
              </w:rPr>
            </w:pPr>
            <w:r w:rsidRPr="00F83A37">
              <w:rPr>
                <w:sz w:val="24"/>
                <w:szCs w:val="24"/>
              </w:rPr>
              <w:t>13</w:t>
            </w:r>
          </w:p>
        </w:tc>
      </w:tr>
      <w:tr w:rsidR="00F83A37" w:rsidRPr="00F83A37" w14:paraId="38698625" w14:textId="77777777" w:rsidTr="00F83A37">
        <w:tc>
          <w:tcPr>
            <w:tcW w:w="0" w:type="auto"/>
            <w:vAlign w:val="center"/>
            <w:hideMark/>
          </w:tcPr>
          <w:p w14:paraId="1B649113" w14:textId="77777777" w:rsidR="00E0185A" w:rsidRPr="00F83A37" w:rsidRDefault="00E0185A" w:rsidP="00F83A37">
            <w:pPr>
              <w:pStyle w:val="21"/>
              <w:jc w:val="center"/>
              <w:rPr>
                <w:b/>
                <w:bCs/>
                <w:sz w:val="24"/>
                <w:szCs w:val="24"/>
              </w:rPr>
            </w:pPr>
            <w:r w:rsidRPr="00F83A37">
              <w:rPr>
                <w:b/>
                <w:bCs/>
                <w:sz w:val="24"/>
                <w:szCs w:val="24"/>
              </w:rPr>
              <w:t>30</w:t>
            </w:r>
          </w:p>
        </w:tc>
        <w:tc>
          <w:tcPr>
            <w:tcW w:w="0" w:type="auto"/>
            <w:vAlign w:val="center"/>
            <w:hideMark/>
          </w:tcPr>
          <w:p w14:paraId="7C1E387A" w14:textId="77777777" w:rsidR="00E0185A" w:rsidRPr="00F83A37" w:rsidRDefault="00E0185A" w:rsidP="00F83A37">
            <w:pPr>
              <w:pStyle w:val="21"/>
              <w:jc w:val="center"/>
              <w:rPr>
                <w:sz w:val="24"/>
                <w:szCs w:val="24"/>
              </w:rPr>
            </w:pPr>
            <w:r w:rsidRPr="00F83A37">
              <w:rPr>
                <w:sz w:val="24"/>
                <w:szCs w:val="24"/>
              </w:rPr>
              <w:t>7</w:t>
            </w:r>
          </w:p>
        </w:tc>
        <w:tc>
          <w:tcPr>
            <w:tcW w:w="0" w:type="auto"/>
            <w:vAlign w:val="center"/>
            <w:hideMark/>
          </w:tcPr>
          <w:p w14:paraId="2E699177" w14:textId="77777777" w:rsidR="00E0185A" w:rsidRPr="00F83A37" w:rsidRDefault="00E0185A" w:rsidP="00F83A37">
            <w:pPr>
              <w:pStyle w:val="21"/>
              <w:jc w:val="center"/>
              <w:rPr>
                <w:sz w:val="24"/>
                <w:szCs w:val="24"/>
              </w:rPr>
            </w:pPr>
            <w:r w:rsidRPr="00F83A37">
              <w:rPr>
                <w:sz w:val="24"/>
                <w:szCs w:val="24"/>
              </w:rPr>
              <w:t>4</w:t>
            </w:r>
          </w:p>
        </w:tc>
        <w:tc>
          <w:tcPr>
            <w:tcW w:w="0" w:type="auto"/>
            <w:vAlign w:val="center"/>
            <w:hideMark/>
          </w:tcPr>
          <w:p w14:paraId="22FE407F" w14:textId="77777777" w:rsidR="00E0185A" w:rsidRPr="00F83A37" w:rsidRDefault="00E0185A" w:rsidP="00F83A37">
            <w:pPr>
              <w:pStyle w:val="21"/>
              <w:jc w:val="center"/>
              <w:rPr>
                <w:sz w:val="24"/>
                <w:szCs w:val="24"/>
              </w:rPr>
            </w:pPr>
            <w:r w:rsidRPr="00F83A37">
              <w:rPr>
                <w:sz w:val="24"/>
                <w:szCs w:val="24"/>
              </w:rPr>
              <w:t>6</w:t>
            </w:r>
          </w:p>
        </w:tc>
        <w:tc>
          <w:tcPr>
            <w:tcW w:w="0" w:type="auto"/>
            <w:vAlign w:val="center"/>
            <w:hideMark/>
          </w:tcPr>
          <w:p w14:paraId="0EFD1FCE" w14:textId="77777777" w:rsidR="00E0185A" w:rsidRPr="00F83A37" w:rsidRDefault="00E0185A" w:rsidP="00F83A37">
            <w:pPr>
              <w:pStyle w:val="21"/>
              <w:jc w:val="center"/>
              <w:rPr>
                <w:sz w:val="24"/>
                <w:szCs w:val="24"/>
              </w:rPr>
            </w:pPr>
            <w:r w:rsidRPr="00F83A37">
              <w:rPr>
                <w:sz w:val="24"/>
                <w:szCs w:val="24"/>
              </w:rPr>
              <w:t>4</w:t>
            </w:r>
          </w:p>
        </w:tc>
        <w:tc>
          <w:tcPr>
            <w:tcW w:w="0" w:type="auto"/>
            <w:vAlign w:val="center"/>
            <w:hideMark/>
          </w:tcPr>
          <w:p w14:paraId="1FB9E93F" w14:textId="77777777" w:rsidR="00E0185A" w:rsidRPr="00F83A37" w:rsidRDefault="00E0185A" w:rsidP="00F83A37">
            <w:pPr>
              <w:pStyle w:val="21"/>
              <w:jc w:val="center"/>
              <w:rPr>
                <w:sz w:val="24"/>
                <w:szCs w:val="24"/>
              </w:rPr>
            </w:pPr>
            <w:r w:rsidRPr="00F83A37">
              <w:rPr>
                <w:sz w:val="24"/>
                <w:szCs w:val="24"/>
              </w:rPr>
              <w:t>7</w:t>
            </w:r>
          </w:p>
        </w:tc>
        <w:tc>
          <w:tcPr>
            <w:tcW w:w="0" w:type="auto"/>
            <w:vAlign w:val="center"/>
            <w:hideMark/>
          </w:tcPr>
          <w:p w14:paraId="3A35CD56" w14:textId="77777777" w:rsidR="00E0185A" w:rsidRPr="00F83A37" w:rsidRDefault="00E0185A" w:rsidP="00F83A37">
            <w:pPr>
              <w:pStyle w:val="21"/>
              <w:jc w:val="center"/>
              <w:rPr>
                <w:sz w:val="24"/>
                <w:szCs w:val="24"/>
              </w:rPr>
            </w:pPr>
            <w:r w:rsidRPr="00F83A37">
              <w:rPr>
                <w:sz w:val="24"/>
                <w:szCs w:val="24"/>
              </w:rPr>
              <w:t>5</w:t>
            </w:r>
          </w:p>
        </w:tc>
        <w:tc>
          <w:tcPr>
            <w:tcW w:w="0" w:type="auto"/>
            <w:vAlign w:val="center"/>
            <w:hideMark/>
          </w:tcPr>
          <w:p w14:paraId="3D131F9A" w14:textId="77777777" w:rsidR="00E0185A" w:rsidRPr="00F83A37" w:rsidRDefault="00E0185A" w:rsidP="00F83A37">
            <w:pPr>
              <w:pStyle w:val="21"/>
              <w:jc w:val="center"/>
              <w:rPr>
                <w:sz w:val="24"/>
                <w:szCs w:val="24"/>
              </w:rPr>
            </w:pPr>
            <w:r w:rsidRPr="00F83A37">
              <w:rPr>
                <w:sz w:val="24"/>
                <w:szCs w:val="24"/>
              </w:rPr>
              <w:t>5</w:t>
            </w:r>
          </w:p>
        </w:tc>
        <w:tc>
          <w:tcPr>
            <w:tcW w:w="0" w:type="auto"/>
            <w:vAlign w:val="center"/>
            <w:hideMark/>
          </w:tcPr>
          <w:p w14:paraId="21B03C1A" w14:textId="77777777" w:rsidR="00E0185A" w:rsidRPr="00F83A37" w:rsidRDefault="00E0185A" w:rsidP="00F83A37">
            <w:pPr>
              <w:pStyle w:val="21"/>
              <w:jc w:val="center"/>
              <w:rPr>
                <w:sz w:val="24"/>
                <w:szCs w:val="24"/>
              </w:rPr>
            </w:pPr>
            <w:r w:rsidRPr="00F83A37">
              <w:rPr>
                <w:sz w:val="24"/>
                <w:szCs w:val="24"/>
              </w:rPr>
              <w:t>3</w:t>
            </w:r>
          </w:p>
        </w:tc>
        <w:tc>
          <w:tcPr>
            <w:tcW w:w="0" w:type="auto"/>
            <w:vAlign w:val="center"/>
            <w:hideMark/>
          </w:tcPr>
          <w:p w14:paraId="00FE6D2B" w14:textId="77777777" w:rsidR="00E0185A" w:rsidRPr="00F83A37" w:rsidRDefault="00E0185A" w:rsidP="00F83A37">
            <w:pPr>
              <w:pStyle w:val="21"/>
              <w:jc w:val="center"/>
              <w:rPr>
                <w:sz w:val="24"/>
                <w:szCs w:val="24"/>
              </w:rPr>
            </w:pPr>
            <w:r w:rsidRPr="00F83A37">
              <w:rPr>
                <w:sz w:val="24"/>
                <w:szCs w:val="24"/>
              </w:rPr>
              <w:t>25</w:t>
            </w:r>
          </w:p>
        </w:tc>
        <w:tc>
          <w:tcPr>
            <w:tcW w:w="0" w:type="auto"/>
            <w:vAlign w:val="center"/>
            <w:hideMark/>
          </w:tcPr>
          <w:p w14:paraId="3BAEB52E" w14:textId="77777777" w:rsidR="00E0185A" w:rsidRPr="00F83A37" w:rsidRDefault="00E0185A" w:rsidP="00F83A37">
            <w:pPr>
              <w:pStyle w:val="21"/>
              <w:jc w:val="center"/>
              <w:rPr>
                <w:sz w:val="24"/>
                <w:szCs w:val="24"/>
              </w:rPr>
            </w:pPr>
            <w:r w:rsidRPr="00F83A37">
              <w:rPr>
                <w:sz w:val="24"/>
                <w:szCs w:val="24"/>
              </w:rPr>
              <w:t>16</w:t>
            </w:r>
          </w:p>
        </w:tc>
      </w:tr>
    </w:tbl>
    <w:p w14:paraId="434C15FA" w14:textId="77777777" w:rsidR="00E0185A" w:rsidRPr="00E0185A" w:rsidRDefault="00E0185A" w:rsidP="00E0185A">
      <w:pPr>
        <w:pStyle w:val="11"/>
        <w:rPr>
          <w:sz w:val="22"/>
          <w:szCs w:val="22"/>
        </w:rPr>
      </w:pPr>
      <w:r w:rsidRPr="00E0185A">
        <w:rPr>
          <w:i/>
          <w:iCs/>
          <w:sz w:val="22"/>
          <w:szCs w:val="22"/>
        </w:rPr>
        <w:t>Примітка: Виснаж. - виснаження, ШКС - шлунково-кишкові скарги, МСС - м'язово-скелетні скарги, ССС - серцево-судинні скарги, Заг. - загальний бал</w:t>
      </w:r>
    </w:p>
    <w:p w14:paraId="26D33902" w14:textId="77777777" w:rsidR="00F83A37" w:rsidRDefault="00F83A37" w:rsidP="00E0185A">
      <w:pPr>
        <w:pStyle w:val="11"/>
        <w:rPr>
          <w:lang w:val="ru-RU"/>
        </w:rPr>
      </w:pPr>
    </w:p>
    <w:p w14:paraId="58F3FE2C" w14:textId="11207FCB" w:rsidR="00E0185A" w:rsidRPr="00E0185A" w:rsidRDefault="00E0185A" w:rsidP="00E0185A">
      <w:pPr>
        <w:pStyle w:val="11"/>
      </w:pPr>
      <w:r w:rsidRPr="00E0185A">
        <w:t>На основі індивідуальних результатів було проведено порівняльний аналіз розподілу респондентів експериментальної групи за рівнями соматичних скарг до та після програми (див. табл. 3.8).</w:t>
      </w:r>
    </w:p>
    <w:p w14:paraId="236ABC79" w14:textId="77777777" w:rsidR="00E0185A" w:rsidRPr="00E0185A" w:rsidRDefault="00E0185A" w:rsidP="00F83A37">
      <w:pPr>
        <w:pStyle w:val="11"/>
        <w:jc w:val="right"/>
      </w:pPr>
      <w:r w:rsidRPr="00E0185A">
        <w:rPr>
          <w:b/>
          <w:bCs/>
        </w:rPr>
        <w:t>Таблиця 3.8</w:t>
      </w:r>
    </w:p>
    <w:p w14:paraId="50CD234E" w14:textId="77777777" w:rsidR="00E0185A" w:rsidRPr="00E0185A" w:rsidRDefault="00E0185A" w:rsidP="00F83A37">
      <w:pPr>
        <w:pStyle w:val="11"/>
        <w:ind w:firstLine="0"/>
        <w:jc w:val="center"/>
      </w:pPr>
      <w:r w:rsidRPr="00E0185A">
        <w:rPr>
          <w:b/>
          <w:bCs/>
        </w:rPr>
        <w:t>Розподіл респондентів експериментальної групи за рівнями соматичних скарг (GBB-8) до та після програми</w:t>
      </w:r>
    </w:p>
    <w:tbl>
      <w:tblPr>
        <w:tblStyle w:val="14"/>
        <w:tblW w:w="5000" w:type="pct"/>
        <w:tblLook w:val="04A0" w:firstRow="1" w:lastRow="0" w:firstColumn="1" w:lastColumn="0" w:noHBand="0" w:noVBand="1"/>
      </w:tblPr>
      <w:tblGrid>
        <w:gridCol w:w="4346"/>
        <w:gridCol w:w="2391"/>
        <w:gridCol w:w="2892"/>
      </w:tblGrid>
      <w:tr w:rsidR="00F83A37" w:rsidRPr="00F83A37" w14:paraId="13554B8C" w14:textId="77777777" w:rsidTr="00F83A37">
        <w:tc>
          <w:tcPr>
            <w:tcW w:w="0" w:type="auto"/>
            <w:vMerge w:val="restart"/>
            <w:vAlign w:val="center"/>
            <w:hideMark/>
          </w:tcPr>
          <w:p w14:paraId="68D04DC3" w14:textId="77777777" w:rsidR="00F83A37" w:rsidRPr="00F83A37" w:rsidRDefault="00F83A37" w:rsidP="00F83A37">
            <w:pPr>
              <w:pStyle w:val="21"/>
              <w:jc w:val="center"/>
              <w:rPr>
                <w:b/>
                <w:bCs/>
                <w:sz w:val="24"/>
                <w:szCs w:val="24"/>
              </w:rPr>
            </w:pPr>
            <w:r w:rsidRPr="00F83A37">
              <w:rPr>
                <w:b/>
                <w:bCs/>
                <w:sz w:val="24"/>
                <w:szCs w:val="24"/>
              </w:rPr>
              <w:t>Рівень соматичних скарг</w:t>
            </w:r>
          </w:p>
        </w:tc>
        <w:tc>
          <w:tcPr>
            <w:tcW w:w="0" w:type="auto"/>
            <w:vAlign w:val="center"/>
            <w:hideMark/>
          </w:tcPr>
          <w:p w14:paraId="1A44174C" w14:textId="77777777" w:rsidR="00F83A37" w:rsidRPr="00F83A37" w:rsidRDefault="00F83A37" w:rsidP="00F83A37">
            <w:pPr>
              <w:pStyle w:val="21"/>
              <w:jc w:val="center"/>
              <w:rPr>
                <w:b/>
                <w:bCs/>
                <w:sz w:val="24"/>
                <w:szCs w:val="24"/>
              </w:rPr>
            </w:pPr>
            <w:r w:rsidRPr="00F83A37">
              <w:rPr>
                <w:b/>
                <w:bCs/>
                <w:sz w:val="24"/>
                <w:szCs w:val="24"/>
              </w:rPr>
              <w:t>До програми</w:t>
            </w:r>
          </w:p>
        </w:tc>
        <w:tc>
          <w:tcPr>
            <w:tcW w:w="0" w:type="auto"/>
            <w:vAlign w:val="center"/>
            <w:hideMark/>
          </w:tcPr>
          <w:p w14:paraId="413E6FD6" w14:textId="77777777" w:rsidR="00F83A37" w:rsidRPr="00F83A37" w:rsidRDefault="00F83A37" w:rsidP="00F83A37">
            <w:pPr>
              <w:pStyle w:val="21"/>
              <w:jc w:val="center"/>
              <w:rPr>
                <w:b/>
                <w:bCs/>
                <w:sz w:val="24"/>
                <w:szCs w:val="24"/>
              </w:rPr>
            </w:pPr>
            <w:r w:rsidRPr="00F83A37">
              <w:rPr>
                <w:b/>
                <w:bCs/>
                <w:sz w:val="24"/>
                <w:szCs w:val="24"/>
              </w:rPr>
              <w:t>Після програми</w:t>
            </w:r>
          </w:p>
        </w:tc>
      </w:tr>
      <w:tr w:rsidR="00F83A37" w:rsidRPr="00F83A37" w14:paraId="44EBE42E" w14:textId="77777777" w:rsidTr="00F83A37">
        <w:tc>
          <w:tcPr>
            <w:tcW w:w="0" w:type="auto"/>
            <w:vMerge/>
            <w:vAlign w:val="center"/>
            <w:hideMark/>
          </w:tcPr>
          <w:p w14:paraId="4A3FF56D" w14:textId="77777777" w:rsidR="00F83A37" w:rsidRPr="00F83A37" w:rsidRDefault="00F83A37" w:rsidP="00F83A37">
            <w:pPr>
              <w:pStyle w:val="21"/>
              <w:jc w:val="center"/>
              <w:rPr>
                <w:b/>
                <w:bCs/>
                <w:sz w:val="24"/>
                <w:szCs w:val="24"/>
              </w:rPr>
            </w:pPr>
          </w:p>
        </w:tc>
        <w:tc>
          <w:tcPr>
            <w:tcW w:w="0" w:type="auto"/>
            <w:vAlign w:val="center"/>
            <w:hideMark/>
          </w:tcPr>
          <w:p w14:paraId="12B73FF3" w14:textId="77777777" w:rsidR="00F83A37" w:rsidRPr="00F83A37" w:rsidRDefault="00F83A37" w:rsidP="00F83A37">
            <w:pPr>
              <w:pStyle w:val="21"/>
              <w:jc w:val="center"/>
              <w:rPr>
                <w:b/>
                <w:bCs/>
                <w:sz w:val="24"/>
                <w:szCs w:val="24"/>
              </w:rPr>
            </w:pPr>
            <w:r w:rsidRPr="00F83A37">
              <w:rPr>
                <w:b/>
                <w:bCs/>
                <w:sz w:val="24"/>
                <w:szCs w:val="24"/>
              </w:rPr>
              <w:t>к-сть / %</w:t>
            </w:r>
          </w:p>
        </w:tc>
        <w:tc>
          <w:tcPr>
            <w:tcW w:w="0" w:type="auto"/>
            <w:vAlign w:val="center"/>
            <w:hideMark/>
          </w:tcPr>
          <w:p w14:paraId="1B1D0F97" w14:textId="77777777" w:rsidR="00F83A37" w:rsidRPr="00F83A37" w:rsidRDefault="00F83A37" w:rsidP="00F83A37">
            <w:pPr>
              <w:pStyle w:val="21"/>
              <w:jc w:val="center"/>
              <w:rPr>
                <w:b/>
                <w:bCs/>
                <w:sz w:val="24"/>
                <w:szCs w:val="24"/>
              </w:rPr>
            </w:pPr>
            <w:r w:rsidRPr="00F83A37">
              <w:rPr>
                <w:b/>
                <w:bCs/>
                <w:sz w:val="24"/>
                <w:szCs w:val="24"/>
              </w:rPr>
              <w:t>к-сть / %</w:t>
            </w:r>
          </w:p>
        </w:tc>
      </w:tr>
      <w:tr w:rsidR="00E0185A" w:rsidRPr="00F83A37" w14:paraId="47092328" w14:textId="77777777" w:rsidTr="00F83A37">
        <w:tc>
          <w:tcPr>
            <w:tcW w:w="0" w:type="auto"/>
            <w:vAlign w:val="center"/>
            <w:hideMark/>
          </w:tcPr>
          <w:p w14:paraId="289D87C3" w14:textId="77777777" w:rsidR="00E0185A" w:rsidRPr="00F83A37" w:rsidRDefault="00E0185A" w:rsidP="00F83A37">
            <w:pPr>
              <w:pStyle w:val="21"/>
              <w:jc w:val="center"/>
              <w:rPr>
                <w:sz w:val="24"/>
                <w:szCs w:val="24"/>
              </w:rPr>
            </w:pPr>
            <w:r w:rsidRPr="00F83A37">
              <w:rPr>
                <w:sz w:val="24"/>
                <w:szCs w:val="24"/>
              </w:rPr>
              <w:t>Норма (0-10)</w:t>
            </w:r>
          </w:p>
        </w:tc>
        <w:tc>
          <w:tcPr>
            <w:tcW w:w="0" w:type="auto"/>
            <w:vAlign w:val="center"/>
            <w:hideMark/>
          </w:tcPr>
          <w:p w14:paraId="3E6E0F85" w14:textId="77777777" w:rsidR="00E0185A" w:rsidRPr="00F83A37" w:rsidRDefault="00E0185A" w:rsidP="00F83A37">
            <w:pPr>
              <w:pStyle w:val="21"/>
              <w:jc w:val="center"/>
              <w:rPr>
                <w:sz w:val="24"/>
                <w:szCs w:val="24"/>
              </w:rPr>
            </w:pPr>
            <w:r w:rsidRPr="00F83A37">
              <w:rPr>
                <w:sz w:val="24"/>
                <w:szCs w:val="24"/>
              </w:rPr>
              <w:t>0 / 0%</w:t>
            </w:r>
          </w:p>
        </w:tc>
        <w:tc>
          <w:tcPr>
            <w:tcW w:w="0" w:type="auto"/>
            <w:vAlign w:val="center"/>
            <w:hideMark/>
          </w:tcPr>
          <w:p w14:paraId="1F562654" w14:textId="77777777" w:rsidR="00E0185A" w:rsidRPr="00F83A37" w:rsidRDefault="00E0185A" w:rsidP="00F83A37">
            <w:pPr>
              <w:pStyle w:val="21"/>
              <w:jc w:val="center"/>
              <w:rPr>
                <w:sz w:val="24"/>
                <w:szCs w:val="24"/>
              </w:rPr>
            </w:pPr>
            <w:r w:rsidRPr="00F83A37">
              <w:rPr>
                <w:sz w:val="24"/>
                <w:szCs w:val="24"/>
              </w:rPr>
              <w:t>1 / 6,7%</w:t>
            </w:r>
          </w:p>
        </w:tc>
      </w:tr>
      <w:tr w:rsidR="00E0185A" w:rsidRPr="00F83A37" w14:paraId="71C5710B" w14:textId="77777777" w:rsidTr="00F83A37">
        <w:tc>
          <w:tcPr>
            <w:tcW w:w="0" w:type="auto"/>
            <w:vAlign w:val="center"/>
            <w:hideMark/>
          </w:tcPr>
          <w:p w14:paraId="449689AD" w14:textId="77777777" w:rsidR="00E0185A" w:rsidRPr="00F83A37" w:rsidRDefault="00E0185A" w:rsidP="00F83A37">
            <w:pPr>
              <w:pStyle w:val="21"/>
              <w:jc w:val="center"/>
              <w:rPr>
                <w:sz w:val="24"/>
                <w:szCs w:val="24"/>
              </w:rPr>
            </w:pPr>
            <w:r w:rsidRPr="00F83A37">
              <w:rPr>
                <w:sz w:val="24"/>
                <w:szCs w:val="24"/>
              </w:rPr>
              <w:t>Легкий (11-16)</w:t>
            </w:r>
          </w:p>
        </w:tc>
        <w:tc>
          <w:tcPr>
            <w:tcW w:w="0" w:type="auto"/>
            <w:vAlign w:val="center"/>
            <w:hideMark/>
          </w:tcPr>
          <w:p w14:paraId="5E2C8B03" w14:textId="77777777" w:rsidR="00E0185A" w:rsidRPr="00F83A37" w:rsidRDefault="00E0185A" w:rsidP="00F83A37">
            <w:pPr>
              <w:pStyle w:val="21"/>
              <w:jc w:val="center"/>
              <w:rPr>
                <w:sz w:val="24"/>
                <w:szCs w:val="24"/>
              </w:rPr>
            </w:pPr>
            <w:r w:rsidRPr="00F83A37">
              <w:rPr>
                <w:sz w:val="24"/>
                <w:szCs w:val="24"/>
              </w:rPr>
              <w:t>0 / 0%</w:t>
            </w:r>
          </w:p>
        </w:tc>
        <w:tc>
          <w:tcPr>
            <w:tcW w:w="0" w:type="auto"/>
            <w:vAlign w:val="center"/>
            <w:hideMark/>
          </w:tcPr>
          <w:p w14:paraId="6DDDD1C5" w14:textId="77777777" w:rsidR="00E0185A" w:rsidRPr="00F83A37" w:rsidRDefault="00E0185A" w:rsidP="00F83A37">
            <w:pPr>
              <w:pStyle w:val="21"/>
              <w:jc w:val="center"/>
              <w:rPr>
                <w:sz w:val="24"/>
                <w:szCs w:val="24"/>
              </w:rPr>
            </w:pPr>
            <w:r w:rsidRPr="00F83A37">
              <w:rPr>
                <w:sz w:val="24"/>
                <w:szCs w:val="24"/>
              </w:rPr>
              <w:t>8 / 53,3%</w:t>
            </w:r>
          </w:p>
        </w:tc>
      </w:tr>
      <w:tr w:rsidR="00E0185A" w:rsidRPr="00F83A37" w14:paraId="7CA754EE" w14:textId="77777777" w:rsidTr="00F83A37">
        <w:tc>
          <w:tcPr>
            <w:tcW w:w="0" w:type="auto"/>
            <w:vAlign w:val="center"/>
            <w:hideMark/>
          </w:tcPr>
          <w:p w14:paraId="3E8EA437" w14:textId="77777777" w:rsidR="00E0185A" w:rsidRPr="00F83A37" w:rsidRDefault="00E0185A" w:rsidP="00F83A37">
            <w:pPr>
              <w:pStyle w:val="21"/>
              <w:jc w:val="center"/>
              <w:rPr>
                <w:sz w:val="24"/>
                <w:szCs w:val="24"/>
              </w:rPr>
            </w:pPr>
            <w:r w:rsidRPr="00F83A37">
              <w:rPr>
                <w:sz w:val="24"/>
                <w:szCs w:val="24"/>
              </w:rPr>
              <w:t>Помірний (17-22)</w:t>
            </w:r>
          </w:p>
        </w:tc>
        <w:tc>
          <w:tcPr>
            <w:tcW w:w="0" w:type="auto"/>
            <w:vAlign w:val="center"/>
            <w:hideMark/>
          </w:tcPr>
          <w:p w14:paraId="013E9725" w14:textId="77777777" w:rsidR="00E0185A" w:rsidRPr="00F83A37" w:rsidRDefault="00E0185A" w:rsidP="00F83A37">
            <w:pPr>
              <w:pStyle w:val="21"/>
              <w:jc w:val="center"/>
              <w:rPr>
                <w:sz w:val="24"/>
                <w:szCs w:val="24"/>
              </w:rPr>
            </w:pPr>
            <w:r w:rsidRPr="00F83A37">
              <w:rPr>
                <w:sz w:val="24"/>
                <w:szCs w:val="24"/>
              </w:rPr>
              <w:t>5 / 33,3%</w:t>
            </w:r>
          </w:p>
        </w:tc>
        <w:tc>
          <w:tcPr>
            <w:tcW w:w="0" w:type="auto"/>
            <w:vAlign w:val="center"/>
            <w:hideMark/>
          </w:tcPr>
          <w:p w14:paraId="59390CA7" w14:textId="77777777" w:rsidR="00E0185A" w:rsidRPr="00F83A37" w:rsidRDefault="00E0185A" w:rsidP="00F83A37">
            <w:pPr>
              <w:pStyle w:val="21"/>
              <w:jc w:val="center"/>
              <w:rPr>
                <w:sz w:val="24"/>
                <w:szCs w:val="24"/>
              </w:rPr>
            </w:pPr>
            <w:r w:rsidRPr="00F83A37">
              <w:rPr>
                <w:sz w:val="24"/>
                <w:szCs w:val="24"/>
              </w:rPr>
              <w:t>5 / 33,3%</w:t>
            </w:r>
          </w:p>
        </w:tc>
      </w:tr>
      <w:tr w:rsidR="00E0185A" w:rsidRPr="00F83A37" w14:paraId="07299E0A" w14:textId="77777777" w:rsidTr="00F83A37">
        <w:tc>
          <w:tcPr>
            <w:tcW w:w="0" w:type="auto"/>
            <w:vAlign w:val="center"/>
            <w:hideMark/>
          </w:tcPr>
          <w:p w14:paraId="3A723A34" w14:textId="77777777" w:rsidR="00E0185A" w:rsidRPr="00F83A37" w:rsidRDefault="00E0185A" w:rsidP="00F83A37">
            <w:pPr>
              <w:pStyle w:val="21"/>
              <w:jc w:val="center"/>
              <w:rPr>
                <w:sz w:val="24"/>
                <w:szCs w:val="24"/>
              </w:rPr>
            </w:pPr>
            <w:r w:rsidRPr="00F83A37">
              <w:rPr>
                <w:sz w:val="24"/>
                <w:szCs w:val="24"/>
              </w:rPr>
              <w:t>Високий (23-32)</w:t>
            </w:r>
          </w:p>
        </w:tc>
        <w:tc>
          <w:tcPr>
            <w:tcW w:w="0" w:type="auto"/>
            <w:vAlign w:val="center"/>
            <w:hideMark/>
          </w:tcPr>
          <w:p w14:paraId="4B2FAD97" w14:textId="77777777" w:rsidR="00E0185A" w:rsidRPr="00F83A37" w:rsidRDefault="00E0185A" w:rsidP="00F83A37">
            <w:pPr>
              <w:pStyle w:val="21"/>
              <w:jc w:val="center"/>
              <w:rPr>
                <w:sz w:val="24"/>
                <w:szCs w:val="24"/>
              </w:rPr>
            </w:pPr>
            <w:r w:rsidRPr="00F83A37">
              <w:rPr>
                <w:sz w:val="24"/>
                <w:szCs w:val="24"/>
              </w:rPr>
              <w:t>10 / 66,7%</w:t>
            </w:r>
          </w:p>
        </w:tc>
        <w:tc>
          <w:tcPr>
            <w:tcW w:w="0" w:type="auto"/>
            <w:vAlign w:val="center"/>
            <w:hideMark/>
          </w:tcPr>
          <w:p w14:paraId="7F234561" w14:textId="77777777" w:rsidR="00E0185A" w:rsidRPr="00F83A37" w:rsidRDefault="00E0185A" w:rsidP="00F83A37">
            <w:pPr>
              <w:pStyle w:val="21"/>
              <w:jc w:val="center"/>
              <w:rPr>
                <w:sz w:val="24"/>
                <w:szCs w:val="24"/>
              </w:rPr>
            </w:pPr>
            <w:r w:rsidRPr="00F83A37">
              <w:rPr>
                <w:sz w:val="24"/>
                <w:szCs w:val="24"/>
              </w:rPr>
              <w:t>1 / 6,7%</w:t>
            </w:r>
          </w:p>
        </w:tc>
      </w:tr>
    </w:tbl>
    <w:p w14:paraId="62A0AC97" w14:textId="5C435A53" w:rsidR="00E0185A" w:rsidRPr="00E0185A" w:rsidRDefault="00F83A37" w:rsidP="00E0185A">
      <w:pPr>
        <w:pStyle w:val="11"/>
      </w:pPr>
      <w:r w:rsidRPr="0009351A">
        <w:rPr>
          <w:noProof/>
          <w:lang w:eastAsia="ru-RU"/>
        </w:rPr>
        <w:lastRenderedPageBreak/>
        <w:drawing>
          <wp:anchor distT="0" distB="0" distL="114300" distR="114300" simplePos="0" relativeHeight="251669504" behindDoc="0" locked="0" layoutInCell="1" allowOverlap="1" wp14:anchorId="11B96EA2" wp14:editId="37CFF96B">
            <wp:simplePos x="0" y="0"/>
            <wp:positionH relativeFrom="margin">
              <wp:align>right</wp:align>
            </wp:positionH>
            <wp:positionV relativeFrom="paragraph">
              <wp:posOffset>585271</wp:posOffset>
            </wp:positionV>
            <wp:extent cx="6103620" cy="3042920"/>
            <wp:effectExtent l="0" t="0" r="11430" b="5080"/>
            <wp:wrapTopAndBottom/>
            <wp:docPr id="30"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r w:rsidR="00E0185A" w:rsidRPr="00E0185A">
        <w:t>Для наочного відображення динаміки змін у рівні соматичних скарг створено діаграму (див. рис. 3.3).</w:t>
      </w:r>
    </w:p>
    <w:p w14:paraId="4909F738" w14:textId="5F035672" w:rsidR="00E0185A" w:rsidRPr="00E0185A" w:rsidRDefault="00E0185A" w:rsidP="00E0185A">
      <w:pPr>
        <w:pStyle w:val="11"/>
        <w:ind w:firstLine="0"/>
        <w:jc w:val="center"/>
      </w:pPr>
      <w:r w:rsidRPr="00E0185A">
        <w:rPr>
          <w:b/>
          <w:bCs/>
        </w:rPr>
        <w:t>Рис. 3.3. Динаміка рівня соматичних скарг в експериментальній групі до та після програми</w:t>
      </w:r>
    </w:p>
    <w:p w14:paraId="199D390A" w14:textId="77777777" w:rsidR="00F7289B" w:rsidRDefault="00F7289B" w:rsidP="00E0185A">
      <w:pPr>
        <w:pStyle w:val="11"/>
        <w:rPr>
          <w:i/>
          <w:iCs/>
          <w:lang w:val="ru-RU"/>
        </w:rPr>
      </w:pPr>
    </w:p>
    <w:p w14:paraId="515E379A" w14:textId="17B86F94" w:rsidR="00E0185A" w:rsidRPr="00E0185A" w:rsidRDefault="00E0185A" w:rsidP="00E0185A">
      <w:pPr>
        <w:pStyle w:val="11"/>
      </w:pPr>
      <w:r w:rsidRPr="00E0185A">
        <w:t>Аналізуючи результати за Гісенським опитувальником соматичних скарг, можна констатувати значне зниження вираженості психосоматичних проявів. До програми 66,7% учасниць (10 осіб) мали високий рівень соматичних скарг. Після програми лише 6,7% (1 особа) залишилася на цьому рівні. Натомість 53,3% учасниць перейшли до категорії легкого рівня скарг, 6,7% досягли показників норми. Середнє зниження загального показника соматичних скарг становило 9,1 балів.</w:t>
      </w:r>
    </w:p>
    <w:p w14:paraId="2687E424" w14:textId="77777777" w:rsidR="00E0185A" w:rsidRPr="00E0185A" w:rsidRDefault="00E0185A" w:rsidP="00E0185A">
      <w:pPr>
        <w:pStyle w:val="11"/>
      </w:pPr>
      <w:r w:rsidRPr="00E0185A">
        <w:t>Аналіз за субшкалами показав рівномірне зниження всіх категорій скарг. Найбільш виражена позитивна динаміка спостерігалася за субшкалою виснаження (середнє зниження 2,9 балів) та м'язово-скелетних скарг (середнє зниження 2,3 балів). Це свідчить про ефективність арт-терапевтичних технік, спрямованих на вивільнення напруження та покращення контакту з тілом.</w:t>
      </w:r>
    </w:p>
    <w:p w14:paraId="464800B6" w14:textId="77777777" w:rsidR="00E0185A" w:rsidRPr="00E0185A" w:rsidRDefault="00E0185A" w:rsidP="00E0185A">
      <w:pPr>
        <w:pStyle w:val="11"/>
      </w:pPr>
      <w:r w:rsidRPr="00E0185A">
        <w:t>На завершення формувального експерименту було створено зведену таблицю результатів експериментальної групи за всіма методиками до та після програми (див. табл. 3.9).</w:t>
      </w:r>
    </w:p>
    <w:p w14:paraId="53501278" w14:textId="77777777" w:rsidR="00E0185A" w:rsidRPr="00E0185A" w:rsidRDefault="00E0185A" w:rsidP="00E0185A">
      <w:pPr>
        <w:pStyle w:val="11"/>
        <w:jc w:val="right"/>
      </w:pPr>
      <w:r w:rsidRPr="00E0185A">
        <w:rPr>
          <w:b/>
          <w:bCs/>
        </w:rPr>
        <w:lastRenderedPageBreak/>
        <w:t>Таблиця 3.9</w:t>
      </w:r>
    </w:p>
    <w:p w14:paraId="41E162F4" w14:textId="77777777" w:rsidR="00E0185A" w:rsidRPr="00E0185A" w:rsidRDefault="00E0185A" w:rsidP="00E0185A">
      <w:pPr>
        <w:pStyle w:val="11"/>
        <w:ind w:firstLine="0"/>
        <w:jc w:val="center"/>
      </w:pPr>
      <w:r w:rsidRPr="00E0185A">
        <w:rPr>
          <w:b/>
          <w:bCs/>
        </w:rPr>
        <w:t>Зведена таблиця результатів експериментальної групи до та після програми</w:t>
      </w:r>
    </w:p>
    <w:tbl>
      <w:tblPr>
        <w:tblStyle w:val="14"/>
        <w:tblW w:w="0" w:type="auto"/>
        <w:tblLook w:val="04A0" w:firstRow="1" w:lastRow="0" w:firstColumn="1" w:lastColumn="0" w:noHBand="0" w:noVBand="1"/>
      </w:tblPr>
      <w:tblGrid>
        <w:gridCol w:w="882"/>
        <w:gridCol w:w="925"/>
        <w:gridCol w:w="1107"/>
        <w:gridCol w:w="1095"/>
        <w:gridCol w:w="1228"/>
        <w:gridCol w:w="1093"/>
        <w:gridCol w:w="1226"/>
        <w:gridCol w:w="970"/>
        <w:gridCol w:w="1103"/>
      </w:tblGrid>
      <w:tr w:rsidR="00E0185A" w:rsidRPr="00E0185A" w14:paraId="04FF23A8" w14:textId="77777777" w:rsidTr="00E0185A">
        <w:tc>
          <w:tcPr>
            <w:tcW w:w="0" w:type="auto"/>
            <w:vAlign w:val="center"/>
            <w:hideMark/>
          </w:tcPr>
          <w:p w14:paraId="7E9E10EA" w14:textId="77777777" w:rsidR="00E0185A" w:rsidRPr="00E0185A" w:rsidRDefault="00E0185A" w:rsidP="00E0185A">
            <w:pPr>
              <w:pStyle w:val="21"/>
              <w:jc w:val="center"/>
              <w:rPr>
                <w:b/>
                <w:bCs/>
                <w:sz w:val="24"/>
                <w:szCs w:val="24"/>
              </w:rPr>
            </w:pPr>
            <w:r w:rsidRPr="00E0185A">
              <w:rPr>
                <w:b/>
                <w:bCs/>
                <w:sz w:val="24"/>
                <w:szCs w:val="24"/>
              </w:rPr>
              <w:t>№ респ.</w:t>
            </w:r>
          </w:p>
        </w:tc>
        <w:tc>
          <w:tcPr>
            <w:tcW w:w="0" w:type="auto"/>
            <w:vAlign w:val="center"/>
            <w:hideMark/>
          </w:tcPr>
          <w:p w14:paraId="10FBDEE4" w14:textId="77777777" w:rsidR="00E0185A" w:rsidRPr="00E0185A" w:rsidRDefault="00E0185A" w:rsidP="00E0185A">
            <w:pPr>
              <w:pStyle w:val="21"/>
              <w:jc w:val="center"/>
              <w:rPr>
                <w:b/>
                <w:bCs/>
                <w:sz w:val="24"/>
                <w:szCs w:val="24"/>
              </w:rPr>
            </w:pPr>
            <w:r w:rsidRPr="00E0185A">
              <w:rPr>
                <w:b/>
                <w:bCs/>
                <w:sz w:val="24"/>
                <w:szCs w:val="24"/>
              </w:rPr>
              <w:t>PSS-10 до</w:t>
            </w:r>
          </w:p>
        </w:tc>
        <w:tc>
          <w:tcPr>
            <w:tcW w:w="0" w:type="auto"/>
            <w:vAlign w:val="center"/>
            <w:hideMark/>
          </w:tcPr>
          <w:p w14:paraId="29A28A4D" w14:textId="77777777" w:rsidR="00E0185A" w:rsidRPr="00E0185A" w:rsidRDefault="00E0185A" w:rsidP="00E0185A">
            <w:pPr>
              <w:pStyle w:val="21"/>
              <w:jc w:val="center"/>
              <w:rPr>
                <w:b/>
                <w:bCs/>
                <w:sz w:val="24"/>
                <w:szCs w:val="24"/>
              </w:rPr>
            </w:pPr>
            <w:r w:rsidRPr="00E0185A">
              <w:rPr>
                <w:b/>
                <w:bCs/>
                <w:sz w:val="24"/>
                <w:szCs w:val="24"/>
              </w:rPr>
              <w:t>PSS-10 після</w:t>
            </w:r>
          </w:p>
        </w:tc>
        <w:tc>
          <w:tcPr>
            <w:tcW w:w="0" w:type="auto"/>
            <w:vAlign w:val="center"/>
            <w:hideMark/>
          </w:tcPr>
          <w:p w14:paraId="5BA06BA9" w14:textId="77777777" w:rsidR="00E0185A" w:rsidRPr="00E0185A" w:rsidRDefault="00E0185A" w:rsidP="00E0185A">
            <w:pPr>
              <w:pStyle w:val="21"/>
              <w:jc w:val="center"/>
              <w:rPr>
                <w:b/>
                <w:bCs/>
                <w:sz w:val="24"/>
                <w:szCs w:val="24"/>
              </w:rPr>
            </w:pPr>
            <w:r w:rsidRPr="00E0185A">
              <w:rPr>
                <w:b/>
                <w:bCs/>
                <w:sz w:val="24"/>
                <w:szCs w:val="24"/>
              </w:rPr>
              <w:t>DASS-Д до</w:t>
            </w:r>
          </w:p>
        </w:tc>
        <w:tc>
          <w:tcPr>
            <w:tcW w:w="0" w:type="auto"/>
            <w:vAlign w:val="center"/>
            <w:hideMark/>
          </w:tcPr>
          <w:p w14:paraId="344F1B5F" w14:textId="77777777" w:rsidR="00E0185A" w:rsidRPr="00E0185A" w:rsidRDefault="00E0185A" w:rsidP="00E0185A">
            <w:pPr>
              <w:pStyle w:val="21"/>
              <w:jc w:val="center"/>
              <w:rPr>
                <w:b/>
                <w:bCs/>
                <w:sz w:val="24"/>
                <w:szCs w:val="24"/>
              </w:rPr>
            </w:pPr>
            <w:r w:rsidRPr="00E0185A">
              <w:rPr>
                <w:b/>
                <w:bCs/>
                <w:sz w:val="24"/>
                <w:szCs w:val="24"/>
              </w:rPr>
              <w:t>DASS-Д після</w:t>
            </w:r>
          </w:p>
        </w:tc>
        <w:tc>
          <w:tcPr>
            <w:tcW w:w="0" w:type="auto"/>
            <w:vAlign w:val="center"/>
            <w:hideMark/>
          </w:tcPr>
          <w:p w14:paraId="59D9D158" w14:textId="77777777" w:rsidR="00E0185A" w:rsidRPr="00E0185A" w:rsidRDefault="00E0185A" w:rsidP="00E0185A">
            <w:pPr>
              <w:pStyle w:val="21"/>
              <w:jc w:val="center"/>
              <w:rPr>
                <w:b/>
                <w:bCs/>
                <w:sz w:val="24"/>
                <w:szCs w:val="24"/>
              </w:rPr>
            </w:pPr>
            <w:r w:rsidRPr="00E0185A">
              <w:rPr>
                <w:b/>
                <w:bCs/>
                <w:sz w:val="24"/>
                <w:szCs w:val="24"/>
              </w:rPr>
              <w:t>DASS-Т до</w:t>
            </w:r>
          </w:p>
        </w:tc>
        <w:tc>
          <w:tcPr>
            <w:tcW w:w="0" w:type="auto"/>
            <w:vAlign w:val="center"/>
            <w:hideMark/>
          </w:tcPr>
          <w:p w14:paraId="144101E6" w14:textId="77777777" w:rsidR="00E0185A" w:rsidRPr="00E0185A" w:rsidRDefault="00E0185A" w:rsidP="00E0185A">
            <w:pPr>
              <w:pStyle w:val="21"/>
              <w:jc w:val="center"/>
              <w:rPr>
                <w:b/>
                <w:bCs/>
                <w:sz w:val="24"/>
                <w:szCs w:val="24"/>
              </w:rPr>
            </w:pPr>
            <w:r w:rsidRPr="00E0185A">
              <w:rPr>
                <w:b/>
                <w:bCs/>
                <w:sz w:val="24"/>
                <w:szCs w:val="24"/>
              </w:rPr>
              <w:t>DASS-Т після</w:t>
            </w:r>
          </w:p>
        </w:tc>
        <w:tc>
          <w:tcPr>
            <w:tcW w:w="0" w:type="auto"/>
            <w:vAlign w:val="center"/>
            <w:hideMark/>
          </w:tcPr>
          <w:p w14:paraId="1CF2A1BC" w14:textId="77777777" w:rsidR="00E0185A" w:rsidRPr="00E0185A" w:rsidRDefault="00E0185A" w:rsidP="00E0185A">
            <w:pPr>
              <w:pStyle w:val="21"/>
              <w:jc w:val="center"/>
              <w:rPr>
                <w:b/>
                <w:bCs/>
                <w:sz w:val="24"/>
                <w:szCs w:val="24"/>
              </w:rPr>
            </w:pPr>
            <w:r w:rsidRPr="00E0185A">
              <w:rPr>
                <w:b/>
                <w:bCs/>
                <w:sz w:val="24"/>
                <w:szCs w:val="24"/>
              </w:rPr>
              <w:t>GBB-8 до</w:t>
            </w:r>
          </w:p>
        </w:tc>
        <w:tc>
          <w:tcPr>
            <w:tcW w:w="0" w:type="auto"/>
            <w:vAlign w:val="center"/>
            <w:hideMark/>
          </w:tcPr>
          <w:p w14:paraId="23336039" w14:textId="77777777" w:rsidR="00E0185A" w:rsidRPr="00E0185A" w:rsidRDefault="00E0185A" w:rsidP="00E0185A">
            <w:pPr>
              <w:pStyle w:val="21"/>
              <w:jc w:val="center"/>
              <w:rPr>
                <w:b/>
                <w:bCs/>
                <w:sz w:val="24"/>
                <w:szCs w:val="24"/>
              </w:rPr>
            </w:pPr>
            <w:r w:rsidRPr="00E0185A">
              <w:rPr>
                <w:b/>
                <w:bCs/>
                <w:sz w:val="24"/>
                <w:szCs w:val="24"/>
              </w:rPr>
              <w:t>GBB-8 після</w:t>
            </w:r>
          </w:p>
        </w:tc>
      </w:tr>
      <w:tr w:rsidR="00E0185A" w:rsidRPr="00E0185A" w14:paraId="3512990B" w14:textId="77777777" w:rsidTr="00E0185A">
        <w:tc>
          <w:tcPr>
            <w:tcW w:w="0" w:type="auto"/>
            <w:vAlign w:val="center"/>
            <w:hideMark/>
          </w:tcPr>
          <w:p w14:paraId="4B07994E" w14:textId="77777777" w:rsidR="00E0185A" w:rsidRPr="00E0185A" w:rsidRDefault="00E0185A" w:rsidP="00E0185A">
            <w:pPr>
              <w:pStyle w:val="21"/>
              <w:jc w:val="center"/>
              <w:rPr>
                <w:b/>
                <w:bCs/>
                <w:sz w:val="24"/>
                <w:szCs w:val="24"/>
              </w:rPr>
            </w:pPr>
            <w:r w:rsidRPr="00E0185A">
              <w:rPr>
                <w:b/>
                <w:bCs/>
                <w:sz w:val="24"/>
                <w:szCs w:val="24"/>
              </w:rPr>
              <w:t>2</w:t>
            </w:r>
          </w:p>
        </w:tc>
        <w:tc>
          <w:tcPr>
            <w:tcW w:w="0" w:type="auto"/>
            <w:vAlign w:val="center"/>
            <w:hideMark/>
          </w:tcPr>
          <w:p w14:paraId="7D9124CB" w14:textId="77777777" w:rsidR="00E0185A" w:rsidRPr="00E0185A" w:rsidRDefault="00E0185A" w:rsidP="00E0185A">
            <w:pPr>
              <w:pStyle w:val="21"/>
              <w:jc w:val="center"/>
              <w:rPr>
                <w:sz w:val="24"/>
                <w:szCs w:val="24"/>
              </w:rPr>
            </w:pPr>
            <w:r w:rsidRPr="00E0185A">
              <w:rPr>
                <w:sz w:val="24"/>
                <w:szCs w:val="24"/>
              </w:rPr>
              <w:t>31</w:t>
            </w:r>
          </w:p>
        </w:tc>
        <w:tc>
          <w:tcPr>
            <w:tcW w:w="0" w:type="auto"/>
            <w:vAlign w:val="center"/>
            <w:hideMark/>
          </w:tcPr>
          <w:p w14:paraId="443D6952" w14:textId="77777777" w:rsidR="00E0185A" w:rsidRPr="00E0185A" w:rsidRDefault="00E0185A" w:rsidP="00E0185A">
            <w:pPr>
              <w:pStyle w:val="21"/>
              <w:jc w:val="center"/>
              <w:rPr>
                <w:sz w:val="24"/>
                <w:szCs w:val="24"/>
              </w:rPr>
            </w:pPr>
            <w:r w:rsidRPr="00E0185A">
              <w:rPr>
                <w:sz w:val="24"/>
                <w:szCs w:val="24"/>
              </w:rPr>
              <w:t>22</w:t>
            </w:r>
          </w:p>
        </w:tc>
        <w:tc>
          <w:tcPr>
            <w:tcW w:w="0" w:type="auto"/>
            <w:vAlign w:val="center"/>
            <w:hideMark/>
          </w:tcPr>
          <w:p w14:paraId="02FE4616" w14:textId="77777777" w:rsidR="00E0185A" w:rsidRPr="00E0185A" w:rsidRDefault="00E0185A" w:rsidP="00E0185A">
            <w:pPr>
              <w:pStyle w:val="21"/>
              <w:jc w:val="center"/>
              <w:rPr>
                <w:sz w:val="24"/>
                <w:szCs w:val="24"/>
              </w:rPr>
            </w:pPr>
            <w:r w:rsidRPr="00E0185A">
              <w:rPr>
                <w:sz w:val="24"/>
                <w:szCs w:val="24"/>
              </w:rPr>
              <w:t>14</w:t>
            </w:r>
          </w:p>
        </w:tc>
        <w:tc>
          <w:tcPr>
            <w:tcW w:w="0" w:type="auto"/>
            <w:vAlign w:val="center"/>
            <w:hideMark/>
          </w:tcPr>
          <w:p w14:paraId="6FD35E8E" w14:textId="77777777" w:rsidR="00E0185A" w:rsidRPr="00E0185A" w:rsidRDefault="00E0185A" w:rsidP="00E0185A">
            <w:pPr>
              <w:pStyle w:val="21"/>
              <w:jc w:val="center"/>
              <w:rPr>
                <w:sz w:val="24"/>
                <w:szCs w:val="24"/>
              </w:rPr>
            </w:pPr>
            <w:r w:rsidRPr="00E0185A">
              <w:rPr>
                <w:sz w:val="24"/>
                <w:szCs w:val="24"/>
              </w:rPr>
              <w:t>7</w:t>
            </w:r>
          </w:p>
        </w:tc>
        <w:tc>
          <w:tcPr>
            <w:tcW w:w="0" w:type="auto"/>
            <w:vAlign w:val="center"/>
            <w:hideMark/>
          </w:tcPr>
          <w:p w14:paraId="1ADF6002" w14:textId="77777777" w:rsidR="00E0185A" w:rsidRPr="00E0185A" w:rsidRDefault="00E0185A" w:rsidP="00E0185A">
            <w:pPr>
              <w:pStyle w:val="21"/>
              <w:jc w:val="center"/>
              <w:rPr>
                <w:sz w:val="24"/>
                <w:szCs w:val="24"/>
              </w:rPr>
            </w:pPr>
            <w:r w:rsidRPr="00E0185A">
              <w:rPr>
                <w:sz w:val="24"/>
                <w:szCs w:val="24"/>
              </w:rPr>
              <w:t>11</w:t>
            </w:r>
          </w:p>
        </w:tc>
        <w:tc>
          <w:tcPr>
            <w:tcW w:w="0" w:type="auto"/>
            <w:vAlign w:val="center"/>
            <w:hideMark/>
          </w:tcPr>
          <w:p w14:paraId="0672DEDC" w14:textId="77777777" w:rsidR="00E0185A" w:rsidRPr="00E0185A" w:rsidRDefault="00E0185A" w:rsidP="00E0185A">
            <w:pPr>
              <w:pStyle w:val="21"/>
              <w:jc w:val="center"/>
              <w:rPr>
                <w:sz w:val="24"/>
                <w:szCs w:val="24"/>
              </w:rPr>
            </w:pPr>
            <w:r w:rsidRPr="00E0185A">
              <w:rPr>
                <w:sz w:val="24"/>
                <w:szCs w:val="24"/>
              </w:rPr>
              <w:t>5</w:t>
            </w:r>
          </w:p>
        </w:tc>
        <w:tc>
          <w:tcPr>
            <w:tcW w:w="0" w:type="auto"/>
            <w:vAlign w:val="center"/>
            <w:hideMark/>
          </w:tcPr>
          <w:p w14:paraId="7FDC3EE3" w14:textId="77777777" w:rsidR="00E0185A" w:rsidRPr="00E0185A" w:rsidRDefault="00E0185A" w:rsidP="00E0185A">
            <w:pPr>
              <w:pStyle w:val="21"/>
              <w:jc w:val="center"/>
              <w:rPr>
                <w:sz w:val="24"/>
                <w:szCs w:val="24"/>
              </w:rPr>
            </w:pPr>
            <w:r w:rsidRPr="00E0185A">
              <w:rPr>
                <w:sz w:val="24"/>
                <w:szCs w:val="24"/>
              </w:rPr>
              <w:t>26</w:t>
            </w:r>
          </w:p>
        </w:tc>
        <w:tc>
          <w:tcPr>
            <w:tcW w:w="0" w:type="auto"/>
            <w:vAlign w:val="center"/>
            <w:hideMark/>
          </w:tcPr>
          <w:p w14:paraId="3F6587AC" w14:textId="77777777" w:rsidR="00E0185A" w:rsidRPr="00E0185A" w:rsidRDefault="00E0185A" w:rsidP="00E0185A">
            <w:pPr>
              <w:pStyle w:val="21"/>
              <w:jc w:val="center"/>
              <w:rPr>
                <w:sz w:val="24"/>
                <w:szCs w:val="24"/>
              </w:rPr>
            </w:pPr>
            <w:r w:rsidRPr="00E0185A">
              <w:rPr>
                <w:sz w:val="24"/>
                <w:szCs w:val="24"/>
              </w:rPr>
              <w:t>14</w:t>
            </w:r>
          </w:p>
        </w:tc>
      </w:tr>
      <w:tr w:rsidR="00E0185A" w:rsidRPr="00E0185A" w14:paraId="7FC6B1B4" w14:textId="77777777" w:rsidTr="00E0185A">
        <w:tc>
          <w:tcPr>
            <w:tcW w:w="0" w:type="auto"/>
            <w:vAlign w:val="center"/>
            <w:hideMark/>
          </w:tcPr>
          <w:p w14:paraId="25860062" w14:textId="77777777" w:rsidR="00E0185A" w:rsidRPr="00E0185A" w:rsidRDefault="00E0185A" w:rsidP="00E0185A">
            <w:pPr>
              <w:pStyle w:val="21"/>
              <w:jc w:val="center"/>
              <w:rPr>
                <w:b/>
                <w:bCs/>
                <w:sz w:val="24"/>
                <w:szCs w:val="24"/>
              </w:rPr>
            </w:pPr>
            <w:r w:rsidRPr="00E0185A">
              <w:rPr>
                <w:b/>
                <w:bCs/>
                <w:sz w:val="24"/>
                <w:szCs w:val="24"/>
              </w:rPr>
              <w:t>4</w:t>
            </w:r>
          </w:p>
        </w:tc>
        <w:tc>
          <w:tcPr>
            <w:tcW w:w="0" w:type="auto"/>
            <w:vAlign w:val="center"/>
            <w:hideMark/>
          </w:tcPr>
          <w:p w14:paraId="20C96AB9" w14:textId="77777777" w:rsidR="00E0185A" w:rsidRPr="00E0185A" w:rsidRDefault="00E0185A" w:rsidP="00E0185A">
            <w:pPr>
              <w:pStyle w:val="21"/>
              <w:jc w:val="center"/>
              <w:rPr>
                <w:sz w:val="24"/>
                <w:szCs w:val="24"/>
              </w:rPr>
            </w:pPr>
            <w:r w:rsidRPr="00E0185A">
              <w:rPr>
                <w:sz w:val="24"/>
                <w:szCs w:val="24"/>
              </w:rPr>
              <w:t>28</w:t>
            </w:r>
          </w:p>
        </w:tc>
        <w:tc>
          <w:tcPr>
            <w:tcW w:w="0" w:type="auto"/>
            <w:vAlign w:val="center"/>
            <w:hideMark/>
          </w:tcPr>
          <w:p w14:paraId="6A0FFABE" w14:textId="77777777" w:rsidR="00E0185A" w:rsidRPr="00E0185A" w:rsidRDefault="00E0185A" w:rsidP="00E0185A">
            <w:pPr>
              <w:pStyle w:val="21"/>
              <w:jc w:val="center"/>
              <w:rPr>
                <w:sz w:val="24"/>
                <w:szCs w:val="24"/>
              </w:rPr>
            </w:pPr>
            <w:r w:rsidRPr="00E0185A">
              <w:rPr>
                <w:sz w:val="24"/>
                <w:szCs w:val="24"/>
              </w:rPr>
              <w:t>19</w:t>
            </w:r>
          </w:p>
        </w:tc>
        <w:tc>
          <w:tcPr>
            <w:tcW w:w="0" w:type="auto"/>
            <w:vAlign w:val="center"/>
            <w:hideMark/>
          </w:tcPr>
          <w:p w14:paraId="02134C6E" w14:textId="77777777" w:rsidR="00E0185A" w:rsidRPr="00E0185A" w:rsidRDefault="00E0185A" w:rsidP="00E0185A">
            <w:pPr>
              <w:pStyle w:val="21"/>
              <w:jc w:val="center"/>
              <w:rPr>
                <w:sz w:val="24"/>
                <w:szCs w:val="24"/>
              </w:rPr>
            </w:pPr>
            <w:r w:rsidRPr="00E0185A">
              <w:rPr>
                <w:sz w:val="24"/>
                <w:szCs w:val="24"/>
              </w:rPr>
              <w:t>12</w:t>
            </w:r>
          </w:p>
        </w:tc>
        <w:tc>
          <w:tcPr>
            <w:tcW w:w="0" w:type="auto"/>
            <w:vAlign w:val="center"/>
            <w:hideMark/>
          </w:tcPr>
          <w:p w14:paraId="3967BFAC" w14:textId="77777777" w:rsidR="00E0185A" w:rsidRPr="00E0185A" w:rsidRDefault="00E0185A" w:rsidP="00E0185A">
            <w:pPr>
              <w:pStyle w:val="21"/>
              <w:jc w:val="center"/>
              <w:rPr>
                <w:sz w:val="24"/>
                <w:szCs w:val="24"/>
              </w:rPr>
            </w:pPr>
            <w:r w:rsidRPr="00E0185A">
              <w:rPr>
                <w:sz w:val="24"/>
                <w:szCs w:val="24"/>
              </w:rPr>
              <w:t>6</w:t>
            </w:r>
          </w:p>
        </w:tc>
        <w:tc>
          <w:tcPr>
            <w:tcW w:w="0" w:type="auto"/>
            <w:vAlign w:val="center"/>
            <w:hideMark/>
          </w:tcPr>
          <w:p w14:paraId="5C310DAA" w14:textId="77777777" w:rsidR="00E0185A" w:rsidRPr="00E0185A" w:rsidRDefault="00E0185A" w:rsidP="00E0185A">
            <w:pPr>
              <w:pStyle w:val="21"/>
              <w:jc w:val="center"/>
              <w:rPr>
                <w:sz w:val="24"/>
                <w:szCs w:val="24"/>
              </w:rPr>
            </w:pPr>
            <w:r w:rsidRPr="00E0185A">
              <w:rPr>
                <w:sz w:val="24"/>
                <w:szCs w:val="24"/>
              </w:rPr>
              <w:t>9</w:t>
            </w:r>
          </w:p>
        </w:tc>
        <w:tc>
          <w:tcPr>
            <w:tcW w:w="0" w:type="auto"/>
            <w:vAlign w:val="center"/>
            <w:hideMark/>
          </w:tcPr>
          <w:p w14:paraId="60E61DFA" w14:textId="77777777" w:rsidR="00E0185A" w:rsidRPr="00E0185A" w:rsidRDefault="00E0185A" w:rsidP="00E0185A">
            <w:pPr>
              <w:pStyle w:val="21"/>
              <w:jc w:val="center"/>
              <w:rPr>
                <w:sz w:val="24"/>
                <w:szCs w:val="24"/>
              </w:rPr>
            </w:pPr>
            <w:r w:rsidRPr="00E0185A">
              <w:rPr>
                <w:sz w:val="24"/>
                <w:szCs w:val="24"/>
              </w:rPr>
              <w:t>4</w:t>
            </w:r>
          </w:p>
        </w:tc>
        <w:tc>
          <w:tcPr>
            <w:tcW w:w="0" w:type="auto"/>
            <w:vAlign w:val="center"/>
            <w:hideMark/>
          </w:tcPr>
          <w:p w14:paraId="7718FD3F" w14:textId="77777777" w:rsidR="00E0185A" w:rsidRPr="00E0185A" w:rsidRDefault="00E0185A" w:rsidP="00E0185A">
            <w:pPr>
              <w:pStyle w:val="21"/>
              <w:jc w:val="center"/>
              <w:rPr>
                <w:sz w:val="24"/>
                <w:szCs w:val="24"/>
              </w:rPr>
            </w:pPr>
            <w:r w:rsidRPr="00E0185A">
              <w:rPr>
                <w:sz w:val="24"/>
                <w:szCs w:val="24"/>
              </w:rPr>
              <w:t>22</w:t>
            </w:r>
          </w:p>
        </w:tc>
        <w:tc>
          <w:tcPr>
            <w:tcW w:w="0" w:type="auto"/>
            <w:vAlign w:val="center"/>
            <w:hideMark/>
          </w:tcPr>
          <w:p w14:paraId="14B85CA4" w14:textId="77777777" w:rsidR="00E0185A" w:rsidRPr="00E0185A" w:rsidRDefault="00E0185A" w:rsidP="00E0185A">
            <w:pPr>
              <w:pStyle w:val="21"/>
              <w:jc w:val="center"/>
              <w:rPr>
                <w:sz w:val="24"/>
                <w:szCs w:val="24"/>
              </w:rPr>
            </w:pPr>
            <w:r w:rsidRPr="00E0185A">
              <w:rPr>
                <w:sz w:val="24"/>
                <w:szCs w:val="24"/>
              </w:rPr>
              <w:t>13</w:t>
            </w:r>
          </w:p>
        </w:tc>
      </w:tr>
      <w:tr w:rsidR="00E0185A" w:rsidRPr="00E0185A" w14:paraId="67F643C6" w14:textId="77777777" w:rsidTr="00E0185A">
        <w:tc>
          <w:tcPr>
            <w:tcW w:w="0" w:type="auto"/>
            <w:vAlign w:val="center"/>
            <w:hideMark/>
          </w:tcPr>
          <w:p w14:paraId="049C3417" w14:textId="77777777" w:rsidR="00E0185A" w:rsidRPr="00E0185A" w:rsidRDefault="00E0185A" w:rsidP="00E0185A">
            <w:pPr>
              <w:pStyle w:val="21"/>
              <w:jc w:val="center"/>
              <w:rPr>
                <w:b/>
                <w:bCs/>
                <w:sz w:val="24"/>
                <w:szCs w:val="24"/>
              </w:rPr>
            </w:pPr>
            <w:r w:rsidRPr="00E0185A">
              <w:rPr>
                <w:b/>
                <w:bCs/>
                <w:sz w:val="24"/>
                <w:szCs w:val="24"/>
              </w:rPr>
              <w:t>6</w:t>
            </w:r>
          </w:p>
        </w:tc>
        <w:tc>
          <w:tcPr>
            <w:tcW w:w="0" w:type="auto"/>
            <w:vAlign w:val="center"/>
            <w:hideMark/>
          </w:tcPr>
          <w:p w14:paraId="778706D5" w14:textId="77777777" w:rsidR="00E0185A" w:rsidRPr="00E0185A" w:rsidRDefault="00E0185A" w:rsidP="00E0185A">
            <w:pPr>
              <w:pStyle w:val="21"/>
              <w:jc w:val="center"/>
              <w:rPr>
                <w:sz w:val="24"/>
                <w:szCs w:val="24"/>
              </w:rPr>
            </w:pPr>
            <w:r w:rsidRPr="00E0185A">
              <w:rPr>
                <w:sz w:val="24"/>
                <w:szCs w:val="24"/>
              </w:rPr>
              <w:t>33</w:t>
            </w:r>
          </w:p>
        </w:tc>
        <w:tc>
          <w:tcPr>
            <w:tcW w:w="0" w:type="auto"/>
            <w:vAlign w:val="center"/>
            <w:hideMark/>
          </w:tcPr>
          <w:p w14:paraId="121E073A" w14:textId="77777777" w:rsidR="00E0185A" w:rsidRPr="00E0185A" w:rsidRDefault="00E0185A" w:rsidP="00E0185A">
            <w:pPr>
              <w:pStyle w:val="21"/>
              <w:jc w:val="center"/>
              <w:rPr>
                <w:sz w:val="24"/>
                <w:szCs w:val="24"/>
              </w:rPr>
            </w:pPr>
            <w:r w:rsidRPr="00E0185A">
              <w:rPr>
                <w:sz w:val="24"/>
                <w:szCs w:val="24"/>
              </w:rPr>
              <w:t>24</w:t>
            </w:r>
          </w:p>
        </w:tc>
        <w:tc>
          <w:tcPr>
            <w:tcW w:w="0" w:type="auto"/>
            <w:vAlign w:val="center"/>
            <w:hideMark/>
          </w:tcPr>
          <w:p w14:paraId="2507FAA3" w14:textId="77777777" w:rsidR="00E0185A" w:rsidRPr="00E0185A" w:rsidRDefault="00E0185A" w:rsidP="00E0185A">
            <w:pPr>
              <w:pStyle w:val="21"/>
              <w:jc w:val="center"/>
              <w:rPr>
                <w:sz w:val="24"/>
                <w:szCs w:val="24"/>
              </w:rPr>
            </w:pPr>
            <w:r w:rsidRPr="00E0185A">
              <w:rPr>
                <w:sz w:val="24"/>
                <w:szCs w:val="24"/>
              </w:rPr>
              <w:t>15</w:t>
            </w:r>
          </w:p>
        </w:tc>
        <w:tc>
          <w:tcPr>
            <w:tcW w:w="0" w:type="auto"/>
            <w:vAlign w:val="center"/>
            <w:hideMark/>
          </w:tcPr>
          <w:p w14:paraId="3E270C64" w14:textId="77777777" w:rsidR="00E0185A" w:rsidRPr="00E0185A" w:rsidRDefault="00E0185A" w:rsidP="00E0185A">
            <w:pPr>
              <w:pStyle w:val="21"/>
              <w:jc w:val="center"/>
              <w:rPr>
                <w:sz w:val="24"/>
                <w:szCs w:val="24"/>
              </w:rPr>
            </w:pPr>
            <w:r w:rsidRPr="00E0185A">
              <w:rPr>
                <w:sz w:val="24"/>
                <w:szCs w:val="24"/>
              </w:rPr>
              <w:t>8</w:t>
            </w:r>
          </w:p>
        </w:tc>
        <w:tc>
          <w:tcPr>
            <w:tcW w:w="0" w:type="auto"/>
            <w:vAlign w:val="center"/>
            <w:hideMark/>
          </w:tcPr>
          <w:p w14:paraId="7B13359C" w14:textId="77777777" w:rsidR="00E0185A" w:rsidRPr="00E0185A" w:rsidRDefault="00E0185A" w:rsidP="00E0185A">
            <w:pPr>
              <w:pStyle w:val="21"/>
              <w:jc w:val="center"/>
              <w:rPr>
                <w:sz w:val="24"/>
                <w:szCs w:val="24"/>
              </w:rPr>
            </w:pPr>
            <w:r w:rsidRPr="00E0185A">
              <w:rPr>
                <w:sz w:val="24"/>
                <w:szCs w:val="24"/>
              </w:rPr>
              <w:t>12</w:t>
            </w:r>
          </w:p>
        </w:tc>
        <w:tc>
          <w:tcPr>
            <w:tcW w:w="0" w:type="auto"/>
            <w:vAlign w:val="center"/>
            <w:hideMark/>
          </w:tcPr>
          <w:p w14:paraId="2AFCA758" w14:textId="77777777" w:rsidR="00E0185A" w:rsidRPr="00E0185A" w:rsidRDefault="00E0185A" w:rsidP="00E0185A">
            <w:pPr>
              <w:pStyle w:val="21"/>
              <w:jc w:val="center"/>
              <w:rPr>
                <w:sz w:val="24"/>
                <w:szCs w:val="24"/>
              </w:rPr>
            </w:pPr>
            <w:r w:rsidRPr="00E0185A">
              <w:rPr>
                <w:sz w:val="24"/>
                <w:szCs w:val="24"/>
              </w:rPr>
              <w:t>6</w:t>
            </w:r>
          </w:p>
        </w:tc>
        <w:tc>
          <w:tcPr>
            <w:tcW w:w="0" w:type="auto"/>
            <w:vAlign w:val="center"/>
            <w:hideMark/>
          </w:tcPr>
          <w:p w14:paraId="39ACB69B" w14:textId="77777777" w:rsidR="00E0185A" w:rsidRPr="00E0185A" w:rsidRDefault="00E0185A" w:rsidP="00E0185A">
            <w:pPr>
              <w:pStyle w:val="21"/>
              <w:jc w:val="center"/>
              <w:rPr>
                <w:sz w:val="24"/>
                <w:szCs w:val="24"/>
              </w:rPr>
            </w:pPr>
            <w:r w:rsidRPr="00E0185A">
              <w:rPr>
                <w:sz w:val="24"/>
                <w:szCs w:val="24"/>
              </w:rPr>
              <w:t>28</w:t>
            </w:r>
          </w:p>
        </w:tc>
        <w:tc>
          <w:tcPr>
            <w:tcW w:w="0" w:type="auto"/>
            <w:vAlign w:val="center"/>
            <w:hideMark/>
          </w:tcPr>
          <w:p w14:paraId="31E637C5" w14:textId="77777777" w:rsidR="00E0185A" w:rsidRPr="00E0185A" w:rsidRDefault="00E0185A" w:rsidP="00E0185A">
            <w:pPr>
              <w:pStyle w:val="21"/>
              <w:jc w:val="center"/>
              <w:rPr>
                <w:sz w:val="24"/>
                <w:szCs w:val="24"/>
              </w:rPr>
            </w:pPr>
            <w:r w:rsidRPr="00E0185A">
              <w:rPr>
                <w:sz w:val="24"/>
                <w:szCs w:val="24"/>
              </w:rPr>
              <w:t>18</w:t>
            </w:r>
          </w:p>
        </w:tc>
      </w:tr>
      <w:tr w:rsidR="00E0185A" w:rsidRPr="00E0185A" w14:paraId="6ABBC48F" w14:textId="77777777" w:rsidTr="00E0185A">
        <w:tc>
          <w:tcPr>
            <w:tcW w:w="0" w:type="auto"/>
            <w:vAlign w:val="center"/>
            <w:hideMark/>
          </w:tcPr>
          <w:p w14:paraId="6D930082" w14:textId="77777777" w:rsidR="00E0185A" w:rsidRPr="00E0185A" w:rsidRDefault="00E0185A" w:rsidP="00E0185A">
            <w:pPr>
              <w:pStyle w:val="21"/>
              <w:jc w:val="center"/>
              <w:rPr>
                <w:b/>
                <w:bCs/>
                <w:sz w:val="24"/>
                <w:szCs w:val="24"/>
              </w:rPr>
            </w:pPr>
            <w:r w:rsidRPr="00E0185A">
              <w:rPr>
                <w:b/>
                <w:bCs/>
                <w:sz w:val="24"/>
                <w:szCs w:val="24"/>
              </w:rPr>
              <w:t>8</w:t>
            </w:r>
          </w:p>
        </w:tc>
        <w:tc>
          <w:tcPr>
            <w:tcW w:w="0" w:type="auto"/>
            <w:vAlign w:val="center"/>
            <w:hideMark/>
          </w:tcPr>
          <w:p w14:paraId="3B87658D" w14:textId="77777777" w:rsidR="00E0185A" w:rsidRPr="00E0185A" w:rsidRDefault="00E0185A" w:rsidP="00E0185A">
            <w:pPr>
              <w:pStyle w:val="21"/>
              <w:jc w:val="center"/>
              <w:rPr>
                <w:sz w:val="24"/>
                <w:szCs w:val="24"/>
              </w:rPr>
            </w:pPr>
            <w:r w:rsidRPr="00E0185A">
              <w:rPr>
                <w:sz w:val="24"/>
                <w:szCs w:val="24"/>
              </w:rPr>
              <w:t>29</w:t>
            </w:r>
          </w:p>
        </w:tc>
        <w:tc>
          <w:tcPr>
            <w:tcW w:w="0" w:type="auto"/>
            <w:vAlign w:val="center"/>
            <w:hideMark/>
          </w:tcPr>
          <w:p w14:paraId="544FA278" w14:textId="77777777" w:rsidR="00E0185A" w:rsidRPr="00E0185A" w:rsidRDefault="00E0185A" w:rsidP="00E0185A">
            <w:pPr>
              <w:pStyle w:val="21"/>
              <w:jc w:val="center"/>
              <w:rPr>
                <w:sz w:val="24"/>
                <w:szCs w:val="24"/>
              </w:rPr>
            </w:pPr>
            <w:r w:rsidRPr="00E0185A">
              <w:rPr>
                <w:sz w:val="24"/>
                <w:szCs w:val="24"/>
              </w:rPr>
              <w:t>21</w:t>
            </w:r>
          </w:p>
        </w:tc>
        <w:tc>
          <w:tcPr>
            <w:tcW w:w="0" w:type="auto"/>
            <w:vAlign w:val="center"/>
            <w:hideMark/>
          </w:tcPr>
          <w:p w14:paraId="0E18C40B" w14:textId="77777777" w:rsidR="00E0185A" w:rsidRPr="00E0185A" w:rsidRDefault="00E0185A" w:rsidP="00E0185A">
            <w:pPr>
              <w:pStyle w:val="21"/>
              <w:jc w:val="center"/>
              <w:rPr>
                <w:sz w:val="24"/>
                <w:szCs w:val="24"/>
              </w:rPr>
            </w:pPr>
            <w:r w:rsidRPr="00E0185A">
              <w:rPr>
                <w:sz w:val="24"/>
                <w:szCs w:val="24"/>
              </w:rPr>
              <w:t>13</w:t>
            </w:r>
          </w:p>
        </w:tc>
        <w:tc>
          <w:tcPr>
            <w:tcW w:w="0" w:type="auto"/>
            <w:vAlign w:val="center"/>
            <w:hideMark/>
          </w:tcPr>
          <w:p w14:paraId="6725836E" w14:textId="77777777" w:rsidR="00E0185A" w:rsidRPr="00E0185A" w:rsidRDefault="00E0185A" w:rsidP="00E0185A">
            <w:pPr>
              <w:pStyle w:val="21"/>
              <w:jc w:val="center"/>
              <w:rPr>
                <w:sz w:val="24"/>
                <w:szCs w:val="24"/>
              </w:rPr>
            </w:pPr>
            <w:r w:rsidRPr="00E0185A">
              <w:rPr>
                <w:sz w:val="24"/>
                <w:szCs w:val="24"/>
              </w:rPr>
              <w:t>7</w:t>
            </w:r>
          </w:p>
        </w:tc>
        <w:tc>
          <w:tcPr>
            <w:tcW w:w="0" w:type="auto"/>
            <w:vAlign w:val="center"/>
            <w:hideMark/>
          </w:tcPr>
          <w:p w14:paraId="252FFDF6" w14:textId="77777777" w:rsidR="00E0185A" w:rsidRPr="00E0185A" w:rsidRDefault="00E0185A" w:rsidP="00E0185A">
            <w:pPr>
              <w:pStyle w:val="21"/>
              <w:jc w:val="center"/>
              <w:rPr>
                <w:sz w:val="24"/>
                <w:szCs w:val="24"/>
              </w:rPr>
            </w:pPr>
            <w:r w:rsidRPr="00E0185A">
              <w:rPr>
                <w:sz w:val="24"/>
                <w:szCs w:val="24"/>
              </w:rPr>
              <w:t>10</w:t>
            </w:r>
          </w:p>
        </w:tc>
        <w:tc>
          <w:tcPr>
            <w:tcW w:w="0" w:type="auto"/>
            <w:vAlign w:val="center"/>
            <w:hideMark/>
          </w:tcPr>
          <w:p w14:paraId="3D2E8888" w14:textId="77777777" w:rsidR="00E0185A" w:rsidRPr="00E0185A" w:rsidRDefault="00E0185A" w:rsidP="00E0185A">
            <w:pPr>
              <w:pStyle w:val="21"/>
              <w:jc w:val="center"/>
              <w:rPr>
                <w:sz w:val="24"/>
                <w:szCs w:val="24"/>
              </w:rPr>
            </w:pPr>
            <w:r w:rsidRPr="00E0185A">
              <w:rPr>
                <w:sz w:val="24"/>
                <w:szCs w:val="24"/>
              </w:rPr>
              <w:t>5</w:t>
            </w:r>
          </w:p>
        </w:tc>
        <w:tc>
          <w:tcPr>
            <w:tcW w:w="0" w:type="auto"/>
            <w:vAlign w:val="center"/>
            <w:hideMark/>
          </w:tcPr>
          <w:p w14:paraId="3D388BCB" w14:textId="77777777" w:rsidR="00E0185A" w:rsidRPr="00E0185A" w:rsidRDefault="00E0185A" w:rsidP="00E0185A">
            <w:pPr>
              <w:pStyle w:val="21"/>
              <w:jc w:val="center"/>
              <w:rPr>
                <w:sz w:val="24"/>
                <w:szCs w:val="24"/>
              </w:rPr>
            </w:pPr>
            <w:r w:rsidRPr="00E0185A">
              <w:rPr>
                <w:sz w:val="24"/>
                <w:szCs w:val="24"/>
              </w:rPr>
              <w:t>23</w:t>
            </w:r>
          </w:p>
        </w:tc>
        <w:tc>
          <w:tcPr>
            <w:tcW w:w="0" w:type="auto"/>
            <w:vAlign w:val="center"/>
            <w:hideMark/>
          </w:tcPr>
          <w:p w14:paraId="3D57C20A" w14:textId="77777777" w:rsidR="00E0185A" w:rsidRPr="00E0185A" w:rsidRDefault="00E0185A" w:rsidP="00E0185A">
            <w:pPr>
              <w:pStyle w:val="21"/>
              <w:jc w:val="center"/>
              <w:rPr>
                <w:sz w:val="24"/>
                <w:szCs w:val="24"/>
              </w:rPr>
            </w:pPr>
            <w:r w:rsidRPr="00E0185A">
              <w:rPr>
                <w:sz w:val="24"/>
                <w:szCs w:val="24"/>
              </w:rPr>
              <w:t>14</w:t>
            </w:r>
          </w:p>
        </w:tc>
      </w:tr>
      <w:tr w:rsidR="00E0185A" w:rsidRPr="00E0185A" w14:paraId="0356B23F" w14:textId="77777777" w:rsidTr="00E0185A">
        <w:tc>
          <w:tcPr>
            <w:tcW w:w="0" w:type="auto"/>
            <w:vAlign w:val="center"/>
            <w:hideMark/>
          </w:tcPr>
          <w:p w14:paraId="4070945D" w14:textId="77777777" w:rsidR="00E0185A" w:rsidRPr="00E0185A" w:rsidRDefault="00E0185A" w:rsidP="00E0185A">
            <w:pPr>
              <w:pStyle w:val="21"/>
              <w:jc w:val="center"/>
              <w:rPr>
                <w:b/>
                <w:bCs/>
                <w:sz w:val="24"/>
                <w:szCs w:val="24"/>
              </w:rPr>
            </w:pPr>
            <w:r w:rsidRPr="00E0185A">
              <w:rPr>
                <w:b/>
                <w:bCs/>
                <w:sz w:val="24"/>
                <w:szCs w:val="24"/>
              </w:rPr>
              <w:t>9</w:t>
            </w:r>
          </w:p>
        </w:tc>
        <w:tc>
          <w:tcPr>
            <w:tcW w:w="0" w:type="auto"/>
            <w:vAlign w:val="center"/>
            <w:hideMark/>
          </w:tcPr>
          <w:p w14:paraId="39F89BA3" w14:textId="77777777" w:rsidR="00E0185A" w:rsidRPr="00E0185A" w:rsidRDefault="00E0185A" w:rsidP="00E0185A">
            <w:pPr>
              <w:pStyle w:val="21"/>
              <w:jc w:val="center"/>
              <w:rPr>
                <w:sz w:val="24"/>
                <w:szCs w:val="24"/>
              </w:rPr>
            </w:pPr>
            <w:r w:rsidRPr="00E0185A">
              <w:rPr>
                <w:sz w:val="24"/>
                <w:szCs w:val="24"/>
              </w:rPr>
              <w:t>25</w:t>
            </w:r>
          </w:p>
        </w:tc>
        <w:tc>
          <w:tcPr>
            <w:tcW w:w="0" w:type="auto"/>
            <w:vAlign w:val="center"/>
            <w:hideMark/>
          </w:tcPr>
          <w:p w14:paraId="11778C9E" w14:textId="77777777" w:rsidR="00E0185A" w:rsidRPr="00E0185A" w:rsidRDefault="00E0185A" w:rsidP="00E0185A">
            <w:pPr>
              <w:pStyle w:val="21"/>
              <w:jc w:val="center"/>
              <w:rPr>
                <w:sz w:val="24"/>
                <w:szCs w:val="24"/>
              </w:rPr>
            </w:pPr>
            <w:r w:rsidRPr="00E0185A">
              <w:rPr>
                <w:sz w:val="24"/>
                <w:szCs w:val="24"/>
              </w:rPr>
              <w:t>17</w:t>
            </w:r>
          </w:p>
        </w:tc>
        <w:tc>
          <w:tcPr>
            <w:tcW w:w="0" w:type="auto"/>
            <w:vAlign w:val="center"/>
            <w:hideMark/>
          </w:tcPr>
          <w:p w14:paraId="325A390E" w14:textId="77777777" w:rsidR="00E0185A" w:rsidRPr="00E0185A" w:rsidRDefault="00E0185A" w:rsidP="00E0185A">
            <w:pPr>
              <w:pStyle w:val="21"/>
              <w:jc w:val="center"/>
              <w:rPr>
                <w:sz w:val="24"/>
                <w:szCs w:val="24"/>
              </w:rPr>
            </w:pPr>
            <w:r w:rsidRPr="00E0185A">
              <w:rPr>
                <w:sz w:val="24"/>
                <w:szCs w:val="24"/>
              </w:rPr>
              <w:t>9</w:t>
            </w:r>
          </w:p>
        </w:tc>
        <w:tc>
          <w:tcPr>
            <w:tcW w:w="0" w:type="auto"/>
            <w:vAlign w:val="center"/>
            <w:hideMark/>
          </w:tcPr>
          <w:p w14:paraId="4A4B95A4" w14:textId="77777777" w:rsidR="00E0185A" w:rsidRPr="00E0185A" w:rsidRDefault="00E0185A" w:rsidP="00E0185A">
            <w:pPr>
              <w:pStyle w:val="21"/>
              <w:jc w:val="center"/>
              <w:rPr>
                <w:sz w:val="24"/>
                <w:szCs w:val="24"/>
              </w:rPr>
            </w:pPr>
            <w:r w:rsidRPr="00E0185A">
              <w:rPr>
                <w:sz w:val="24"/>
                <w:szCs w:val="24"/>
              </w:rPr>
              <w:t>5</w:t>
            </w:r>
          </w:p>
        </w:tc>
        <w:tc>
          <w:tcPr>
            <w:tcW w:w="0" w:type="auto"/>
            <w:vAlign w:val="center"/>
            <w:hideMark/>
          </w:tcPr>
          <w:p w14:paraId="50B8A053" w14:textId="77777777" w:rsidR="00E0185A" w:rsidRPr="00E0185A" w:rsidRDefault="00E0185A" w:rsidP="00E0185A">
            <w:pPr>
              <w:pStyle w:val="21"/>
              <w:jc w:val="center"/>
              <w:rPr>
                <w:sz w:val="24"/>
                <w:szCs w:val="24"/>
              </w:rPr>
            </w:pPr>
            <w:r w:rsidRPr="00E0185A">
              <w:rPr>
                <w:sz w:val="24"/>
                <w:szCs w:val="24"/>
              </w:rPr>
              <w:t>7</w:t>
            </w:r>
          </w:p>
        </w:tc>
        <w:tc>
          <w:tcPr>
            <w:tcW w:w="0" w:type="auto"/>
            <w:vAlign w:val="center"/>
            <w:hideMark/>
          </w:tcPr>
          <w:p w14:paraId="55EB71A2" w14:textId="77777777" w:rsidR="00E0185A" w:rsidRPr="00E0185A" w:rsidRDefault="00E0185A" w:rsidP="00E0185A">
            <w:pPr>
              <w:pStyle w:val="21"/>
              <w:jc w:val="center"/>
              <w:rPr>
                <w:sz w:val="24"/>
                <w:szCs w:val="24"/>
              </w:rPr>
            </w:pPr>
            <w:r w:rsidRPr="00E0185A">
              <w:rPr>
                <w:sz w:val="24"/>
                <w:szCs w:val="24"/>
              </w:rPr>
              <w:t>4</w:t>
            </w:r>
          </w:p>
        </w:tc>
        <w:tc>
          <w:tcPr>
            <w:tcW w:w="0" w:type="auto"/>
            <w:vAlign w:val="center"/>
            <w:hideMark/>
          </w:tcPr>
          <w:p w14:paraId="447339C1" w14:textId="77777777" w:rsidR="00E0185A" w:rsidRPr="00E0185A" w:rsidRDefault="00E0185A" w:rsidP="00E0185A">
            <w:pPr>
              <w:pStyle w:val="21"/>
              <w:jc w:val="center"/>
              <w:rPr>
                <w:sz w:val="24"/>
                <w:szCs w:val="24"/>
              </w:rPr>
            </w:pPr>
            <w:r w:rsidRPr="00E0185A">
              <w:rPr>
                <w:sz w:val="24"/>
                <w:szCs w:val="24"/>
              </w:rPr>
              <w:t>18</w:t>
            </w:r>
          </w:p>
        </w:tc>
        <w:tc>
          <w:tcPr>
            <w:tcW w:w="0" w:type="auto"/>
            <w:vAlign w:val="center"/>
            <w:hideMark/>
          </w:tcPr>
          <w:p w14:paraId="137B7C27" w14:textId="77777777" w:rsidR="00E0185A" w:rsidRPr="00E0185A" w:rsidRDefault="00E0185A" w:rsidP="00E0185A">
            <w:pPr>
              <w:pStyle w:val="21"/>
              <w:jc w:val="center"/>
              <w:rPr>
                <w:sz w:val="24"/>
                <w:szCs w:val="24"/>
              </w:rPr>
            </w:pPr>
            <w:r w:rsidRPr="00E0185A">
              <w:rPr>
                <w:sz w:val="24"/>
                <w:szCs w:val="24"/>
              </w:rPr>
              <w:t>10</w:t>
            </w:r>
          </w:p>
        </w:tc>
      </w:tr>
      <w:tr w:rsidR="00E0185A" w:rsidRPr="00E0185A" w14:paraId="464589B1" w14:textId="77777777" w:rsidTr="00E0185A">
        <w:tc>
          <w:tcPr>
            <w:tcW w:w="0" w:type="auto"/>
            <w:vAlign w:val="center"/>
            <w:hideMark/>
          </w:tcPr>
          <w:p w14:paraId="3000D8B4" w14:textId="77777777" w:rsidR="00E0185A" w:rsidRPr="00E0185A" w:rsidRDefault="00E0185A" w:rsidP="00E0185A">
            <w:pPr>
              <w:pStyle w:val="21"/>
              <w:jc w:val="center"/>
              <w:rPr>
                <w:b/>
                <w:bCs/>
                <w:sz w:val="24"/>
                <w:szCs w:val="24"/>
              </w:rPr>
            </w:pPr>
            <w:r w:rsidRPr="00E0185A">
              <w:rPr>
                <w:b/>
                <w:bCs/>
                <w:sz w:val="24"/>
                <w:szCs w:val="24"/>
              </w:rPr>
              <w:t>10</w:t>
            </w:r>
          </w:p>
        </w:tc>
        <w:tc>
          <w:tcPr>
            <w:tcW w:w="0" w:type="auto"/>
            <w:vAlign w:val="center"/>
            <w:hideMark/>
          </w:tcPr>
          <w:p w14:paraId="2B86459D" w14:textId="77777777" w:rsidR="00E0185A" w:rsidRPr="00E0185A" w:rsidRDefault="00E0185A" w:rsidP="00E0185A">
            <w:pPr>
              <w:pStyle w:val="21"/>
              <w:jc w:val="center"/>
              <w:rPr>
                <w:sz w:val="24"/>
                <w:szCs w:val="24"/>
              </w:rPr>
            </w:pPr>
            <w:r w:rsidRPr="00E0185A">
              <w:rPr>
                <w:sz w:val="24"/>
                <w:szCs w:val="24"/>
              </w:rPr>
              <w:t>32</w:t>
            </w:r>
          </w:p>
        </w:tc>
        <w:tc>
          <w:tcPr>
            <w:tcW w:w="0" w:type="auto"/>
            <w:vAlign w:val="center"/>
            <w:hideMark/>
          </w:tcPr>
          <w:p w14:paraId="592951CE" w14:textId="77777777" w:rsidR="00E0185A" w:rsidRPr="00E0185A" w:rsidRDefault="00E0185A" w:rsidP="00E0185A">
            <w:pPr>
              <w:pStyle w:val="21"/>
              <w:jc w:val="center"/>
              <w:rPr>
                <w:sz w:val="24"/>
                <w:szCs w:val="24"/>
              </w:rPr>
            </w:pPr>
            <w:r w:rsidRPr="00E0185A">
              <w:rPr>
                <w:sz w:val="24"/>
                <w:szCs w:val="24"/>
              </w:rPr>
              <w:t>23</w:t>
            </w:r>
          </w:p>
        </w:tc>
        <w:tc>
          <w:tcPr>
            <w:tcW w:w="0" w:type="auto"/>
            <w:vAlign w:val="center"/>
            <w:hideMark/>
          </w:tcPr>
          <w:p w14:paraId="21342767" w14:textId="77777777" w:rsidR="00E0185A" w:rsidRPr="00E0185A" w:rsidRDefault="00E0185A" w:rsidP="00E0185A">
            <w:pPr>
              <w:pStyle w:val="21"/>
              <w:jc w:val="center"/>
              <w:rPr>
                <w:sz w:val="24"/>
                <w:szCs w:val="24"/>
              </w:rPr>
            </w:pPr>
            <w:r w:rsidRPr="00E0185A">
              <w:rPr>
                <w:sz w:val="24"/>
                <w:szCs w:val="24"/>
              </w:rPr>
              <w:t>16</w:t>
            </w:r>
          </w:p>
        </w:tc>
        <w:tc>
          <w:tcPr>
            <w:tcW w:w="0" w:type="auto"/>
            <w:vAlign w:val="center"/>
            <w:hideMark/>
          </w:tcPr>
          <w:p w14:paraId="68D84C8B" w14:textId="77777777" w:rsidR="00E0185A" w:rsidRPr="00E0185A" w:rsidRDefault="00E0185A" w:rsidP="00E0185A">
            <w:pPr>
              <w:pStyle w:val="21"/>
              <w:jc w:val="center"/>
              <w:rPr>
                <w:sz w:val="24"/>
                <w:szCs w:val="24"/>
              </w:rPr>
            </w:pPr>
            <w:r w:rsidRPr="00E0185A">
              <w:rPr>
                <w:sz w:val="24"/>
                <w:szCs w:val="24"/>
              </w:rPr>
              <w:t>9</w:t>
            </w:r>
          </w:p>
        </w:tc>
        <w:tc>
          <w:tcPr>
            <w:tcW w:w="0" w:type="auto"/>
            <w:vAlign w:val="center"/>
            <w:hideMark/>
          </w:tcPr>
          <w:p w14:paraId="4CFD5E31" w14:textId="77777777" w:rsidR="00E0185A" w:rsidRPr="00E0185A" w:rsidRDefault="00E0185A" w:rsidP="00E0185A">
            <w:pPr>
              <w:pStyle w:val="21"/>
              <w:jc w:val="center"/>
              <w:rPr>
                <w:sz w:val="24"/>
                <w:szCs w:val="24"/>
              </w:rPr>
            </w:pPr>
            <w:r w:rsidRPr="00E0185A">
              <w:rPr>
                <w:sz w:val="24"/>
                <w:szCs w:val="24"/>
              </w:rPr>
              <w:t>11</w:t>
            </w:r>
          </w:p>
        </w:tc>
        <w:tc>
          <w:tcPr>
            <w:tcW w:w="0" w:type="auto"/>
            <w:vAlign w:val="center"/>
            <w:hideMark/>
          </w:tcPr>
          <w:p w14:paraId="2F1354A5" w14:textId="77777777" w:rsidR="00E0185A" w:rsidRPr="00E0185A" w:rsidRDefault="00E0185A" w:rsidP="00E0185A">
            <w:pPr>
              <w:pStyle w:val="21"/>
              <w:jc w:val="center"/>
              <w:rPr>
                <w:sz w:val="24"/>
                <w:szCs w:val="24"/>
              </w:rPr>
            </w:pPr>
            <w:r w:rsidRPr="00E0185A">
              <w:rPr>
                <w:sz w:val="24"/>
                <w:szCs w:val="24"/>
              </w:rPr>
              <w:t>6</w:t>
            </w:r>
          </w:p>
        </w:tc>
        <w:tc>
          <w:tcPr>
            <w:tcW w:w="0" w:type="auto"/>
            <w:vAlign w:val="center"/>
            <w:hideMark/>
          </w:tcPr>
          <w:p w14:paraId="13A3056D" w14:textId="77777777" w:rsidR="00E0185A" w:rsidRPr="00E0185A" w:rsidRDefault="00E0185A" w:rsidP="00E0185A">
            <w:pPr>
              <w:pStyle w:val="21"/>
              <w:jc w:val="center"/>
              <w:rPr>
                <w:sz w:val="24"/>
                <w:szCs w:val="24"/>
              </w:rPr>
            </w:pPr>
            <w:r w:rsidRPr="00E0185A">
              <w:rPr>
                <w:sz w:val="24"/>
                <w:szCs w:val="24"/>
              </w:rPr>
              <w:t>27</w:t>
            </w:r>
          </w:p>
        </w:tc>
        <w:tc>
          <w:tcPr>
            <w:tcW w:w="0" w:type="auto"/>
            <w:vAlign w:val="center"/>
            <w:hideMark/>
          </w:tcPr>
          <w:p w14:paraId="7013E503" w14:textId="77777777" w:rsidR="00E0185A" w:rsidRPr="00E0185A" w:rsidRDefault="00E0185A" w:rsidP="00E0185A">
            <w:pPr>
              <w:pStyle w:val="21"/>
              <w:jc w:val="center"/>
              <w:rPr>
                <w:sz w:val="24"/>
                <w:szCs w:val="24"/>
              </w:rPr>
            </w:pPr>
            <w:r w:rsidRPr="00E0185A">
              <w:rPr>
                <w:sz w:val="24"/>
                <w:szCs w:val="24"/>
              </w:rPr>
              <w:t>18</w:t>
            </w:r>
          </w:p>
        </w:tc>
      </w:tr>
      <w:tr w:rsidR="00E0185A" w:rsidRPr="00E0185A" w14:paraId="3E665114" w14:textId="77777777" w:rsidTr="00E0185A">
        <w:tc>
          <w:tcPr>
            <w:tcW w:w="0" w:type="auto"/>
            <w:vAlign w:val="center"/>
            <w:hideMark/>
          </w:tcPr>
          <w:p w14:paraId="74C030D3" w14:textId="77777777" w:rsidR="00E0185A" w:rsidRPr="00E0185A" w:rsidRDefault="00E0185A" w:rsidP="00E0185A">
            <w:pPr>
              <w:pStyle w:val="21"/>
              <w:jc w:val="center"/>
              <w:rPr>
                <w:b/>
                <w:bCs/>
                <w:sz w:val="24"/>
                <w:szCs w:val="24"/>
              </w:rPr>
            </w:pPr>
            <w:r w:rsidRPr="00E0185A">
              <w:rPr>
                <w:b/>
                <w:bCs/>
                <w:sz w:val="24"/>
                <w:szCs w:val="24"/>
              </w:rPr>
              <w:t>12</w:t>
            </w:r>
          </w:p>
        </w:tc>
        <w:tc>
          <w:tcPr>
            <w:tcW w:w="0" w:type="auto"/>
            <w:vAlign w:val="center"/>
            <w:hideMark/>
          </w:tcPr>
          <w:p w14:paraId="0C1E1394" w14:textId="77777777" w:rsidR="00E0185A" w:rsidRPr="00E0185A" w:rsidRDefault="00E0185A" w:rsidP="00E0185A">
            <w:pPr>
              <w:pStyle w:val="21"/>
              <w:jc w:val="center"/>
              <w:rPr>
                <w:sz w:val="24"/>
                <w:szCs w:val="24"/>
              </w:rPr>
            </w:pPr>
            <w:r w:rsidRPr="00E0185A">
              <w:rPr>
                <w:sz w:val="24"/>
                <w:szCs w:val="24"/>
              </w:rPr>
              <w:t>27</w:t>
            </w:r>
          </w:p>
        </w:tc>
        <w:tc>
          <w:tcPr>
            <w:tcW w:w="0" w:type="auto"/>
            <w:vAlign w:val="center"/>
            <w:hideMark/>
          </w:tcPr>
          <w:p w14:paraId="78E1D13B" w14:textId="77777777" w:rsidR="00E0185A" w:rsidRPr="00E0185A" w:rsidRDefault="00E0185A" w:rsidP="00E0185A">
            <w:pPr>
              <w:pStyle w:val="21"/>
              <w:jc w:val="center"/>
              <w:rPr>
                <w:sz w:val="24"/>
                <w:szCs w:val="24"/>
              </w:rPr>
            </w:pPr>
            <w:r w:rsidRPr="00E0185A">
              <w:rPr>
                <w:sz w:val="24"/>
                <w:szCs w:val="24"/>
              </w:rPr>
              <w:t>18</w:t>
            </w:r>
          </w:p>
        </w:tc>
        <w:tc>
          <w:tcPr>
            <w:tcW w:w="0" w:type="auto"/>
            <w:vAlign w:val="center"/>
            <w:hideMark/>
          </w:tcPr>
          <w:p w14:paraId="0A24B4AE" w14:textId="77777777" w:rsidR="00E0185A" w:rsidRPr="00E0185A" w:rsidRDefault="00E0185A" w:rsidP="00E0185A">
            <w:pPr>
              <w:pStyle w:val="21"/>
              <w:jc w:val="center"/>
              <w:rPr>
                <w:sz w:val="24"/>
                <w:szCs w:val="24"/>
              </w:rPr>
            </w:pPr>
            <w:r w:rsidRPr="00E0185A">
              <w:rPr>
                <w:sz w:val="24"/>
                <w:szCs w:val="24"/>
              </w:rPr>
              <w:t>11</w:t>
            </w:r>
          </w:p>
        </w:tc>
        <w:tc>
          <w:tcPr>
            <w:tcW w:w="0" w:type="auto"/>
            <w:vAlign w:val="center"/>
            <w:hideMark/>
          </w:tcPr>
          <w:p w14:paraId="3D342E95" w14:textId="77777777" w:rsidR="00E0185A" w:rsidRPr="00E0185A" w:rsidRDefault="00E0185A" w:rsidP="00E0185A">
            <w:pPr>
              <w:pStyle w:val="21"/>
              <w:jc w:val="center"/>
              <w:rPr>
                <w:sz w:val="24"/>
                <w:szCs w:val="24"/>
              </w:rPr>
            </w:pPr>
            <w:r w:rsidRPr="00E0185A">
              <w:rPr>
                <w:sz w:val="24"/>
                <w:szCs w:val="24"/>
              </w:rPr>
              <w:t>6</w:t>
            </w:r>
          </w:p>
        </w:tc>
        <w:tc>
          <w:tcPr>
            <w:tcW w:w="0" w:type="auto"/>
            <w:vAlign w:val="center"/>
            <w:hideMark/>
          </w:tcPr>
          <w:p w14:paraId="15EBECE3" w14:textId="77777777" w:rsidR="00E0185A" w:rsidRPr="00E0185A" w:rsidRDefault="00E0185A" w:rsidP="00E0185A">
            <w:pPr>
              <w:pStyle w:val="21"/>
              <w:jc w:val="center"/>
              <w:rPr>
                <w:sz w:val="24"/>
                <w:szCs w:val="24"/>
              </w:rPr>
            </w:pPr>
            <w:r w:rsidRPr="00E0185A">
              <w:rPr>
                <w:sz w:val="24"/>
                <w:szCs w:val="24"/>
              </w:rPr>
              <w:t>8</w:t>
            </w:r>
          </w:p>
        </w:tc>
        <w:tc>
          <w:tcPr>
            <w:tcW w:w="0" w:type="auto"/>
            <w:vAlign w:val="center"/>
            <w:hideMark/>
          </w:tcPr>
          <w:p w14:paraId="16EB8361" w14:textId="77777777" w:rsidR="00E0185A" w:rsidRPr="00E0185A" w:rsidRDefault="00E0185A" w:rsidP="00E0185A">
            <w:pPr>
              <w:pStyle w:val="21"/>
              <w:jc w:val="center"/>
              <w:rPr>
                <w:sz w:val="24"/>
                <w:szCs w:val="24"/>
              </w:rPr>
            </w:pPr>
            <w:r w:rsidRPr="00E0185A">
              <w:rPr>
                <w:sz w:val="24"/>
                <w:szCs w:val="24"/>
              </w:rPr>
              <w:t>4</w:t>
            </w:r>
          </w:p>
        </w:tc>
        <w:tc>
          <w:tcPr>
            <w:tcW w:w="0" w:type="auto"/>
            <w:vAlign w:val="center"/>
            <w:hideMark/>
          </w:tcPr>
          <w:p w14:paraId="641BDB94" w14:textId="77777777" w:rsidR="00E0185A" w:rsidRPr="00E0185A" w:rsidRDefault="00E0185A" w:rsidP="00E0185A">
            <w:pPr>
              <w:pStyle w:val="21"/>
              <w:jc w:val="center"/>
              <w:rPr>
                <w:sz w:val="24"/>
                <w:szCs w:val="24"/>
              </w:rPr>
            </w:pPr>
            <w:r w:rsidRPr="00E0185A">
              <w:rPr>
                <w:sz w:val="24"/>
                <w:szCs w:val="24"/>
              </w:rPr>
              <w:t>21</w:t>
            </w:r>
          </w:p>
        </w:tc>
        <w:tc>
          <w:tcPr>
            <w:tcW w:w="0" w:type="auto"/>
            <w:vAlign w:val="center"/>
            <w:hideMark/>
          </w:tcPr>
          <w:p w14:paraId="1BC3B793" w14:textId="77777777" w:rsidR="00E0185A" w:rsidRPr="00E0185A" w:rsidRDefault="00E0185A" w:rsidP="00E0185A">
            <w:pPr>
              <w:pStyle w:val="21"/>
              <w:jc w:val="center"/>
              <w:rPr>
                <w:sz w:val="24"/>
                <w:szCs w:val="24"/>
              </w:rPr>
            </w:pPr>
            <w:r w:rsidRPr="00E0185A">
              <w:rPr>
                <w:sz w:val="24"/>
                <w:szCs w:val="24"/>
              </w:rPr>
              <w:t>13</w:t>
            </w:r>
          </w:p>
        </w:tc>
      </w:tr>
      <w:tr w:rsidR="00E0185A" w:rsidRPr="00E0185A" w14:paraId="6420EC2A" w14:textId="77777777" w:rsidTr="00E0185A">
        <w:tc>
          <w:tcPr>
            <w:tcW w:w="0" w:type="auto"/>
            <w:vAlign w:val="center"/>
            <w:hideMark/>
          </w:tcPr>
          <w:p w14:paraId="76413B76" w14:textId="77777777" w:rsidR="00E0185A" w:rsidRPr="00E0185A" w:rsidRDefault="00E0185A" w:rsidP="00E0185A">
            <w:pPr>
              <w:pStyle w:val="21"/>
              <w:jc w:val="center"/>
              <w:rPr>
                <w:b/>
                <w:bCs/>
                <w:sz w:val="24"/>
                <w:szCs w:val="24"/>
              </w:rPr>
            </w:pPr>
            <w:r w:rsidRPr="00E0185A">
              <w:rPr>
                <w:b/>
                <w:bCs/>
                <w:sz w:val="24"/>
                <w:szCs w:val="24"/>
              </w:rPr>
              <w:t>14</w:t>
            </w:r>
          </w:p>
        </w:tc>
        <w:tc>
          <w:tcPr>
            <w:tcW w:w="0" w:type="auto"/>
            <w:vAlign w:val="center"/>
            <w:hideMark/>
          </w:tcPr>
          <w:p w14:paraId="3F931DD8" w14:textId="77777777" w:rsidR="00E0185A" w:rsidRPr="00E0185A" w:rsidRDefault="00E0185A" w:rsidP="00E0185A">
            <w:pPr>
              <w:pStyle w:val="21"/>
              <w:jc w:val="center"/>
              <w:rPr>
                <w:sz w:val="24"/>
                <w:szCs w:val="24"/>
              </w:rPr>
            </w:pPr>
            <w:r w:rsidRPr="00E0185A">
              <w:rPr>
                <w:sz w:val="24"/>
                <w:szCs w:val="24"/>
              </w:rPr>
              <w:t>30</w:t>
            </w:r>
          </w:p>
        </w:tc>
        <w:tc>
          <w:tcPr>
            <w:tcW w:w="0" w:type="auto"/>
            <w:vAlign w:val="center"/>
            <w:hideMark/>
          </w:tcPr>
          <w:p w14:paraId="09ECCA9A" w14:textId="77777777" w:rsidR="00E0185A" w:rsidRPr="00E0185A" w:rsidRDefault="00E0185A" w:rsidP="00E0185A">
            <w:pPr>
              <w:pStyle w:val="21"/>
              <w:jc w:val="center"/>
              <w:rPr>
                <w:sz w:val="24"/>
                <w:szCs w:val="24"/>
              </w:rPr>
            </w:pPr>
            <w:r w:rsidRPr="00E0185A">
              <w:rPr>
                <w:sz w:val="24"/>
                <w:szCs w:val="24"/>
              </w:rPr>
              <w:t>22</w:t>
            </w:r>
          </w:p>
        </w:tc>
        <w:tc>
          <w:tcPr>
            <w:tcW w:w="0" w:type="auto"/>
            <w:vAlign w:val="center"/>
            <w:hideMark/>
          </w:tcPr>
          <w:p w14:paraId="5C253555" w14:textId="77777777" w:rsidR="00E0185A" w:rsidRPr="00E0185A" w:rsidRDefault="00E0185A" w:rsidP="00E0185A">
            <w:pPr>
              <w:pStyle w:val="21"/>
              <w:jc w:val="center"/>
              <w:rPr>
                <w:sz w:val="24"/>
                <w:szCs w:val="24"/>
              </w:rPr>
            </w:pPr>
            <w:r w:rsidRPr="00E0185A">
              <w:rPr>
                <w:sz w:val="24"/>
                <w:szCs w:val="24"/>
              </w:rPr>
              <w:t>14</w:t>
            </w:r>
          </w:p>
        </w:tc>
        <w:tc>
          <w:tcPr>
            <w:tcW w:w="0" w:type="auto"/>
            <w:vAlign w:val="center"/>
            <w:hideMark/>
          </w:tcPr>
          <w:p w14:paraId="1A7BF159" w14:textId="77777777" w:rsidR="00E0185A" w:rsidRPr="00E0185A" w:rsidRDefault="00E0185A" w:rsidP="00E0185A">
            <w:pPr>
              <w:pStyle w:val="21"/>
              <w:jc w:val="center"/>
              <w:rPr>
                <w:sz w:val="24"/>
                <w:szCs w:val="24"/>
              </w:rPr>
            </w:pPr>
            <w:r w:rsidRPr="00E0185A">
              <w:rPr>
                <w:sz w:val="24"/>
                <w:szCs w:val="24"/>
              </w:rPr>
              <w:t>7</w:t>
            </w:r>
          </w:p>
        </w:tc>
        <w:tc>
          <w:tcPr>
            <w:tcW w:w="0" w:type="auto"/>
            <w:vAlign w:val="center"/>
            <w:hideMark/>
          </w:tcPr>
          <w:p w14:paraId="1FE6934A" w14:textId="77777777" w:rsidR="00E0185A" w:rsidRPr="00E0185A" w:rsidRDefault="00E0185A" w:rsidP="00E0185A">
            <w:pPr>
              <w:pStyle w:val="21"/>
              <w:jc w:val="center"/>
              <w:rPr>
                <w:sz w:val="24"/>
                <w:szCs w:val="24"/>
              </w:rPr>
            </w:pPr>
            <w:r w:rsidRPr="00E0185A">
              <w:rPr>
                <w:sz w:val="24"/>
                <w:szCs w:val="24"/>
              </w:rPr>
              <w:t>10</w:t>
            </w:r>
          </w:p>
        </w:tc>
        <w:tc>
          <w:tcPr>
            <w:tcW w:w="0" w:type="auto"/>
            <w:vAlign w:val="center"/>
            <w:hideMark/>
          </w:tcPr>
          <w:p w14:paraId="6BAD3AF2" w14:textId="77777777" w:rsidR="00E0185A" w:rsidRPr="00E0185A" w:rsidRDefault="00E0185A" w:rsidP="00E0185A">
            <w:pPr>
              <w:pStyle w:val="21"/>
              <w:jc w:val="center"/>
              <w:rPr>
                <w:sz w:val="24"/>
                <w:szCs w:val="24"/>
              </w:rPr>
            </w:pPr>
            <w:r w:rsidRPr="00E0185A">
              <w:rPr>
                <w:sz w:val="24"/>
                <w:szCs w:val="24"/>
              </w:rPr>
              <w:t>5</w:t>
            </w:r>
          </w:p>
        </w:tc>
        <w:tc>
          <w:tcPr>
            <w:tcW w:w="0" w:type="auto"/>
            <w:vAlign w:val="center"/>
            <w:hideMark/>
          </w:tcPr>
          <w:p w14:paraId="6FBB578A" w14:textId="77777777" w:rsidR="00E0185A" w:rsidRPr="00E0185A" w:rsidRDefault="00E0185A" w:rsidP="00E0185A">
            <w:pPr>
              <w:pStyle w:val="21"/>
              <w:jc w:val="center"/>
              <w:rPr>
                <w:sz w:val="24"/>
                <w:szCs w:val="24"/>
              </w:rPr>
            </w:pPr>
            <w:r w:rsidRPr="00E0185A">
              <w:rPr>
                <w:sz w:val="24"/>
                <w:szCs w:val="24"/>
              </w:rPr>
              <w:t>25</w:t>
            </w:r>
          </w:p>
        </w:tc>
        <w:tc>
          <w:tcPr>
            <w:tcW w:w="0" w:type="auto"/>
            <w:vAlign w:val="center"/>
            <w:hideMark/>
          </w:tcPr>
          <w:p w14:paraId="011A2C44" w14:textId="77777777" w:rsidR="00E0185A" w:rsidRPr="00E0185A" w:rsidRDefault="00E0185A" w:rsidP="00E0185A">
            <w:pPr>
              <w:pStyle w:val="21"/>
              <w:jc w:val="center"/>
              <w:rPr>
                <w:sz w:val="24"/>
                <w:szCs w:val="24"/>
              </w:rPr>
            </w:pPr>
            <w:r w:rsidRPr="00E0185A">
              <w:rPr>
                <w:sz w:val="24"/>
                <w:szCs w:val="24"/>
              </w:rPr>
              <w:t>14</w:t>
            </w:r>
          </w:p>
        </w:tc>
      </w:tr>
      <w:tr w:rsidR="00E0185A" w:rsidRPr="00E0185A" w14:paraId="3670803C" w14:textId="77777777" w:rsidTr="00E0185A">
        <w:tc>
          <w:tcPr>
            <w:tcW w:w="0" w:type="auto"/>
            <w:vAlign w:val="center"/>
            <w:hideMark/>
          </w:tcPr>
          <w:p w14:paraId="5E1101B1" w14:textId="77777777" w:rsidR="00E0185A" w:rsidRPr="00E0185A" w:rsidRDefault="00E0185A" w:rsidP="00E0185A">
            <w:pPr>
              <w:pStyle w:val="21"/>
              <w:jc w:val="center"/>
              <w:rPr>
                <w:b/>
                <w:bCs/>
                <w:sz w:val="24"/>
                <w:szCs w:val="24"/>
              </w:rPr>
            </w:pPr>
            <w:r w:rsidRPr="00E0185A">
              <w:rPr>
                <w:b/>
                <w:bCs/>
                <w:sz w:val="24"/>
                <w:szCs w:val="24"/>
              </w:rPr>
              <w:t>16</w:t>
            </w:r>
          </w:p>
        </w:tc>
        <w:tc>
          <w:tcPr>
            <w:tcW w:w="0" w:type="auto"/>
            <w:vAlign w:val="center"/>
            <w:hideMark/>
          </w:tcPr>
          <w:p w14:paraId="4D7AC0F6" w14:textId="77777777" w:rsidR="00E0185A" w:rsidRPr="00E0185A" w:rsidRDefault="00E0185A" w:rsidP="00E0185A">
            <w:pPr>
              <w:pStyle w:val="21"/>
              <w:jc w:val="center"/>
              <w:rPr>
                <w:sz w:val="24"/>
                <w:szCs w:val="24"/>
              </w:rPr>
            </w:pPr>
            <w:r w:rsidRPr="00E0185A">
              <w:rPr>
                <w:sz w:val="24"/>
                <w:szCs w:val="24"/>
              </w:rPr>
              <w:t>34</w:t>
            </w:r>
          </w:p>
        </w:tc>
        <w:tc>
          <w:tcPr>
            <w:tcW w:w="0" w:type="auto"/>
            <w:vAlign w:val="center"/>
            <w:hideMark/>
          </w:tcPr>
          <w:p w14:paraId="79497927" w14:textId="77777777" w:rsidR="00E0185A" w:rsidRPr="00E0185A" w:rsidRDefault="00E0185A" w:rsidP="00E0185A">
            <w:pPr>
              <w:pStyle w:val="21"/>
              <w:jc w:val="center"/>
              <w:rPr>
                <w:sz w:val="24"/>
                <w:szCs w:val="24"/>
              </w:rPr>
            </w:pPr>
            <w:r w:rsidRPr="00E0185A">
              <w:rPr>
                <w:sz w:val="24"/>
                <w:szCs w:val="24"/>
              </w:rPr>
              <w:t>25</w:t>
            </w:r>
          </w:p>
        </w:tc>
        <w:tc>
          <w:tcPr>
            <w:tcW w:w="0" w:type="auto"/>
            <w:vAlign w:val="center"/>
            <w:hideMark/>
          </w:tcPr>
          <w:p w14:paraId="12B9BA91" w14:textId="77777777" w:rsidR="00E0185A" w:rsidRPr="00E0185A" w:rsidRDefault="00E0185A" w:rsidP="00E0185A">
            <w:pPr>
              <w:pStyle w:val="21"/>
              <w:jc w:val="center"/>
              <w:rPr>
                <w:sz w:val="24"/>
                <w:szCs w:val="24"/>
              </w:rPr>
            </w:pPr>
            <w:r w:rsidRPr="00E0185A">
              <w:rPr>
                <w:sz w:val="24"/>
                <w:szCs w:val="24"/>
              </w:rPr>
              <w:t>17</w:t>
            </w:r>
          </w:p>
        </w:tc>
        <w:tc>
          <w:tcPr>
            <w:tcW w:w="0" w:type="auto"/>
            <w:vAlign w:val="center"/>
            <w:hideMark/>
          </w:tcPr>
          <w:p w14:paraId="7A3707A4" w14:textId="77777777" w:rsidR="00E0185A" w:rsidRPr="00E0185A" w:rsidRDefault="00E0185A" w:rsidP="00E0185A">
            <w:pPr>
              <w:pStyle w:val="21"/>
              <w:jc w:val="center"/>
              <w:rPr>
                <w:sz w:val="24"/>
                <w:szCs w:val="24"/>
              </w:rPr>
            </w:pPr>
            <w:r w:rsidRPr="00E0185A">
              <w:rPr>
                <w:sz w:val="24"/>
                <w:szCs w:val="24"/>
              </w:rPr>
              <w:t>10</w:t>
            </w:r>
          </w:p>
        </w:tc>
        <w:tc>
          <w:tcPr>
            <w:tcW w:w="0" w:type="auto"/>
            <w:vAlign w:val="center"/>
            <w:hideMark/>
          </w:tcPr>
          <w:p w14:paraId="2C2D1CE9" w14:textId="77777777" w:rsidR="00E0185A" w:rsidRPr="00E0185A" w:rsidRDefault="00E0185A" w:rsidP="00E0185A">
            <w:pPr>
              <w:pStyle w:val="21"/>
              <w:jc w:val="center"/>
              <w:rPr>
                <w:sz w:val="24"/>
                <w:szCs w:val="24"/>
              </w:rPr>
            </w:pPr>
            <w:r w:rsidRPr="00E0185A">
              <w:rPr>
                <w:sz w:val="24"/>
                <w:szCs w:val="24"/>
              </w:rPr>
              <w:t>13</w:t>
            </w:r>
          </w:p>
        </w:tc>
        <w:tc>
          <w:tcPr>
            <w:tcW w:w="0" w:type="auto"/>
            <w:vAlign w:val="center"/>
            <w:hideMark/>
          </w:tcPr>
          <w:p w14:paraId="59BAD3B6" w14:textId="77777777" w:rsidR="00E0185A" w:rsidRPr="00E0185A" w:rsidRDefault="00E0185A" w:rsidP="00E0185A">
            <w:pPr>
              <w:pStyle w:val="21"/>
              <w:jc w:val="center"/>
              <w:rPr>
                <w:sz w:val="24"/>
                <w:szCs w:val="24"/>
              </w:rPr>
            </w:pPr>
            <w:r w:rsidRPr="00E0185A">
              <w:rPr>
                <w:sz w:val="24"/>
                <w:szCs w:val="24"/>
              </w:rPr>
              <w:t>7</w:t>
            </w:r>
          </w:p>
        </w:tc>
        <w:tc>
          <w:tcPr>
            <w:tcW w:w="0" w:type="auto"/>
            <w:vAlign w:val="center"/>
            <w:hideMark/>
          </w:tcPr>
          <w:p w14:paraId="6F58C861" w14:textId="77777777" w:rsidR="00E0185A" w:rsidRPr="00E0185A" w:rsidRDefault="00E0185A" w:rsidP="00E0185A">
            <w:pPr>
              <w:pStyle w:val="21"/>
              <w:jc w:val="center"/>
              <w:rPr>
                <w:sz w:val="24"/>
                <w:szCs w:val="24"/>
              </w:rPr>
            </w:pPr>
            <w:r w:rsidRPr="00E0185A">
              <w:rPr>
                <w:sz w:val="24"/>
                <w:szCs w:val="24"/>
              </w:rPr>
              <w:t>30</w:t>
            </w:r>
          </w:p>
        </w:tc>
        <w:tc>
          <w:tcPr>
            <w:tcW w:w="0" w:type="auto"/>
            <w:vAlign w:val="center"/>
            <w:hideMark/>
          </w:tcPr>
          <w:p w14:paraId="3C0C1438" w14:textId="77777777" w:rsidR="00E0185A" w:rsidRPr="00E0185A" w:rsidRDefault="00E0185A" w:rsidP="00E0185A">
            <w:pPr>
              <w:pStyle w:val="21"/>
              <w:jc w:val="center"/>
              <w:rPr>
                <w:sz w:val="24"/>
                <w:szCs w:val="24"/>
              </w:rPr>
            </w:pPr>
            <w:r w:rsidRPr="00E0185A">
              <w:rPr>
                <w:sz w:val="24"/>
                <w:szCs w:val="24"/>
              </w:rPr>
              <w:t>21</w:t>
            </w:r>
          </w:p>
        </w:tc>
      </w:tr>
      <w:tr w:rsidR="00E0185A" w:rsidRPr="00E0185A" w14:paraId="2E8EED7C" w14:textId="77777777" w:rsidTr="00E0185A">
        <w:tc>
          <w:tcPr>
            <w:tcW w:w="0" w:type="auto"/>
            <w:vAlign w:val="center"/>
            <w:hideMark/>
          </w:tcPr>
          <w:p w14:paraId="14F45A1D" w14:textId="77777777" w:rsidR="00E0185A" w:rsidRPr="00E0185A" w:rsidRDefault="00E0185A" w:rsidP="00E0185A">
            <w:pPr>
              <w:pStyle w:val="21"/>
              <w:jc w:val="center"/>
              <w:rPr>
                <w:b/>
                <w:bCs/>
                <w:sz w:val="24"/>
                <w:szCs w:val="24"/>
              </w:rPr>
            </w:pPr>
            <w:r w:rsidRPr="00E0185A">
              <w:rPr>
                <w:b/>
                <w:bCs/>
                <w:sz w:val="24"/>
                <w:szCs w:val="24"/>
              </w:rPr>
              <w:t>18</w:t>
            </w:r>
          </w:p>
        </w:tc>
        <w:tc>
          <w:tcPr>
            <w:tcW w:w="0" w:type="auto"/>
            <w:vAlign w:val="center"/>
            <w:hideMark/>
          </w:tcPr>
          <w:p w14:paraId="7D31B59E" w14:textId="77777777" w:rsidR="00E0185A" w:rsidRPr="00E0185A" w:rsidRDefault="00E0185A" w:rsidP="00E0185A">
            <w:pPr>
              <w:pStyle w:val="21"/>
              <w:jc w:val="center"/>
              <w:rPr>
                <w:sz w:val="24"/>
                <w:szCs w:val="24"/>
              </w:rPr>
            </w:pPr>
            <w:r w:rsidRPr="00E0185A">
              <w:rPr>
                <w:sz w:val="24"/>
                <w:szCs w:val="24"/>
              </w:rPr>
              <w:t>28</w:t>
            </w:r>
          </w:p>
        </w:tc>
        <w:tc>
          <w:tcPr>
            <w:tcW w:w="0" w:type="auto"/>
            <w:vAlign w:val="center"/>
            <w:hideMark/>
          </w:tcPr>
          <w:p w14:paraId="7711593E" w14:textId="77777777" w:rsidR="00E0185A" w:rsidRPr="00E0185A" w:rsidRDefault="00E0185A" w:rsidP="00E0185A">
            <w:pPr>
              <w:pStyle w:val="21"/>
              <w:jc w:val="center"/>
              <w:rPr>
                <w:sz w:val="24"/>
                <w:szCs w:val="24"/>
              </w:rPr>
            </w:pPr>
            <w:r w:rsidRPr="00E0185A">
              <w:rPr>
                <w:sz w:val="24"/>
                <w:szCs w:val="24"/>
              </w:rPr>
              <w:t>20</w:t>
            </w:r>
          </w:p>
        </w:tc>
        <w:tc>
          <w:tcPr>
            <w:tcW w:w="0" w:type="auto"/>
            <w:vAlign w:val="center"/>
            <w:hideMark/>
          </w:tcPr>
          <w:p w14:paraId="6F99A09F" w14:textId="77777777" w:rsidR="00E0185A" w:rsidRPr="00E0185A" w:rsidRDefault="00E0185A" w:rsidP="00E0185A">
            <w:pPr>
              <w:pStyle w:val="21"/>
              <w:jc w:val="center"/>
              <w:rPr>
                <w:sz w:val="24"/>
                <w:szCs w:val="24"/>
              </w:rPr>
            </w:pPr>
            <w:r w:rsidRPr="00E0185A">
              <w:rPr>
                <w:sz w:val="24"/>
                <w:szCs w:val="24"/>
              </w:rPr>
              <w:t>12</w:t>
            </w:r>
          </w:p>
        </w:tc>
        <w:tc>
          <w:tcPr>
            <w:tcW w:w="0" w:type="auto"/>
            <w:vAlign w:val="center"/>
            <w:hideMark/>
          </w:tcPr>
          <w:p w14:paraId="73B3F2C3" w14:textId="77777777" w:rsidR="00E0185A" w:rsidRPr="00E0185A" w:rsidRDefault="00E0185A" w:rsidP="00E0185A">
            <w:pPr>
              <w:pStyle w:val="21"/>
              <w:jc w:val="center"/>
              <w:rPr>
                <w:sz w:val="24"/>
                <w:szCs w:val="24"/>
              </w:rPr>
            </w:pPr>
            <w:r w:rsidRPr="00E0185A">
              <w:rPr>
                <w:sz w:val="24"/>
                <w:szCs w:val="24"/>
              </w:rPr>
              <w:t>6</w:t>
            </w:r>
          </w:p>
        </w:tc>
        <w:tc>
          <w:tcPr>
            <w:tcW w:w="0" w:type="auto"/>
            <w:vAlign w:val="center"/>
            <w:hideMark/>
          </w:tcPr>
          <w:p w14:paraId="59751E8C" w14:textId="77777777" w:rsidR="00E0185A" w:rsidRPr="00E0185A" w:rsidRDefault="00E0185A" w:rsidP="00E0185A">
            <w:pPr>
              <w:pStyle w:val="21"/>
              <w:jc w:val="center"/>
              <w:rPr>
                <w:sz w:val="24"/>
                <w:szCs w:val="24"/>
              </w:rPr>
            </w:pPr>
            <w:r w:rsidRPr="00E0185A">
              <w:rPr>
                <w:sz w:val="24"/>
                <w:szCs w:val="24"/>
              </w:rPr>
              <w:t>9</w:t>
            </w:r>
          </w:p>
        </w:tc>
        <w:tc>
          <w:tcPr>
            <w:tcW w:w="0" w:type="auto"/>
            <w:vAlign w:val="center"/>
            <w:hideMark/>
          </w:tcPr>
          <w:p w14:paraId="7D21B680" w14:textId="77777777" w:rsidR="00E0185A" w:rsidRPr="00E0185A" w:rsidRDefault="00E0185A" w:rsidP="00E0185A">
            <w:pPr>
              <w:pStyle w:val="21"/>
              <w:jc w:val="center"/>
              <w:rPr>
                <w:sz w:val="24"/>
                <w:szCs w:val="24"/>
              </w:rPr>
            </w:pPr>
            <w:r w:rsidRPr="00E0185A">
              <w:rPr>
                <w:sz w:val="24"/>
                <w:szCs w:val="24"/>
              </w:rPr>
              <w:t>5</w:t>
            </w:r>
          </w:p>
        </w:tc>
        <w:tc>
          <w:tcPr>
            <w:tcW w:w="0" w:type="auto"/>
            <w:vAlign w:val="center"/>
            <w:hideMark/>
          </w:tcPr>
          <w:p w14:paraId="11633DF2" w14:textId="77777777" w:rsidR="00E0185A" w:rsidRPr="00E0185A" w:rsidRDefault="00E0185A" w:rsidP="00E0185A">
            <w:pPr>
              <w:pStyle w:val="21"/>
              <w:jc w:val="center"/>
              <w:rPr>
                <w:sz w:val="24"/>
                <w:szCs w:val="24"/>
              </w:rPr>
            </w:pPr>
            <w:r w:rsidRPr="00E0185A">
              <w:rPr>
                <w:sz w:val="24"/>
                <w:szCs w:val="24"/>
              </w:rPr>
              <w:t>22</w:t>
            </w:r>
          </w:p>
        </w:tc>
        <w:tc>
          <w:tcPr>
            <w:tcW w:w="0" w:type="auto"/>
            <w:vAlign w:val="center"/>
            <w:hideMark/>
          </w:tcPr>
          <w:p w14:paraId="274C20B1" w14:textId="77777777" w:rsidR="00E0185A" w:rsidRPr="00E0185A" w:rsidRDefault="00E0185A" w:rsidP="00E0185A">
            <w:pPr>
              <w:pStyle w:val="21"/>
              <w:jc w:val="center"/>
              <w:rPr>
                <w:sz w:val="24"/>
                <w:szCs w:val="24"/>
              </w:rPr>
            </w:pPr>
            <w:r w:rsidRPr="00E0185A">
              <w:rPr>
                <w:sz w:val="24"/>
                <w:szCs w:val="24"/>
              </w:rPr>
              <w:t>14</w:t>
            </w:r>
          </w:p>
        </w:tc>
      </w:tr>
      <w:tr w:rsidR="00E0185A" w:rsidRPr="00E0185A" w14:paraId="51215CF6" w14:textId="77777777" w:rsidTr="00E0185A">
        <w:tc>
          <w:tcPr>
            <w:tcW w:w="0" w:type="auto"/>
            <w:vAlign w:val="center"/>
            <w:hideMark/>
          </w:tcPr>
          <w:p w14:paraId="3C3976F4" w14:textId="77777777" w:rsidR="00E0185A" w:rsidRPr="00E0185A" w:rsidRDefault="00E0185A" w:rsidP="00E0185A">
            <w:pPr>
              <w:pStyle w:val="21"/>
              <w:jc w:val="center"/>
              <w:rPr>
                <w:b/>
                <w:bCs/>
                <w:sz w:val="24"/>
                <w:szCs w:val="24"/>
              </w:rPr>
            </w:pPr>
            <w:r w:rsidRPr="00E0185A">
              <w:rPr>
                <w:b/>
                <w:bCs/>
                <w:sz w:val="24"/>
                <w:szCs w:val="24"/>
              </w:rPr>
              <w:t>21</w:t>
            </w:r>
          </w:p>
        </w:tc>
        <w:tc>
          <w:tcPr>
            <w:tcW w:w="0" w:type="auto"/>
            <w:vAlign w:val="center"/>
            <w:hideMark/>
          </w:tcPr>
          <w:p w14:paraId="03953E5E" w14:textId="77777777" w:rsidR="00E0185A" w:rsidRPr="00E0185A" w:rsidRDefault="00E0185A" w:rsidP="00E0185A">
            <w:pPr>
              <w:pStyle w:val="21"/>
              <w:jc w:val="center"/>
              <w:rPr>
                <w:sz w:val="24"/>
                <w:szCs w:val="24"/>
              </w:rPr>
            </w:pPr>
            <w:r w:rsidRPr="00E0185A">
              <w:rPr>
                <w:sz w:val="24"/>
                <w:szCs w:val="24"/>
              </w:rPr>
              <w:t>31</w:t>
            </w:r>
          </w:p>
        </w:tc>
        <w:tc>
          <w:tcPr>
            <w:tcW w:w="0" w:type="auto"/>
            <w:vAlign w:val="center"/>
            <w:hideMark/>
          </w:tcPr>
          <w:p w14:paraId="0F8659D1" w14:textId="77777777" w:rsidR="00E0185A" w:rsidRPr="00E0185A" w:rsidRDefault="00E0185A" w:rsidP="00E0185A">
            <w:pPr>
              <w:pStyle w:val="21"/>
              <w:jc w:val="center"/>
              <w:rPr>
                <w:sz w:val="24"/>
                <w:szCs w:val="24"/>
              </w:rPr>
            </w:pPr>
            <w:r w:rsidRPr="00E0185A">
              <w:rPr>
                <w:sz w:val="24"/>
                <w:szCs w:val="24"/>
              </w:rPr>
              <w:t>23</w:t>
            </w:r>
          </w:p>
        </w:tc>
        <w:tc>
          <w:tcPr>
            <w:tcW w:w="0" w:type="auto"/>
            <w:vAlign w:val="center"/>
            <w:hideMark/>
          </w:tcPr>
          <w:p w14:paraId="30306D36" w14:textId="77777777" w:rsidR="00E0185A" w:rsidRPr="00E0185A" w:rsidRDefault="00E0185A" w:rsidP="00E0185A">
            <w:pPr>
              <w:pStyle w:val="21"/>
              <w:jc w:val="center"/>
              <w:rPr>
                <w:sz w:val="24"/>
                <w:szCs w:val="24"/>
              </w:rPr>
            </w:pPr>
            <w:r w:rsidRPr="00E0185A">
              <w:rPr>
                <w:sz w:val="24"/>
                <w:szCs w:val="24"/>
              </w:rPr>
              <w:t>15</w:t>
            </w:r>
          </w:p>
        </w:tc>
        <w:tc>
          <w:tcPr>
            <w:tcW w:w="0" w:type="auto"/>
            <w:vAlign w:val="center"/>
            <w:hideMark/>
          </w:tcPr>
          <w:p w14:paraId="4CDA72A1" w14:textId="77777777" w:rsidR="00E0185A" w:rsidRPr="00E0185A" w:rsidRDefault="00E0185A" w:rsidP="00E0185A">
            <w:pPr>
              <w:pStyle w:val="21"/>
              <w:jc w:val="center"/>
              <w:rPr>
                <w:sz w:val="24"/>
                <w:szCs w:val="24"/>
              </w:rPr>
            </w:pPr>
            <w:r w:rsidRPr="00E0185A">
              <w:rPr>
                <w:sz w:val="24"/>
                <w:szCs w:val="24"/>
              </w:rPr>
              <w:t>8</w:t>
            </w:r>
          </w:p>
        </w:tc>
        <w:tc>
          <w:tcPr>
            <w:tcW w:w="0" w:type="auto"/>
            <w:vAlign w:val="center"/>
            <w:hideMark/>
          </w:tcPr>
          <w:p w14:paraId="736C654C" w14:textId="77777777" w:rsidR="00E0185A" w:rsidRPr="00E0185A" w:rsidRDefault="00E0185A" w:rsidP="00E0185A">
            <w:pPr>
              <w:pStyle w:val="21"/>
              <w:jc w:val="center"/>
              <w:rPr>
                <w:sz w:val="24"/>
                <w:szCs w:val="24"/>
              </w:rPr>
            </w:pPr>
            <w:r w:rsidRPr="00E0185A">
              <w:rPr>
                <w:sz w:val="24"/>
                <w:szCs w:val="24"/>
              </w:rPr>
              <w:t>11</w:t>
            </w:r>
          </w:p>
        </w:tc>
        <w:tc>
          <w:tcPr>
            <w:tcW w:w="0" w:type="auto"/>
            <w:vAlign w:val="center"/>
            <w:hideMark/>
          </w:tcPr>
          <w:p w14:paraId="20771A82" w14:textId="77777777" w:rsidR="00E0185A" w:rsidRPr="00E0185A" w:rsidRDefault="00E0185A" w:rsidP="00E0185A">
            <w:pPr>
              <w:pStyle w:val="21"/>
              <w:jc w:val="center"/>
              <w:rPr>
                <w:sz w:val="24"/>
                <w:szCs w:val="24"/>
              </w:rPr>
            </w:pPr>
            <w:r w:rsidRPr="00E0185A">
              <w:rPr>
                <w:sz w:val="24"/>
                <w:szCs w:val="24"/>
              </w:rPr>
              <w:t>6</w:t>
            </w:r>
          </w:p>
        </w:tc>
        <w:tc>
          <w:tcPr>
            <w:tcW w:w="0" w:type="auto"/>
            <w:vAlign w:val="center"/>
            <w:hideMark/>
          </w:tcPr>
          <w:p w14:paraId="1440B77C" w14:textId="77777777" w:rsidR="00E0185A" w:rsidRPr="00E0185A" w:rsidRDefault="00E0185A" w:rsidP="00E0185A">
            <w:pPr>
              <w:pStyle w:val="21"/>
              <w:jc w:val="center"/>
              <w:rPr>
                <w:sz w:val="24"/>
                <w:szCs w:val="24"/>
              </w:rPr>
            </w:pPr>
            <w:r w:rsidRPr="00E0185A">
              <w:rPr>
                <w:sz w:val="24"/>
                <w:szCs w:val="24"/>
              </w:rPr>
              <w:t>26</w:t>
            </w:r>
          </w:p>
        </w:tc>
        <w:tc>
          <w:tcPr>
            <w:tcW w:w="0" w:type="auto"/>
            <w:vAlign w:val="center"/>
            <w:hideMark/>
          </w:tcPr>
          <w:p w14:paraId="11CBC3C0" w14:textId="77777777" w:rsidR="00E0185A" w:rsidRPr="00E0185A" w:rsidRDefault="00E0185A" w:rsidP="00E0185A">
            <w:pPr>
              <w:pStyle w:val="21"/>
              <w:jc w:val="center"/>
              <w:rPr>
                <w:sz w:val="24"/>
                <w:szCs w:val="24"/>
              </w:rPr>
            </w:pPr>
            <w:r w:rsidRPr="00E0185A">
              <w:rPr>
                <w:sz w:val="24"/>
                <w:szCs w:val="24"/>
              </w:rPr>
              <w:t>17</w:t>
            </w:r>
          </w:p>
        </w:tc>
      </w:tr>
      <w:tr w:rsidR="00E0185A" w:rsidRPr="00E0185A" w14:paraId="2B695E52" w14:textId="77777777" w:rsidTr="00E0185A">
        <w:tc>
          <w:tcPr>
            <w:tcW w:w="0" w:type="auto"/>
            <w:vAlign w:val="center"/>
            <w:hideMark/>
          </w:tcPr>
          <w:p w14:paraId="07F83CC3" w14:textId="77777777" w:rsidR="00E0185A" w:rsidRPr="00E0185A" w:rsidRDefault="00E0185A" w:rsidP="00E0185A">
            <w:pPr>
              <w:pStyle w:val="21"/>
              <w:jc w:val="center"/>
              <w:rPr>
                <w:b/>
                <w:bCs/>
                <w:sz w:val="24"/>
                <w:szCs w:val="24"/>
              </w:rPr>
            </w:pPr>
            <w:r w:rsidRPr="00E0185A">
              <w:rPr>
                <w:b/>
                <w:bCs/>
                <w:sz w:val="24"/>
                <w:szCs w:val="24"/>
              </w:rPr>
              <w:t>24</w:t>
            </w:r>
          </w:p>
        </w:tc>
        <w:tc>
          <w:tcPr>
            <w:tcW w:w="0" w:type="auto"/>
            <w:vAlign w:val="center"/>
            <w:hideMark/>
          </w:tcPr>
          <w:p w14:paraId="593FADD3" w14:textId="77777777" w:rsidR="00E0185A" w:rsidRPr="00E0185A" w:rsidRDefault="00E0185A" w:rsidP="00E0185A">
            <w:pPr>
              <w:pStyle w:val="21"/>
              <w:jc w:val="center"/>
              <w:rPr>
                <w:sz w:val="24"/>
                <w:szCs w:val="24"/>
              </w:rPr>
            </w:pPr>
            <w:r w:rsidRPr="00E0185A">
              <w:rPr>
                <w:sz w:val="24"/>
                <w:szCs w:val="24"/>
              </w:rPr>
              <w:t>29</w:t>
            </w:r>
          </w:p>
        </w:tc>
        <w:tc>
          <w:tcPr>
            <w:tcW w:w="0" w:type="auto"/>
            <w:vAlign w:val="center"/>
            <w:hideMark/>
          </w:tcPr>
          <w:p w14:paraId="7AFC5F33" w14:textId="77777777" w:rsidR="00E0185A" w:rsidRPr="00E0185A" w:rsidRDefault="00E0185A" w:rsidP="00E0185A">
            <w:pPr>
              <w:pStyle w:val="21"/>
              <w:jc w:val="center"/>
              <w:rPr>
                <w:sz w:val="24"/>
                <w:szCs w:val="24"/>
              </w:rPr>
            </w:pPr>
            <w:r w:rsidRPr="00E0185A">
              <w:rPr>
                <w:sz w:val="24"/>
                <w:szCs w:val="24"/>
              </w:rPr>
              <w:t>21</w:t>
            </w:r>
          </w:p>
        </w:tc>
        <w:tc>
          <w:tcPr>
            <w:tcW w:w="0" w:type="auto"/>
            <w:vAlign w:val="center"/>
            <w:hideMark/>
          </w:tcPr>
          <w:p w14:paraId="3EDD28C7" w14:textId="77777777" w:rsidR="00E0185A" w:rsidRPr="00E0185A" w:rsidRDefault="00E0185A" w:rsidP="00E0185A">
            <w:pPr>
              <w:pStyle w:val="21"/>
              <w:jc w:val="center"/>
              <w:rPr>
                <w:sz w:val="24"/>
                <w:szCs w:val="24"/>
              </w:rPr>
            </w:pPr>
            <w:r w:rsidRPr="00E0185A">
              <w:rPr>
                <w:sz w:val="24"/>
                <w:szCs w:val="24"/>
              </w:rPr>
              <w:t>13</w:t>
            </w:r>
          </w:p>
        </w:tc>
        <w:tc>
          <w:tcPr>
            <w:tcW w:w="0" w:type="auto"/>
            <w:vAlign w:val="center"/>
            <w:hideMark/>
          </w:tcPr>
          <w:p w14:paraId="457240DF" w14:textId="77777777" w:rsidR="00E0185A" w:rsidRPr="00E0185A" w:rsidRDefault="00E0185A" w:rsidP="00E0185A">
            <w:pPr>
              <w:pStyle w:val="21"/>
              <w:jc w:val="center"/>
              <w:rPr>
                <w:sz w:val="24"/>
                <w:szCs w:val="24"/>
              </w:rPr>
            </w:pPr>
            <w:r w:rsidRPr="00E0185A">
              <w:rPr>
                <w:sz w:val="24"/>
                <w:szCs w:val="24"/>
              </w:rPr>
              <w:t>7</w:t>
            </w:r>
          </w:p>
        </w:tc>
        <w:tc>
          <w:tcPr>
            <w:tcW w:w="0" w:type="auto"/>
            <w:vAlign w:val="center"/>
            <w:hideMark/>
          </w:tcPr>
          <w:p w14:paraId="4B2F780A" w14:textId="77777777" w:rsidR="00E0185A" w:rsidRPr="00E0185A" w:rsidRDefault="00E0185A" w:rsidP="00E0185A">
            <w:pPr>
              <w:pStyle w:val="21"/>
              <w:jc w:val="center"/>
              <w:rPr>
                <w:sz w:val="24"/>
                <w:szCs w:val="24"/>
              </w:rPr>
            </w:pPr>
            <w:r w:rsidRPr="00E0185A">
              <w:rPr>
                <w:sz w:val="24"/>
                <w:szCs w:val="24"/>
              </w:rPr>
              <w:t>9</w:t>
            </w:r>
          </w:p>
        </w:tc>
        <w:tc>
          <w:tcPr>
            <w:tcW w:w="0" w:type="auto"/>
            <w:vAlign w:val="center"/>
            <w:hideMark/>
          </w:tcPr>
          <w:p w14:paraId="771CE6FB" w14:textId="77777777" w:rsidR="00E0185A" w:rsidRPr="00E0185A" w:rsidRDefault="00E0185A" w:rsidP="00E0185A">
            <w:pPr>
              <w:pStyle w:val="21"/>
              <w:jc w:val="center"/>
              <w:rPr>
                <w:sz w:val="24"/>
                <w:szCs w:val="24"/>
              </w:rPr>
            </w:pPr>
            <w:r w:rsidRPr="00E0185A">
              <w:rPr>
                <w:sz w:val="24"/>
                <w:szCs w:val="24"/>
              </w:rPr>
              <w:t>5</w:t>
            </w:r>
          </w:p>
        </w:tc>
        <w:tc>
          <w:tcPr>
            <w:tcW w:w="0" w:type="auto"/>
            <w:vAlign w:val="center"/>
            <w:hideMark/>
          </w:tcPr>
          <w:p w14:paraId="2AD612BC" w14:textId="77777777" w:rsidR="00E0185A" w:rsidRPr="00E0185A" w:rsidRDefault="00E0185A" w:rsidP="00E0185A">
            <w:pPr>
              <w:pStyle w:val="21"/>
              <w:jc w:val="center"/>
              <w:rPr>
                <w:sz w:val="24"/>
                <w:szCs w:val="24"/>
              </w:rPr>
            </w:pPr>
            <w:r w:rsidRPr="00E0185A">
              <w:rPr>
                <w:sz w:val="24"/>
                <w:szCs w:val="24"/>
              </w:rPr>
              <w:t>23</w:t>
            </w:r>
          </w:p>
        </w:tc>
        <w:tc>
          <w:tcPr>
            <w:tcW w:w="0" w:type="auto"/>
            <w:vAlign w:val="center"/>
            <w:hideMark/>
          </w:tcPr>
          <w:p w14:paraId="71999155" w14:textId="77777777" w:rsidR="00E0185A" w:rsidRPr="00E0185A" w:rsidRDefault="00E0185A" w:rsidP="00E0185A">
            <w:pPr>
              <w:pStyle w:val="21"/>
              <w:jc w:val="center"/>
              <w:rPr>
                <w:sz w:val="24"/>
                <w:szCs w:val="24"/>
              </w:rPr>
            </w:pPr>
            <w:r w:rsidRPr="00E0185A">
              <w:rPr>
                <w:sz w:val="24"/>
                <w:szCs w:val="24"/>
              </w:rPr>
              <w:t>14</w:t>
            </w:r>
          </w:p>
        </w:tc>
      </w:tr>
      <w:tr w:rsidR="00E0185A" w:rsidRPr="00E0185A" w14:paraId="658A2953" w14:textId="77777777" w:rsidTr="00E0185A">
        <w:tc>
          <w:tcPr>
            <w:tcW w:w="0" w:type="auto"/>
            <w:vAlign w:val="center"/>
            <w:hideMark/>
          </w:tcPr>
          <w:p w14:paraId="04542DC2" w14:textId="77777777" w:rsidR="00E0185A" w:rsidRPr="00E0185A" w:rsidRDefault="00E0185A" w:rsidP="00E0185A">
            <w:pPr>
              <w:pStyle w:val="21"/>
              <w:jc w:val="center"/>
              <w:rPr>
                <w:b/>
                <w:bCs/>
                <w:sz w:val="24"/>
                <w:szCs w:val="24"/>
              </w:rPr>
            </w:pPr>
            <w:r w:rsidRPr="00E0185A">
              <w:rPr>
                <w:b/>
                <w:bCs/>
                <w:sz w:val="24"/>
                <w:szCs w:val="24"/>
              </w:rPr>
              <w:t>26</w:t>
            </w:r>
          </w:p>
        </w:tc>
        <w:tc>
          <w:tcPr>
            <w:tcW w:w="0" w:type="auto"/>
            <w:vAlign w:val="center"/>
            <w:hideMark/>
          </w:tcPr>
          <w:p w14:paraId="2C6C2745" w14:textId="77777777" w:rsidR="00E0185A" w:rsidRPr="00E0185A" w:rsidRDefault="00E0185A" w:rsidP="00E0185A">
            <w:pPr>
              <w:pStyle w:val="21"/>
              <w:jc w:val="center"/>
              <w:rPr>
                <w:sz w:val="24"/>
                <w:szCs w:val="24"/>
              </w:rPr>
            </w:pPr>
            <w:r w:rsidRPr="00E0185A">
              <w:rPr>
                <w:sz w:val="24"/>
                <w:szCs w:val="24"/>
              </w:rPr>
              <w:t>35</w:t>
            </w:r>
          </w:p>
        </w:tc>
        <w:tc>
          <w:tcPr>
            <w:tcW w:w="0" w:type="auto"/>
            <w:vAlign w:val="center"/>
            <w:hideMark/>
          </w:tcPr>
          <w:p w14:paraId="4C2B59F5" w14:textId="77777777" w:rsidR="00E0185A" w:rsidRPr="00E0185A" w:rsidRDefault="00E0185A" w:rsidP="00E0185A">
            <w:pPr>
              <w:pStyle w:val="21"/>
              <w:jc w:val="center"/>
              <w:rPr>
                <w:sz w:val="24"/>
                <w:szCs w:val="24"/>
              </w:rPr>
            </w:pPr>
            <w:r w:rsidRPr="00E0185A">
              <w:rPr>
                <w:sz w:val="24"/>
                <w:szCs w:val="24"/>
              </w:rPr>
              <w:t>26</w:t>
            </w:r>
          </w:p>
        </w:tc>
        <w:tc>
          <w:tcPr>
            <w:tcW w:w="0" w:type="auto"/>
            <w:vAlign w:val="center"/>
            <w:hideMark/>
          </w:tcPr>
          <w:p w14:paraId="3626E851" w14:textId="77777777" w:rsidR="00E0185A" w:rsidRPr="00E0185A" w:rsidRDefault="00E0185A" w:rsidP="00E0185A">
            <w:pPr>
              <w:pStyle w:val="21"/>
              <w:jc w:val="center"/>
              <w:rPr>
                <w:sz w:val="24"/>
                <w:szCs w:val="24"/>
              </w:rPr>
            </w:pPr>
            <w:r w:rsidRPr="00E0185A">
              <w:rPr>
                <w:sz w:val="24"/>
                <w:szCs w:val="24"/>
              </w:rPr>
              <w:t>18</w:t>
            </w:r>
          </w:p>
        </w:tc>
        <w:tc>
          <w:tcPr>
            <w:tcW w:w="0" w:type="auto"/>
            <w:vAlign w:val="center"/>
            <w:hideMark/>
          </w:tcPr>
          <w:p w14:paraId="0DAB3CE0" w14:textId="77777777" w:rsidR="00E0185A" w:rsidRPr="00E0185A" w:rsidRDefault="00E0185A" w:rsidP="00E0185A">
            <w:pPr>
              <w:pStyle w:val="21"/>
              <w:jc w:val="center"/>
              <w:rPr>
                <w:sz w:val="24"/>
                <w:szCs w:val="24"/>
              </w:rPr>
            </w:pPr>
            <w:r w:rsidRPr="00E0185A">
              <w:rPr>
                <w:sz w:val="24"/>
                <w:szCs w:val="24"/>
              </w:rPr>
              <w:t>11</w:t>
            </w:r>
          </w:p>
        </w:tc>
        <w:tc>
          <w:tcPr>
            <w:tcW w:w="0" w:type="auto"/>
            <w:vAlign w:val="center"/>
            <w:hideMark/>
          </w:tcPr>
          <w:p w14:paraId="7D4B21DB" w14:textId="77777777" w:rsidR="00E0185A" w:rsidRPr="00E0185A" w:rsidRDefault="00E0185A" w:rsidP="00E0185A">
            <w:pPr>
              <w:pStyle w:val="21"/>
              <w:jc w:val="center"/>
              <w:rPr>
                <w:sz w:val="24"/>
                <w:szCs w:val="24"/>
              </w:rPr>
            </w:pPr>
            <w:r w:rsidRPr="00E0185A">
              <w:rPr>
                <w:sz w:val="24"/>
                <w:szCs w:val="24"/>
              </w:rPr>
              <w:t>14</w:t>
            </w:r>
          </w:p>
        </w:tc>
        <w:tc>
          <w:tcPr>
            <w:tcW w:w="0" w:type="auto"/>
            <w:vAlign w:val="center"/>
            <w:hideMark/>
          </w:tcPr>
          <w:p w14:paraId="465ECF83" w14:textId="77777777" w:rsidR="00E0185A" w:rsidRPr="00E0185A" w:rsidRDefault="00E0185A" w:rsidP="00E0185A">
            <w:pPr>
              <w:pStyle w:val="21"/>
              <w:jc w:val="center"/>
              <w:rPr>
                <w:sz w:val="24"/>
                <w:szCs w:val="24"/>
              </w:rPr>
            </w:pPr>
            <w:r w:rsidRPr="00E0185A">
              <w:rPr>
                <w:sz w:val="24"/>
                <w:szCs w:val="24"/>
              </w:rPr>
              <w:t>8</w:t>
            </w:r>
          </w:p>
        </w:tc>
        <w:tc>
          <w:tcPr>
            <w:tcW w:w="0" w:type="auto"/>
            <w:vAlign w:val="center"/>
            <w:hideMark/>
          </w:tcPr>
          <w:p w14:paraId="3E4B9F4B" w14:textId="77777777" w:rsidR="00E0185A" w:rsidRPr="00E0185A" w:rsidRDefault="00E0185A" w:rsidP="00E0185A">
            <w:pPr>
              <w:pStyle w:val="21"/>
              <w:jc w:val="center"/>
              <w:rPr>
                <w:sz w:val="24"/>
                <w:szCs w:val="24"/>
              </w:rPr>
            </w:pPr>
            <w:r w:rsidRPr="00E0185A">
              <w:rPr>
                <w:sz w:val="24"/>
                <w:szCs w:val="24"/>
              </w:rPr>
              <w:t>31</w:t>
            </w:r>
          </w:p>
        </w:tc>
        <w:tc>
          <w:tcPr>
            <w:tcW w:w="0" w:type="auto"/>
            <w:vAlign w:val="center"/>
            <w:hideMark/>
          </w:tcPr>
          <w:p w14:paraId="762ADDC1" w14:textId="77777777" w:rsidR="00E0185A" w:rsidRPr="00E0185A" w:rsidRDefault="00E0185A" w:rsidP="00E0185A">
            <w:pPr>
              <w:pStyle w:val="21"/>
              <w:jc w:val="center"/>
              <w:rPr>
                <w:sz w:val="24"/>
                <w:szCs w:val="24"/>
              </w:rPr>
            </w:pPr>
            <w:r w:rsidRPr="00E0185A">
              <w:rPr>
                <w:sz w:val="24"/>
                <w:szCs w:val="24"/>
              </w:rPr>
              <w:t>22</w:t>
            </w:r>
          </w:p>
        </w:tc>
      </w:tr>
      <w:tr w:rsidR="00E0185A" w:rsidRPr="00E0185A" w14:paraId="74BF8BAB" w14:textId="77777777" w:rsidTr="00E0185A">
        <w:tc>
          <w:tcPr>
            <w:tcW w:w="0" w:type="auto"/>
            <w:vAlign w:val="center"/>
            <w:hideMark/>
          </w:tcPr>
          <w:p w14:paraId="00604ADE" w14:textId="77777777" w:rsidR="00E0185A" w:rsidRPr="00E0185A" w:rsidRDefault="00E0185A" w:rsidP="00E0185A">
            <w:pPr>
              <w:pStyle w:val="21"/>
              <w:jc w:val="center"/>
              <w:rPr>
                <w:b/>
                <w:bCs/>
                <w:sz w:val="24"/>
                <w:szCs w:val="24"/>
              </w:rPr>
            </w:pPr>
            <w:r w:rsidRPr="00E0185A">
              <w:rPr>
                <w:b/>
                <w:bCs/>
                <w:sz w:val="24"/>
                <w:szCs w:val="24"/>
              </w:rPr>
              <w:t>28</w:t>
            </w:r>
          </w:p>
        </w:tc>
        <w:tc>
          <w:tcPr>
            <w:tcW w:w="0" w:type="auto"/>
            <w:vAlign w:val="center"/>
            <w:hideMark/>
          </w:tcPr>
          <w:p w14:paraId="0924E7D7" w14:textId="77777777" w:rsidR="00E0185A" w:rsidRPr="00E0185A" w:rsidRDefault="00E0185A" w:rsidP="00E0185A">
            <w:pPr>
              <w:pStyle w:val="21"/>
              <w:jc w:val="center"/>
              <w:rPr>
                <w:sz w:val="24"/>
                <w:szCs w:val="24"/>
              </w:rPr>
            </w:pPr>
            <w:r w:rsidRPr="00E0185A">
              <w:rPr>
                <w:sz w:val="24"/>
                <w:szCs w:val="24"/>
              </w:rPr>
              <w:t>27</w:t>
            </w:r>
          </w:p>
        </w:tc>
        <w:tc>
          <w:tcPr>
            <w:tcW w:w="0" w:type="auto"/>
            <w:vAlign w:val="center"/>
            <w:hideMark/>
          </w:tcPr>
          <w:p w14:paraId="67DED7A1" w14:textId="77777777" w:rsidR="00E0185A" w:rsidRPr="00E0185A" w:rsidRDefault="00E0185A" w:rsidP="00E0185A">
            <w:pPr>
              <w:pStyle w:val="21"/>
              <w:jc w:val="center"/>
              <w:rPr>
                <w:sz w:val="24"/>
                <w:szCs w:val="24"/>
              </w:rPr>
            </w:pPr>
            <w:r w:rsidRPr="00E0185A">
              <w:rPr>
                <w:sz w:val="24"/>
                <w:szCs w:val="24"/>
              </w:rPr>
              <w:t>19</w:t>
            </w:r>
          </w:p>
        </w:tc>
        <w:tc>
          <w:tcPr>
            <w:tcW w:w="0" w:type="auto"/>
            <w:vAlign w:val="center"/>
            <w:hideMark/>
          </w:tcPr>
          <w:p w14:paraId="6B03305D" w14:textId="77777777" w:rsidR="00E0185A" w:rsidRPr="00E0185A" w:rsidRDefault="00E0185A" w:rsidP="00E0185A">
            <w:pPr>
              <w:pStyle w:val="21"/>
              <w:jc w:val="center"/>
              <w:rPr>
                <w:sz w:val="24"/>
                <w:szCs w:val="24"/>
              </w:rPr>
            </w:pPr>
            <w:r w:rsidRPr="00E0185A">
              <w:rPr>
                <w:sz w:val="24"/>
                <w:szCs w:val="24"/>
              </w:rPr>
              <w:t>11</w:t>
            </w:r>
          </w:p>
        </w:tc>
        <w:tc>
          <w:tcPr>
            <w:tcW w:w="0" w:type="auto"/>
            <w:vAlign w:val="center"/>
            <w:hideMark/>
          </w:tcPr>
          <w:p w14:paraId="74635E7C" w14:textId="77777777" w:rsidR="00E0185A" w:rsidRPr="00E0185A" w:rsidRDefault="00E0185A" w:rsidP="00E0185A">
            <w:pPr>
              <w:pStyle w:val="21"/>
              <w:jc w:val="center"/>
              <w:rPr>
                <w:sz w:val="24"/>
                <w:szCs w:val="24"/>
              </w:rPr>
            </w:pPr>
            <w:r w:rsidRPr="00E0185A">
              <w:rPr>
                <w:sz w:val="24"/>
                <w:szCs w:val="24"/>
              </w:rPr>
              <w:t>5</w:t>
            </w:r>
          </w:p>
        </w:tc>
        <w:tc>
          <w:tcPr>
            <w:tcW w:w="0" w:type="auto"/>
            <w:vAlign w:val="center"/>
            <w:hideMark/>
          </w:tcPr>
          <w:p w14:paraId="232CC13F" w14:textId="77777777" w:rsidR="00E0185A" w:rsidRPr="00E0185A" w:rsidRDefault="00E0185A" w:rsidP="00E0185A">
            <w:pPr>
              <w:pStyle w:val="21"/>
              <w:jc w:val="center"/>
              <w:rPr>
                <w:sz w:val="24"/>
                <w:szCs w:val="24"/>
              </w:rPr>
            </w:pPr>
            <w:r w:rsidRPr="00E0185A">
              <w:rPr>
                <w:sz w:val="24"/>
                <w:szCs w:val="24"/>
              </w:rPr>
              <w:t>8</w:t>
            </w:r>
          </w:p>
        </w:tc>
        <w:tc>
          <w:tcPr>
            <w:tcW w:w="0" w:type="auto"/>
            <w:vAlign w:val="center"/>
            <w:hideMark/>
          </w:tcPr>
          <w:p w14:paraId="06FE4DA8" w14:textId="77777777" w:rsidR="00E0185A" w:rsidRPr="00E0185A" w:rsidRDefault="00E0185A" w:rsidP="00E0185A">
            <w:pPr>
              <w:pStyle w:val="21"/>
              <w:jc w:val="center"/>
              <w:rPr>
                <w:sz w:val="24"/>
                <w:szCs w:val="24"/>
              </w:rPr>
            </w:pPr>
            <w:r w:rsidRPr="00E0185A">
              <w:rPr>
                <w:sz w:val="24"/>
                <w:szCs w:val="24"/>
              </w:rPr>
              <w:t>4</w:t>
            </w:r>
          </w:p>
        </w:tc>
        <w:tc>
          <w:tcPr>
            <w:tcW w:w="0" w:type="auto"/>
            <w:vAlign w:val="center"/>
            <w:hideMark/>
          </w:tcPr>
          <w:p w14:paraId="64F5C93F" w14:textId="77777777" w:rsidR="00E0185A" w:rsidRPr="00E0185A" w:rsidRDefault="00E0185A" w:rsidP="00E0185A">
            <w:pPr>
              <w:pStyle w:val="21"/>
              <w:jc w:val="center"/>
              <w:rPr>
                <w:sz w:val="24"/>
                <w:szCs w:val="24"/>
              </w:rPr>
            </w:pPr>
            <w:r w:rsidRPr="00E0185A">
              <w:rPr>
                <w:sz w:val="24"/>
                <w:szCs w:val="24"/>
              </w:rPr>
              <w:t>22</w:t>
            </w:r>
          </w:p>
        </w:tc>
        <w:tc>
          <w:tcPr>
            <w:tcW w:w="0" w:type="auto"/>
            <w:vAlign w:val="center"/>
            <w:hideMark/>
          </w:tcPr>
          <w:p w14:paraId="44365DF6" w14:textId="77777777" w:rsidR="00E0185A" w:rsidRPr="00E0185A" w:rsidRDefault="00E0185A" w:rsidP="00E0185A">
            <w:pPr>
              <w:pStyle w:val="21"/>
              <w:jc w:val="center"/>
              <w:rPr>
                <w:sz w:val="24"/>
                <w:szCs w:val="24"/>
              </w:rPr>
            </w:pPr>
            <w:r w:rsidRPr="00E0185A">
              <w:rPr>
                <w:sz w:val="24"/>
                <w:szCs w:val="24"/>
              </w:rPr>
              <w:t>13</w:t>
            </w:r>
          </w:p>
        </w:tc>
      </w:tr>
      <w:tr w:rsidR="00E0185A" w:rsidRPr="00E0185A" w14:paraId="61CC6320" w14:textId="77777777" w:rsidTr="00E0185A">
        <w:tc>
          <w:tcPr>
            <w:tcW w:w="0" w:type="auto"/>
            <w:vAlign w:val="center"/>
            <w:hideMark/>
          </w:tcPr>
          <w:p w14:paraId="735E0F23" w14:textId="77777777" w:rsidR="00E0185A" w:rsidRPr="00E0185A" w:rsidRDefault="00E0185A" w:rsidP="00E0185A">
            <w:pPr>
              <w:pStyle w:val="21"/>
              <w:jc w:val="center"/>
              <w:rPr>
                <w:b/>
                <w:bCs/>
                <w:sz w:val="24"/>
                <w:szCs w:val="24"/>
              </w:rPr>
            </w:pPr>
            <w:r w:rsidRPr="00E0185A">
              <w:rPr>
                <w:b/>
                <w:bCs/>
                <w:sz w:val="24"/>
                <w:szCs w:val="24"/>
              </w:rPr>
              <w:t>30</w:t>
            </w:r>
          </w:p>
        </w:tc>
        <w:tc>
          <w:tcPr>
            <w:tcW w:w="0" w:type="auto"/>
            <w:vAlign w:val="center"/>
            <w:hideMark/>
          </w:tcPr>
          <w:p w14:paraId="7A77A0D5" w14:textId="77777777" w:rsidR="00E0185A" w:rsidRPr="00E0185A" w:rsidRDefault="00E0185A" w:rsidP="00E0185A">
            <w:pPr>
              <w:pStyle w:val="21"/>
              <w:jc w:val="center"/>
              <w:rPr>
                <w:sz w:val="24"/>
                <w:szCs w:val="24"/>
              </w:rPr>
            </w:pPr>
            <w:r w:rsidRPr="00E0185A">
              <w:rPr>
                <w:sz w:val="24"/>
                <w:szCs w:val="24"/>
              </w:rPr>
              <w:t>30</w:t>
            </w:r>
          </w:p>
        </w:tc>
        <w:tc>
          <w:tcPr>
            <w:tcW w:w="0" w:type="auto"/>
            <w:vAlign w:val="center"/>
            <w:hideMark/>
          </w:tcPr>
          <w:p w14:paraId="5A61F39A" w14:textId="77777777" w:rsidR="00E0185A" w:rsidRPr="00E0185A" w:rsidRDefault="00E0185A" w:rsidP="00E0185A">
            <w:pPr>
              <w:pStyle w:val="21"/>
              <w:jc w:val="center"/>
              <w:rPr>
                <w:sz w:val="24"/>
                <w:szCs w:val="24"/>
              </w:rPr>
            </w:pPr>
            <w:r w:rsidRPr="00E0185A">
              <w:rPr>
                <w:sz w:val="24"/>
                <w:szCs w:val="24"/>
              </w:rPr>
              <w:t>22</w:t>
            </w:r>
          </w:p>
        </w:tc>
        <w:tc>
          <w:tcPr>
            <w:tcW w:w="0" w:type="auto"/>
            <w:vAlign w:val="center"/>
            <w:hideMark/>
          </w:tcPr>
          <w:p w14:paraId="7ACB4E42" w14:textId="77777777" w:rsidR="00E0185A" w:rsidRPr="00E0185A" w:rsidRDefault="00E0185A" w:rsidP="00E0185A">
            <w:pPr>
              <w:pStyle w:val="21"/>
              <w:jc w:val="center"/>
              <w:rPr>
                <w:sz w:val="24"/>
                <w:szCs w:val="24"/>
              </w:rPr>
            </w:pPr>
            <w:r w:rsidRPr="00E0185A">
              <w:rPr>
                <w:sz w:val="24"/>
                <w:szCs w:val="24"/>
              </w:rPr>
              <w:t>14</w:t>
            </w:r>
          </w:p>
        </w:tc>
        <w:tc>
          <w:tcPr>
            <w:tcW w:w="0" w:type="auto"/>
            <w:vAlign w:val="center"/>
            <w:hideMark/>
          </w:tcPr>
          <w:p w14:paraId="648628B8" w14:textId="77777777" w:rsidR="00E0185A" w:rsidRPr="00E0185A" w:rsidRDefault="00E0185A" w:rsidP="00E0185A">
            <w:pPr>
              <w:pStyle w:val="21"/>
              <w:jc w:val="center"/>
              <w:rPr>
                <w:sz w:val="24"/>
                <w:szCs w:val="24"/>
              </w:rPr>
            </w:pPr>
            <w:r w:rsidRPr="00E0185A">
              <w:rPr>
                <w:sz w:val="24"/>
                <w:szCs w:val="24"/>
              </w:rPr>
              <w:t>7</w:t>
            </w:r>
          </w:p>
        </w:tc>
        <w:tc>
          <w:tcPr>
            <w:tcW w:w="0" w:type="auto"/>
            <w:vAlign w:val="center"/>
            <w:hideMark/>
          </w:tcPr>
          <w:p w14:paraId="09D506AB" w14:textId="77777777" w:rsidR="00E0185A" w:rsidRPr="00E0185A" w:rsidRDefault="00E0185A" w:rsidP="00E0185A">
            <w:pPr>
              <w:pStyle w:val="21"/>
              <w:jc w:val="center"/>
              <w:rPr>
                <w:sz w:val="24"/>
                <w:szCs w:val="24"/>
              </w:rPr>
            </w:pPr>
            <w:r w:rsidRPr="00E0185A">
              <w:rPr>
                <w:sz w:val="24"/>
                <w:szCs w:val="24"/>
              </w:rPr>
              <w:t>10</w:t>
            </w:r>
          </w:p>
        </w:tc>
        <w:tc>
          <w:tcPr>
            <w:tcW w:w="0" w:type="auto"/>
            <w:vAlign w:val="center"/>
            <w:hideMark/>
          </w:tcPr>
          <w:p w14:paraId="4C6D9035" w14:textId="77777777" w:rsidR="00E0185A" w:rsidRPr="00E0185A" w:rsidRDefault="00E0185A" w:rsidP="00E0185A">
            <w:pPr>
              <w:pStyle w:val="21"/>
              <w:jc w:val="center"/>
              <w:rPr>
                <w:sz w:val="24"/>
                <w:szCs w:val="24"/>
              </w:rPr>
            </w:pPr>
            <w:r w:rsidRPr="00E0185A">
              <w:rPr>
                <w:sz w:val="24"/>
                <w:szCs w:val="24"/>
              </w:rPr>
              <w:t>5</w:t>
            </w:r>
          </w:p>
        </w:tc>
        <w:tc>
          <w:tcPr>
            <w:tcW w:w="0" w:type="auto"/>
            <w:vAlign w:val="center"/>
            <w:hideMark/>
          </w:tcPr>
          <w:p w14:paraId="2242230A" w14:textId="77777777" w:rsidR="00E0185A" w:rsidRPr="00E0185A" w:rsidRDefault="00E0185A" w:rsidP="00E0185A">
            <w:pPr>
              <w:pStyle w:val="21"/>
              <w:jc w:val="center"/>
              <w:rPr>
                <w:sz w:val="24"/>
                <w:szCs w:val="24"/>
              </w:rPr>
            </w:pPr>
            <w:r w:rsidRPr="00E0185A">
              <w:rPr>
                <w:sz w:val="24"/>
                <w:szCs w:val="24"/>
              </w:rPr>
              <w:t>25</w:t>
            </w:r>
          </w:p>
        </w:tc>
        <w:tc>
          <w:tcPr>
            <w:tcW w:w="0" w:type="auto"/>
            <w:vAlign w:val="center"/>
            <w:hideMark/>
          </w:tcPr>
          <w:p w14:paraId="5E46EBAE" w14:textId="77777777" w:rsidR="00E0185A" w:rsidRPr="00E0185A" w:rsidRDefault="00E0185A" w:rsidP="00E0185A">
            <w:pPr>
              <w:pStyle w:val="21"/>
              <w:jc w:val="center"/>
              <w:rPr>
                <w:sz w:val="24"/>
                <w:szCs w:val="24"/>
              </w:rPr>
            </w:pPr>
            <w:r w:rsidRPr="00E0185A">
              <w:rPr>
                <w:sz w:val="24"/>
                <w:szCs w:val="24"/>
              </w:rPr>
              <w:t>16</w:t>
            </w:r>
          </w:p>
        </w:tc>
      </w:tr>
    </w:tbl>
    <w:p w14:paraId="6A5D641A" w14:textId="77777777" w:rsidR="00E0185A" w:rsidRDefault="00E0185A" w:rsidP="00E0185A">
      <w:pPr>
        <w:pStyle w:val="11"/>
        <w:rPr>
          <w:lang w:val="en-US"/>
        </w:rPr>
      </w:pPr>
    </w:p>
    <w:p w14:paraId="7D6D289B" w14:textId="68A6BEEE" w:rsidR="00F7289B" w:rsidRDefault="00E0185A" w:rsidP="00F7289B">
      <w:pPr>
        <w:pStyle w:val="11"/>
        <w:rPr>
          <w:lang w:val="ru-RU"/>
        </w:rPr>
      </w:pPr>
      <w:r w:rsidRPr="00E0185A">
        <w:t>Таким чином, результати формувального експерименту засвідчують ефективність арт-терапевтичної програми корекції психосоматичних проявів хронічного стресу у жінок середнього віку. За всіма досліджуваними показниками зафіксовано статистично значуще покращення в експериментальній групі порівняно з констатувальним етапом. Рівень сприйманого стресу знизився у всіх учасниць програми, при цьому жодна не залишилася на високому рівні. Показники депресії, тривоги та стресу за DASS-21 суттєво покращилися, значна частина учасниць досягла показників норми або легкого рівня. Вираженість психосоматичних скарг знизилася у 93,3% учасниць експериментальної групи. У контрольній групі суттєвих змін за досліджуваними показниками не виявлено. Статистична значущість отриманих результатів буде підтверджена за допомогою t-критерію Стьюдента у наступному підрозділі.</w:t>
      </w:r>
    </w:p>
    <w:p w14:paraId="5FF7947D" w14:textId="77777777" w:rsidR="00F7289B" w:rsidRDefault="00F7289B">
      <w:pPr>
        <w:spacing w:line="259" w:lineRule="auto"/>
        <w:rPr>
          <w:rFonts w:ascii="Times New Roman" w:hAnsi="Times New Roman" w:cs="Times New Roman"/>
          <w:color w:val="000000" w:themeColor="text1"/>
          <w:sz w:val="28"/>
          <w:szCs w:val="28"/>
        </w:rPr>
      </w:pPr>
      <w:r>
        <w:br w:type="page"/>
      </w:r>
    </w:p>
    <w:p w14:paraId="7410B2AD" w14:textId="77777777" w:rsidR="00F7289B" w:rsidRPr="00C3661E" w:rsidRDefault="00F7289B" w:rsidP="00F7289B">
      <w:pPr>
        <w:pStyle w:val="2"/>
      </w:pPr>
      <w:bookmarkStart w:id="20" w:name="_Toc215224963"/>
      <w:r w:rsidRPr="00C3661E">
        <w:lastRenderedPageBreak/>
        <w:t>3.4. Оцінка ефективності корекційних заходів за допомогою t-критерію Стьюдента</w:t>
      </w:r>
      <w:bookmarkEnd w:id="20"/>
    </w:p>
    <w:p w14:paraId="713DBDC9" w14:textId="77777777" w:rsidR="00CA299C" w:rsidRDefault="00CA299C" w:rsidP="00F7289B">
      <w:pPr>
        <w:pStyle w:val="11"/>
        <w:rPr>
          <w:lang w:val="ru-RU"/>
        </w:rPr>
      </w:pPr>
    </w:p>
    <w:p w14:paraId="3B2D808F" w14:textId="77777777" w:rsidR="00E62D2A" w:rsidRPr="00E62D2A" w:rsidRDefault="00E62D2A" w:rsidP="00E62D2A">
      <w:pPr>
        <w:pStyle w:val="11"/>
      </w:pPr>
      <w:r w:rsidRPr="00E62D2A">
        <w:t>Для перевірки ефективності арт-терапевтичної програми корекції психосоматичних проявів хронічного стресу було застосовано t-критерій Стьюдента для залежних вибірок. Порівнювалися показники 15 респондентів експериментальної групи до та після програми за трьома методиками.</w:t>
      </w:r>
    </w:p>
    <w:p w14:paraId="36B307FF" w14:textId="77777777" w:rsidR="00E62D2A" w:rsidRPr="0072567C" w:rsidRDefault="00E62D2A" w:rsidP="00E62D2A">
      <w:pPr>
        <w:pStyle w:val="11"/>
      </w:pPr>
      <w:r w:rsidRPr="0072567C">
        <w:t>Для розрахунку t-критерію використовувалася наступна формула:</w:t>
      </w:r>
    </w:p>
    <w:p w14:paraId="0D469902" w14:textId="77777777" w:rsidR="00E62D2A" w:rsidRPr="0072567C" w:rsidRDefault="00E62D2A" w:rsidP="00E62D2A">
      <w:pPr>
        <w:pStyle w:val="11"/>
        <w:ind w:firstLine="0"/>
        <w:jc w:val="center"/>
        <w:rPr>
          <w:b/>
          <w:bCs/>
        </w:rPr>
      </w:pPr>
      <w:r w:rsidRPr="00692659">
        <w:tab/>
      </w:r>
      <w:r w:rsidRPr="00692659">
        <w:tab/>
      </w:r>
      <w:r w:rsidRPr="00692659">
        <w:tab/>
      </w:r>
      <w:r w:rsidRPr="00692659">
        <w:tab/>
      </w:r>
      <w:r w:rsidRPr="00692659">
        <w:tab/>
      </w:r>
      <w:r w:rsidRPr="0072567C">
        <w:t>t = (Md × √n) / q</w:t>
      </w:r>
      <w:r w:rsidRPr="00692659">
        <w:tab/>
      </w:r>
      <w:r w:rsidRPr="00692659">
        <w:tab/>
      </w:r>
      <w:r w:rsidRPr="00692659">
        <w:tab/>
      </w:r>
      <w:r w:rsidRPr="00692659">
        <w:tab/>
        <w:t xml:space="preserve"> </w:t>
      </w:r>
      <w:r w:rsidRPr="0072567C">
        <w:rPr>
          <w:b/>
          <w:bCs/>
        </w:rPr>
        <w:t>(3.1)</w:t>
      </w:r>
    </w:p>
    <w:p w14:paraId="68688D42" w14:textId="77777777" w:rsidR="00E62D2A" w:rsidRPr="0072567C" w:rsidRDefault="00E62D2A" w:rsidP="00E62D2A">
      <w:pPr>
        <w:pStyle w:val="11"/>
      </w:pPr>
      <w:r w:rsidRPr="0072567C">
        <w:t>де:</w:t>
      </w:r>
    </w:p>
    <w:p w14:paraId="0E000B46" w14:textId="77777777" w:rsidR="00E62D2A" w:rsidRPr="0072567C" w:rsidRDefault="00E62D2A">
      <w:pPr>
        <w:pStyle w:val="11"/>
        <w:numPr>
          <w:ilvl w:val="0"/>
          <w:numId w:val="11"/>
        </w:numPr>
      </w:pPr>
      <w:r w:rsidRPr="0072567C">
        <w:rPr>
          <w:i/>
          <w:iCs/>
        </w:rPr>
        <w:t>M</w:t>
      </w:r>
      <w:r w:rsidRPr="0072567C">
        <w:rPr>
          <w:i/>
          <w:iCs/>
          <w:vertAlign w:val="subscript"/>
        </w:rPr>
        <w:t>d</w:t>
      </w:r>
      <w:r w:rsidRPr="0072567C">
        <w:t xml:space="preserve"> - середнє арифметичне різниці значень</w:t>
      </w:r>
    </w:p>
    <w:p w14:paraId="32BD3E4B" w14:textId="77777777" w:rsidR="00E62D2A" w:rsidRPr="0072567C" w:rsidRDefault="00E62D2A">
      <w:pPr>
        <w:pStyle w:val="11"/>
        <w:numPr>
          <w:ilvl w:val="0"/>
          <w:numId w:val="11"/>
        </w:numPr>
      </w:pPr>
      <w:r w:rsidRPr="0072567C">
        <w:rPr>
          <w:i/>
          <w:iCs/>
        </w:rPr>
        <w:t>n</w:t>
      </w:r>
      <w:r w:rsidRPr="0072567C">
        <w:t xml:space="preserve"> - кількість респондентів (30 осіб)</w:t>
      </w:r>
    </w:p>
    <w:p w14:paraId="210B9020" w14:textId="77777777" w:rsidR="00E62D2A" w:rsidRPr="0072567C" w:rsidRDefault="00E62D2A">
      <w:pPr>
        <w:pStyle w:val="11"/>
        <w:numPr>
          <w:ilvl w:val="0"/>
          <w:numId w:val="11"/>
        </w:numPr>
      </w:pPr>
      <w:r w:rsidRPr="0072567C">
        <w:rPr>
          <w:i/>
          <w:iCs/>
        </w:rPr>
        <w:t xml:space="preserve">q </w:t>
      </w:r>
      <w:r w:rsidRPr="0072567C">
        <w:t>- стандартне відхилення</w:t>
      </w:r>
    </w:p>
    <w:p w14:paraId="53A4DD09" w14:textId="77777777" w:rsidR="00E62D2A" w:rsidRPr="0072567C" w:rsidRDefault="00E62D2A" w:rsidP="00E62D2A">
      <w:pPr>
        <w:pStyle w:val="11"/>
      </w:pPr>
      <w:r w:rsidRPr="0072567C">
        <w:t>Стандартне відхилення розраховувалося за формулою:</w:t>
      </w:r>
    </w:p>
    <w:p w14:paraId="76C0920F" w14:textId="77777777" w:rsidR="00E62D2A" w:rsidRPr="0072567C" w:rsidRDefault="00E62D2A" w:rsidP="00E62D2A">
      <w:pPr>
        <w:pStyle w:val="11"/>
        <w:ind w:firstLine="0"/>
        <w:jc w:val="center"/>
        <w:rPr>
          <w:b/>
          <w:bCs/>
        </w:rPr>
      </w:pPr>
      <w:r w:rsidRPr="00692659">
        <w:tab/>
      </w:r>
      <w:r w:rsidRPr="00692659">
        <w:tab/>
      </w:r>
      <w:r w:rsidRPr="00692659">
        <w:tab/>
      </w:r>
      <w:r w:rsidRPr="00692659">
        <w:tab/>
      </w:r>
      <w:r w:rsidRPr="00692659">
        <w:tab/>
      </w:r>
      <w:r w:rsidRPr="0072567C">
        <w:t>q = √(Σd² / n)</w:t>
      </w:r>
      <w:r w:rsidRPr="00692659">
        <w:t xml:space="preserve"> </w:t>
      </w:r>
      <w:r w:rsidRPr="00692659">
        <w:tab/>
      </w:r>
      <w:r w:rsidRPr="00692659">
        <w:tab/>
      </w:r>
      <w:r w:rsidRPr="00692659">
        <w:tab/>
      </w:r>
      <w:r w:rsidRPr="00692659">
        <w:tab/>
      </w:r>
      <w:r w:rsidRPr="0072567C">
        <w:rPr>
          <w:b/>
          <w:bCs/>
        </w:rPr>
        <w:t>(3.2)</w:t>
      </w:r>
    </w:p>
    <w:p w14:paraId="73CD7D85" w14:textId="77777777" w:rsidR="00E62D2A" w:rsidRPr="00E62D2A" w:rsidRDefault="00E62D2A" w:rsidP="00E62D2A">
      <w:pPr>
        <w:pStyle w:val="11"/>
        <w:jc w:val="right"/>
      </w:pPr>
      <w:r w:rsidRPr="00E62D2A">
        <w:rPr>
          <w:b/>
          <w:bCs/>
        </w:rPr>
        <w:t>Таблиця 3.10</w:t>
      </w:r>
    </w:p>
    <w:p w14:paraId="2D554563" w14:textId="77777777" w:rsidR="00E62D2A" w:rsidRPr="00E62D2A" w:rsidRDefault="00E62D2A" w:rsidP="00E62D2A">
      <w:pPr>
        <w:pStyle w:val="11"/>
        <w:ind w:firstLine="0"/>
        <w:jc w:val="center"/>
      </w:pPr>
      <w:r w:rsidRPr="00E62D2A">
        <w:rPr>
          <w:b/>
          <w:bCs/>
        </w:rPr>
        <w:t>Результати перевірки ефективності програми за Шкалою сприйманого стресу (PSS-10)</w:t>
      </w:r>
    </w:p>
    <w:tbl>
      <w:tblPr>
        <w:tblStyle w:val="14"/>
        <w:tblW w:w="5000" w:type="pct"/>
        <w:tblLook w:val="04A0" w:firstRow="1" w:lastRow="0" w:firstColumn="1" w:lastColumn="0" w:noHBand="0" w:noVBand="1"/>
      </w:tblPr>
      <w:tblGrid>
        <w:gridCol w:w="1424"/>
        <w:gridCol w:w="2927"/>
        <w:gridCol w:w="3373"/>
        <w:gridCol w:w="1905"/>
      </w:tblGrid>
      <w:tr w:rsidR="00E335B2" w:rsidRPr="00E62D2A" w14:paraId="58FF3F25" w14:textId="77777777" w:rsidTr="00E62D2A">
        <w:tc>
          <w:tcPr>
            <w:tcW w:w="0" w:type="auto"/>
            <w:vAlign w:val="center"/>
            <w:hideMark/>
          </w:tcPr>
          <w:p w14:paraId="3B53BA5C" w14:textId="77777777" w:rsidR="00E62D2A" w:rsidRPr="00E62D2A" w:rsidRDefault="00E62D2A" w:rsidP="00E62D2A">
            <w:pPr>
              <w:pStyle w:val="21"/>
              <w:jc w:val="center"/>
              <w:rPr>
                <w:b/>
                <w:bCs/>
                <w:sz w:val="24"/>
                <w:szCs w:val="24"/>
              </w:rPr>
            </w:pPr>
            <w:r w:rsidRPr="00E62D2A">
              <w:rPr>
                <w:b/>
                <w:bCs/>
                <w:sz w:val="24"/>
                <w:szCs w:val="24"/>
              </w:rPr>
              <w:t>№ респ.</w:t>
            </w:r>
          </w:p>
        </w:tc>
        <w:tc>
          <w:tcPr>
            <w:tcW w:w="0" w:type="auto"/>
            <w:vAlign w:val="center"/>
            <w:hideMark/>
          </w:tcPr>
          <w:p w14:paraId="16213BA2" w14:textId="77777777" w:rsidR="00E62D2A" w:rsidRPr="00E62D2A" w:rsidRDefault="00E62D2A" w:rsidP="00E62D2A">
            <w:pPr>
              <w:pStyle w:val="21"/>
              <w:jc w:val="center"/>
              <w:rPr>
                <w:b/>
                <w:bCs/>
                <w:sz w:val="24"/>
                <w:szCs w:val="24"/>
              </w:rPr>
            </w:pPr>
            <w:r w:rsidRPr="00E62D2A">
              <w:rPr>
                <w:b/>
                <w:bCs/>
                <w:sz w:val="24"/>
                <w:szCs w:val="24"/>
              </w:rPr>
              <w:t>Бали до програми</w:t>
            </w:r>
          </w:p>
        </w:tc>
        <w:tc>
          <w:tcPr>
            <w:tcW w:w="0" w:type="auto"/>
            <w:vAlign w:val="center"/>
            <w:hideMark/>
          </w:tcPr>
          <w:p w14:paraId="13F97206" w14:textId="77777777" w:rsidR="00E62D2A" w:rsidRPr="00E62D2A" w:rsidRDefault="00E62D2A" w:rsidP="00E62D2A">
            <w:pPr>
              <w:pStyle w:val="21"/>
              <w:jc w:val="center"/>
              <w:rPr>
                <w:b/>
                <w:bCs/>
                <w:sz w:val="24"/>
                <w:szCs w:val="24"/>
              </w:rPr>
            </w:pPr>
            <w:r w:rsidRPr="00E62D2A">
              <w:rPr>
                <w:b/>
                <w:bCs/>
                <w:sz w:val="24"/>
                <w:szCs w:val="24"/>
              </w:rPr>
              <w:t>Бали після програми</w:t>
            </w:r>
          </w:p>
        </w:tc>
        <w:tc>
          <w:tcPr>
            <w:tcW w:w="0" w:type="auto"/>
            <w:vAlign w:val="center"/>
            <w:hideMark/>
          </w:tcPr>
          <w:p w14:paraId="6397FE2F" w14:textId="77777777" w:rsidR="00E62D2A" w:rsidRPr="00E62D2A" w:rsidRDefault="00E62D2A" w:rsidP="00E62D2A">
            <w:pPr>
              <w:pStyle w:val="21"/>
              <w:jc w:val="center"/>
              <w:rPr>
                <w:b/>
                <w:bCs/>
                <w:sz w:val="24"/>
                <w:szCs w:val="24"/>
              </w:rPr>
            </w:pPr>
            <w:r w:rsidRPr="00E62D2A">
              <w:rPr>
                <w:b/>
                <w:bCs/>
                <w:sz w:val="24"/>
                <w:szCs w:val="24"/>
              </w:rPr>
              <w:t>Різниця (d)</w:t>
            </w:r>
          </w:p>
        </w:tc>
      </w:tr>
      <w:tr w:rsidR="00E335B2" w:rsidRPr="00E62D2A" w14:paraId="1606D81F" w14:textId="77777777" w:rsidTr="00E62D2A">
        <w:tc>
          <w:tcPr>
            <w:tcW w:w="0" w:type="auto"/>
            <w:vAlign w:val="center"/>
            <w:hideMark/>
          </w:tcPr>
          <w:p w14:paraId="532641C3" w14:textId="77777777" w:rsidR="00E62D2A" w:rsidRPr="00E62D2A" w:rsidRDefault="00E62D2A" w:rsidP="00E62D2A">
            <w:pPr>
              <w:pStyle w:val="21"/>
              <w:jc w:val="center"/>
              <w:rPr>
                <w:b/>
                <w:bCs/>
                <w:sz w:val="24"/>
                <w:szCs w:val="24"/>
              </w:rPr>
            </w:pPr>
            <w:r w:rsidRPr="00E62D2A">
              <w:rPr>
                <w:b/>
                <w:bCs/>
                <w:sz w:val="24"/>
                <w:szCs w:val="24"/>
              </w:rPr>
              <w:t>2</w:t>
            </w:r>
          </w:p>
        </w:tc>
        <w:tc>
          <w:tcPr>
            <w:tcW w:w="0" w:type="auto"/>
            <w:vAlign w:val="center"/>
            <w:hideMark/>
          </w:tcPr>
          <w:p w14:paraId="7DB5AF13" w14:textId="77777777" w:rsidR="00E62D2A" w:rsidRPr="00E62D2A" w:rsidRDefault="00E62D2A" w:rsidP="00E62D2A">
            <w:pPr>
              <w:pStyle w:val="21"/>
              <w:jc w:val="center"/>
              <w:rPr>
                <w:sz w:val="24"/>
                <w:szCs w:val="24"/>
              </w:rPr>
            </w:pPr>
            <w:r w:rsidRPr="00E62D2A">
              <w:rPr>
                <w:sz w:val="24"/>
                <w:szCs w:val="24"/>
              </w:rPr>
              <w:t>31</w:t>
            </w:r>
          </w:p>
        </w:tc>
        <w:tc>
          <w:tcPr>
            <w:tcW w:w="0" w:type="auto"/>
            <w:vAlign w:val="center"/>
            <w:hideMark/>
          </w:tcPr>
          <w:p w14:paraId="3E0A78EB" w14:textId="77777777" w:rsidR="00E62D2A" w:rsidRPr="00E62D2A" w:rsidRDefault="00E62D2A" w:rsidP="00E62D2A">
            <w:pPr>
              <w:pStyle w:val="21"/>
              <w:jc w:val="center"/>
              <w:rPr>
                <w:sz w:val="24"/>
                <w:szCs w:val="24"/>
              </w:rPr>
            </w:pPr>
            <w:r w:rsidRPr="00E62D2A">
              <w:rPr>
                <w:sz w:val="24"/>
                <w:szCs w:val="24"/>
              </w:rPr>
              <w:t>22</w:t>
            </w:r>
          </w:p>
        </w:tc>
        <w:tc>
          <w:tcPr>
            <w:tcW w:w="0" w:type="auto"/>
            <w:vAlign w:val="center"/>
            <w:hideMark/>
          </w:tcPr>
          <w:p w14:paraId="32CDA384" w14:textId="77777777" w:rsidR="00E62D2A" w:rsidRPr="00E62D2A" w:rsidRDefault="00E62D2A" w:rsidP="00E62D2A">
            <w:pPr>
              <w:pStyle w:val="21"/>
              <w:jc w:val="center"/>
              <w:rPr>
                <w:sz w:val="24"/>
                <w:szCs w:val="24"/>
              </w:rPr>
            </w:pPr>
            <w:r w:rsidRPr="00E62D2A">
              <w:rPr>
                <w:sz w:val="24"/>
                <w:szCs w:val="24"/>
              </w:rPr>
              <w:t>9</w:t>
            </w:r>
          </w:p>
        </w:tc>
      </w:tr>
      <w:tr w:rsidR="00E335B2" w:rsidRPr="00E62D2A" w14:paraId="224962C8" w14:textId="77777777" w:rsidTr="00E62D2A">
        <w:tc>
          <w:tcPr>
            <w:tcW w:w="0" w:type="auto"/>
            <w:vAlign w:val="center"/>
            <w:hideMark/>
          </w:tcPr>
          <w:p w14:paraId="1F9DD696" w14:textId="77777777" w:rsidR="00E62D2A" w:rsidRPr="00E62D2A" w:rsidRDefault="00E62D2A" w:rsidP="00E62D2A">
            <w:pPr>
              <w:pStyle w:val="21"/>
              <w:jc w:val="center"/>
              <w:rPr>
                <w:b/>
                <w:bCs/>
                <w:sz w:val="24"/>
                <w:szCs w:val="24"/>
              </w:rPr>
            </w:pPr>
            <w:r w:rsidRPr="00E62D2A">
              <w:rPr>
                <w:b/>
                <w:bCs/>
                <w:sz w:val="24"/>
                <w:szCs w:val="24"/>
              </w:rPr>
              <w:t>4</w:t>
            </w:r>
          </w:p>
        </w:tc>
        <w:tc>
          <w:tcPr>
            <w:tcW w:w="0" w:type="auto"/>
            <w:vAlign w:val="center"/>
            <w:hideMark/>
          </w:tcPr>
          <w:p w14:paraId="053DEA40" w14:textId="77777777" w:rsidR="00E62D2A" w:rsidRPr="00E62D2A" w:rsidRDefault="00E62D2A" w:rsidP="00E62D2A">
            <w:pPr>
              <w:pStyle w:val="21"/>
              <w:jc w:val="center"/>
              <w:rPr>
                <w:sz w:val="24"/>
                <w:szCs w:val="24"/>
              </w:rPr>
            </w:pPr>
            <w:r w:rsidRPr="00E62D2A">
              <w:rPr>
                <w:sz w:val="24"/>
                <w:szCs w:val="24"/>
              </w:rPr>
              <w:t>28</w:t>
            </w:r>
          </w:p>
        </w:tc>
        <w:tc>
          <w:tcPr>
            <w:tcW w:w="0" w:type="auto"/>
            <w:vAlign w:val="center"/>
            <w:hideMark/>
          </w:tcPr>
          <w:p w14:paraId="33503DBE" w14:textId="77777777" w:rsidR="00E62D2A" w:rsidRPr="00E62D2A" w:rsidRDefault="00E62D2A" w:rsidP="00E62D2A">
            <w:pPr>
              <w:pStyle w:val="21"/>
              <w:jc w:val="center"/>
              <w:rPr>
                <w:sz w:val="24"/>
                <w:szCs w:val="24"/>
              </w:rPr>
            </w:pPr>
            <w:r w:rsidRPr="00E62D2A">
              <w:rPr>
                <w:sz w:val="24"/>
                <w:szCs w:val="24"/>
              </w:rPr>
              <w:t>19</w:t>
            </w:r>
          </w:p>
        </w:tc>
        <w:tc>
          <w:tcPr>
            <w:tcW w:w="0" w:type="auto"/>
            <w:vAlign w:val="center"/>
            <w:hideMark/>
          </w:tcPr>
          <w:p w14:paraId="285D671C" w14:textId="77777777" w:rsidR="00E62D2A" w:rsidRPr="00E62D2A" w:rsidRDefault="00E62D2A" w:rsidP="00E62D2A">
            <w:pPr>
              <w:pStyle w:val="21"/>
              <w:jc w:val="center"/>
              <w:rPr>
                <w:sz w:val="24"/>
                <w:szCs w:val="24"/>
              </w:rPr>
            </w:pPr>
            <w:r w:rsidRPr="00E62D2A">
              <w:rPr>
                <w:sz w:val="24"/>
                <w:szCs w:val="24"/>
              </w:rPr>
              <w:t>9</w:t>
            </w:r>
          </w:p>
        </w:tc>
      </w:tr>
      <w:tr w:rsidR="00E335B2" w:rsidRPr="00E62D2A" w14:paraId="483B2FEF" w14:textId="77777777" w:rsidTr="00E62D2A">
        <w:tc>
          <w:tcPr>
            <w:tcW w:w="0" w:type="auto"/>
            <w:vAlign w:val="center"/>
            <w:hideMark/>
          </w:tcPr>
          <w:p w14:paraId="745F62AD" w14:textId="77777777" w:rsidR="00E62D2A" w:rsidRPr="00E62D2A" w:rsidRDefault="00E62D2A" w:rsidP="00E62D2A">
            <w:pPr>
              <w:pStyle w:val="21"/>
              <w:jc w:val="center"/>
              <w:rPr>
                <w:b/>
                <w:bCs/>
                <w:sz w:val="24"/>
                <w:szCs w:val="24"/>
              </w:rPr>
            </w:pPr>
            <w:r w:rsidRPr="00E62D2A">
              <w:rPr>
                <w:b/>
                <w:bCs/>
                <w:sz w:val="24"/>
                <w:szCs w:val="24"/>
              </w:rPr>
              <w:t>6</w:t>
            </w:r>
          </w:p>
        </w:tc>
        <w:tc>
          <w:tcPr>
            <w:tcW w:w="0" w:type="auto"/>
            <w:vAlign w:val="center"/>
            <w:hideMark/>
          </w:tcPr>
          <w:p w14:paraId="0A5986C1" w14:textId="77777777" w:rsidR="00E62D2A" w:rsidRPr="00E62D2A" w:rsidRDefault="00E62D2A" w:rsidP="00E62D2A">
            <w:pPr>
              <w:pStyle w:val="21"/>
              <w:jc w:val="center"/>
              <w:rPr>
                <w:sz w:val="24"/>
                <w:szCs w:val="24"/>
              </w:rPr>
            </w:pPr>
            <w:r w:rsidRPr="00E62D2A">
              <w:rPr>
                <w:sz w:val="24"/>
                <w:szCs w:val="24"/>
              </w:rPr>
              <w:t>33</w:t>
            </w:r>
          </w:p>
        </w:tc>
        <w:tc>
          <w:tcPr>
            <w:tcW w:w="0" w:type="auto"/>
            <w:vAlign w:val="center"/>
            <w:hideMark/>
          </w:tcPr>
          <w:p w14:paraId="27934FFD" w14:textId="77777777" w:rsidR="00E62D2A" w:rsidRPr="00E62D2A" w:rsidRDefault="00E62D2A" w:rsidP="00E62D2A">
            <w:pPr>
              <w:pStyle w:val="21"/>
              <w:jc w:val="center"/>
              <w:rPr>
                <w:sz w:val="24"/>
                <w:szCs w:val="24"/>
              </w:rPr>
            </w:pPr>
            <w:r w:rsidRPr="00E62D2A">
              <w:rPr>
                <w:sz w:val="24"/>
                <w:szCs w:val="24"/>
              </w:rPr>
              <w:t>24</w:t>
            </w:r>
          </w:p>
        </w:tc>
        <w:tc>
          <w:tcPr>
            <w:tcW w:w="0" w:type="auto"/>
            <w:vAlign w:val="center"/>
            <w:hideMark/>
          </w:tcPr>
          <w:p w14:paraId="59706763" w14:textId="77777777" w:rsidR="00E62D2A" w:rsidRPr="00E62D2A" w:rsidRDefault="00E62D2A" w:rsidP="00E62D2A">
            <w:pPr>
              <w:pStyle w:val="21"/>
              <w:jc w:val="center"/>
              <w:rPr>
                <w:sz w:val="24"/>
                <w:szCs w:val="24"/>
              </w:rPr>
            </w:pPr>
            <w:r w:rsidRPr="00E62D2A">
              <w:rPr>
                <w:sz w:val="24"/>
                <w:szCs w:val="24"/>
              </w:rPr>
              <w:t>9</w:t>
            </w:r>
          </w:p>
        </w:tc>
      </w:tr>
      <w:tr w:rsidR="00E335B2" w:rsidRPr="00E62D2A" w14:paraId="6A6CC154" w14:textId="77777777" w:rsidTr="00E62D2A">
        <w:tc>
          <w:tcPr>
            <w:tcW w:w="0" w:type="auto"/>
            <w:vAlign w:val="center"/>
            <w:hideMark/>
          </w:tcPr>
          <w:p w14:paraId="21AABE0A" w14:textId="77777777" w:rsidR="00E62D2A" w:rsidRPr="00E62D2A" w:rsidRDefault="00E62D2A" w:rsidP="00E62D2A">
            <w:pPr>
              <w:pStyle w:val="21"/>
              <w:jc w:val="center"/>
              <w:rPr>
                <w:b/>
                <w:bCs/>
                <w:sz w:val="24"/>
                <w:szCs w:val="24"/>
              </w:rPr>
            </w:pPr>
            <w:r w:rsidRPr="00E62D2A">
              <w:rPr>
                <w:b/>
                <w:bCs/>
                <w:sz w:val="24"/>
                <w:szCs w:val="24"/>
              </w:rPr>
              <w:t>8</w:t>
            </w:r>
          </w:p>
        </w:tc>
        <w:tc>
          <w:tcPr>
            <w:tcW w:w="0" w:type="auto"/>
            <w:vAlign w:val="center"/>
            <w:hideMark/>
          </w:tcPr>
          <w:p w14:paraId="2E4953C9" w14:textId="77777777" w:rsidR="00E62D2A" w:rsidRPr="00E62D2A" w:rsidRDefault="00E62D2A" w:rsidP="00E62D2A">
            <w:pPr>
              <w:pStyle w:val="21"/>
              <w:jc w:val="center"/>
              <w:rPr>
                <w:sz w:val="24"/>
                <w:szCs w:val="24"/>
              </w:rPr>
            </w:pPr>
            <w:r w:rsidRPr="00E62D2A">
              <w:rPr>
                <w:sz w:val="24"/>
                <w:szCs w:val="24"/>
              </w:rPr>
              <w:t>29</w:t>
            </w:r>
          </w:p>
        </w:tc>
        <w:tc>
          <w:tcPr>
            <w:tcW w:w="0" w:type="auto"/>
            <w:vAlign w:val="center"/>
            <w:hideMark/>
          </w:tcPr>
          <w:p w14:paraId="4E200ACE" w14:textId="77777777" w:rsidR="00E62D2A" w:rsidRPr="00E62D2A" w:rsidRDefault="00E62D2A" w:rsidP="00E62D2A">
            <w:pPr>
              <w:pStyle w:val="21"/>
              <w:jc w:val="center"/>
              <w:rPr>
                <w:sz w:val="24"/>
                <w:szCs w:val="24"/>
              </w:rPr>
            </w:pPr>
            <w:r w:rsidRPr="00E62D2A">
              <w:rPr>
                <w:sz w:val="24"/>
                <w:szCs w:val="24"/>
              </w:rPr>
              <w:t>21</w:t>
            </w:r>
          </w:p>
        </w:tc>
        <w:tc>
          <w:tcPr>
            <w:tcW w:w="0" w:type="auto"/>
            <w:vAlign w:val="center"/>
            <w:hideMark/>
          </w:tcPr>
          <w:p w14:paraId="3E4B50EF" w14:textId="77777777" w:rsidR="00E62D2A" w:rsidRPr="00E62D2A" w:rsidRDefault="00E62D2A" w:rsidP="00E62D2A">
            <w:pPr>
              <w:pStyle w:val="21"/>
              <w:jc w:val="center"/>
              <w:rPr>
                <w:sz w:val="24"/>
                <w:szCs w:val="24"/>
              </w:rPr>
            </w:pPr>
            <w:r w:rsidRPr="00E62D2A">
              <w:rPr>
                <w:sz w:val="24"/>
                <w:szCs w:val="24"/>
              </w:rPr>
              <w:t>8</w:t>
            </w:r>
          </w:p>
        </w:tc>
      </w:tr>
      <w:tr w:rsidR="00E335B2" w:rsidRPr="00E62D2A" w14:paraId="7232DF0F" w14:textId="77777777" w:rsidTr="00E62D2A">
        <w:tc>
          <w:tcPr>
            <w:tcW w:w="0" w:type="auto"/>
            <w:vAlign w:val="center"/>
            <w:hideMark/>
          </w:tcPr>
          <w:p w14:paraId="6941B1EB" w14:textId="77777777" w:rsidR="00E62D2A" w:rsidRPr="00E62D2A" w:rsidRDefault="00E62D2A" w:rsidP="00E62D2A">
            <w:pPr>
              <w:pStyle w:val="21"/>
              <w:jc w:val="center"/>
              <w:rPr>
                <w:b/>
                <w:bCs/>
                <w:sz w:val="24"/>
                <w:szCs w:val="24"/>
              </w:rPr>
            </w:pPr>
            <w:r w:rsidRPr="00E62D2A">
              <w:rPr>
                <w:b/>
                <w:bCs/>
                <w:sz w:val="24"/>
                <w:szCs w:val="24"/>
              </w:rPr>
              <w:t>9</w:t>
            </w:r>
          </w:p>
        </w:tc>
        <w:tc>
          <w:tcPr>
            <w:tcW w:w="0" w:type="auto"/>
            <w:vAlign w:val="center"/>
            <w:hideMark/>
          </w:tcPr>
          <w:p w14:paraId="18536E9F" w14:textId="77777777" w:rsidR="00E62D2A" w:rsidRPr="00E62D2A" w:rsidRDefault="00E62D2A" w:rsidP="00E62D2A">
            <w:pPr>
              <w:pStyle w:val="21"/>
              <w:jc w:val="center"/>
              <w:rPr>
                <w:sz w:val="24"/>
                <w:szCs w:val="24"/>
              </w:rPr>
            </w:pPr>
            <w:r w:rsidRPr="00E62D2A">
              <w:rPr>
                <w:sz w:val="24"/>
                <w:szCs w:val="24"/>
              </w:rPr>
              <w:t>25</w:t>
            </w:r>
          </w:p>
        </w:tc>
        <w:tc>
          <w:tcPr>
            <w:tcW w:w="0" w:type="auto"/>
            <w:vAlign w:val="center"/>
            <w:hideMark/>
          </w:tcPr>
          <w:p w14:paraId="53C792F7" w14:textId="77777777" w:rsidR="00E62D2A" w:rsidRPr="00E62D2A" w:rsidRDefault="00E62D2A" w:rsidP="00E62D2A">
            <w:pPr>
              <w:pStyle w:val="21"/>
              <w:jc w:val="center"/>
              <w:rPr>
                <w:sz w:val="24"/>
                <w:szCs w:val="24"/>
              </w:rPr>
            </w:pPr>
            <w:r w:rsidRPr="00E62D2A">
              <w:rPr>
                <w:sz w:val="24"/>
                <w:szCs w:val="24"/>
              </w:rPr>
              <w:t>17</w:t>
            </w:r>
          </w:p>
        </w:tc>
        <w:tc>
          <w:tcPr>
            <w:tcW w:w="0" w:type="auto"/>
            <w:vAlign w:val="center"/>
            <w:hideMark/>
          </w:tcPr>
          <w:p w14:paraId="2A5DF954" w14:textId="77777777" w:rsidR="00E62D2A" w:rsidRPr="00E62D2A" w:rsidRDefault="00E62D2A" w:rsidP="00E62D2A">
            <w:pPr>
              <w:pStyle w:val="21"/>
              <w:jc w:val="center"/>
              <w:rPr>
                <w:sz w:val="24"/>
                <w:szCs w:val="24"/>
              </w:rPr>
            </w:pPr>
            <w:r w:rsidRPr="00E62D2A">
              <w:rPr>
                <w:sz w:val="24"/>
                <w:szCs w:val="24"/>
              </w:rPr>
              <w:t>8</w:t>
            </w:r>
          </w:p>
        </w:tc>
      </w:tr>
      <w:tr w:rsidR="00E335B2" w:rsidRPr="00E62D2A" w14:paraId="3ACDCA84" w14:textId="77777777" w:rsidTr="00E62D2A">
        <w:tc>
          <w:tcPr>
            <w:tcW w:w="0" w:type="auto"/>
            <w:vAlign w:val="center"/>
            <w:hideMark/>
          </w:tcPr>
          <w:p w14:paraId="24A43099" w14:textId="77777777" w:rsidR="00E62D2A" w:rsidRPr="00E62D2A" w:rsidRDefault="00E62D2A" w:rsidP="00E62D2A">
            <w:pPr>
              <w:pStyle w:val="21"/>
              <w:jc w:val="center"/>
              <w:rPr>
                <w:b/>
                <w:bCs/>
                <w:sz w:val="24"/>
                <w:szCs w:val="24"/>
              </w:rPr>
            </w:pPr>
            <w:r w:rsidRPr="00E62D2A">
              <w:rPr>
                <w:b/>
                <w:bCs/>
                <w:sz w:val="24"/>
                <w:szCs w:val="24"/>
              </w:rPr>
              <w:t>10</w:t>
            </w:r>
          </w:p>
        </w:tc>
        <w:tc>
          <w:tcPr>
            <w:tcW w:w="0" w:type="auto"/>
            <w:vAlign w:val="center"/>
            <w:hideMark/>
          </w:tcPr>
          <w:p w14:paraId="49E911A8" w14:textId="77777777" w:rsidR="00E62D2A" w:rsidRPr="00E62D2A" w:rsidRDefault="00E62D2A" w:rsidP="00E62D2A">
            <w:pPr>
              <w:pStyle w:val="21"/>
              <w:jc w:val="center"/>
              <w:rPr>
                <w:sz w:val="24"/>
                <w:szCs w:val="24"/>
              </w:rPr>
            </w:pPr>
            <w:r w:rsidRPr="00E62D2A">
              <w:rPr>
                <w:sz w:val="24"/>
                <w:szCs w:val="24"/>
              </w:rPr>
              <w:t>32</w:t>
            </w:r>
          </w:p>
        </w:tc>
        <w:tc>
          <w:tcPr>
            <w:tcW w:w="0" w:type="auto"/>
            <w:vAlign w:val="center"/>
            <w:hideMark/>
          </w:tcPr>
          <w:p w14:paraId="0D573D17" w14:textId="77777777" w:rsidR="00E62D2A" w:rsidRPr="00E62D2A" w:rsidRDefault="00E62D2A" w:rsidP="00E62D2A">
            <w:pPr>
              <w:pStyle w:val="21"/>
              <w:jc w:val="center"/>
              <w:rPr>
                <w:sz w:val="24"/>
                <w:szCs w:val="24"/>
              </w:rPr>
            </w:pPr>
            <w:r w:rsidRPr="00E62D2A">
              <w:rPr>
                <w:sz w:val="24"/>
                <w:szCs w:val="24"/>
              </w:rPr>
              <w:t>23</w:t>
            </w:r>
          </w:p>
        </w:tc>
        <w:tc>
          <w:tcPr>
            <w:tcW w:w="0" w:type="auto"/>
            <w:vAlign w:val="center"/>
            <w:hideMark/>
          </w:tcPr>
          <w:p w14:paraId="66CF53C6" w14:textId="77777777" w:rsidR="00E62D2A" w:rsidRPr="00E62D2A" w:rsidRDefault="00E62D2A" w:rsidP="00E62D2A">
            <w:pPr>
              <w:pStyle w:val="21"/>
              <w:jc w:val="center"/>
              <w:rPr>
                <w:sz w:val="24"/>
                <w:szCs w:val="24"/>
              </w:rPr>
            </w:pPr>
            <w:r w:rsidRPr="00E62D2A">
              <w:rPr>
                <w:sz w:val="24"/>
                <w:szCs w:val="24"/>
              </w:rPr>
              <w:t>9</w:t>
            </w:r>
          </w:p>
        </w:tc>
      </w:tr>
      <w:tr w:rsidR="00E335B2" w:rsidRPr="00E62D2A" w14:paraId="1221553E" w14:textId="77777777" w:rsidTr="00E62D2A">
        <w:tc>
          <w:tcPr>
            <w:tcW w:w="0" w:type="auto"/>
            <w:vAlign w:val="center"/>
            <w:hideMark/>
          </w:tcPr>
          <w:p w14:paraId="03DEFFE6" w14:textId="77777777" w:rsidR="00E62D2A" w:rsidRPr="00E62D2A" w:rsidRDefault="00E62D2A" w:rsidP="00E62D2A">
            <w:pPr>
              <w:pStyle w:val="21"/>
              <w:jc w:val="center"/>
              <w:rPr>
                <w:b/>
                <w:bCs/>
                <w:sz w:val="24"/>
                <w:szCs w:val="24"/>
              </w:rPr>
            </w:pPr>
            <w:r w:rsidRPr="00E62D2A">
              <w:rPr>
                <w:b/>
                <w:bCs/>
                <w:sz w:val="24"/>
                <w:szCs w:val="24"/>
              </w:rPr>
              <w:t>12</w:t>
            </w:r>
          </w:p>
        </w:tc>
        <w:tc>
          <w:tcPr>
            <w:tcW w:w="0" w:type="auto"/>
            <w:vAlign w:val="center"/>
            <w:hideMark/>
          </w:tcPr>
          <w:p w14:paraId="1D0BDB25" w14:textId="77777777" w:rsidR="00E62D2A" w:rsidRPr="00E62D2A" w:rsidRDefault="00E62D2A" w:rsidP="00E62D2A">
            <w:pPr>
              <w:pStyle w:val="21"/>
              <w:jc w:val="center"/>
              <w:rPr>
                <w:sz w:val="24"/>
                <w:szCs w:val="24"/>
              </w:rPr>
            </w:pPr>
            <w:r w:rsidRPr="00E62D2A">
              <w:rPr>
                <w:sz w:val="24"/>
                <w:szCs w:val="24"/>
              </w:rPr>
              <w:t>27</w:t>
            </w:r>
          </w:p>
        </w:tc>
        <w:tc>
          <w:tcPr>
            <w:tcW w:w="0" w:type="auto"/>
            <w:vAlign w:val="center"/>
            <w:hideMark/>
          </w:tcPr>
          <w:p w14:paraId="6AE2E3F2" w14:textId="77777777" w:rsidR="00E62D2A" w:rsidRPr="00E62D2A" w:rsidRDefault="00E62D2A" w:rsidP="00E62D2A">
            <w:pPr>
              <w:pStyle w:val="21"/>
              <w:jc w:val="center"/>
              <w:rPr>
                <w:sz w:val="24"/>
                <w:szCs w:val="24"/>
              </w:rPr>
            </w:pPr>
            <w:r w:rsidRPr="00E62D2A">
              <w:rPr>
                <w:sz w:val="24"/>
                <w:szCs w:val="24"/>
              </w:rPr>
              <w:t>18</w:t>
            </w:r>
          </w:p>
        </w:tc>
        <w:tc>
          <w:tcPr>
            <w:tcW w:w="0" w:type="auto"/>
            <w:vAlign w:val="center"/>
            <w:hideMark/>
          </w:tcPr>
          <w:p w14:paraId="1D4F9C06" w14:textId="77777777" w:rsidR="00E62D2A" w:rsidRPr="00E62D2A" w:rsidRDefault="00E62D2A" w:rsidP="00E62D2A">
            <w:pPr>
              <w:pStyle w:val="21"/>
              <w:jc w:val="center"/>
              <w:rPr>
                <w:sz w:val="24"/>
                <w:szCs w:val="24"/>
              </w:rPr>
            </w:pPr>
            <w:r w:rsidRPr="00E62D2A">
              <w:rPr>
                <w:sz w:val="24"/>
                <w:szCs w:val="24"/>
              </w:rPr>
              <w:t>9</w:t>
            </w:r>
          </w:p>
        </w:tc>
      </w:tr>
      <w:tr w:rsidR="00E335B2" w:rsidRPr="00E62D2A" w14:paraId="68972E13" w14:textId="77777777" w:rsidTr="00E62D2A">
        <w:tc>
          <w:tcPr>
            <w:tcW w:w="0" w:type="auto"/>
            <w:vAlign w:val="center"/>
            <w:hideMark/>
          </w:tcPr>
          <w:p w14:paraId="23CFF4CE" w14:textId="77777777" w:rsidR="00E62D2A" w:rsidRPr="00E62D2A" w:rsidRDefault="00E62D2A" w:rsidP="00E62D2A">
            <w:pPr>
              <w:pStyle w:val="21"/>
              <w:jc w:val="center"/>
              <w:rPr>
                <w:b/>
                <w:bCs/>
                <w:sz w:val="24"/>
                <w:szCs w:val="24"/>
              </w:rPr>
            </w:pPr>
            <w:r w:rsidRPr="00E62D2A">
              <w:rPr>
                <w:b/>
                <w:bCs/>
                <w:sz w:val="24"/>
                <w:szCs w:val="24"/>
              </w:rPr>
              <w:t>14</w:t>
            </w:r>
          </w:p>
        </w:tc>
        <w:tc>
          <w:tcPr>
            <w:tcW w:w="0" w:type="auto"/>
            <w:vAlign w:val="center"/>
            <w:hideMark/>
          </w:tcPr>
          <w:p w14:paraId="7BEF4F09" w14:textId="77777777" w:rsidR="00E62D2A" w:rsidRPr="00E62D2A" w:rsidRDefault="00E62D2A" w:rsidP="00E62D2A">
            <w:pPr>
              <w:pStyle w:val="21"/>
              <w:jc w:val="center"/>
              <w:rPr>
                <w:sz w:val="24"/>
                <w:szCs w:val="24"/>
              </w:rPr>
            </w:pPr>
            <w:r w:rsidRPr="00E62D2A">
              <w:rPr>
                <w:sz w:val="24"/>
                <w:szCs w:val="24"/>
              </w:rPr>
              <w:t>30</w:t>
            </w:r>
          </w:p>
        </w:tc>
        <w:tc>
          <w:tcPr>
            <w:tcW w:w="0" w:type="auto"/>
            <w:vAlign w:val="center"/>
            <w:hideMark/>
          </w:tcPr>
          <w:p w14:paraId="26B8020F" w14:textId="77777777" w:rsidR="00E62D2A" w:rsidRPr="00E62D2A" w:rsidRDefault="00E62D2A" w:rsidP="00E62D2A">
            <w:pPr>
              <w:pStyle w:val="21"/>
              <w:jc w:val="center"/>
              <w:rPr>
                <w:sz w:val="24"/>
                <w:szCs w:val="24"/>
              </w:rPr>
            </w:pPr>
            <w:r w:rsidRPr="00E62D2A">
              <w:rPr>
                <w:sz w:val="24"/>
                <w:szCs w:val="24"/>
              </w:rPr>
              <w:t>22</w:t>
            </w:r>
          </w:p>
        </w:tc>
        <w:tc>
          <w:tcPr>
            <w:tcW w:w="0" w:type="auto"/>
            <w:vAlign w:val="center"/>
            <w:hideMark/>
          </w:tcPr>
          <w:p w14:paraId="7C33C19A" w14:textId="77777777" w:rsidR="00E62D2A" w:rsidRPr="00E62D2A" w:rsidRDefault="00E62D2A" w:rsidP="00E62D2A">
            <w:pPr>
              <w:pStyle w:val="21"/>
              <w:jc w:val="center"/>
              <w:rPr>
                <w:sz w:val="24"/>
                <w:szCs w:val="24"/>
              </w:rPr>
            </w:pPr>
            <w:r w:rsidRPr="00E62D2A">
              <w:rPr>
                <w:sz w:val="24"/>
                <w:szCs w:val="24"/>
              </w:rPr>
              <w:t>8</w:t>
            </w:r>
          </w:p>
        </w:tc>
      </w:tr>
      <w:tr w:rsidR="00E335B2" w:rsidRPr="00E62D2A" w14:paraId="3C2154C2" w14:textId="77777777" w:rsidTr="00E62D2A">
        <w:tc>
          <w:tcPr>
            <w:tcW w:w="0" w:type="auto"/>
            <w:vAlign w:val="center"/>
            <w:hideMark/>
          </w:tcPr>
          <w:p w14:paraId="0ACF75EF" w14:textId="77777777" w:rsidR="00E62D2A" w:rsidRPr="00E62D2A" w:rsidRDefault="00E62D2A" w:rsidP="00E62D2A">
            <w:pPr>
              <w:pStyle w:val="21"/>
              <w:jc w:val="center"/>
              <w:rPr>
                <w:b/>
                <w:bCs/>
                <w:sz w:val="24"/>
                <w:szCs w:val="24"/>
              </w:rPr>
            </w:pPr>
            <w:r w:rsidRPr="00E62D2A">
              <w:rPr>
                <w:b/>
                <w:bCs/>
                <w:sz w:val="24"/>
                <w:szCs w:val="24"/>
              </w:rPr>
              <w:t>16</w:t>
            </w:r>
          </w:p>
        </w:tc>
        <w:tc>
          <w:tcPr>
            <w:tcW w:w="0" w:type="auto"/>
            <w:vAlign w:val="center"/>
            <w:hideMark/>
          </w:tcPr>
          <w:p w14:paraId="53EBFBEF" w14:textId="77777777" w:rsidR="00E62D2A" w:rsidRPr="00E62D2A" w:rsidRDefault="00E62D2A" w:rsidP="00E62D2A">
            <w:pPr>
              <w:pStyle w:val="21"/>
              <w:jc w:val="center"/>
              <w:rPr>
                <w:sz w:val="24"/>
                <w:szCs w:val="24"/>
              </w:rPr>
            </w:pPr>
            <w:r w:rsidRPr="00E62D2A">
              <w:rPr>
                <w:sz w:val="24"/>
                <w:szCs w:val="24"/>
              </w:rPr>
              <w:t>34</w:t>
            </w:r>
          </w:p>
        </w:tc>
        <w:tc>
          <w:tcPr>
            <w:tcW w:w="0" w:type="auto"/>
            <w:vAlign w:val="center"/>
            <w:hideMark/>
          </w:tcPr>
          <w:p w14:paraId="1F2CDCD0" w14:textId="77777777" w:rsidR="00E62D2A" w:rsidRPr="00E62D2A" w:rsidRDefault="00E62D2A" w:rsidP="00E62D2A">
            <w:pPr>
              <w:pStyle w:val="21"/>
              <w:jc w:val="center"/>
              <w:rPr>
                <w:sz w:val="24"/>
                <w:szCs w:val="24"/>
              </w:rPr>
            </w:pPr>
            <w:r w:rsidRPr="00E62D2A">
              <w:rPr>
                <w:sz w:val="24"/>
                <w:szCs w:val="24"/>
              </w:rPr>
              <w:t>25</w:t>
            </w:r>
          </w:p>
        </w:tc>
        <w:tc>
          <w:tcPr>
            <w:tcW w:w="0" w:type="auto"/>
            <w:vAlign w:val="center"/>
            <w:hideMark/>
          </w:tcPr>
          <w:p w14:paraId="171FDB00" w14:textId="77777777" w:rsidR="00E62D2A" w:rsidRPr="00E62D2A" w:rsidRDefault="00E62D2A" w:rsidP="00E62D2A">
            <w:pPr>
              <w:pStyle w:val="21"/>
              <w:jc w:val="center"/>
              <w:rPr>
                <w:sz w:val="24"/>
                <w:szCs w:val="24"/>
              </w:rPr>
            </w:pPr>
            <w:r w:rsidRPr="00E62D2A">
              <w:rPr>
                <w:sz w:val="24"/>
                <w:szCs w:val="24"/>
              </w:rPr>
              <w:t>9</w:t>
            </w:r>
          </w:p>
        </w:tc>
      </w:tr>
      <w:tr w:rsidR="00E335B2" w:rsidRPr="00E62D2A" w14:paraId="1F5BDD20" w14:textId="77777777" w:rsidTr="00E62D2A">
        <w:tc>
          <w:tcPr>
            <w:tcW w:w="0" w:type="auto"/>
            <w:vAlign w:val="center"/>
            <w:hideMark/>
          </w:tcPr>
          <w:p w14:paraId="65BD746F" w14:textId="77777777" w:rsidR="00E62D2A" w:rsidRPr="00E62D2A" w:rsidRDefault="00E62D2A" w:rsidP="00E62D2A">
            <w:pPr>
              <w:pStyle w:val="21"/>
              <w:jc w:val="center"/>
              <w:rPr>
                <w:b/>
                <w:bCs/>
                <w:sz w:val="24"/>
                <w:szCs w:val="24"/>
              </w:rPr>
            </w:pPr>
            <w:r w:rsidRPr="00E62D2A">
              <w:rPr>
                <w:b/>
                <w:bCs/>
                <w:sz w:val="24"/>
                <w:szCs w:val="24"/>
              </w:rPr>
              <w:t>18</w:t>
            </w:r>
          </w:p>
        </w:tc>
        <w:tc>
          <w:tcPr>
            <w:tcW w:w="0" w:type="auto"/>
            <w:vAlign w:val="center"/>
            <w:hideMark/>
          </w:tcPr>
          <w:p w14:paraId="3028BDFC" w14:textId="77777777" w:rsidR="00E62D2A" w:rsidRPr="00E62D2A" w:rsidRDefault="00E62D2A" w:rsidP="00E62D2A">
            <w:pPr>
              <w:pStyle w:val="21"/>
              <w:jc w:val="center"/>
              <w:rPr>
                <w:sz w:val="24"/>
                <w:szCs w:val="24"/>
              </w:rPr>
            </w:pPr>
            <w:r w:rsidRPr="00E62D2A">
              <w:rPr>
                <w:sz w:val="24"/>
                <w:szCs w:val="24"/>
              </w:rPr>
              <w:t>28</w:t>
            </w:r>
          </w:p>
        </w:tc>
        <w:tc>
          <w:tcPr>
            <w:tcW w:w="0" w:type="auto"/>
            <w:vAlign w:val="center"/>
            <w:hideMark/>
          </w:tcPr>
          <w:p w14:paraId="260D4976" w14:textId="77777777" w:rsidR="00E62D2A" w:rsidRPr="00E62D2A" w:rsidRDefault="00E62D2A" w:rsidP="00E62D2A">
            <w:pPr>
              <w:pStyle w:val="21"/>
              <w:jc w:val="center"/>
              <w:rPr>
                <w:sz w:val="24"/>
                <w:szCs w:val="24"/>
              </w:rPr>
            </w:pPr>
            <w:r w:rsidRPr="00E62D2A">
              <w:rPr>
                <w:sz w:val="24"/>
                <w:szCs w:val="24"/>
              </w:rPr>
              <w:t>20</w:t>
            </w:r>
          </w:p>
        </w:tc>
        <w:tc>
          <w:tcPr>
            <w:tcW w:w="0" w:type="auto"/>
            <w:vAlign w:val="center"/>
            <w:hideMark/>
          </w:tcPr>
          <w:p w14:paraId="66C7F055" w14:textId="77777777" w:rsidR="00E62D2A" w:rsidRPr="00E62D2A" w:rsidRDefault="00E62D2A" w:rsidP="00E62D2A">
            <w:pPr>
              <w:pStyle w:val="21"/>
              <w:jc w:val="center"/>
              <w:rPr>
                <w:sz w:val="24"/>
                <w:szCs w:val="24"/>
              </w:rPr>
            </w:pPr>
            <w:r w:rsidRPr="00E62D2A">
              <w:rPr>
                <w:sz w:val="24"/>
                <w:szCs w:val="24"/>
              </w:rPr>
              <w:t>8</w:t>
            </w:r>
          </w:p>
        </w:tc>
      </w:tr>
      <w:tr w:rsidR="00E335B2" w:rsidRPr="00E62D2A" w14:paraId="23C23260" w14:textId="77777777" w:rsidTr="00E62D2A">
        <w:tc>
          <w:tcPr>
            <w:tcW w:w="0" w:type="auto"/>
            <w:vAlign w:val="center"/>
            <w:hideMark/>
          </w:tcPr>
          <w:p w14:paraId="223ECBD9" w14:textId="77777777" w:rsidR="00E62D2A" w:rsidRPr="00E62D2A" w:rsidRDefault="00E62D2A" w:rsidP="00E62D2A">
            <w:pPr>
              <w:pStyle w:val="21"/>
              <w:jc w:val="center"/>
              <w:rPr>
                <w:b/>
                <w:bCs/>
                <w:sz w:val="24"/>
                <w:szCs w:val="24"/>
              </w:rPr>
            </w:pPr>
            <w:r w:rsidRPr="00E62D2A">
              <w:rPr>
                <w:b/>
                <w:bCs/>
                <w:sz w:val="24"/>
                <w:szCs w:val="24"/>
              </w:rPr>
              <w:t>21</w:t>
            </w:r>
          </w:p>
        </w:tc>
        <w:tc>
          <w:tcPr>
            <w:tcW w:w="0" w:type="auto"/>
            <w:vAlign w:val="center"/>
            <w:hideMark/>
          </w:tcPr>
          <w:p w14:paraId="5E1F18A6" w14:textId="77777777" w:rsidR="00E62D2A" w:rsidRPr="00E62D2A" w:rsidRDefault="00E62D2A" w:rsidP="00E62D2A">
            <w:pPr>
              <w:pStyle w:val="21"/>
              <w:jc w:val="center"/>
              <w:rPr>
                <w:sz w:val="24"/>
                <w:szCs w:val="24"/>
              </w:rPr>
            </w:pPr>
            <w:r w:rsidRPr="00E62D2A">
              <w:rPr>
                <w:sz w:val="24"/>
                <w:szCs w:val="24"/>
              </w:rPr>
              <w:t>31</w:t>
            </w:r>
          </w:p>
        </w:tc>
        <w:tc>
          <w:tcPr>
            <w:tcW w:w="0" w:type="auto"/>
            <w:vAlign w:val="center"/>
            <w:hideMark/>
          </w:tcPr>
          <w:p w14:paraId="6A0189D2" w14:textId="77777777" w:rsidR="00E62D2A" w:rsidRPr="00E62D2A" w:rsidRDefault="00E62D2A" w:rsidP="00E62D2A">
            <w:pPr>
              <w:pStyle w:val="21"/>
              <w:jc w:val="center"/>
              <w:rPr>
                <w:sz w:val="24"/>
                <w:szCs w:val="24"/>
              </w:rPr>
            </w:pPr>
            <w:r w:rsidRPr="00E62D2A">
              <w:rPr>
                <w:sz w:val="24"/>
                <w:szCs w:val="24"/>
              </w:rPr>
              <w:t>23</w:t>
            </w:r>
          </w:p>
        </w:tc>
        <w:tc>
          <w:tcPr>
            <w:tcW w:w="0" w:type="auto"/>
            <w:vAlign w:val="center"/>
            <w:hideMark/>
          </w:tcPr>
          <w:p w14:paraId="58111E3F" w14:textId="77777777" w:rsidR="00E62D2A" w:rsidRPr="00E62D2A" w:rsidRDefault="00E62D2A" w:rsidP="00E62D2A">
            <w:pPr>
              <w:pStyle w:val="21"/>
              <w:jc w:val="center"/>
              <w:rPr>
                <w:sz w:val="24"/>
                <w:szCs w:val="24"/>
              </w:rPr>
            </w:pPr>
            <w:r w:rsidRPr="00E62D2A">
              <w:rPr>
                <w:sz w:val="24"/>
                <w:szCs w:val="24"/>
              </w:rPr>
              <w:t>8</w:t>
            </w:r>
          </w:p>
        </w:tc>
      </w:tr>
      <w:tr w:rsidR="00E335B2" w:rsidRPr="00E62D2A" w14:paraId="1367D309" w14:textId="77777777" w:rsidTr="00E62D2A">
        <w:tc>
          <w:tcPr>
            <w:tcW w:w="0" w:type="auto"/>
            <w:vAlign w:val="center"/>
            <w:hideMark/>
          </w:tcPr>
          <w:p w14:paraId="6C135E65" w14:textId="77777777" w:rsidR="00E62D2A" w:rsidRPr="00E62D2A" w:rsidRDefault="00E62D2A" w:rsidP="00E62D2A">
            <w:pPr>
              <w:pStyle w:val="21"/>
              <w:jc w:val="center"/>
              <w:rPr>
                <w:b/>
                <w:bCs/>
                <w:sz w:val="24"/>
                <w:szCs w:val="24"/>
              </w:rPr>
            </w:pPr>
            <w:r w:rsidRPr="00E62D2A">
              <w:rPr>
                <w:b/>
                <w:bCs/>
                <w:sz w:val="24"/>
                <w:szCs w:val="24"/>
              </w:rPr>
              <w:t>24</w:t>
            </w:r>
          </w:p>
        </w:tc>
        <w:tc>
          <w:tcPr>
            <w:tcW w:w="0" w:type="auto"/>
            <w:vAlign w:val="center"/>
            <w:hideMark/>
          </w:tcPr>
          <w:p w14:paraId="3E193A82" w14:textId="77777777" w:rsidR="00E62D2A" w:rsidRPr="00E62D2A" w:rsidRDefault="00E62D2A" w:rsidP="00E62D2A">
            <w:pPr>
              <w:pStyle w:val="21"/>
              <w:jc w:val="center"/>
              <w:rPr>
                <w:sz w:val="24"/>
                <w:szCs w:val="24"/>
              </w:rPr>
            </w:pPr>
            <w:r w:rsidRPr="00E62D2A">
              <w:rPr>
                <w:sz w:val="24"/>
                <w:szCs w:val="24"/>
              </w:rPr>
              <w:t>29</w:t>
            </w:r>
          </w:p>
        </w:tc>
        <w:tc>
          <w:tcPr>
            <w:tcW w:w="0" w:type="auto"/>
            <w:vAlign w:val="center"/>
            <w:hideMark/>
          </w:tcPr>
          <w:p w14:paraId="68E663C4" w14:textId="77777777" w:rsidR="00E62D2A" w:rsidRPr="00E62D2A" w:rsidRDefault="00E62D2A" w:rsidP="00E62D2A">
            <w:pPr>
              <w:pStyle w:val="21"/>
              <w:jc w:val="center"/>
              <w:rPr>
                <w:sz w:val="24"/>
                <w:szCs w:val="24"/>
              </w:rPr>
            </w:pPr>
            <w:r w:rsidRPr="00E62D2A">
              <w:rPr>
                <w:sz w:val="24"/>
                <w:szCs w:val="24"/>
              </w:rPr>
              <w:t>21</w:t>
            </w:r>
          </w:p>
        </w:tc>
        <w:tc>
          <w:tcPr>
            <w:tcW w:w="0" w:type="auto"/>
            <w:vAlign w:val="center"/>
            <w:hideMark/>
          </w:tcPr>
          <w:p w14:paraId="698E4E89" w14:textId="77777777" w:rsidR="00E62D2A" w:rsidRPr="00E62D2A" w:rsidRDefault="00E62D2A" w:rsidP="00E62D2A">
            <w:pPr>
              <w:pStyle w:val="21"/>
              <w:jc w:val="center"/>
              <w:rPr>
                <w:sz w:val="24"/>
                <w:szCs w:val="24"/>
              </w:rPr>
            </w:pPr>
            <w:r w:rsidRPr="00E62D2A">
              <w:rPr>
                <w:sz w:val="24"/>
                <w:szCs w:val="24"/>
              </w:rPr>
              <w:t>8</w:t>
            </w:r>
          </w:p>
        </w:tc>
      </w:tr>
      <w:tr w:rsidR="00E335B2" w:rsidRPr="00E62D2A" w14:paraId="6973282E" w14:textId="77777777" w:rsidTr="00E62D2A">
        <w:tc>
          <w:tcPr>
            <w:tcW w:w="0" w:type="auto"/>
            <w:vAlign w:val="center"/>
            <w:hideMark/>
          </w:tcPr>
          <w:p w14:paraId="1117BE03" w14:textId="77777777" w:rsidR="00E62D2A" w:rsidRPr="00E62D2A" w:rsidRDefault="00E62D2A" w:rsidP="00E62D2A">
            <w:pPr>
              <w:pStyle w:val="21"/>
              <w:jc w:val="center"/>
              <w:rPr>
                <w:b/>
                <w:bCs/>
                <w:sz w:val="24"/>
                <w:szCs w:val="24"/>
              </w:rPr>
            </w:pPr>
            <w:r w:rsidRPr="00E62D2A">
              <w:rPr>
                <w:b/>
                <w:bCs/>
                <w:sz w:val="24"/>
                <w:szCs w:val="24"/>
              </w:rPr>
              <w:t>26</w:t>
            </w:r>
          </w:p>
        </w:tc>
        <w:tc>
          <w:tcPr>
            <w:tcW w:w="0" w:type="auto"/>
            <w:vAlign w:val="center"/>
            <w:hideMark/>
          </w:tcPr>
          <w:p w14:paraId="56E14657" w14:textId="77777777" w:rsidR="00E62D2A" w:rsidRPr="00E62D2A" w:rsidRDefault="00E62D2A" w:rsidP="00E62D2A">
            <w:pPr>
              <w:pStyle w:val="21"/>
              <w:jc w:val="center"/>
              <w:rPr>
                <w:sz w:val="24"/>
                <w:szCs w:val="24"/>
              </w:rPr>
            </w:pPr>
            <w:r w:rsidRPr="00E62D2A">
              <w:rPr>
                <w:sz w:val="24"/>
                <w:szCs w:val="24"/>
              </w:rPr>
              <w:t>35</w:t>
            </w:r>
          </w:p>
        </w:tc>
        <w:tc>
          <w:tcPr>
            <w:tcW w:w="0" w:type="auto"/>
            <w:vAlign w:val="center"/>
            <w:hideMark/>
          </w:tcPr>
          <w:p w14:paraId="1B545BDD" w14:textId="77777777" w:rsidR="00E62D2A" w:rsidRPr="00E62D2A" w:rsidRDefault="00E62D2A" w:rsidP="00E62D2A">
            <w:pPr>
              <w:pStyle w:val="21"/>
              <w:jc w:val="center"/>
              <w:rPr>
                <w:sz w:val="24"/>
                <w:szCs w:val="24"/>
              </w:rPr>
            </w:pPr>
            <w:r w:rsidRPr="00E62D2A">
              <w:rPr>
                <w:sz w:val="24"/>
                <w:szCs w:val="24"/>
              </w:rPr>
              <w:t>26</w:t>
            </w:r>
          </w:p>
        </w:tc>
        <w:tc>
          <w:tcPr>
            <w:tcW w:w="0" w:type="auto"/>
            <w:vAlign w:val="center"/>
            <w:hideMark/>
          </w:tcPr>
          <w:p w14:paraId="0E54E21D" w14:textId="77777777" w:rsidR="00E62D2A" w:rsidRPr="00E62D2A" w:rsidRDefault="00E62D2A" w:rsidP="00E62D2A">
            <w:pPr>
              <w:pStyle w:val="21"/>
              <w:jc w:val="center"/>
              <w:rPr>
                <w:sz w:val="24"/>
                <w:szCs w:val="24"/>
              </w:rPr>
            </w:pPr>
            <w:r w:rsidRPr="00E62D2A">
              <w:rPr>
                <w:sz w:val="24"/>
                <w:szCs w:val="24"/>
              </w:rPr>
              <w:t>9</w:t>
            </w:r>
          </w:p>
        </w:tc>
      </w:tr>
      <w:tr w:rsidR="00E335B2" w:rsidRPr="00E62D2A" w14:paraId="5CF2665D" w14:textId="77777777" w:rsidTr="00E62D2A">
        <w:tc>
          <w:tcPr>
            <w:tcW w:w="0" w:type="auto"/>
            <w:vAlign w:val="center"/>
            <w:hideMark/>
          </w:tcPr>
          <w:p w14:paraId="01D96F04" w14:textId="77777777" w:rsidR="00E62D2A" w:rsidRPr="00E62D2A" w:rsidRDefault="00E62D2A" w:rsidP="00E62D2A">
            <w:pPr>
              <w:pStyle w:val="21"/>
              <w:jc w:val="center"/>
              <w:rPr>
                <w:b/>
                <w:bCs/>
                <w:sz w:val="24"/>
                <w:szCs w:val="24"/>
              </w:rPr>
            </w:pPr>
            <w:r w:rsidRPr="00E62D2A">
              <w:rPr>
                <w:b/>
                <w:bCs/>
                <w:sz w:val="24"/>
                <w:szCs w:val="24"/>
              </w:rPr>
              <w:t>28</w:t>
            </w:r>
          </w:p>
        </w:tc>
        <w:tc>
          <w:tcPr>
            <w:tcW w:w="0" w:type="auto"/>
            <w:vAlign w:val="center"/>
            <w:hideMark/>
          </w:tcPr>
          <w:p w14:paraId="0D849B10" w14:textId="77777777" w:rsidR="00E62D2A" w:rsidRPr="00E62D2A" w:rsidRDefault="00E62D2A" w:rsidP="00E62D2A">
            <w:pPr>
              <w:pStyle w:val="21"/>
              <w:jc w:val="center"/>
              <w:rPr>
                <w:sz w:val="24"/>
                <w:szCs w:val="24"/>
              </w:rPr>
            </w:pPr>
            <w:r w:rsidRPr="00E62D2A">
              <w:rPr>
                <w:sz w:val="24"/>
                <w:szCs w:val="24"/>
              </w:rPr>
              <w:t>27</w:t>
            </w:r>
          </w:p>
        </w:tc>
        <w:tc>
          <w:tcPr>
            <w:tcW w:w="0" w:type="auto"/>
            <w:vAlign w:val="center"/>
            <w:hideMark/>
          </w:tcPr>
          <w:p w14:paraId="333D678B" w14:textId="77777777" w:rsidR="00E62D2A" w:rsidRPr="00E62D2A" w:rsidRDefault="00E62D2A" w:rsidP="00E62D2A">
            <w:pPr>
              <w:pStyle w:val="21"/>
              <w:jc w:val="center"/>
              <w:rPr>
                <w:sz w:val="24"/>
                <w:szCs w:val="24"/>
              </w:rPr>
            </w:pPr>
            <w:r w:rsidRPr="00E62D2A">
              <w:rPr>
                <w:sz w:val="24"/>
                <w:szCs w:val="24"/>
              </w:rPr>
              <w:t>19</w:t>
            </w:r>
          </w:p>
        </w:tc>
        <w:tc>
          <w:tcPr>
            <w:tcW w:w="0" w:type="auto"/>
            <w:vAlign w:val="center"/>
            <w:hideMark/>
          </w:tcPr>
          <w:p w14:paraId="55BA08DA" w14:textId="77777777" w:rsidR="00E62D2A" w:rsidRPr="00E62D2A" w:rsidRDefault="00E62D2A" w:rsidP="00E62D2A">
            <w:pPr>
              <w:pStyle w:val="21"/>
              <w:jc w:val="center"/>
              <w:rPr>
                <w:sz w:val="24"/>
                <w:szCs w:val="24"/>
              </w:rPr>
            </w:pPr>
            <w:r w:rsidRPr="00E62D2A">
              <w:rPr>
                <w:sz w:val="24"/>
                <w:szCs w:val="24"/>
              </w:rPr>
              <w:t>8</w:t>
            </w:r>
          </w:p>
        </w:tc>
      </w:tr>
      <w:tr w:rsidR="00E335B2" w:rsidRPr="00E62D2A" w14:paraId="2B711F89" w14:textId="77777777" w:rsidTr="00E62D2A">
        <w:tc>
          <w:tcPr>
            <w:tcW w:w="0" w:type="auto"/>
            <w:vAlign w:val="center"/>
            <w:hideMark/>
          </w:tcPr>
          <w:p w14:paraId="5A4DEF73" w14:textId="77777777" w:rsidR="00E62D2A" w:rsidRPr="00E62D2A" w:rsidRDefault="00E62D2A" w:rsidP="00E62D2A">
            <w:pPr>
              <w:pStyle w:val="21"/>
              <w:jc w:val="center"/>
              <w:rPr>
                <w:b/>
                <w:bCs/>
                <w:sz w:val="24"/>
                <w:szCs w:val="24"/>
              </w:rPr>
            </w:pPr>
            <w:r w:rsidRPr="00E62D2A">
              <w:rPr>
                <w:b/>
                <w:bCs/>
                <w:sz w:val="24"/>
                <w:szCs w:val="24"/>
              </w:rPr>
              <w:t>30</w:t>
            </w:r>
          </w:p>
        </w:tc>
        <w:tc>
          <w:tcPr>
            <w:tcW w:w="0" w:type="auto"/>
            <w:vAlign w:val="center"/>
            <w:hideMark/>
          </w:tcPr>
          <w:p w14:paraId="7AE7FDAB" w14:textId="77777777" w:rsidR="00E62D2A" w:rsidRPr="00E62D2A" w:rsidRDefault="00E62D2A" w:rsidP="00E62D2A">
            <w:pPr>
              <w:pStyle w:val="21"/>
              <w:jc w:val="center"/>
              <w:rPr>
                <w:sz w:val="24"/>
                <w:szCs w:val="24"/>
              </w:rPr>
            </w:pPr>
            <w:r w:rsidRPr="00E62D2A">
              <w:rPr>
                <w:sz w:val="24"/>
                <w:szCs w:val="24"/>
              </w:rPr>
              <w:t>30</w:t>
            </w:r>
          </w:p>
        </w:tc>
        <w:tc>
          <w:tcPr>
            <w:tcW w:w="0" w:type="auto"/>
            <w:vAlign w:val="center"/>
            <w:hideMark/>
          </w:tcPr>
          <w:p w14:paraId="30FB82BB" w14:textId="77777777" w:rsidR="00E62D2A" w:rsidRPr="00E62D2A" w:rsidRDefault="00E62D2A" w:rsidP="00E62D2A">
            <w:pPr>
              <w:pStyle w:val="21"/>
              <w:jc w:val="center"/>
              <w:rPr>
                <w:sz w:val="24"/>
                <w:szCs w:val="24"/>
              </w:rPr>
            </w:pPr>
            <w:r w:rsidRPr="00E62D2A">
              <w:rPr>
                <w:sz w:val="24"/>
                <w:szCs w:val="24"/>
              </w:rPr>
              <w:t>22</w:t>
            </w:r>
          </w:p>
        </w:tc>
        <w:tc>
          <w:tcPr>
            <w:tcW w:w="0" w:type="auto"/>
            <w:vAlign w:val="center"/>
            <w:hideMark/>
          </w:tcPr>
          <w:p w14:paraId="3BD31248" w14:textId="77777777" w:rsidR="00E62D2A" w:rsidRPr="00E62D2A" w:rsidRDefault="00E62D2A" w:rsidP="00E62D2A">
            <w:pPr>
              <w:pStyle w:val="21"/>
              <w:jc w:val="center"/>
              <w:rPr>
                <w:sz w:val="24"/>
                <w:szCs w:val="24"/>
              </w:rPr>
            </w:pPr>
            <w:r w:rsidRPr="00E62D2A">
              <w:rPr>
                <w:sz w:val="24"/>
                <w:szCs w:val="24"/>
              </w:rPr>
              <w:t>8</w:t>
            </w:r>
          </w:p>
        </w:tc>
      </w:tr>
    </w:tbl>
    <w:p w14:paraId="771C625A" w14:textId="77777777" w:rsidR="00E62D2A" w:rsidRDefault="00E62D2A" w:rsidP="00E62D2A">
      <w:pPr>
        <w:pStyle w:val="11"/>
        <w:rPr>
          <w:b/>
          <w:bCs/>
          <w:lang w:val="ru-RU"/>
        </w:rPr>
      </w:pPr>
    </w:p>
    <w:p w14:paraId="7A96FEC3" w14:textId="77777777" w:rsidR="00E62D2A" w:rsidRDefault="00E62D2A" w:rsidP="00E62D2A">
      <w:pPr>
        <w:pStyle w:val="11"/>
        <w:jc w:val="right"/>
        <w:rPr>
          <w:b/>
          <w:bCs/>
          <w:lang w:val="ru-RU"/>
        </w:rPr>
      </w:pPr>
    </w:p>
    <w:p w14:paraId="2DD39A45" w14:textId="16F61BD9" w:rsidR="00E62D2A" w:rsidRPr="00E62D2A" w:rsidRDefault="00E62D2A" w:rsidP="00E62D2A">
      <w:pPr>
        <w:pStyle w:val="11"/>
        <w:jc w:val="right"/>
      </w:pPr>
      <w:r w:rsidRPr="00E62D2A">
        <w:rPr>
          <w:b/>
          <w:bCs/>
        </w:rPr>
        <w:lastRenderedPageBreak/>
        <w:t>Таблиця 3.11</w:t>
      </w:r>
    </w:p>
    <w:p w14:paraId="29D21831" w14:textId="77777777" w:rsidR="00E62D2A" w:rsidRPr="00E62D2A" w:rsidRDefault="00E62D2A" w:rsidP="00E62D2A">
      <w:pPr>
        <w:pStyle w:val="11"/>
      </w:pPr>
      <w:r w:rsidRPr="00E62D2A">
        <w:rPr>
          <w:b/>
          <w:bCs/>
        </w:rPr>
        <w:t>Статистичні показники ефективності за Шкалою сприйманого стресу (PSS-10)</w:t>
      </w:r>
    </w:p>
    <w:tbl>
      <w:tblPr>
        <w:tblStyle w:val="14"/>
        <w:tblW w:w="5000" w:type="pct"/>
        <w:jc w:val="center"/>
        <w:tblLook w:val="04A0" w:firstRow="1" w:lastRow="0" w:firstColumn="1" w:lastColumn="0" w:noHBand="0" w:noVBand="1"/>
      </w:tblPr>
      <w:tblGrid>
        <w:gridCol w:w="7273"/>
        <w:gridCol w:w="2356"/>
      </w:tblGrid>
      <w:tr w:rsidR="00E62D2A" w:rsidRPr="00E62D2A" w14:paraId="20245D4A" w14:textId="77777777" w:rsidTr="00E62D2A">
        <w:trPr>
          <w:jc w:val="center"/>
        </w:trPr>
        <w:tc>
          <w:tcPr>
            <w:tcW w:w="0" w:type="auto"/>
            <w:vAlign w:val="center"/>
            <w:hideMark/>
          </w:tcPr>
          <w:p w14:paraId="7BF6E271" w14:textId="77777777" w:rsidR="00E62D2A" w:rsidRPr="00E62D2A" w:rsidRDefault="00E62D2A" w:rsidP="00E62D2A">
            <w:pPr>
              <w:pStyle w:val="21"/>
              <w:jc w:val="center"/>
              <w:rPr>
                <w:b/>
                <w:bCs/>
                <w:sz w:val="24"/>
                <w:szCs w:val="24"/>
              </w:rPr>
            </w:pPr>
            <w:r w:rsidRPr="00E62D2A">
              <w:rPr>
                <w:b/>
                <w:bCs/>
                <w:sz w:val="24"/>
                <w:szCs w:val="24"/>
              </w:rPr>
              <w:t>Показник</w:t>
            </w:r>
          </w:p>
        </w:tc>
        <w:tc>
          <w:tcPr>
            <w:tcW w:w="0" w:type="auto"/>
            <w:vAlign w:val="center"/>
            <w:hideMark/>
          </w:tcPr>
          <w:p w14:paraId="495A16AA" w14:textId="77777777" w:rsidR="00E62D2A" w:rsidRPr="00E62D2A" w:rsidRDefault="00E62D2A" w:rsidP="00E62D2A">
            <w:pPr>
              <w:pStyle w:val="21"/>
              <w:jc w:val="center"/>
              <w:rPr>
                <w:b/>
                <w:bCs/>
                <w:sz w:val="24"/>
                <w:szCs w:val="24"/>
              </w:rPr>
            </w:pPr>
            <w:r w:rsidRPr="00E62D2A">
              <w:rPr>
                <w:b/>
                <w:bCs/>
                <w:sz w:val="24"/>
                <w:szCs w:val="24"/>
              </w:rPr>
              <w:t>Значення</w:t>
            </w:r>
          </w:p>
        </w:tc>
      </w:tr>
      <w:tr w:rsidR="00E62D2A" w:rsidRPr="00E62D2A" w14:paraId="463E3B38" w14:textId="77777777" w:rsidTr="00E62D2A">
        <w:trPr>
          <w:jc w:val="center"/>
        </w:trPr>
        <w:tc>
          <w:tcPr>
            <w:tcW w:w="0" w:type="auto"/>
            <w:vAlign w:val="center"/>
            <w:hideMark/>
          </w:tcPr>
          <w:p w14:paraId="2E1B9815" w14:textId="77777777" w:rsidR="00E62D2A" w:rsidRPr="00E62D2A" w:rsidRDefault="00E62D2A" w:rsidP="00E62D2A">
            <w:pPr>
              <w:pStyle w:val="21"/>
              <w:jc w:val="center"/>
              <w:rPr>
                <w:sz w:val="24"/>
                <w:szCs w:val="24"/>
              </w:rPr>
            </w:pPr>
            <w:r w:rsidRPr="00E62D2A">
              <w:rPr>
                <w:sz w:val="24"/>
                <w:szCs w:val="24"/>
              </w:rPr>
              <w:t>Середнє арифметичне різниці (Md)</w:t>
            </w:r>
          </w:p>
        </w:tc>
        <w:tc>
          <w:tcPr>
            <w:tcW w:w="0" w:type="auto"/>
            <w:vAlign w:val="center"/>
            <w:hideMark/>
          </w:tcPr>
          <w:p w14:paraId="73A619F1" w14:textId="77777777" w:rsidR="00E62D2A" w:rsidRPr="00E62D2A" w:rsidRDefault="00E62D2A" w:rsidP="00E62D2A">
            <w:pPr>
              <w:pStyle w:val="21"/>
              <w:jc w:val="center"/>
              <w:rPr>
                <w:sz w:val="24"/>
                <w:szCs w:val="24"/>
              </w:rPr>
            </w:pPr>
            <w:r w:rsidRPr="00E62D2A">
              <w:rPr>
                <w:sz w:val="24"/>
                <w:szCs w:val="24"/>
              </w:rPr>
              <w:t>8,47</w:t>
            </w:r>
          </w:p>
        </w:tc>
      </w:tr>
      <w:tr w:rsidR="00E62D2A" w:rsidRPr="00E62D2A" w14:paraId="22CD6849" w14:textId="77777777" w:rsidTr="00E62D2A">
        <w:trPr>
          <w:jc w:val="center"/>
        </w:trPr>
        <w:tc>
          <w:tcPr>
            <w:tcW w:w="0" w:type="auto"/>
            <w:vAlign w:val="center"/>
            <w:hideMark/>
          </w:tcPr>
          <w:p w14:paraId="5C72B92B" w14:textId="77777777" w:rsidR="00E62D2A" w:rsidRPr="00E62D2A" w:rsidRDefault="00E62D2A" w:rsidP="00E62D2A">
            <w:pPr>
              <w:pStyle w:val="21"/>
              <w:jc w:val="center"/>
              <w:rPr>
                <w:sz w:val="24"/>
                <w:szCs w:val="24"/>
              </w:rPr>
            </w:pPr>
            <w:r w:rsidRPr="00E62D2A">
              <w:rPr>
                <w:sz w:val="24"/>
                <w:szCs w:val="24"/>
              </w:rPr>
              <w:t>Стандартне відхилення (q)</w:t>
            </w:r>
          </w:p>
        </w:tc>
        <w:tc>
          <w:tcPr>
            <w:tcW w:w="0" w:type="auto"/>
            <w:vAlign w:val="center"/>
            <w:hideMark/>
          </w:tcPr>
          <w:p w14:paraId="3836A10E" w14:textId="77777777" w:rsidR="00E62D2A" w:rsidRPr="00E62D2A" w:rsidRDefault="00E62D2A" w:rsidP="00E62D2A">
            <w:pPr>
              <w:pStyle w:val="21"/>
              <w:jc w:val="center"/>
              <w:rPr>
                <w:sz w:val="24"/>
                <w:szCs w:val="24"/>
              </w:rPr>
            </w:pPr>
            <w:r w:rsidRPr="00E62D2A">
              <w:rPr>
                <w:sz w:val="24"/>
                <w:szCs w:val="24"/>
              </w:rPr>
              <w:t>0,52</w:t>
            </w:r>
          </w:p>
        </w:tc>
      </w:tr>
      <w:tr w:rsidR="00E62D2A" w:rsidRPr="00E62D2A" w14:paraId="0F909E8D" w14:textId="77777777" w:rsidTr="00E62D2A">
        <w:trPr>
          <w:jc w:val="center"/>
        </w:trPr>
        <w:tc>
          <w:tcPr>
            <w:tcW w:w="0" w:type="auto"/>
            <w:vAlign w:val="center"/>
            <w:hideMark/>
          </w:tcPr>
          <w:p w14:paraId="3D2675F6" w14:textId="77777777" w:rsidR="00E62D2A" w:rsidRPr="00E62D2A" w:rsidRDefault="00E62D2A" w:rsidP="00E62D2A">
            <w:pPr>
              <w:pStyle w:val="21"/>
              <w:jc w:val="center"/>
              <w:rPr>
                <w:sz w:val="24"/>
                <w:szCs w:val="24"/>
              </w:rPr>
            </w:pPr>
            <w:r w:rsidRPr="00E62D2A">
              <w:rPr>
                <w:sz w:val="24"/>
                <w:szCs w:val="24"/>
              </w:rPr>
              <w:t>Кількість респондентів (n)</w:t>
            </w:r>
          </w:p>
        </w:tc>
        <w:tc>
          <w:tcPr>
            <w:tcW w:w="0" w:type="auto"/>
            <w:vAlign w:val="center"/>
            <w:hideMark/>
          </w:tcPr>
          <w:p w14:paraId="0788361D" w14:textId="77777777" w:rsidR="00E62D2A" w:rsidRPr="00E62D2A" w:rsidRDefault="00E62D2A" w:rsidP="00E62D2A">
            <w:pPr>
              <w:pStyle w:val="21"/>
              <w:jc w:val="center"/>
              <w:rPr>
                <w:sz w:val="24"/>
                <w:szCs w:val="24"/>
              </w:rPr>
            </w:pPr>
            <w:r w:rsidRPr="00E62D2A">
              <w:rPr>
                <w:sz w:val="24"/>
                <w:szCs w:val="24"/>
              </w:rPr>
              <w:t>15</w:t>
            </w:r>
          </w:p>
        </w:tc>
      </w:tr>
      <w:tr w:rsidR="00E62D2A" w:rsidRPr="00E62D2A" w14:paraId="74AFF6A2" w14:textId="77777777" w:rsidTr="00E62D2A">
        <w:trPr>
          <w:jc w:val="center"/>
        </w:trPr>
        <w:tc>
          <w:tcPr>
            <w:tcW w:w="0" w:type="auto"/>
            <w:vAlign w:val="center"/>
            <w:hideMark/>
          </w:tcPr>
          <w:p w14:paraId="3A1F3A8D" w14:textId="77777777" w:rsidR="00E62D2A" w:rsidRPr="00E62D2A" w:rsidRDefault="00E62D2A" w:rsidP="00E62D2A">
            <w:pPr>
              <w:pStyle w:val="21"/>
              <w:jc w:val="center"/>
              <w:rPr>
                <w:sz w:val="24"/>
                <w:szCs w:val="24"/>
              </w:rPr>
            </w:pPr>
            <w:r w:rsidRPr="00E62D2A">
              <w:rPr>
                <w:sz w:val="24"/>
                <w:szCs w:val="24"/>
              </w:rPr>
              <w:t>Ступені свободи (df)</w:t>
            </w:r>
          </w:p>
        </w:tc>
        <w:tc>
          <w:tcPr>
            <w:tcW w:w="0" w:type="auto"/>
            <w:vAlign w:val="center"/>
            <w:hideMark/>
          </w:tcPr>
          <w:p w14:paraId="5B15F6F5" w14:textId="77777777" w:rsidR="00E62D2A" w:rsidRPr="00E62D2A" w:rsidRDefault="00E62D2A" w:rsidP="00E62D2A">
            <w:pPr>
              <w:pStyle w:val="21"/>
              <w:jc w:val="center"/>
              <w:rPr>
                <w:sz w:val="24"/>
                <w:szCs w:val="24"/>
              </w:rPr>
            </w:pPr>
            <w:r w:rsidRPr="00E62D2A">
              <w:rPr>
                <w:sz w:val="24"/>
                <w:szCs w:val="24"/>
              </w:rPr>
              <w:t>14</w:t>
            </w:r>
          </w:p>
        </w:tc>
      </w:tr>
      <w:tr w:rsidR="00E62D2A" w:rsidRPr="00E62D2A" w14:paraId="6343FAA5" w14:textId="77777777" w:rsidTr="00E62D2A">
        <w:trPr>
          <w:jc w:val="center"/>
        </w:trPr>
        <w:tc>
          <w:tcPr>
            <w:tcW w:w="0" w:type="auto"/>
            <w:vAlign w:val="center"/>
            <w:hideMark/>
          </w:tcPr>
          <w:p w14:paraId="1D9598B1" w14:textId="77777777" w:rsidR="00E62D2A" w:rsidRPr="00E62D2A" w:rsidRDefault="00E62D2A" w:rsidP="00E62D2A">
            <w:pPr>
              <w:pStyle w:val="21"/>
              <w:jc w:val="center"/>
              <w:rPr>
                <w:sz w:val="24"/>
                <w:szCs w:val="24"/>
              </w:rPr>
            </w:pPr>
            <w:r w:rsidRPr="00E62D2A">
              <w:rPr>
                <w:sz w:val="24"/>
                <w:szCs w:val="24"/>
              </w:rPr>
              <w:t>Значення t-критерію</w:t>
            </w:r>
          </w:p>
        </w:tc>
        <w:tc>
          <w:tcPr>
            <w:tcW w:w="0" w:type="auto"/>
            <w:vAlign w:val="center"/>
            <w:hideMark/>
          </w:tcPr>
          <w:p w14:paraId="0F0F9140" w14:textId="77777777" w:rsidR="00E62D2A" w:rsidRPr="00E62D2A" w:rsidRDefault="00E62D2A" w:rsidP="00E62D2A">
            <w:pPr>
              <w:pStyle w:val="21"/>
              <w:jc w:val="center"/>
              <w:rPr>
                <w:sz w:val="24"/>
                <w:szCs w:val="24"/>
              </w:rPr>
            </w:pPr>
            <w:r w:rsidRPr="00E62D2A">
              <w:rPr>
                <w:sz w:val="24"/>
                <w:szCs w:val="24"/>
              </w:rPr>
              <w:t>63,09</w:t>
            </w:r>
          </w:p>
        </w:tc>
      </w:tr>
      <w:tr w:rsidR="00E62D2A" w:rsidRPr="00E62D2A" w14:paraId="46F89A24" w14:textId="77777777" w:rsidTr="00E62D2A">
        <w:trPr>
          <w:jc w:val="center"/>
        </w:trPr>
        <w:tc>
          <w:tcPr>
            <w:tcW w:w="0" w:type="auto"/>
            <w:vAlign w:val="center"/>
            <w:hideMark/>
          </w:tcPr>
          <w:p w14:paraId="41F38733" w14:textId="77777777" w:rsidR="00E62D2A" w:rsidRPr="00E62D2A" w:rsidRDefault="00E62D2A" w:rsidP="00E62D2A">
            <w:pPr>
              <w:pStyle w:val="21"/>
              <w:jc w:val="center"/>
              <w:rPr>
                <w:sz w:val="24"/>
                <w:szCs w:val="24"/>
              </w:rPr>
            </w:pPr>
            <w:r w:rsidRPr="00E62D2A">
              <w:rPr>
                <w:sz w:val="24"/>
                <w:szCs w:val="24"/>
              </w:rPr>
              <w:t>Рівень значущості (p)</w:t>
            </w:r>
          </w:p>
        </w:tc>
        <w:tc>
          <w:tcPr>
            <w:tcW w:w="0" w:type="auto"/>
            <w:vAlign w:val="center"/>
            <w:hideMark/>
          </w:tcPr>
          <w:p w14:paraId="369681A6" w14:textId="77777777" w:rsidR="00E62D2A" w:rsidRPr="00E62D2A" w:rsidRDefault="00E62D2A" w:rsidP="00E62D2A">
            <w:pPr>
              <w:pStyle w:val="21"/>
              <w:jc w:val="center"/>
              <w:rPr>
                <w:sz w:val="24"/>
                <w:szCs w:val="24"/>
              </w:rPr>
            </w:pPr>
            <w:r w:rsidRPr="00E62D2A">
              <w:rPr>
                <w:sz w:val="24"/>
                <w:szCs w:val="24"/>
              </w:rPr>
              <w:t>&lt; 0,001</w:t>
            </w:r>
          </w:p>
        </w:tc>
      </w:tr>
    </w:tbl>
    <w:p w14:paraId="0996AB18" w14:textId="77777777" w:rsidR="00E62D2A" w:rsidRDefault="00E62D2A" w:rsidP="00E62D2A">
      <w:pPr>
        <w:pStyle w:val="11"/>
        <w:rPr>
          <w:lang w:val="ru-RU"/>
        </w:rPr>
      </w:pPr>
    </w:p>
    <w:p w14:paraId="4A3E32F1" w14:textId="310F252B" w:rsidR="00E62D2A" w:rsidRPr="00E62D2A" w:rsidRDefault="00E62D2A" w:rsidP="00E62D2A">
      <w:pPr>
        <w:pStyle w:val="11"/>
      </w:pPr>
      <w:r w:rsidRPr="00692659">
        <w:rPr>
          <w:noProof/>
          <w:lang w:eastAsia="ru-RU"/>
        </w:rPr>
        <w:drawing>
          <wp:anchor distT="0" distB="0" distL="114300" distR="114300" simplePos="0" relativeHeight="251671552" behindDoc="0" locked="0" layoutInCell="1" allowOverlap="1" wp14:anchorId="71479F53" wp14:editId="59401BB0">
            <wp:simplePos x="0" y="0"/>
            <wp:positionH relativeFrom="margin">
              <wp:align>right</wp:align>
            </wp:positionH>
            <wp:positionV relativeFrom="paragraph">
              <wp:posOffset>1218565</wp:posOffset>
            </wp:positionV>
            <wp:extent cx="6113780" cy="2806065"/>
            <wp:effectExtent l="0" t="0" r="1270" b="13335"/>
            <wp:wrapTopAndBottom/>
            <wp:docPr id="1" name="Діагра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r w:rsidRPr="00E62D2A">
        <w:t>Отримане значення t-критерію (63,09) значно перевищує критичне значення для рівня значущості p &lt; 0,001 при 14 ступенях свободи (tкрит = 4,14), що свідчить про статистично значущі зміни показників сприйманого стресу у респондентів, які брали участь в арт-терапевтичній програмі.</w:t>
      </w:r>
    </w:p>
    <w:p w14:paraId="4F35158D" w14:textId="4F840A1E" w:rsidR="00E62D2A" w:rsidRPr="00E62D2A" w:rsidRDefault="00E62D2A" w:rsidP="00E62D2A">
      <w:pPr>
        <w:pStyle w:val="11"/>
        <w:ind w:firstLine="0"/>
        <w:jc w:val="center"/>
      </w:pPr>
      <w:r w:rsidRPr="00E62D2A">
        <w:rPr>
          <w:b/>
          <w:bCs/>
        </w:rPr>
        <w:t>Рис. 3.4. Динаміка показників сприйманого стресу до та після програми (PSS-10)</w:t>
      </w:r>
    </w:p>
    <w:p w14:paraId="57C584B9" w14:textId="77777777" w:rsidR="00E62D2A" w:rsidRDefault="00E62D2A" w:rsidP="00E62D2A">
      <w:pPr>
        <w:pStyle w:val="11"/>
        <w:ind w:firstLine="0"/>
        <w:jc w:val="right"/>
        <w:rPr>
          <w:b/>
          <w:bCs/>
          <w:lang w:val="ru-RU"/>
        </w:rPr>
      </w:pPr>
    </w:p>
    <w:p w14:paraId="0E593DAB" w14:textId="0B730CFA" w:rsidR="00E62D2A" w:rsidRPr="00E62D2A" w:rsidRDefault="00E62D2A" w:rsidP="00E62D2A">
      <w:pPr>
        <w:pStyle w:val="11"/>
        <w:ind w:firstLine="0"/>
        <w:jc w:val="right"/>
      </w:pPr>
      <w:r w:rsidRPr="00E62D2A">
        <w:rPr>
          <w:b/>
          <w:bCs/>
        </w:rPr>
        <w:t>Таблиця 3.12</w:t>
      </w:r>
    </w:p>
    <w:p w14:paraId="109F8285" w14:textId="77777777" w:rsidR="00E62D2A" w:rsidRPr="00E62D2A" w:rsidRDefault="00E62D2A" w:rsidP="00E62D2A">
      <w:pPr>
        <w:pStyle w:val="11"/>
        <w:ind w:firstLine="0"/>
        <w:jc w:val="center"/>
      </w:pPr>
      <w:r w:rsidRPr="00E62D2A">
        <w:rPr>
          <w:b/>
          <w:bCs/>
        </w:rPr>
        <w:t>Результати перевірки ефективності програми за Шкалою депресії, тривоги та стресу (DASS-21) - шкала депресії</w:t>
      </w:r>
    </w:p>
    <w:tbl>
      <w:tblPr>
        <w:tblStyle w:val="14"/>
        <w:tblW w:w="5000" w:type="pct"/>
        <w:tblLook w:val="04A0" w:firstRow="1" w:lastRow="0" w:firstColumn="1" w:lastColumn="0" w:noHBand="0" w:noVBand="1"/>
      </w:tblPr>
      <w:tblGrid>
        <w:gridCol w:w="1424"/>
        <w:gridCol w:w="2927"/>
        <w:gridCol w:w="3373"/>
        <w:gridCol w:w="1905"/>
      </w:tblGrid>
      <w:tr w:rsidR="00E335B2" w:rsidRPr="00E62D2A" w14:paraId="410F5042" w14:textId="77777777" w:rsidTr="00E62D2A">
        <w:tc>
          <w:tcPr>
            <w:tcW w:w="0" w:type="auto"/>
            <w:vAlign w:val="center"/>
            <w:hideMark/>
          </w:tcPr>
          <w:p w14:paraId="525EE109" w14:textId="77777777" w:rsidR="00E62D2A" w:rsidRPr="00E62D2A" w:rsidRDefault="00E62D2A" w:rsidP="00E62D2A">
            <w:pPr>
              <w:pStyle w:val="21"/>
              <w:jc w:val="center"/>
              <w:rPr>
                <w:b/>
                <w:bCs/>
                <w:sz w:val="24"/>
                <w:szCs w:val="24"/>
              </w:rPr>
            </w:pPr>
            <w:r w:rsidRPr="00E62D2A">
              <w:rPr>
                <w:b/>
                <w:bCs/>
                <w:sz w:val="24"/>
                <w:szCs w:val="24"/>
              </w:rPr>
              <w:t>№ респ.</w:t>
            </w:r>
          </w:p>
        </w:tc>
        <w:tc>
          <w:tcPr>
            <w:tcW w:w="0" w:type="auto"/>
            <w:vAlign w:val="center"/>
            <w:hideMark/>
          </w:tcPr>
          <w:p w14:paraId="1CEC035E" w14:textId="77777777" w:rsidR="00E62D2A" w:rsidRPr="00E62D2A" w:rsidRDefault="00E62D2A" w:rsidP="00E62D2A">
            <w:pPr>
              <w:pStyle w:val="21"/>
              <w:jc w:val="center"/>
              <w:rPr>
                <w:b/>
                <w:bCs/>
                <w:sz w:val="24"/>
                <w:szCs w:val="24"/>
              </w:rPr>
            </w:pPr>
            <w:r w:rsidRPr="00E62D2A">
              <w:rPr>
                <w:b/>
                <w:bCs/>
                <w:sz w:val="24"/>
                <w:szCs w:val="24"/>
              </w:rPr>
              <w:t>Бали до програми</w:t>
            </w:r>
          </w:p>
        </w:tc>
        <w:tc>
          <w:tcPr>
            <w:tcW w:w="0" w:type="auto"/>
            <w:vAlign w:val="center"/>
            <w:hideMark/>
          </w:tcPr>
          <w:p w14:paraId="2549F29C" w14:textId="77777777" w:rsidR="00E62D2A" w:rsidRPr="00E62D2A" w:rsidRDefault="00E62D2A" w:rsidP="00E62D2A">
            <w:pPr>
              <w:pStyle w:val="21"/>
              <w:jc w:val="center"/>
              <w:rPr>
                <w:b/>
                <w:bCs/>
                <w:sz w:val="24"/>
                <w:szCs w:val="24"/>
              </w:rPr>
            </w:pPr>
            <w:r w:rsidRPr="00E62D2A">
              <w:rPr>
                <w:b/>
                <w:bCs/>
                <w:sz w:val="24"/>
                <w:szCs w:val="24"/>
              </w:rPr>
              <w:t>Бали після програми</w:t>
            </w:r>
          </w:p>
        </w:tc>
        <w:tc>
          <w:tcPr>
            <w:tcW w:w="0" w:type="auto"/>
            <w:vAlign w:val="center"/>
            <w:hideMark/>
          </w:tcPr>
          <w:p w14:paraId="20ED0CC3" w14:textId="77777777" w:rsidR="00E62D2A" w:rsidRPr="00E62D2A" w:rsidRDefault="00E62D2A" w:rsidP="00E62D2A">
            <w:pPr>
              <w:pStyle w:val="21"/>
              <w:jc w:val="center"/>
              <w:rPr>
                <w:b/>
                <w:bCs/>
                <w:sz w:val="24"/>
                <w:szCs w:val="24"/>
              </w:rPr>
            </w:pPr>
            <w:r w:rsidRPr="00E62D2A">
              <w:rPr>
                <w:b/>
                <w:bCs/>
                <w:sz w:val="24"/>
                <w:szCs w:val="24"/>
              </w:rPr>
              <w:t>Різниця (d)</w:t>
            </w:r>
          </w:p>
        </w:tc>
      </w:tr>
      <w:tr w:rsidR="00E335B2" w:rsidRPr="00E62D2A" w14:paraId="04031814" w14:textId="77777777" w:rsidTr="00E62D2A">
        <w:tc>
          <w:tcPr>
            <w:tcW w:w="0" w:type="auto"/>
            <w:vAlign w:val="center"/>
            <w:hideMark/>
          </w:tcPr>
          <w:p w14:paraId="0386CF65" w14:textId="77777777" w:rsidR="00E62D2A" w:rsidRPr="00E62D2A" w:rsidRDefault="00E62D2A" w:rsidP="00E62D2A">
            <w:pPr>
              <w:pStyle w:val="21"/>
              <w:jc w:val="center"/>
              <w:rPr>
                <w:b/>
                <w:bCs/>
                <w:sz w:val="24"/>
                <w:szCs w:val="24"/>
              </w:rPr>
            </w:pPr>
            <w:r w:rsidRPr="00E62D2A">
              <w:rPr>
                <w:b/>
                <w:bCs/>
                <w:sz w:val="24"/>
                <w:szCs w:val="24"/>
              </w:rPr>
              <w:t>2</w:t>
            </w:r>
          </w:p>
        </w:tc>
        <w:tc>
          <w:tcPr>
            <w:tcW w:w="0" w:type="auto"/>
            <w:vAlign w:val="center"/>
            <w:hideMark/>
          </w:tcPr>
          <w:p w14:paraId="65CEF9E1" w14:textId="77777777" w:rsidR="00E62D2A" w:rsidRPr="00E62D2A" w:rsidRDefault="00E62D2A" w:rsidP="00E62D2A">
            <w:pPr>
              <w:pStyle w:val="21"/>
              <w:jc w:val="center"/>
              <w:rPr>
                <w:sz w:val="24"/>
                <w:szCs w:val="24"/>
              </w:rPr>
            </w:pPr>
            <w:r w:rsidRPr="00E62D2A">
              <w:rPr>
                <w:sz w:val="24"/>
                <w:szCs w:val="24"/>
              </w:rPr>
              <w:t>14</w:t>
            </w:r>
          </w:p>
        </w:tc>
        <w:tc>
          <w:tcPr>
            <w:tcW w:w="0" w:type="auto"/>
            <w:vAlign w:val="center"/>
            <w:hideMark/>
          </w:tcPr>
          <w:p w14:paraId="505522AD" w14:textId="77777777" w:rsidR="00E62D2A" w:rsidRPr="00E62D2A" w:rsidRDefault="00E62D2A" w:rsidP="00E62D2A">
            <w:pPr>
              <w:pStyle w:val="21"/>
              <w:jc w:val="center"/>
              <w:rPr>
                <w:sz w:val="24"/>
                <w:szCs w:val="24"/>
              </w:rPr>
            </w:pPr>
            <w:r w:rsidRPr="00E62D2A">
              <w:rPr>
                <w:sz w:val="24"/>
                <w:szCs w:val="24"/>
              </w:rPr>
              <w:t>7</w:t>
            </w:r>
          </w:p>
        </w:tc>
        <w:tc>
          <w:tcPr>
            <w:tcW w:w="0" w:type="auto"/>
            <w:vAlign w:val="center"/>
            <w:hideMark/>
          </w:tcPr>
          <w:p w14:paraId="6D201CF0" w14:textId="77777777" w:rsidR="00E62D2A" w:rsidRPr="00E62D2A" w:rsidRDefault="00E62D2A" w:rsidP="00E62D2A">
            <w:pPr>
              <w:pStyle w:val="21"/>
              <w:jc w:val="center"/>
              <w:rPr>
                <w:sz w:val="24"/>
                <w:szCs w:val="24"/>
              </w:rPr>
            </w:pPr>
            <w:r w:rsidRPr="00E62D2A">
              <w:rPr>
                <w:sz w:val="24"/>
                <w:szCs w:val="24"/>
              </w:rPr>
              <w:t>7</w:t>
            </w:r>
          </w:p>
        </w:tc>
      </w:tr>
      <w:tr w:rsidR="00E335B2" w:rsidRPr="00E62D2A" w14:paraId="1FE7B1B6" w14:textId="77777777" w:rsidTr="00E62D2A">
        <w:tc>
          <w:tcPr>
            <w:tcW w:w="0" w:type="auto"/>
            <w:vAlign w:val="center"/>
            <w:hideMark/>
          </w:tcPr>
          <w:p w14:paraId="05BF7888" w14:textId="77777777" w:rsidR="00E62D2A" w:rsidRPr="00E62D2A" w:rsidRDefault="00E62D2A" w:rsidP="00E62D2A">
            <w:pPr>
              <w:pStyle w:val="21"/>
              <w:jc w:val="center"/>
              <w:rPr>
                <w:b/>
                <w:bCs/>
                <w:sz w:val="24"/>
                <w:szCs w:val="24"/>
              </w:rPr>
            </w:pPr>
            <w:r w:rsidRPr="00E62D2A">
              <w:rPr>
                <w:b/>
                <w:bCs/>
                <w:sz w:val="24"/>
                <w:szCs w:val="24"/>
              </w:rPr>
              <w:t>4</w:t>
            </w:r>
          </w:p>
        </w:tc>
        <w:tc>
          <w:tcPr>
            <w:tcW w:w="0" w:type="auto"/>
            <w:vAlign w:val="center"/>
            <w:hideMark/>
          </w:tcPr>
          <w:p w14:paraId="1D7FB4E7" w14:textId="77777777" w:rsidR="00E62D2A" w:rsidRPr="00E62D2A" w:rsidRDefault="00E62D2A" w:rsidP="00E62D2A">
            <w:pPr>
              <w:pStyle w:val="21"/>
              <w:jc w:val="center"/>
              <w:rPr>
                <w:sz w:val="24"/>
                <w:szCs w:val="24"/>
              </w:rPr>
            </w:pPr>
            <w:r w:rsidRPr="00E62D2A">
              <w:rPr>
                <w:sz w:val="24"/>
                <w:szCs w:val="24"/>
              </w:rPr>
              <w:t>12</w:t>
            </w:r>
          </w:p>
        </w:tc>
        <w:tc>
          <w:tcPr>
            <w:tcW w:w="0" w:type="auto"/>
            <w:vAlign w:val="center"/>
            <w:hideMark/>
          </w:tcPr>
          <w:p w14:paraId="474BBDEF" w14:textId="77777777" w:rsidR="00E62D2A" w:rsidRPr="00E62D2A" w:rsidRDefault="00E62D2A" w:rsidP="00E62D2A">
            <w:pPr>
              <w:pStyle w:val="21"/>
              <w:jc w:val="center"/>
              <w:rPr>
                <w:sz w:val="24"/>
                <w:szCs w:val="24"/>
              </w:rPr>
            </w:pPr>
            <w:r w:rsidRPr="00E62D2A">
              <w:rPr>
                <w:sz w:val="24"/>
                <w:szCs w:val="24"/>
              </w:rPr>
              <w:t>6</w:t>
            </w:r>
          </w:p>
        </w:tc>
        <w:tc>
          <w:tcPr>
            <w:tcW w:w="0" w:type="auto"/>
            <w:vAlign w:val="center"/>
            <w:hideMark/>
          </w:tcPr>
          <w:p w14:paraId="3FC2669F" w14:textId="77777777" w:rsidR="00E62D2A" w:rsidRPr="00E62D2A" w:rsidRDefault="00E62D2A" w:rsidP="00E62D2A">
            <w:pPr>
              <w:pStyle w:val="21"/>
              <w:jc w:val="center"/>
              <w:rPr>
                <w:sz w:val="24"/>
                <w:szCs w:val="24"/>
              </w:rPr>
            </w:pPr>
            <w:r w:rsidRPr="00E62D2A">
              <w:rPr>
                <w:sz w:val="24"/>
                <w:szCs w:val="24"/>
              </w:rPr>
              <w:t>6</w:t>
            </w:r>
          </w:p>
        </w:tc>
      </w:tr>
      <w:tr w:rsidR="00E335B2" w:rsidRPr="00E62D2A" w14:paraId="5C9B3AEC" w14:textId="77777777" w:rsidTr="00E62D2A">
        <w:tc>
          <w:tcPr>
            <w:tcW w:w="0" w:type="auto"/>
            <w:vAlign w:val="center"/>
            <w:hideMark/>
          </w:tcPr>
          <w:p w14:paraId="169965B1" w14:textId="77777777" w:rsidR="00E62D2A" w:rsidRPr="00E62D2A" w:rsidRDefault="00E62D2A" w:rsidP="00E62D2A">
            <w:pPr>
              <w:pStyle w:val="21"/>
              <w:jc w:val="center"/>
              <w:rPr>
                <w:b/>
                <w:bCs/>
                <w:sz w:val="24"/>
                <w:szCs w:val="24"/>
              </w:rPr>
            </w:pPr>
            <w:r w:rsidRPr="00E62D2A">
              <w:rPr>
                <w:b/>
                <w:bCs/>
                <w:sz w:val="24"/>
                <w:szCs w:val="24"/>
              </w:rPr>
              <w:t>6</w:t>
            </w:r>
          </w:p>
        </w:tc>
        <w:tc>
          <w:tcPr>
            <w:tcW w:w="0" w:type="auto"/>
            <w:vAlign w:val="center"/>
            <w:hideMark/>
          </w:tcPr>
          <w:p w14:paraId="15DEF139" w14:textId="77777777" w:rsidR="00E62D2A" w:rsidRPr="00E62D2A" w:rsidRDefault="00E62D2A" w:rsidP="00E62D2A">
            <w:pPr>
              <w:pStyle w:val="21"/>
              <w:jc w:val="center"/>
              <w:rPr>
                <w:sz w:val="24"/>
                <w:szCs w:val="24"/>
              </w:rPr>
            </w:pPr>
            <w:r w:rsidRPr="00E62D2A">
              <w:rPr>
                <w:sz w:val="24"/>
                <w:szCs w:val="24"/>
              </w:rPr>
              <w:t>15</w:t>
            </w:r>
          </w:p>
        </w:tc>
        <w:tc>
          <w:tcPr>
            <w:tcW w:w="0" w:type="auto"/>
            <w:vAlign w:val="center"/>
            <w:hideMark/>
          </w:tcPr>
          <w:p w14:paraId="24D8DAD8" w14:textId="77777777" w:rsidR="00E62D2A" w:rsidRPr="00E62D2A" w:rsidRDefault="00E62D2A" w:rsidP="00E62D2A">
            <w:pPr>
              <w:pStyle w:val="21"/>
              <w:jc w:val="center"/>
              <w:rPr>
                <w:sz w:val="24"/>
                <w:szCs w:val="24"/>
              </w:rPr>
            </w:pPr>
            <w:r w:rsidRPr="00E62D2A">
              <w:rPr>
                <w:sz w:val="24"/>
                <w:szCs w:val="24"/>
              </w:rPr>
              <w:t>8</w:t>
            </w:r>
          </w:p>
        </w:tc>
        <w:tc>
          <w:tcPr>
            <w:tcW w:w="0" w:type="auto"/>
            <w:vAlign w:val="center"/>
            <w:hideMark/>
          </w:tcPr>
          <w:p w14:paraId="2E5060B8" w14:textId="77777777" w:rsidR="00E62D2A" w:rsidRPr="00E62D2A" w:rsidRDefault="00E62D2A" w:rsidP="00E62D2A">
            <w:pPr>
              <w:pStyle w:val="21"/>
              <w:jc w:val="center"/>
              <w:rPr>
                <w:sz w:val="24"/>
                <w:szCs w:val="24"/>
              </w:rPr>
            </w:pPr>
            <w:r w:rsidRPr="00E62D2A">
              <w:rPr>
                <w:sz w:val="24"/>
                <w:szCs w:val="24"/>
              </w:rPr>
              <w:t>7</w:t>
            </w:r>
          </w:p>
        </w:tc>
      </w:tr>
      <w:tr w:rsidR="00E335B2" w:rsidRPr="00E62D2A" w14:paraId="2CB88631" w14:textId="77777777" w:rsidTr="00E62D2A">
        <w:tc>
          <w:tcPr>
            <w:tcW w:w="0" w:type="auto"/>
            <w:vAlign w:val="center"/>
            <w:hideMark/>
          </w:tcPr>
          <w:p w14:paraId="4A3065E5" w14:textId="77777777" w:rsidR="00E62D2A" w:rsidRPr="00E62D2A" w:rsidRDefault="00E62D2A" w:rsidP="00E62D2A">
            <w:pPr>
              <w:pStyle w:val="21"/>
              <w:jc w:val="center"/>
              <w:rPr>
                <w:b/>
                <w:bCs/>
                <w:sz w:val="24"/>
                <w:szCs w:val="24"/>
              </w:rPr>
            </w:pPr>
            <w:r w:rsidRPr="00E62D2A">
              <w:rPr>
                <w:b/>
                <w:bCs/>
                <w:sz w:val="24"/>
                <w:szCs w:val="24"/>
              </w:rPr>
              <w:lastRenderedPageBreak/>
              <w:t>8</w:t>
            </w:r>
          </w:p>
        </w:tc>
        <w:tc>
          <w:tcPr>
            <w:tcW w:w="0" w:type="auto"/>
            <w:vAlign w:val="center"/>
            <w:hideMark/>
          </w:tcPr>
          <w:p w14:paraId="3DC1ED31" w14:textId="77777777" w:rsidR="00E62D2A" w:rsidRPr="00E62D2A" w:rsidRDefault="00E62D2A" w:rsidP="00E62D2A">
            <w:pPr>
              <w:pStyle w:val="21"/>
              <w:jc w:val="center"/>
              <w:rPr>
                <w:sz w:val="24"/>
                <w:szCs w:val="24"/>
              </w:rPr>
            </w:pPr>
            <w:r w:rsidRPr="00E62D2A">
              <w:rPr>
                <w:sz w:val="24"/>
                <w:szCs w:val="24"/>
              </w:rPr>
              <w:t>13</w:t>
            </w:r>
          </w:p>
        </w:tc>
        <w:tc>
          <w:tcPr>
            <w:tcW w:w="0" w:type="auto"/>
            <w:vAlign w:val="center"/>
            <w:hideMark/>
          </w:tcPr>
          <w:p w14:paraId="53B532F6" w14:textId="77777777" w:rsidR="00E62D2A" w:rsidRPr="00E62D2A" w:rsidRDefault="00E62D2A" w:rsidP="00E62D2A">
            <w:pPr>
              <w:pStyle w:val="21"/>
              <w:jc w:val="center"/>
              <w:rPr>
                <w:sz w:val="24"/>
                <w:szCs w:val="24"/>
              </w:rPr>
            </w:pPr>
            <w:r w:rsidRPr="00E62D2A">
              <w:rPr>
                <w:sz w:val="24"/>
                <w:szCs w:val="24"/>
              </w:rPr>
              <w:t>7</w:t>
            </w:r>
          </w:p>
        </w:tc>
        <w:tc>
          <w:tcPr>
            <w:tcW w:w="0" w:type="auto"/>
            <w:vAlign w:val="center"/>
            <w:hideMark/>
          </w:tcPr>
          <w:p w14:paraId="6970F01D" w14:textId="77777777" w:rsidR="00E62D2A" w:rsidRPr="00E62D2A" w:rsidRDefault="00E62D2A" w:rsidP="00E62D2A">
            <w:pPr>
              <w:pStyle w:val="21"/>
              <w:jc w:val="center"/>
              <w:rPr>
                <w:sz w:val="24"/>
                <w:szCs w:val="24"/>
              </w:rPr>
            </w:pPr>
            <w:r w:rsidRPr="00E62D2A">
              <w:rPr>
                <w:sz w:val="24"/>
                <w:szCs w:val="24"/>
              </w:rPr>
              <w:t>6</w:t>
            </w:r>
          </w:p>
        </w:tc>
      </w:tr>
      <w:tr w:rsidR="00E335B2" w:rsidRPr="00E62D2A" w14:paraId="187E752A" w14:textId="77777777" w:rsidTr="00E62D2A">
        <w:tc>
          <w:tcPr>
            <w:tcW w:w="0" w:type="auto"/>
            <w:vAlign w:val="center"/>
            <w:hideMark/>
          </w:tcPr>
          <w:p w14:paraId="3E00D0BB" w14:textId="77777777" w:rsidR="00E62D2A" w:rsidRPr="00E62D2A" w:rsidRDefault="00E62D2A" w:rsidP="00E62D2A">
            <w:pPr>
              <w:pStyle w:val="21"/>
              <w:jc w:val="center"/>
              <w:rPr>
                <w:b/>
                <w:bCs/>
                <w:sz w:val="24"/>
                <w:szCs w:val="24"/>
              </w:rPr>
            </w:pPr>
            <w:r w:rsidRPr="00E62D2A">
              <w:rPr>
                <w:b/>
                <w:bCs/>
                <w:sz w:val="24"/>
                <w:szCs w:val="24"/>
              </w:rPr>
              <w:t>9</w:t>
            </w:r>
          </w:p>
        </w:tc>
        <w:tc>
          <w:tcPr>
            <w:tcW w:w="0" w:type="auto"/>
            <w:vAlign w:val="center"/>
            <w:hideMark/>
          </w:tcPr>
          <w:p w14:paraId="405461FC" w14:textId="77777777" w:rsidR="00E62D2A" w:rsidRPr="00E62D2A" w:rsidRDefault="00E62D2A" w:rsidP="00E62D2A">
            <w:pPr>
              <w:pStyle w:val="21"/>
              <w:jc w:val="center"/>
              <w:rPr>
                <w:sz w:val="24"/>
                <w:szCs w:val="24"/>
              </w:rPr>
            </w:pPr>
            <w:r w:rsidRPr="00E62D2A">
              <w:rPr>
                <w:sz w:val="24"/>
                <w:szCs w:val="24"/>
              </w:rPr>
              <w:t>9</w:t>
            </w:r>
          </w:p>
        </w:tc>
        <w:tc>
          <w:tcPr>
            <w:tcW w:w="0" w:type="auto"/>
            <w:vAlign w:val="center"/>
            <w:hideMark/>
          </w:tcPr>
          <w:p w14:paraId="003FE867" w14:textId="77777777" w:rsidR="00E62D2A" w:rsidRPr="00E62D2A" w:rsidRDefault="00E62D2A" w:rsidP="00E62D2A">
            <w:pPr>
              <w:pStyle w:val="21"/>
              <w:jc w:val="center"/>
              <w:rPr>
                <w:sz w:val="24"/>
                <w:szCs w:val="24"/>
              </w:rPr>
            </w:pPr>
            <w:r w:rsidRPr="00E62D2A">
              <w:rPr>
                <w:sz w:val="24"/>
                <w:szCs w:val="24"/>
              </w:rPr>
              <w:t>5</w:t>
            </w:r>
          </w:p>
        </w:tc>
        <w:tc>
          <w:tcPr>
            <w:tcW w:w="0" w:type="auto"/>
            <w:vAlign w:val="center"/>
            <w:hideMark/>
          </w:tcPr>
          <w:p w14:paraId="2EC36174" w14:textId="77777777" w:rsidR="00E62D2A" w:rsidRPr="00E62D2A" w:rsidRDefault="00E62D2A" w:rsidP="00E62D2A">
            <w:pPr>
              <w:pStyle w:val="21"/>
              <w:jc w:val="center"/>
              <w:rPr>
                <w:sz w:val="24"/>
                <w:szCs w:val="24"/>
              </w:rPr>
            </w:pPr>
            <w:r w:rsidRPr="00E62D2A">
              <w:rPr>
                <w:sz w:val="24"/>
                <w:szCs w:val="24"/>
              </w:rPr>
              <w:t>4</w:t>
            </w:r>
          </w:p>
        </w:tc>
      </w:tr>
      <w:tr w:rsidR="00E335B2" w:rsidRPr="00E62D2A" w14:paraId="6D267BFE" w14:textId="77777777" w:rsidTr="00E62D2A">
        <w:tc>
          <w:tcPr>
            <w:tcW w:w="0" w:type="auto"/>
            <w:vAlign w:val="center"/>
            <w:hideMark/>
          </w:tcPr>
          <w:p w14:paraId="46617BD6" w14:textId="77777777" w:rsidR="00E62D2A" w:rsidRPr="00E62D2A" w:rsidRDefault="00E62D2A" w:rsidP="00E62D2A">
            <w:pPr>
              <w:pStyle w:val="21"/>
              <w:jc w:val="center"/>
              <w:rPr>
                <w:b/>
                <w:bCs/>
                <w:sz w:val="24"/>
                <w:szCs w:val="24"/>
              </w:rPr>
            </w:pPr>
            <w:r w:rsidRPr="00E62D2A">
              <w:rPr>
                <w:b/>
                <w:bCs/>
                <w:sz w:val="24"/>
                <w:szCs w:val="24"/>
              </w:rPr>
              <w:t>10</w:t>
            </w:r>
          </w:p>
        </w:tc>
        <w:tc>
          <w:tcPr>
            <w:tcW w:w="0" w:type="auto"/>
            <w:vAlign w:val="center"/>
            <w:hideMark/>
          </w:tcPr>
          <w:p w14:paraId="24D8A7B2" w14:textId="77777777" w:rsidR="00E62D2A" w:rsidRPr="00E62D2A" w:rsidRDefault="00E62D2A" w:rsidP="00E62D2A">
            <w:pPr>
              <w:pStyle w:val="21"/>
              <w:jc w:val="center"/>
              <w:rPr>
                <w:sz w:val="24"/>
                <w:szCs w:val="24"/>
              </w:rPr>
            </w:pPr>
            <w:r w:rsidRPr="00E62D2A">
              <w:rPr>
                <w:sz w:val="24"/>
                <w:szCs w:val="24"/>
              </w:rPr>
              <w:t>16</w:t>
            </w:r>
          </w:p>
        </w:tc>
        <w:tc>
          <w:tcPr>
            <w:tcW w:w="0" w:type="auto"/>
            <w:vAlign w:val="center"/>
            <w:hideMark/>
          </w:tcPr>
          <w:p w14:paraId="26A6212C" w14:textId="77777777" w:rsidR="00E62D2A" w:rsidRPr="00E62D2A" w:rsidRDefault="00E62D2A" w:rsidP="00E62D2A">
            <w:pPr>
              <w:pStyle w:val="21"/>
              <w:jc w:val="center"/>
              <w:rPr>
                <w:sz w:val="24"/>
                <w:szCs w:val="24"/>
              </w:rPr>
            </w:pPr>
            <w:r w:rsidRPr="00E62D2A">
              <w:rPr>
                <w:sz w:val="24"/>
                <w:szCs w:val="24"/>
              </w:rPr>
              <w:t>9</w:t>
            </w:r>
          </w:p>
        </w:tc>
        <w:tc>
          <w:tcPr>
            <w:tcW w:w="0" w:type="auto"/>
            <w:vAlign w:val="center"/>
            <w:hideMark/>
          </w:tcPr>
          <w:p w14:paraId="4E534FBA" w14:textId="77777777" w:rsidR="00E62D2A" w:rsidRPr="00E62D2A" w:rsidRDefault="00E62D2A" w:rsidP="00E62D2A">
            <w:pPr>
              <w:pStyle w:val="21"/>
              <w:jc w:val="center"/>
              <w:rPr>
                <w:sz w:val="24"/>
                <w:szCs w:val="24"/>
              </w:rPr>
            </w:pPr>
            <w:r w:rsidRPr="00E62D2A">
              <w:rPr>
                <w:sz w:val="24"/>
                <w:szCs w:val="24"/>
              </w:rPr>
              <w:t>7</w:t>
            </w:r>
          </w:p>
        </w:tc>
      </w:tr>
      <w:tr w:rsidR="00E335B2" w:rsidRPr="00E62D2A" w14:paraId="41E1B4FE" w14:textId="77777777" w:rsidTr="00E62D2A">
        <w:tc>
          <w:tcPr>
            <w:tcW w:w="0" w:type="auto"/>
            <w:vAlign w:val="center"/>
            <w:hideMark/>
          </w:tcPr>
          <w:p w14:paraId="786FAEEA" w14:textId="77777777" w:rsidR="00E62D2A" w:rsidRPr="00E62D2A" w:rsidRDefault="00E62D2A" w:rsidP="00E62D2A">
            <w:pPr>
              <w:pStyle w:val="21"/>
              <w:jc w:val="center"/>
              <w:rPr>
                <w:b/>
                <w:bCs/>
                <w:sz w:val="24"/>
                <w:szCs w:val="24"/>
              </w:rPr>
            </w:pPr>
            <w:r w:rsidRPr="00E62D2A">
              <w:rPr>
                <w:b/>
                <w:bCs/>
                <w:sz w:val="24"/>
                <w:szCs w:val="24"/>
              </w:rPr>
              <w:t>12</w:t>
            </w:r>
          </w:p>
        </w:tc>
        <w:tc>
          <w:tcPr>
            <w:tcW w:w="0" w:type="auto"/>
            <w:vAlign w:val="center"/>
            <w:hideMark/>
          </w:tcPr>
          <w:p w14:paraId="6F9639B8" w14:textId="77777777" w:rsidR="00E62D2A" w:rsidRPr="00E62D2A" w:rsidRDefault="00E62D2A" w:rsidP="00E62D2A">
            <w:pPr>
              <w:pStyle w:val="21"/>
              <w:jc w:val="center"/>
              <w:rPr>
                <w:sz w:val="24"/>
                <w:szCs w:val="24"/>
              </w:rPr>
            </w:pPr>
            <w:r w:rsidRPr="00E62D2A">
              <w:rPr>
                <w:sz w:val="24"/>
                <w:szCs w:val="24"/>
              </w:rPr>
              <w:t>11</w:t>
            </w:r>
          </w:p>
        </w:tc>
        <w:tc>
          <w:tcPr>
            <w:tcW w:w="0" w:type="auto"/>
            <w:vAlign w:val="center"/>
            <w:hideMark/>
          </w:tcPr>
          <w:p w14:paraId="71314BA4" w14:textId="77777777" w:rsidR="00E62D2A" w:rsidRPr="00E62D2A" w:rsidRDefault="00E62D2A" w:rsidP="00E62D2A">
            <w:pPr>
              <w:pStyle w:val="21"/>
              <w:jc w:val="center"/>
              <w:rPr>
                <w:sz w:val="24"/>
                <w:szCs w:val="24"/>
              </w:rPr>
            </w:pPr>
            <w:r w:rsidRPr="00E62D2A">
              <w:rPr>
                <w:sz w:val="24"/>
                <w:szCs w:val="24"/>
              </w:rPr>
              <w:t>6</w:t>
            </w:r>
          </w:p>
        </w:tc>
        <w:tc>
          <w:tcPr>
            <w:tcW w:w="0" w:type="auto"/>
            <w:vAlign w:val="center"/>
            <w:hideMark/>
          </w:tcPr>
          <w:p w14:paraId="0B2FBFE7" w14:textId="77777777" w:rsidR="00E62D2A" w:rsidRPr="00E62D2A" w:rsidRDefault="00E62D2A" w:rsidP="00E62D2A">
            <w:pPr>
              <w:pStyle w:val="21"/>
              <w:jc w:val="center"/>
              <w:rPr>
                <w:sz w:val="24"/>
                <w:szCs w:val="24"/>
              </w:rPr>
            </w:pPr>
            <w:r w:rsidRPr="00E62D2A">
              <w:rPr>
                <w:sz w:val="24"/>
                <w:szCs w:val="24"/>
              </w:rPr>
              <w:t>5</w:t>
            </w:r>
          </w:p>
        </w:tc>
      </w:tr>
      <w:tr w:rsidR="00E335B2" w:rsidRPr="00E62D2A" w14:paraId="20A239D6" w14:textId="77777777" w:rsidTr="00E62D2A">
        <w:tc>
          <w:tcPr>
            <w:tcW w:w="0" w:type="auto"/>
            <w:vAlign w:val="center"/>
            <w:hideMark/>
          </w:tcPr>
          <w:p w14:paraId="0AE95755" w14:textId="77777777" w:rsidR="00E62D2A" w:rsidRPr="00E62D2A" w:rsidRDefault="00E62D2A" w:rsidP="00E62D2A">
            <w:pPr>
              <w:pStyle w:val="21"/>
              <w:jc w:val="center"/>
              <w:rPr>
                <w:b/>
                <w:bCs/>
                <w:sz w:val="24"/>
                <w:szCs w:val="24"/>
              </w:rPr>
            </w:pPr>
            <w:r w:rsidRPr="00E62D2A">
              <w:rPr>
                <w:b/>
                <w:bCs/>
                <w:sz w:val="24"/>
                <w:szCs w:val="24"/>
              </w:rPr>
              <w:t>14</w:t>
            </w:r>
          </w:p>
        </w:tc>
        <w:tc>
          <w:tcPr>
            <w:tcW w:w="0" w:type="auto"/>
            <w:vAlign w:val="center"/>
            <w:hideMark/>
          </w:tcPr>
          <w:p w14:paraId="34C8104D" w14:textId="77777777" w:rsidR="00E62D2A" w:rsidRPr="00E62D2A" w:rsidRDefault="00E62D2A" w:rsidP="00E62D2A">
            <w:pPr>
              <w:pStyle w:val="21"/>
              <w:jc w:val="center"/>
              <w:rPr>
                <w:sz w:val="24"/>
                <w:szCs w:val="24"/>
              </w:rPr>
            </w:pPr>
            <w:r w:rsidRPr="00E62D2A">
              <w:rPr>
                <w:sz w:val="24"/>
                <w:szCs w:val="24"/>
              </w:rPr>
              <w:t>14</w:t>
            </w:r>
          </w:p>
        </w:tc>
        <w:tc>
          <w:tcPr>
            <w:tcW w:w="0" w:type="auto"/>
            <w:vAlign w:val="center"/>
            <w:hideMark/>
          </w:tcPr>
          <w:p w14:paraId="7A262B31" w14:textId="77777777" w:rsidR="00E62D2A" w:rsidRPr="00E62D2A" w:rsidRDefault="00E62D2A" w:rsidP="00E62D2A">
            <w:pPr>
              <w:pStyle w:val="21"/>
              <w:jc w:val="center"/>
              <w:rPr>
                <w:sz w:val="24"/>
                <w:szCs w:val="24"/>
              </w:rPr>
            </w:pPr>
            <w:r w:rsidRPr="00E62D2A">
              <w:rPr>
                <w:sz w:val="24"/>
                <w:szCs w:val="24"/>
              </w:rPr>
              <w:t>7</w:t>
            </w:r>
          </w:p>
        </w:tc>
        <w:tc>
          <w:tcPr>
            <w:tcW w:w="0" w:type="auto"/>
            <w:vAlign w:val="center"/>
            <w:hideMark/>
          </w:tcPr>
          <w:p w14:paraId="2553F31C" w14:textId="77777777" w:rsidR="00E62D2A" w:rsidRPr="00E62D2A" w:rsidRDefault="00E62D2A" w:rsidP="00E62D2A">
            <w:pPr>
              <w:pStyle w:val="21"/>
              <w:jc w:val="center"/>
              <w:rPr>
                <w:sz w:val="24"/>
                <w:szCs w:val="24"/>
              </w:rPr>
            </w:pPr>
            <w:r w:rsidRPr="00E62D2A">
              <w:rPr>
                <w:sz w:val="24"/>
                <w:szCs w:val="24"/>
              </w:rPr>
              <w:t>7</w:t>
            </w:r>
          </w:p>
        </w:tc>
      </w:tr>
      <w:tr w:rsidR="00E335B2" w:rsidRPr="00E62D2A" w14:paraId="716B3237" w14:textId="77777777" w:rsidTr="00E62D2A">
        <w:tc>
          <w:tcPr>
            <w:tcW w:w="0" w:type="auto"/>
            <w:vAlign w:val="center"/>
            <w:hideMark/>
          </w:tcPr>
          <w:p w14:paraId="0A919738" w14:textId="77777777" w:rsidR="00E62D2A" w:rsidRPr="00E62D2A" w:rsidRDefault="00E62D2A" w:rsidP="00E62D2A">
            <w:pPr>
              <w:pStyle w:val="21"/>
              <w:jc w:val="center"/>
              <w:rPr>
                <w:b/>
                <w:bCs/>
                <w:sz w:val="24"/>
                <w:szCs w:val="24"/>
              </w:rPr>
            </w:pPr>
            <w:r w:rsidRPr="00E62D2A">
              <w:rPr>
                <w:b/>
                <w:bCs/>
                <w:sz w:val="24"/>
                <w:szCs w:val="24"/>
              </w:rPr>
              <w:t>16</w:t>
            </w:r>
          </w:p>
        </w:tc>
        <w:tc>
          <w:tcPr>
            <w:tcW w:w="0" w:type="auto"/>
            <w:vAlign w:val="center"/>
            <w:hideMark/>
          </w:tcPr>
          <w:p w14:paraId="0E62F5F8" w14:textId="77777777" w:rsidR="00E62D2A" w:rsidRPr="00E62D2A" w:rsidRDefault="00E62D2A" w:rsidP="00E62D2A">
            <w:pPr>
              <w:pStyle w:val="21"/>
              <w:jc w:val="center"/>
              <w:rPr>
                <w:sz w:val="24"/>
                <w:szCs w:val="24"/>
              </w:rPr>
            </w:pPr>
            <w:r w:rsidRPr="00E62D2A">
              <w:rPr>
                <w:sz w:val="24"/>
                <w:szCs w:val="24"/>
              </w:rPr>
              <w:t>17</w:t>
            </w:r>
          </w:p>
        </w:tc>
        <w:tc>
          <w:tcPr>
            <w:tcW w:w="0" w:type="auto"/>
            <w:vAlign w:val="center"/>
            <w:hideMark/>
          </w:tcPr>
          <w:p w14:paraId="0582EE88" w14:textId="77777777" w:rsidR="00E62D2A" w:rsidRPr="00E62D2A" w:rsidRDefault="00E62D2A" w:rsidP="00E62D2A">
            <w:pPr>
              <w:pStyle w:val="21"/>
              <w:jc w:val="center"/>
              <w:rPr>
                <w:sz w:val="24"/>
                <w:szCs w:val="24"/>
              </w:rPr>
            </w:pPr>
            <w:r w:rsidRPr="00E62D2A">
              <w:rPr>
                <w:sz w:val="24"/>
                <w:szCs w:val="24"/>
              </w:rPr>
              <w:t>10</w:t>
            </w:r>
          </w:p>
        </w:tc>
        <w:tc>
          <w:tcPr>
            <w:tcW w:w="0" w:type="auto"/>
            <w:vAlign w:val="center"/>
            <w:hideMark/>
          </w:tcPr>
          <w:p w14:paraId="0B059D2B" w14:textId="77777777" w:rsidR="00E62D2A" w:rsidRPr="00E62D2A" w:rsidRDefault="00E62D2A" w:rsidP="00E62D2A">
            <w:pPr>
              <w:pStyle w:val="21"/>
              <w:jc w:val="center"/>
              <w:rPr>
                <w:sz w:val="24"/>
                <w:szCs w:val="24"/>
              </w:rPr>
            </w:pPr>
            <w:r w:rsidRPr="00E62D2A">
              <w:rPr>
                <w:sz w:val="24"/>
                <w:szCs w:val="24"/>
              </w:rPr>
              <w:t>7</w:t>
            </w:r>
          </w:p>
        </w:tc>
      </w:tr>
      <w:tr w:rsidR="00E335B2" w:rsidRPr="00E62D2A" w14:paraId="52B2AE35" w14:textId="77777777" w:rsidTr="00E62D2A">
        <w:tc>
          <w:tcPr>
            <w:tcW w:w="0" w:type="auto"/>
            <w:vAlign w:val="center"/>
            <w:hideMark/>
          </w:tcPr>
          <w:p w14:paraId="38725FA4" w14:textId="77777777" w:rsidR="00E62D2A" w:rsidRPr="00E62D2A" w:rsidRDefault="00E62D2A" w:rsidP="00E62D2A">
            <w:pPr>
              <w:pStyle w:val="21"/>
              <w:jc w:val="center"/>
              <w:rPr>
                <w:b/>
                <w:bCs/>
                <w:sz w:val="24"/>
                <w:szCs w:val="24"/>
              </w:rPr>
            </w:pPr>
            <w:r w:rsidRPr="00E62D2A">
              <w:rPr>
                <w:b/>
                <w:bCs/>
                <w:sz w:val="24"/>
                <w:szCs w:val="24"/>
              </w:rPr>
              <w:t>18</w:t>
            </w:r>
          </w:p>
        </w:tc>
        <w:tc>
          <w:tcPr>
            <w:tcW w:w="0" w:type="auto"/>
            <w:vAlign w:val="center"/>
            <w:hideMark/>
          </w:tcPr>
          <w:p w14:paraId="16CBF391" w14:textId="77777777" w:rsidR="00E62D2A" w:rsidRPr="00E62D2A" w:rsidRDefault="00E62D2A" w:rsidP="00E62D2A">
            <w:pPr>
              <w:pStyle w:val="21"/>
              <w:jc w:val="center"/>
              <w:rPr>
                <w:sz w:val="24"/>
                <w:szCs w:val="24"/>
              </w:rPr>
            </w:pPr>
            <w:r w:rsidRPr="00E62D2A">
              <w:rPr>
                <w:sz w:val="24"/>
                <w:szCs w:val="24"/>
              </w:rPr>
              <w:t>12</w:t>
            </w:r>
          </w:p>
        </w:tc>
        <w:tc>
          <w:tcPr>
            <w:tcW w:w="0" w:type="auto"/>
            <w:vAlign w:val="center"/>
            <w:hideMark/>
          </w:tcPr>
          <w:p w14:paraId="294BC51D" w14:textId="77777777" w:rsidR="00E62D2A" w:rsidRPr="00E62D2A" w:rsidRDefault="00E62D2A" w:rsidP="00E62D2A">
            <w:pPr>
              <w:pStyle w:val="21"/>
              <w:jc w:val="center"/>
              <w:rPr>
                <w:sz w:val="24"/>
                <w:szCs w:val="24"/>
              </w:rPr>
            </w:pPr>
            <w:r w:rsidRPr="00E62D2A">
              <w:rPr>
                <w:sz w:val="24"/>
                <w:szCs w:val="24"/>
              </w:rPr>
              <w:t>6</w:t>
            </w:r>
          </w:p>
        </w:tc>
        <w:tc>
          <w:tcPr>
            <w:tcW w:w="0" w:type="auto"/>
            <w:vAlign w:val="center"/>
            <w:hideMark/>
          </w:tcPr>
          <w:p w14:paraId="5AD5AF4B" w14:textId="77777777" w:rsidR="00E62D2A" w:rsidRPr="00E62D2A" w:rsidRDefault="00E62D2A" w:rsidP="00E62D2A">
            <w:pPr>
              <w:pStyle w:val="21"/>
              <w:jc w:val="center"/>
              <w:rPr>
                <w:sz w:val="24"/>
                <w:szCs w:val="24"/>
              </w:rPr>
            </w:pPr>
            <w:r w:rsidRPr="00E62D2A">
              <w:rPr>
                <w:sz w:val="24"/>
                <w:szCs w:val="24"/>
              </w:rPr>
              <w:t>6</w:t>
            </w:r>
          </w:p>
        </w:tc>
      </w:tr>
      <w:tr w:rsidR="00E335B2" w:rsidRPr="00E62D2A" w14:paraId="6097F360" w14:textId="77777777" w:rsidTr="00E62D2A">
        <w:tc>
          <w:tcPr>
            <w:tcW w:w="0" w:type="auto"/>
            <w:vAlign w:val="center"/>
            <w:hideMark/>
          </w:tcPr>
          <w:p w14:paraId="2BD1F88D" w14:textId="77777777" w:rsidR="00E62D2A" w:rsidRPr="00E62D2A" w:rsidRDefault="00E62D2A" w:rsidP="00E62D2A">
            <w:pPr>
              <w:pStyle w:val="21"/>
              <w:jc w:val="center"/>
              <w:rPr>
                <w:b/>
                <w:bCs/>
                <w:sz w:val="24"/>
                <w:szCs w:val="24"/>
              </w:rPr>
            </w:pPr>
            <w:r w:rsidRPr="00E62D2A">
              <w:rPr>
                <w:b/>
                <w:bCs/>
                <w:sz w:val="24"/>
                <w:szCs w:val="24"/>
              </w:rPr>
              <w:t>21</w:t>
            </w:r>
          </w:p>
        </w:tc>
        <w:tc>
          <w:tcPr>
            <w:tcW w:w="0" w:type="auto"/>
            <w:vAlign w:val="center"/>
            <w:hideMark/>
          </w:tcPr>
          <w:p w14:paraId="31391623" w14:textId="77777777" w:rsidR="00E62D2A" w:rsidRPr="00E62D2A" w:rsidRDefault="00E62D2A" w:rsidP="00E62D2A">
            <w:pPr>
              <w:pStyle w:val="21"/>
              <w:jc w:val="center"/>
              <w:rPr>
                <w:sz w:val="24"/>
                <w:szCs w:val="24"/>
              </w:rPr>
            </w:pPr>
            <w:r w:rsidRPr="00E62D2A">
              <w:rPr>
                <w:sz w:val="24"/>
                <w:szCs w:val="24"/>
              </w:rPr>
              <w:t>15</w:t>
            </w:r>
          </w:p>
        </w:tc>
        <w:tc>
          <w:tcPr>
            <w:tcW w:w="0" w:type="auto"/>
            <w:vAlign w:val="center"/>
            <w:hideMark/>
          </w:tcPr>
          <w:p w14:paraId="7612F92E" w14:textId="77777777" w:rsidR="00E62D2A" w:rsidRPr="00E62D2A" w:rsidRDefault="00E62D2A" w:rsidP="00E62D2A">
            <w:pPr>
              <w:pStyle w:val="21"/>
              <w:jc w:val="center"/>
              <w:rPr>
                <w:sz w:val="24"/>
                <w:szCs w:val="24"/>
              </w:rPr>
            </w:pPr>
            <w:r w:rsidRPr="00E62D2A">
              <w:rPr>
                <w:sz w:val="24"/>
                <w:szCs w:val="24"/>
              </w:rPr>
              <w:t>8</w:t>
            </w:r>
          </w:p>
        </w:tc>
        <w:tc>
          <w:tcPr>
            <w:tcW w:w="0" w:type="auto"/>
            <w:vAlign w:val="center"/>
            <w:hideMark/>
          </w:tcPr>
          <w:p w14:paraId="50EE49F4" w14:textId="77777777" w:rsidR="00E62D2A" w:rsidRPr="00E62D2A" w:rsidRDefault="00E62D2A" w:rsidP="00E62D2A">
            <w:pPr>
              <w:pStyle w:val="21"/>
              <w:jc w:val="center"/>
              <w:rPr>
                <w:sz w:val="24"/>
                <w:szCs w:val="24"/>
              </w:rPr>
            </w:pPr>
            <w:r w:rsidRPr="00E62D2A">
              <w:rPr>
                <w:sz w:val="24"/>
                <w:szCs w:val="24"/>
              </w:rPr>
              <w:t>7</w:t>
            </w:r>
          </w:p>
        </w:tc>
      </w:tr>
      <w:tr w:rsidR="00E335B2" w:rsidRPr="00E62D2A" w14:paraId="13429504" w14:textId="77777777" w:rsidTr="00E62D2A">
        <w:tc>
          <w:tcPr>
            <w:tcW w:w="0" w:type="auto"/>
            <w:vAlign w:val="center"/>
            <w:hideMark/>
          </w:tcPr>
          <w:p w14:paraId="40608CA1" w14:textId="77777777" w:rsidR="00E62D2A" w:rsidRPr="00E62D2A" w:rsidRDefault="00E62D2A" w:rsidP="00E62D2A">
            <w:pPr>
              <w:pStyle w:val="21"/>
              <w:jc w:val="center"/>
              <w:rPr>
                <w:b/>
                <w:bCs/>
                <w:sz w:val="24"/>
                <w:szCs w:val="24"/>
              </w:rPr>
            </w:pPr>
            <w:r w:rsidRPr="00E62D2A">
              <w:rPr>
                <w:b/>
                <w:bCs/>
                <w:sz w:val="24"/>
                <w:szCs w:val="24"/>
              </w:rPr>
              <w:t>24</w:t>
            </w:r>
          </w:p>
        </w:tc>
        <w:tc>
          <w:tcPr>
            <w:tcW w:w="0" w:type="auto"/>
            <w:vAlign w:val="center"/>
            <w:hideMark/>
          </w:tcPr>
          <w:p w14:paraId="52FFE5C3" w14:textId="77777777" w:rsidR="00E62D2A" w:rsidRPr="00E62D2A" w:rsidRDefault="00E62D2A" w:rsidP="00E62D2A">
            <w:pPr>
              <w:pStyle w:val="21"/>
              <w:jc w:val="center"/>
              <w:rPr>
                <w:sz w:val="24"/>
                <w:szCs w:val="24"/>
              </w:rPr>
            </w:pPr>
            <w:r w:rsidRPr="00E62D2A">
              <w:rPr>
                <w:sz w:val="24"/>
                <w:szCs w:val="24"/>
              </w:rPr>
              <w:t>13</w:t>
            </w:r>
          </w:p>
        </w:tc>
        <w:tc>
          <w:tcPr>
            <w:tcW w:w="0" w:type="auto"/>
            <w:vAlign w:val="center"/>
            <w:hideMark/>
          </w:tcPr>
          <w:p w14:paraId="3E1E4B8C" w14:textId="77777777" w:rsidR="00E62D2A" w:rsidRPr="00E62D2A" w:rsidRDefault="00E62D2A" w:rsidP="00E62D2A">
            <w:pPr>
              <w:pStyle w:val="21"/>
              <w:jc w:val="center"/>
              <w:rPr>
                <w:sz w:val="24"/>
                <w:szCs w:val="24"/>
              </w:rPr>
            </w:pPr>
            <w:r w:rsidRPr="00E62D2A">
              <w:rPr>
                <w:sz w:val="24"/>
                <w:szCs w:val="24"/>
              </w:rPr>
              <w:t>7</w:t>
            </w:r>
          </w:p>
        </w:tc>
        <w:tc>
          <w:tcPr>
            <w:tcW w:w="0" w:type="auto"/>
            <w:vAlign w:val="center"/>
            <w:hideMark/>
          </w:tcPr>
          <w:p w14:paraId="2B450E4E" w14:textId="77777777" w:rsidR="00E62D2A" w:rsidRPr="00E62D2A" w:rsidRDefault="00E62D2A" w:rsidP="00E62D2A">
            <w:pPr>
              <w:pStyle w:val="21"/>
              <w:jc w:val="center"/>
              <w:rPr>
                <w:sz w:val="24"/>
                <w:szCs w:val="24"/>
              </w:rPr>
            </w:pPr>
            <w:r w:rsidRPr="00E62D2A">
              <w:rPr>
                <w:sz w:val="24"/>
                <w:szCs w:val="24"/>
              </w:rPr>
              <w:t>6</w:t>
            </w:r>
          </w:p>
        </w:tc>
      </w:tr>
      <w:tr w:rsidR="00E335B2" w:rsidRPr="00E62D2A" w14:paraId="47BC59C1" w14:textId="77777777" w:rsidTr="00E62D2A">
        <w:tc>
          <w:tcPr>
            <w:tcW w:w="0" w:type="auto"/>
            <w:vAlign w:val="center"/>
            <w:hideMark/>
          </w:tcPr>
          <w:p w14:paraId="7C5B6349" w14:textId="77777777" w:rsidR="00E62D2A" w:rsidRPr="00E62D2A" w:rsidRDefault="00E62D2A" w:rsidP="00E62D2A">
            <w:pPr>
              <w:pStyle w:val="21"/>
              <w:jc w:val="center"/>
              <w:rPr>
                <w:b/>
                <w:bCs/>
                <w:sz w:val="24"/>
                <w:szCs w:val="24"/>
              </w:rPr>
            </w:pPr>
            <w:r w:rsidRPr="00E62D2A">
              <w:rPr>
                <w:b/>
                <w:bCs/>
                <w:sz w:val="24"/>
                <w:szCs w:val="24"/>
              </w:rPr>
              <w:t>26</w:t>
            </w:r>
          </w:p>
        </w:tc>
        <w:tc>
          <w:tcPr>
            <w:tcW w:w="0" w:type="auto"/>
            <w:vAlign w:val="center"/>
            <w:hideMark/>
          </w:tcPr>
          <w:p w14:paraId="58FCE77F" w14:textId="77777777" w:rsidR="00E62D2A" w:rsidRPr="00E62D2A" w:rsidRDefault="00E62D2A" w:rsidP="00E62D2A">
            <w:pPr>
              <w:pStyle w:val="21"/>
              <w:jc w:val="center"/>
              <w:rPr>
                <w:sz w:val="24"/>
                <w:szCs w:val="24"/>
              </w:rPr>
            </w:pPr>
            <w:r w:rsidRPr="00E62D2A">
              <w:rPr>
                <w:sz w:val="24"/>
                <w:szCs w:val="24"/>
              </w:rPr>
              <w:t>18</w:t>
            </w:r>
          </w:p>
        </w:tc>
        <w:tc>
          <w:tcPr>
            <w:tcW w:w="0" w:type="auto"/>
            <w:vAlign w:val="center"/>
            <w:hideMark/>
          </w:tcPr>
          <w:p w14:paraId="7949D644" w14:textId="77777777" w:rsidR="00E62D2A" w:rsidRPr="00E62D2A" w:rsidRDefault="00E62D2A" w:rsidP="00E62D2A">
            <w:pPr>
              <w:pStyle w:val="21"/>
              <w:jc w:val="center"/>
              <w:rPr>
                <w:sz w:val="24"/>
                <w:szCs w:val="24"/>
              </w:rPr>
            </w:pPr>
            <w:r w:rsidRPr="00E62D2A">
              <w:rPr>
                <w:sz w:val="24"/>
                <w:szCs w:val="24"/>
              </w:rPr>
              <w:t>11</w:t>
            </w:r>
          </w:p>
        </w:tc>
        <w:tc>
          <w:tcPr>
            <w:tcW w:w="0" w:type="auto"/>
            <w:vAlign w:val="center"/>
            <w:hideMark/>
          </w:tcPr>
          <w:p w14:paraId="20ADD475" w14:textId="77777777" w:rsidR="00E62D2A" w:rsidRPr="00E62D2A" w:rsidRDefault="00E62D2A" w:rsidP="00E62D2A">
            <w:pPr>
              <w:pStyle w:val="21"/>
              <w:jc w:val="center"/>
              <w:rPr>
                <w:sz w:val="24"/>
                <w:szCs w:val="24"/>
              </w:rPr>
            </w:pPr>
            <w:r w:rsidRPr="00E62D2A">
              <w:rPr>
                <w:sz w:val="24"/>
                <w:szCs w:val="24"/>
              </w:rPr>
              <w:t>7</w:t>
            </w:r>
          </w:p>
        </w:tc>
      </w:tr>
      <w:tr w:rsidR="00E335B2" w:rsidRPr="00E62D2A" w14:paraId="06A36C32" w14:textId="77777777" w:rsidTr="00E62D2A">
        <w:tc>
          <w:tcPr>
            <w:tcW w:w="0" w:type="auto"/>
            <w:vAlign w:val="center"/>
            <w:hideMark/>
          </w:tcPr>
          <w:p w14:paraId="1FCC255F" w14:textId="77777777" w:rsidR="00E62D2A" w:rsidRPr="00E62D2A" w:rsidRDefault="00E62D2A" w:rsidP="00E62D2A">
            <w:pPr>
              <w:pStyle w:val="21"/>
              <w:jc w:val="center"/>
              <w:rPr>
                <w:b/>
                <w:bCs/>
                <w:sz w:val="24"/>
                <w:szCs w:val="24"/>
              </w:rPr>
            </w:pPr>
            <w:r w:rsidRPr="00E62D2A">
              <w:rPr>
                <w:b/>
                <w:bCs/>
                <w:sz w:val="24"/>
                <w:szCs w:val="24"/>
              </w:rPr>
              <w:t>28</w:t>
            </w:r>
          </w:p>
        </w:tc>
        <w:tc>
          <w:tcPr>
            <w:tcW w:w="0" w:type="auto"/>
            <w:vAlign w:val="center"/>
            <w:hideMark/>
          </w:tcPr>
          <w:p w14:paraId="75C26255" w14:textId="77777777" w:rsidR="00E62D2A" w:rsidRPr="00E62D2A" w:rsidRDefault="00E62D2A" w:rsidP="00E62D2A">
            <w:pPr>
              <w:pStyle w:val="21"/>
              <w:jc w:val="center"/>
              <w:rPr>
                <w:sz w:val="24"/>
                <w:szCs w:val="24"/>
              </w:rPr>
            </w:pPr>
            <w:r w:rsidRPr="00E62D2A">
              <w:rPr>
                <w:sz w:val="24"/>
                <w:szCs w:val="24"/>
              </w:rPr>
              <w:t>11</w:t>
            </w:r>
          </w:p>
        </w:tc>
        <w:tc>
          <w:tcPr>
            <w:tcW w:w="0" w:type="auto"/>
            <w:vAlign w:val="center"/>
            <w:hideMark/>
          </w:tcPr>
          <w:p w14:paraId="3D435941" w14:textId="77777777" w:rsidR="00E62D2A" w:rsidRPr="00E62D2A" w:rsidRDefault="00E62D2A" w:rsidP="00E62D2A">
            <w:pPr>
              <w:pStyle w:val="21"/>
              <w:jc w:val="center"/>
              <w:rPr>
                <w:sz w:val="24"/>
                <w:szCs w:val="24"/>
              </w:rPr>
            </w:pPr>
            <w:r w:rsidRPr="00E62D2A">
              <w:rPr>
                <w:sz w:val="24"/>
                <w:szCs w:val="24"/>
              </w:rPr>
              <w:t>5</w:t>
            </w:r>
          </w:p>
        </w:tc>
        <w:tc>
          <w:tcPr>
            <w:tcW w:w="0" w:type="auto"/>
            <w:vAlign w:val="center"/>
            <w:hideMark/>
          </w:tcPr>
          <w:p w14:paraId="5BC3EE8D" w14:textId="77777777" w:rsidR="00E62D2A" w:rsidRPr="00E62D2A" w:rsidRDefault="00E62D2A" w:rsidP="00E62D2A">
            <w:pPr>
              <w:pStyle w:val="21"/>
              <w:jc w:val="center"/>
              <w:rPr>
                <w:sz w:val="24"/>
                <w:szCs w:val="24"/>
              </w:rPr>
            </w:pPr>
            <w:r w:rsidRPr="00E62D2A">
              <w:rPr>
                <w:sz w:val="24"/>
                <w:szCs w:val="24"/>
              </w:rPr>
              <w:t>6</w:t>
            </w:r>
          </w:p>
        </w:tc>
      </w:tr>
      <w:tr w:rsidR="00E335B2" w:rsidRPr="00E62D2A" w14:paraId="109C63E7" w14:textId="77777777" w:rsidTr="00E62D2A">
        <w:tc>
          <w:tcPr>
            <w:tcW w:w="0" w:type="auto"/>
            <w:vAlign w:val="center"/>
            <w:hideMark/>
          </w:tcPr>
          <w:p w14:paraId="467A6CE4" w14:textId="77777777" w:rsidR="00E62D2A" w:rsidRPr="00E62D2A" w:rsidRDefault="00E62D2A" w:rsidP="00E62D2A">
            <w:pPr>
              <w:pStyle w:val="21"/>
              <w:jc w:val="center"/>
              <w:rPr>
                <w:b/>
                <w:bCs/>
                <w:sz w:val="24"/>
                <w:szCs w:val="24"/>
              </w:rPr>
            </w:pPr>
            <w:r w:rsidRPr="00E62D2A">
              <w:rPr>
                <w:b/>
                <w:bCs/>
                <w:sz w:val="24"/>
                <w:szCs w:val="24"/>
              </w:rPr>
              <w:t>30</w:t>
            </w:r>
          </w:p>
        </w:tc>
        <w:tc>
          <w:tcPr>
            <w:tcW w:w="0" w:type="auto"/>
            <w:vAlign w:val="center"/>
            <w:hideMark/>
          </w:tcPr>
          <w:p w14:paraId="61B03F8B" w14:textId="77777777" w:rsidR="00E62D2A" w:rsidRPr="00E62D2A" w:rsidRDefault="00E62D2A" w:rsidP="00E62D2A">
            <w:pPr>
              <w:pStyle w:val="21"/>
              <w:jc w:val="center"/>
              <w:rPr>
                <w:sz w:val="24"/>
                <w:szCs w:val="24"/>
              </w:rPr>
            </w:pPr>
            <w:r w:rsidRPr="00E62D2A">
              <w:rPr>
                <w:sz w:val="24"/>
                <w:szCs w:val="24"/>
              </w:rPr>
              <w:t>14</w:t>
            </w:r>
          </w:p>
        </w:tc>
        <w:tc>
          <w:tcPr>
            <w:tcW w:w="0" w:type="auto"/>
            <w:vAlign w:val="center"/>
            <w:hideMark/>
          </w:tcPr>
          <w:p w14:paraId="418293BC" w14:textId="77777777" w:rsidR="00E62D2A" w:rsidRPr="00E62D2A" w:rsidRDefault="00E62D2A" w:rsidP="00E62D2A">
            <w:pPr>
              <w:pStyle w:val="21"/>
              <w:jc w:val="center"/>
              <w:rPr>
                <w:sz w:val="24"/>
                <w:szCs w:val="24"/>
              </w:rPr>
            </w:pPr>
            <w:r w:rsidRPr="00E62D2A">
              <w:rPr>
                <w:sz w:val="24"/>
                <w:szCs w:val="24"/>
              </w:rPr>
              <w:t>7</w:t>
            </w:r>
          </w:p>
        </w:tc>
        <w:tc>
          <w:tcPr>
            <w:tcW w:w="0" w:type="auto"/>
            <w:vAlign w:val="center"/>
            <w:hideMark/>
          </w:tcPr>
          <w:p w14:paraId="496A5DC6" w14:textId="77777777" w:rsidR="00E62D2A" w:rsidRPr="00E62D2A" w:rsidRDefault="00E62D2A" w:rsidP="00E62D2A">
            <w:pPr>
              <w:pStyle w:val="21"/>
              <w:jc w:val="center"/>
              <w:rPr>
                <w:sz w:val="24"/>
                <w:szCs w:val="24"/>
              </w:rPr>
            </w:pPr>
            <w:r w:rsidRPr="00E62D2A">
              <w:rPr>
                <w:sz w:val="24"/>
                <w:szCs w:val="24"/>
              </w:rPr>
              <w:t>7</w:t>
            </w:r>
          </w:p>
        </w:tc>
      </w:tr>
    </w:tbl>
    <w:p w14:paraId="5F4C0FC9" w14:textId="77777777" w:rsidR="00E62D2A" w:rsidRDefault="00E62D2A" w:rsidP="00E62D2A">
      <w:pPr>
        <w:pStyle w:val="11"/>
        <w:jc w:val="right"/>
        <w:rPr>
          <w:b/>
          <w:bCs/>
          <w:lang w:val="ru-RU"/>
        </w:rPr>
      </w:pPr>
    </w:p>
    <w:p w14:paraId="5AB148C4" w14:textId="46FFD2F0" w:rsidR="00E62D2A" w:rsidRPr="00E62D2A" w:rsidRDefault="00E62D2A" w:rsidP="00E62D2A">
      <w:pPr>
        <w:pStyle w:val="11"/>
        <w:jc w:val="right"/>
      </w:pPr>
      <w:r w:rsidRPr="00E62D2A">
        <w:rPr>
          <w:b/>
          <w:bCs/>
        </w:rPr>
        <w:t>Таблиця 3.13</w:t>
      </w:r>
    </w:p>
    <w:p w14:paraId="5E417BB7" w14:textId="77777777" w:rsidR="00E62D2A" w:rsidRPr="00E62D2A" w:rsidRDefault="00E62D2A" w:rsidP="00E62D2A">
      <w:pPr>
        <w:pStyle w:val="11"/>
        <w:ind w:firstLine="0"/>
        <w:jc w:val="center"/>
      </w:pPr>
      <w:r w:rsidRPr="00E62D2A">
        <w:rPr>
          <w:b/>
          <w:bCs/>
        </w:rPr>
        <w:t>Статистичні показники ефективності за шкалою депресії (DASS-21)</w:t>
      </w:r>
    </w:p>
    <w:tbl>
      <w:tblPr>
        <w:tblStyle w:val="14"/>
        <w:tblW w:w="5000" w:type="pct"/>
        <w:tblLook w:val="04A0" w:firstRow="1" w:lastRow="0" w:firstColumn="1" w:lastColumn="0" w:noHBand="0" w:noVBand="1"/>
      </w:tblPr>
      <w:tblGrid>
        <w:gridCol w:w="7273"/>
        <w:gridCol w:w="2356"/>
      </w:tblGrid>
      <w:tr w:rsidR="00E62D2A" w:rsidRPr="00E62D2A" w14:paraId="57754100" w14:textId="77777777" w:rsidTr="00E62D2A">
        <w:tc>
          <w:tcPr>
            <w:tcW w:w="0" w:type="auto"/>
            <w:vAlign w:val="center"/>
            <w:hideMark/>
          </w:tcPr>
          <w:p w14:paraId="113406A2" w14:textId="77777777" w:rsidR="00E62D2A" w:rsidRPr="00E62D2A" w:rsidRDefault="00E62D2A" w:rsidP="00E62D2A">
            <w:pPr>
              <w:pStyle w:val="21"/>
              <w:jc w:val="center"/>
              <w:rPr>
                <w:b/>
                <w:bCs/>
                <w:sz w:val="24"/>
                <w:szCs w:val="24"/>
              </w:rPr>
            </w:pPr>
            <w:r w:rsidRPr="00E62D2A">
              <w:rPr>
                <w:b/>
                <w:bCs/>
                <w:sz w:val="24"/>
                <w:szCs w:val="24"/>
              </w:rPr>
              <w:t>Показник</w:t>
            </w:r>
          </w:p>
        </w:tc>
        <w:tc>
          <w:tcPr>
            <w:tcW w:w="0" w:type="auto"/>
            <w:vAlign w:val="center"/>
            <w:hideMark/>
          </w:tcPr>
          <w:p w14:paraId="13EF1E97" w14:textId="77777777" w:rsidR="00E62D2A" w:rsidRPr="00E62D2A" w:rsidRDefault="00E62D2A" w:rsidP="00E62D2A">
            <w:pPr>
              <w:pStyle w:val="21"/>
              <w:jc w:val="center"/>
              <w:rPr>
                <w:b/>
                <w:bCs/>
                <w:sz w:val="24"/>
                <w:szCs w:val="24"/>
              </w:rPr>
            </w:pPr>
            <w:r w:rsidRPr="00E62D2A">
              <w:rPr>
                <w:b/>
                <w:bCs/>
                <w:sz w:val="24"/>
                <w:szCs w:val="24"/>
              </w:rPr>
              <w:t>Значення</w:t>
            </w:r>
          </w:p>
        </w:tc>
      </w:tr>
      <w:tr w:rsidR="00E62D2A" w:rsidRPr="00E62D2A" w14:paraId="56A0A94E" w14:textId="77777777" w:rsidTr="00E62D2A">
        <w:tc>
          <w:tcPr>
            <w:tcW w:w="0" w:type="auto"/>
            <w:vAlign w:val="center"/>
            <w:hideMark/>
          </w:tcPr>
          <w:p w14:paraId="484B750A" w14:textId="77777777" w:rsidR="00E62D2A" w:rsidRPr="00E62D2A" w:rsidRDefault="00E62D2A" w:rsidP="00E62D2A">
            <w:pPr>
              <w:pStyle w:val="21"/>
              <w:jc w:val="center"/>
              <w:rPr>
                <w:sz w:val="24"/>
                <w:szCs w:val="24"/>
              </w:rPr>
            </w:pPr>
            <w:r w:rsidRPr="00E62D2A">
              <w:rPr>
                <w:sz w:val="24"/>
                <w:szCs w:val="24"/>
              </w:rPr>
              <w:t>Середнє арифметичне різниці (Md)</w:t>
            </w:r>
          </w:p>
        </w:tc>
        <w:tc>
          <w:tcPr>
            <w:tcW w:w="0" w:type="auto"/>
            <w:vAlign w:val="center"/>
            <w:hideMark/>
          </w:tcPr>
          <w:p w14:paraId="11D5EAE2" w14:textId="77777777" w:rsidR="00E62D2A" w:rsidRPr="00E62D2A" w:rsidRDefault="00E62D2A" w:rsidP="00E62D2A">
            <w:pPr>
              <w:pStyle w:val="21"/>
              <w:jc w:val="center"/>
              <w:rPr>
                <w:sz w:val="24"/>
                <w:szCs w:val="24"/>
              </w:rPr>
            </w:pPr>
            <w:r w:rsidRPr="00E62D2A">
              <w:rPr>
                <w:sz w:val="24"/>
                <w:szCs w:val="24"/>
              </w:rPr>
              <w:t>6,33</w:t>
            </w:r>
          </w:p>
        </w:tc>
      </w:tr>
      <w:tr w:rsidR="00E62D2A" w:rsidRPr="00E62D2A" w14:paraId="4A0A985E" w14:textId="77777777" w:rsidTr="00E62D2A">
        <w:tc>
          <w:tcPr>
            <w:tcW w:w="0" w:type="auto"/>
            <w:vAlign w:val="center"/>
            <w:hideMark/>
          </w:tcPr>
          <w:p w14:paraId="6C8C00EE" w14:textId="77777777" w:rsidR="00E62D2A" w:rsidRPr="00E62D2A" w:rsidRDefault="00E62D2A" w:rsidP="00E62D2A">
            <w:pPr>
              <w:pStyle w:val="21"/>
              <w:jc w:val="center"/>
              <w:rPr>
                <w:sz w:val="24"/>
                <w:szCs w:val="24"/>
              </w:rPr>
            </w:pPr>
            <w:r w:rsidRPr="00E62D2A">
              <w:rPr>
                <w:sz w:val="24"/>
                <w:szCs w:val="24"/>
              </w:rPr>
              <w:t>Стандартне відхилення (q)</w:t>
            </w:r>
          </w:p>
        </w:tc>
        <w:tc>
          <w:tcPr>
            <w:tcW w:w="0" w:type="auto"/>
            <w:vAlign w:val="center"/>
            <w:hideMark/>
          </w:tcPr>
          <w:p w14:paraId="520CA45E" w14:textId="77777777" w:rsidR="00E62D2A" w:rsidRPr="00E62D2A" w:rsidRDefault="00E62D2A" w:rsidP="00E62D2A">
            <w:pPr>
              <w:pStyle w:val="21"/>
              <w:jc w:val="center"/>
              <w:rPr>
                <w:sz w:val="24"/>
                <w:szCs w:val="24"/>
              </w:rPr>
            </w:pPr>
            <w:r w:rsidRPr="00E62D2A">
              <w:rPr>
                <w:sz w:val="24"/>
                <w:szCs w:val="24"/>
              </w:rPr>
              <w:t>0,90</w:t>
            </w:r>
          </w:p>
        </w:tc>
      </w:tr>
      <w:tr w:rsidR="00E62D2A" w:rsidRPr="00E62D2A" w14:paraId="261BAEB2" w14:textId="77777777" w:rsidTr="00E62D2A">
        <w:tc>
          <w:tcPr>
            <w:tcW w:w="0" w:type="auto"/>
            <w:vAlign w:val="center"/>
            <w:hideMark/>
          </w:tcPr>
          <w:p w14:paraId="13842F69" w14:textId="77777777" w:rsidR="00E62D2A" w:rsidRPr="00E62D2A" w:rsidRDefault="00E62D2A" w:rsidP="00E62D2A">
            <w:pPr>
              <w:pStyle w:val="21"/>
              <w:jc w:val="center"/>
              <w:rPr>
                <w:sz w:val="24"/>
                <w:szCs w:val="24"/>
              </w:rPr>
            </w:pPr>
            <w:r w:rsidRPr="00E62D2A">
              <w:rPr>
                <w:sz w:val="24"/>
                <w:szCs w:val="24"/>
              </w:rPr>
              <w:t>Кількість респондентів (n)</w:t>
            </w:r>
          </w:p>
        </w:tc>
        <w:tc>
          <w:tcPr>
            <w:tcW w:w="0" w:type="auto"/>
            <w:vAlign w:val="center"/>
            <w:hideMark/>
          </w:tcPr>
          <w:p w14:paraId="511B79C7" w14:textId="77777777" w:rsidR="00E62D2A" w:rsidRPr="00E62D2A" w:rsidRDefault="00E62D2A" w:rsidP="00E62D2A">
            <w:pPr>
              <w:pStyle w:val="21"/>
              <w:jc w:val="center"/>
              <w:rPr>
                <w:sz w:val="24"/>
                <w:szCs w:val="24"/>
              </w:rPr>
            </w:pPr>
            <w:r w:rsidRPr="00E62D2A">
              <w:rPr>
                <w:sz w:val="24"/>
                <w:szCs w:val="24"/>
              </w:rPr>
              <w:t>15</w:t>
            </w:r>
          </w:p>
        </w:tc>
      </w:tr>
      <w:tr w:rsidR="00E62D2A" w:rsidRPr="00E62D2A" w14:paraId="6694A5F7" w14:textId="77777777" w:rsidTr="00E62D2A">
        <w:tc>
          <w:tcPr>
            <w:tcW w:w="0" w:type="auto"/>
            <w:vAlign w:val="center"/>
            <w:hideMark/>
          </w:tcPr>
          <w:p w14:paraId="0F09AF9E" w14:textId="77777777" w:rsidR="00E62D2A" w:rsidRPr="00E62D2A" w:rsidRDefault="00E62D2A" w:rsidP="00E62D2A">
            <w:pPr>
              <w:pStyle w:val="21"/>
              <w:jc w:val="center"/>
              <w:rPr>
                <w:sz w:val="24"/>
                <w:szCs w:val="24"/>
              </w:rPr>
            </w:pPr>
            <w:r w:rsidRPr="00E62D2A">
              <w:rPr>
                <w:sz w:val="24"/>
                <w:szCs w:val="24"/>
              </w:rPr>
              <w:t>Ступені свободи (df)</w:t>
            </w:r>
          </w:p>
        </w:tc>
        <w:tc>
          <w:tcPr>
            <w:tcW w:w="0" w:type="auto"/>
            <w:vAlign w:val="center"/>
            <w:hideMark/>
          </w:tcPr>
          <w:p w14:paraId="01A308C9" w14:textId="77777777" w:rsidR="00E62D2A" w:rsidRPr="00E62D2A" w:rsidRDefault="00E62D2A" w:rsidP="00E62D2A">
            <w:pPr>
              <w:pStyle w:val="21"/>
              <w:jc w:val="center"/>
              <w:rPr>
                <w:sz w:val="24"/>
                <w:szCs w:val="24"/>
              </w:rPr>
            </w:pPr>
            <w:r w:rsidRPr="00E62D2A">
              <w:rPr>
                <w:sz w:val="24"/>
                <w:szCs w:val="24"/>
              </w:rPr>
              <w:t>14</w:t>
            </w:r>
          </w:p>
        </w:tc>
      </w:tr>
      <w:tr w:rsidR="00E62D2A" w:rsidRPr="00E62D2A" w14:paraId="2D7F0CBD" w14:textId="77777777" w:rsidTr="00E62D2A">
        <w:tc>
          <w:tcPr>
            <w:tcW w:w="0" w:type="auto"/>
            <w:vAlign w:val="center"/>
            <w:hideMark/>
          </w:tcPr>
          <w:p w14:paraId="6FAFCF3E" w14:textId="77777777" w:rsidR="00E62D2A" w:rsidRPr="00E62D2A" w:rsidRDefault="00E62D2A" w:rsidP="00E62D2A">
            <w:pPr>
              <w:pStyle w:val="21"/>
              <w:jc w:val="center"/>
              <w:rPr>
                <w:sz w:val="24"/>
                <w:szCs w:val="24"/>
              </w:rPr>
            </w:pPr>
            <w:r w:rsidRPr="00E62D2A">
              <w:rPr>
                <w:sz w:val="24"/>
                <w:szCs w:val="24"/>
              </w:rPr>
              <w:t>Значення t-критерію</w:t>
            </w:r>
          </w:p>
        </w:tc>
        <w:tc>
          <w:tcPr>
            <w:tcW w:w="0" w:type="auto"/>
            <w:vAlign w:val="center"/>
            <w:hideMark/>
          </w:tcPr>
          <w:p w14:paraId="46AE7303" w14:textId="77777777" w:rsidR="00E62D2A" w:rsidRPr="00E62D2A" w:rsidRDefault="00E62D2A" w:rsidP="00E62D2A">
            <w:pPr>
              <w:pStyle w:val="21"/>
              <w:jc w:val="center"/>
              <w:rPr>
                <w:sz w:val="24"/>
                <w:szCs w:val="24"/>
              </w:rPr>
            </w:pPr>
            <w:r w:rsidRPr="00E62D2A">
              <w:rPr>
                <w:sz w:val="24"/>
                <w:szCs w:val="24"/>
              </w:rPr>
              <w:t>27,24</w:t>
            </w:r>
          </w:p>
        </w:tc>
      </w:tr>
      <w:tr w:rsidR="00E62D2A" w:rsidRPr="00E62D2A" w14:paraId="59C67BDB" w14:textId="77777777" w:rsidTr="00E62D2A">
        <w:tc>
          <w:tcPr>
            <w:tcW w:w="0" w:type="auto"/>
            <w:vAlign w:val="center"/>
            <w:hideMark/>
          </w:tcPr>
          <w:p w14:paraId="7E186F8B" w14:textId="77777777" w:rsidR="00E62D2A" w:rsidRPr="00E62D2A" w:rsidRDefault="00E62D2A" w:rsidP="00E62D2A">
            <w:pPr>
              <w:pStyle w:val="21"/>
              <w:jc w:val="center"/>
              <w:rPr>
                <w:sz w:val="24"/>
                <w:szCs w:val="24"/>
              </w:rPr>
            </w:pPr>
            <w:r w:rsidRPr="00E62D2A">
              <w:rPr>
                <w:sz w:val="24"/>
                <w:szCs w:val="24"/>
              </w:rPr>
              <w:t>Рівень значущості (p)</w:t>
            </w:r>
          </w:p>
        </w:tc>
        <w:tc>
          <w:tcPr>
            <w:tcW w:w="0" w:type="auto"/>
            <w:vAlign w:val="center"/>
            <w:hideMark/>
          </w:tcPr>
          <w:p w14:paraId="0A7C333E" w14:textId="77777777" w:rsidR="00E62D2A" w:rsidRPr="00E62D2A" w:rsidRDefault="00E62D2A" w:rsidP="00E62D2A">
            <w:pPr>
              <w:pStyle w:val="21"/>
              <w:jc w:val="center"/>
              <w:rPr>
                <w:sz w:val="24"/>
                <w:szCs w:val="24"/>
              </w:rPr>
            </w:pPr>
            <w:r w:rsidRPr="00E62D2A">
              <w:rPr>
                <w:sz w:val="24"/>
                <w:szCs w:val="24"/>
              </w:rPr>
              <w:t>&lt; 0,001</w:t>
            </w:r>
          </w:p>
        </w:tc>
      </w:tr>
    </w:tbl>
    <w:p w14:paraId="00859FD5" w14:textId="77777777" w:rsidR="00E62D2A" w:rsidRDefault="00E62D2A" w:rsidP="00E62D2A">
      <w:pPr>
        <w:pStyle w:val="11"/>
        <w:rPr>
          <w:lang w:val="ru-RU"/>
        </w:rPr>
      </w:pPr>
    </w:p>
    <w:p w14:paraId="2E8A7273" w14:textId="04886B36" w:rsidR="00E62D2A" w:rsidRPr="00E62D2A" w:rsidRDefault="00E62D2A" w:rsidP="00E62D2A">
      <w:pPr>
        <w:pStyle w:val="11"/>
      </w:pPr>
      <w:r w:rsidRPr="00E62D2A">
        <w:t>Отримане значення t-критерію (27,24) значно перевищує критичне значення для рівня значущості p &lt; 0,001, що свідчить про статистично значущі зміни показників депресії у респондентів експериментальної групи.</w:t>
      </w:r>
    </w:p>
    <w:p w14:paraId="10558337" w14:textId="77777777" w:rsidR="00E62D2A" w:rsidRPr="00E62D2A" w:rsidRDefault="00E62D2A" w:rsidP="00E62D2A">
      <w:pPr>
        <w:pStyle w:val="11"/>
        <w:jc w:val="right"/>
      </w:pPr>
      <w:r w:rsidRPr="00E62D2A">
        <w:rPr>
          <w:b/>
          <w:bCs/>
        </w:rPr>
        <w:t>Таблиця 3.14</w:t>
      </w:r>
    </w:p>
    <w:p w14:paraId="3B979BDD" w14:textId="77777777" w:rsidR="00E62D2A" w:rsidRPr="00E62D2A" w:rsidRDefault="00E62D2A" w:rsidP="00E62D2A">
      <w:pPr>
        <w:pStyle w:val="11"/>
        <w:ind w:firstLine="0"/>
        <w:jc w:val="center"/>
      </w:pPr>
      <w:r w:rsidRPr="00E62D2A">
        <w:rPr>
          <w:b/>
          <w:bCs/>
        </w:rPr>
        <w:t>Результати перевірки ефективності програми за Шкалою депресії, тривоги та стресу (DASS-21) - шкала тривоги</w:t>
      </w:r>
    </w:p>
    <w:tbl>
      <w:tblPr>
        <w:tblStyle w:val="14"/>
        <w:tblW w:w="5000" w:type="pct"/>
        <w:tblLook w:val="04A0" w:firstRow="1" w:lastRow="0" w:firstColumn="1" w:lastColumn="0" w:noHBand="0" w:noVBand="1"/>
      </w:tblPr>
      <w:tblGrid>
        <w:gridCol w:w="1424"/>
        <w:gridCol w:w="2927"/>
        <w:gridCol w:w="3373"/>
        <w:gridCol w:w="1905"/>
      </w:tblGrid>
      <w:tr w:rsidR="00E335B2" w:rsidRPr="00E62D2A" w14:paraId="04D6E618" w14:textId="77777777" w:rsidTr="00E62D2A">
        <w:tc>
          <w:tcPr>
            <w:tcW w:w="0" w:type="auto"/>
            <w:vAlign w:val="center"/>
            <w:hideMark/>
          </w:tcPr>
          <w:p w14:paraId="424340AE" w14:textId="77777777" w:rsidR="00E62D2A" w:rsidRPr="00E62D2A" w:rsidRDefault="00E62D2A" w:rsidP="00E62D2A">
            <w:pPr>
              <w:pStyle w:val="21"/>
              <w:jc w:val="center"/>
              <w:rPr>
                <w:b/>
                <w:bCs/>
                <w:sz w:val="24"/>
                <w:szCs w:val="24"/>
              </w:rPr>
            </w:pPr>
            <w:r w:rsidRPr="00E62D2A">
              <w:rPr>
                <w:b/>
                <w:bCs/>
                <w:sz w:val="24"/>
                <w:szCs w:val="24"/>
              </w:rPr>
              <w:t>№ респ.</w:t>
            </w:r>
          </w:p>
        </w:tc>
        <w:tc>
          <w:tcPr>
            <w:tcW w:w="0" w:type="auto"/>
            <w:vAlign w:val="center"/>
            <w:hideMark/>
          </w:tcPr>
          <w:p w14:paraId="2915336C" w14:textId="77777777" w:rsidR="00E62D2A" w:rsidRPr="00E62D2A" w:rsidRDefault="00E62D2A" w:rsidP="00E62D2A">
            <w:pPr>
              <w:pStyle w:val="21"/>
              <w:jc w:val="center"/>
              <w:rPr>
                <w:b/>
                <w:bCs/>
                <w:sz w:val="24"/>
                <w:szCs w:val="24"/>
              </w:rPr>
            </w:pPr>
            <w:r w:rsidRPr="00E62D2A">
              <w:rPr>
                <w:b/>
                <w:bCs/>
                <w:sz w:val="24"/>
                <w:szCs w:val="24"/>
              </w:rPr>
              <w:t>Бали до програми</w:t>
            </w:r>
          </w:p>
        </w:tc>
        <w:tc>
          <w:tcPr>
            <w:tcW w:w="0" w:type="auto"/>
            <w:vAlign w:val="center"/>
            <w:hideMark/>
          </w:tcPr>
          <w:p w14:paraId="2D627267" w14:textId="77777777" w:rsidR="00E62D2A" w:rsidRPr="00E62D2A" w:rsidRDefault="00E62D2A" w:rsidP="00E62D2A">
            <w:pPr>
              <w:pStyle w:val="21"/>
              <w:jc w:val="center"/>
              <w:rPr>
                <w:b/>
                <w:bCs/>
                <w:sz w:val="24"/>
                <w:szCs w:val="24"/>
              </w:rPr>
            </w:pPr>
            <w:r w:rsidRPr="00E62D2A">
              <w:rPr>
                <w:b/>
                <w:bCs/>
                <w:sz w:val="24"/>
                <w:szCs w:val="24"/>
              </w:rPr>
              <w:t>Бали після програми</w:t>
            </w:r>
          </w:p>
        </w:tc>
        <w:tc>
          <w:tcPr>
            <w:tcW w:w="0" w:type="auto"/>
            <w:vAlign w:val="center"/>
            <w:hideMark/>
          </w:tcPr>
          <w:p w14:paraId="34CBADCA" w14:textId="77777777" w:rsidR="00E62D2A" w:rsidRPr="00E62D2A" w:rsidRDefault="00E62D2A" w:rsidP="00E62D2A">
            <w:pPr>
              <w:pStyle w:val="21"/>
              <w:jc w:val="center"/>
              <w:rPr>
                <w:b/>
                <w:bCs/>
                <w:sz w:val="24"/>
                <w:szCs w:val="24"/>
              </w:rPr>
            </w:pPr>
            <w:r w:rsidRPr="00E62D2A">
              <w:rPr>
                <w:b/>
                <w:bCs/>
                <w:sz w:val="24"/>
                <w:szCs w:val="24"/>
              </w:rPr>
              <w:t>Різниця (d)</w:t>
            </w:r>
          </w:p>
        </w:tc>
      </w:tr>
      <w:tr w:rsidR="00E335B2" w:rsidRPr="00E62D2A" w14:paraId="75BC5E6A" w14:textId="77777777" w:rsidTr="00E62D2A">
        <w:tc>
          <w:tcPr>
            <w:tcW w:w="0" w:type="auto"/>
            <w:vAlign w:val="center"/>
            <w:hideMark/>
          </w:tcPr>
          <w:p w14:paraId="4345D3AD" w14:textId="77777777" w:rsidR="00E62D2A" w:rsidRPr="00E62D2A" w:rsidRDefault="00E62D2A" w:rsidP="00E62D2A">
            <w:pPr>
              <w:pStyle w:val="21"/>
              <w:jc w:val="center"/>
              <w:rPr>
                <w:b/>
                <w:bCs/>
                <w:sz w:val="24"/>
                <w:szCs w:val="24"/>
              </w:rPr>
            </w:pPr>
            <w:r w:rsidRPr="00E62D2A">
              <w:rPr>
                <w:b/>
                <w:bCs/>
                <w:sz w:val="24"/>
                <w:szCs w:val="24"/>
              </w:rPr>
              <w:t>2</w:t>
            </w:r>
          </w:p>
        </w:tc>
        <w:tc>
          <w:tcPr>
            <w:tcW w:w="0" w:type="auto"/>
            <w:vAlign w:val="center"/>
            <w:hideMark/>
          </w:tcPr>
          <w:p w14:paraId="68D66D16" w14:textId="77777777" w:rsidR="00E62D2A" w:rsidRPr="00E62D2A" w:rsidRDefault="00E62D2A" w:rsidP="00E62D2A">
            <w:pPr>
              <w:pStyle w:val="21"/>
              <w:jc w:val="center"/>
              <w:rPr>
                <w:sz w:val="24"/>
                <w:szCs w:val="24"/>
              </w:rPr>
            </w:pPr>
            <w:r w:rsidRPr="00E62D2A">
              <w:rPr>
                <w:sz w:val="24"/>
                <w:szCs w:val="24"/>
              </w:rPr>
              <w:t>11</w:t>
            </w:r>
          </w:p>
        </w:tc>
        <w:tc>
          <w:tcPr>
            <w:tcW w:w="0" w:type="auto"/>
            <w:vAlign w:val="center"/>
            <w:hideMark/>
          </w:tcPr>
          <w:p w14:paraId="0523CBA6" w14:textId="77777777" w:rsidR="00E62D2A" w:rsidRPr="00E62D2A" w:rsidRDefault="00E62D2A" w:rsidP="00E62D2A">
            <w:pPr>
              <w:pStyle w:val="21"/>
              <w:jc w:val="center"/>
              <w:rPr>
                <w:sz w:val="24"/>
                <w:szCs w:val="24"/>
              </w:rPr>
            </w:pPr>
            <w:r w:rsidRPr="00E62D2A">
              <w:rPr>
                <w:sz w:val="24"/>
                <w:szCs w:val="24"/>
              </w:rPr>
              <w:t>5</w:t>
            </w:r>
          </w:p>
        </w:tc>
        <w:tc>
          <w:tcPr>
            <w:tcW w:w="0" w:type="auto"/>
            <w:vAlign w:val="center"/>
            <w:hideMark/>
          </w:tcPr>
          <w:p w14:paraId="49484CF0" w14:textId="77777777" w:rsidR="00E62D2A" w:rsidRPr="00E62D2A" w:rsidRDefault="00E62D2A" w:rsidP="00E62D2A">
            <w:pPr>
              <w:pStyle w:val="21"/>
              <w:jc w:val="center"/>
              <w:rPr>
                <w:sz w:val="24"/>
                <w:szCs w:val="24"/>
              </w:rPr>
            </w:pPr>
            <w:r w:rsidRPr="00E62D2A">
              <w:rPr>
                <w:sz w:val="24"/>
                <w:szCs w:val="24"/>
              </w:rPr>
              <w:t>6</w:t>
            </w:r>
          </w:p>
        </w:tc>
      </w:tr>
      <w:tr w:rsidR="00E335B2" w:rsidRPr="00E62D2A" w14:paraId="7C0761EE" w14:textId="77777777" w:rsidTr="00E62D2A">
        <w:tc>
          <w:tcPr>
            <w:tcW w:w="0" w:type="auto"/>
            <w:vAlign w:val="center"/>
            <w:hideMark/>
          </w:tcPr>
          <w:p w14:paraId="567EF06F" w14:textId="77777777" w:rsidR="00E62D2A" w:rsidRPr="00E62D2A" w:rsidRDefault="00E62D2A" w:rsidP="00E62D2A">
            <w:pPr>
              <w:pStyle w:val="21"/>
              <w:jc w:val="center"/>
              <w:rPr>
                <w:b/>
                <w:bCs/>
                <w:sz w:val="24"/>
                <w:szCs w:val="24"/>
              </w:rPr>
            </w:pPr>
            <w:r w:rsidRPr="00E62D2A">
              <w:rPr>
                <w:b/>
                <w:bCs/>
                <w:sz w:val="24"/>
                <w:szCs w:val="24"/>
              </w:rPr>
              <w:t>4</w:t>
            </w:r>
          </w:p>
        </w:tc>
        <w:tc>
          <w:tcPr>
            <w:tcW w:w="0" w:type="auto"/>
            <w:vAlign w:val="center"/>
            <w:hideMark/>
          </w:tcPr>
          <w:p w14:paraId="5EDAA9C4" w14:textId="77777777" w:rsidR="00E62D2A" w:rsidRPr="00E62D2A" w:rsidRDefault="00E62D2A" w:rsidP="00E62D2A">
            <w:pPr>
              <w:pStyle w:val="21"/>
              <w:jc w:val="center"/>
              <w:rPr>
                <w:sz w:val="24"/>
                <w:szCs w:val="24"/>
              </w:rPr>
            </w:pPr>
            <w:r w:rsidRPr="00E62D2A">
              <w:rPr>
                <w:sz w:val="24"/>
                <w:szCs w:val="24"/>
              </w:rPr>
              <w:t>9</w:t>
            </w:r>
          </w:p>
        </w:tc>
        <w:tc>
          <w:tcPr>
            <w:tcW w:w="0" w:type="auto"/>
            <w:vAlign w:val="center"/>
            <w:hideMark/>
          </w:tcPr>
          <w:p w14:paraId="05AF9D12" w14:textId="77777777" w:rsidR="00E62D2A" w:rsidRPr="00E62D2A" w:rsidRDefault="00E62D2A" w:rsidP="00E62D2A">
            <w:pPr>
              <w:pStyle w:val="21"/>
              <w:jc w:val="center"/>
              <w:rPr>
                <w:sz w:val="24"/>
                <w:szCs w:val="24"/>
              </w:rPr>
            </w:pPr>
            <w:r w:rsidRPr="00E62D2A">
              <w:rPr>
                <w:sz w:val="24"/>
                <w:szCs w:val="24"/>
              </w:rPr>
              <w:t>4</w:t>
            </w:r>
          </w:p>
        </w:tc>
        <w:tc>
          <w:tcPr>
            <w:tcW w:w="0" w:type="auto"/>
            <w:vAlign w:val="center"/>
            <w:hideMark/>
          </w:tcPr>
          <w:p w14:paraId="3D297F5A" w14:textId="77777777" w:rsidR="00E62D2A" w:rsidRPr="00E62D2A" w:rsidRDefault="00E62D2A" w:rsidP="00E62D2A">
            <w:pPr>
              <w:pStyle w:val="21"/>
              <w:jc w:val="center"/>
              <w:rPr>
                <w:sz w:val="24"/>
                <w:szCs w:val="24"/>
              </w:rPr>
            </w:pPr>
            <w:r w:rsidRPr="00E62D2A">
              <w:rPr>
                <w:sz w:val="24"/>
                <w:szCs w:val="24"/>
              </w:rPr>
              <w:t>5</w:t>
            </w:r>
          </w:p>
        </w:tc>
      </w:tr>
      <w:tr w:rsidR="00E335B2" w:rsidRPr="00E62D2A" w14:paraId="7F1E1182" w14:textId="77777777" w:rsidTr="00E62D2A">
        <w:tc>
          <w:tcPr>
            <w:tcW w:w="0" w:type="auto"/>
            <w:vAlign w:val="center"/>
            <w:hideMark/>
          </w:tcPr>
          <w:p w14:paraId="4244D72E" w14:textId="77777777" w:rsidR="00E62D2A" w:rsidRPr="00E62D2A" w:rsidRDefault="00E62D2A" w:rsidP="00E62D2A">
            <w:pPr>
              <w:pStyle w:val="21"/>
              <w:jc w:val="center"/>
              <w:rPr>
                <w:b/>
                <w:bCs/>
                <w:sz w:val="24"/>
                <w:szCs w:val="24"/>
              </w:rPr>
            </w:pPr>
            <w:r w:rsidRPr="00E62D2A">
              <w:rPr>
                <w:b/>
                <w:bCs/>
                <w:sz w:val="24"/>
                <w:szCs w:val="24"/>
              </w:rPr>
              <w:t>6</w:t>
            </w:r>
          </w:p>
        </w:tc>
        <w:tc>
          <w:tcPr>
            <w:tcW w:w="0" w:type="auto"/>
            <w:vAlign w:val="center"/>
            <w:hideMark/>
          </w:tcPr>
          <w:p w14:paraId="65FFD2F4" w14:textId="77777777" w:rsidR="00E62D2A" w:rsidRPr="00E62D2A" w:rsidRDefault="00E62D2A" w:rsidP="00E62D2A">
            <w:pPr>
              <w:pStyle w:val="21"/>
              <w:jc w:val="center"/>
              <w:rPr>
                <w:sz w:val="24"/>
                <w:szCs w:val="24"/>
              </w:rPr>
            </w:pPr>
            <w:r w:rsidRPr="00E62D2A">
              <w:rPr>
                <w:sz w:val="24"/>
                <w:szCs w:val="24"/>
              </w:rPr>
              <w:t>12</w:t>
            </w:r>
          </w:p>
        </w:tc>
        <w:tc>
          <w:tcPr>
            <w:tcW w:w="0" w:type="auto"/>
            <w:vAlign w:val="center"/>
            <w:hideMark/>
          </w:tcPr>
          <w:p w14:paraId="224CD347" w14:textId="77777777" w:rsidR="00E62D2A" w:rsidRPr="00E62D2A" w:rsidRDefault="00E62D2A" w:rsidP="00E62D2A">
            <w:pPr>
              <w:pStyle w:val="21"/>
              <w:jc w:val="center"/>
              <w:rPr>
                <w:sz w:val="24"/>
                <w:szCs w:val="24"/>
              </w:rPr>
            </w:pPr>
            <w:r w:rsidRPr="00E62D2A">
              <w:rPr>
                <w:sz w:val="24"/>
                <w:szCs w:val="24"/>
              </w:rPr>
              <w:t>6</w:t>
            </w:r>
          </w:p>
        </w:tc>
        <w:tc>
          <w:tcPr>
            <w:tcW w:w="0" w:type="auto"/>
            <w:vAlign w:val="center"/>
            <w:hideMark/>
          </w:tcPr>
          <w:p w14:paraId="78520F33" w14:textId="77777777" w:rsidR="00E62D2A" w:rsidRPr="00E62D2A" w:rsidRDefault="00E62D2A" w:rsidP="00E62D2A">
            <w:pPr>
              <w:pStyle w:val="21"/>
              <w:jc w:val="center"/>
              <w:rPr>
                <w:sz w:val="24"/>
                <w:szCs w:val="24"/>
              </w:rPr>
            </w:pPr>
            <w:r w:rsidRPr="00E62D2A">
              <w:rPr>
                <w:sz w:val="24"/>
                <w:szCs w:val="24"/>
              </w:rPr>
              <w:t>6</w:t>
            </w:r>
          </w:p>
        </w:tc>
      </w:tr>
      <w:tr w:rsidR="00E335B2" w:rsidRPr="00E62D2A" w14:paraId="4BE99FD6" w14:textId="77777777" w:rsidTr="00E62D2A">
        <w:tc>
          <w:tcPr>
            <w:tcW w:w="0" w:type="auto"/>
            <w:vAlign w:val="center"/>
            <w:hideMark/>
          </w:tcPr>
          <w:p w14:paraId="3F929D57" w14:textId="77777777" w:rsidR="00E62D2A" w:rsidRPr="00E62D2A" w:rsidRDefault="00E62D2A" w:rsidP="00E62D2A">
            <w:pPr>
              <w:pStyle w:val="21"/>
              <w:jc w:val="center"/>
              <w:rPr>
                <w:b/>
                <w:bCs/>
                <w:sz w:val="24"/>
                <w:szCs w:val="24"/>
              </w:rPr>
            </w:pPr>
            <w:r w:rsidRPr="00E62D2A">
              <w:rPr>
                <w:b/>
                <w:bCs/>
                <w:sz w:val="24"/>
                <w:szCs w:val="24"/>
              </w:rPr>
              <w:t>8</w:t>
            </w:r>
          </w:p>
        </w:tc>
        <w:tc>
          <w:tcPr>
            <w:tcW w:w="0" w:type="auto"/>
            <w:vAlign w:val="center"/>
            <w:hideMark/>
          </w:tcPr>
          <w:p w14:paraId="76AAE8D8" w14:textId="77777777" w:rsidR="00E62D2A" w:rsidRPr="00E62D2A" w:rsidRDefault="00E62D2A" w:rsidP="00E62D2A">
            <w:pPr>
              <w:pStyle w:val="21"/>
              <w:jc w:val="center"/>
              <w:rPr>
                <w:sz w:val="24"/>
                <w:szCs w:val="24"/>
              </w:rPr>
            </w:pPr>
            <w:r w:rsidRPr="00E62D2A">
              <w:rPr>
                <w:sz w:val="24"/>
                <w:szCs w:val="24"/>
              </w:rPr>
              <w:t>10</w:t>
            </w:r>
          </w:p>
        </w:tc>
        <w:tc>
          <w:tcPr>
            <w:tcW w:w="0" w:type="auto"/>
            <w:vAlign w:val="center"/>
            <w:hideMark/>
          </w:tcPr>
          <w:p w14:paraId="15B3A94C" w14:textId="77777777" w:rsidR="00E62D2A" w:rsidRPr="00E62D2A" w:rsidRDefault="00E62D2A" w:rsidP="00E62D2A">
            <w:pPr>
              <w:pStyle w:val="21"/>
              <w:jc w:val="center"/>
              <w:rPr>
                <w:sz w:val="24"/>
                <w:szCs w:val="24"/>
              </w:rPr>
            </w:pPr>
            <w:r w:rsidRPr="00E62D2A">
              <w:rPr>
                <w:sz w:val="24"/>
                <w:szCs w:val="24"/>
              </w:rPr>
              <w:t>5</w:t>
            </w:r>
          </w:p>
        </w:tc>
        <w:tc>
          <w:tcPr>
            <w:tcW w:w="0" w:type="auto"/>
            <w:vAlign w:val="center"/>
            <w:hideMark/>
          </w:tcPr>
          <w:p w14:paraId="287281C8" w14:textId="77777777" w:rsidR="00E62D2A" w:rsidRPr="00E62D2A" w:rsidRDefault="00E62D2A" w:rsidP="00E62D2A">
            <w:pPr>
              <w:pStyle w:val="21"/>
              <w:jc w:val="center"/>
              <w:rPr>
                <w:sz w:val="24"/>
                <w:szCs w:val="24"/>
              </w:rPr>
            </w:pPr>
            <w:r w:rsidRPr="00E62D2A">
              <w:rPr>
                <w:sz w:val="24"/>
                <w:szCs w:val="24"/>
              </w:rPr>
              <w:t>5</w:t>
            </w:r>
          </w:p>
        </w:tc>
      </w:tr>
      <w:tr w:rsidR="00E335B2" w:rsidRPr="00E62D2A" w14:paraId="2D6A1222" w14:textId="77777777" w:rsidTr="00E62D2A">
        <w:tc>
          <w:tcPr>
            <w:tcW w:w="0" w:type="auto"/>
            <w:vAlign w:val="center"/>
            <w:hideMark/>
          </w:tcPr>
          <w:p w14:paraId="5CA5A7D6" w14:textId="77777777" w:rsidR="00E62D2A" w:rsidRPr="00E62D2A" w:rsidRDefault="00E62D2A" w:rsidP="00E62D2A">
            <w:pPr>
              <w:pStyle w:val="21"/>
              <w:jc w:val="center"/>
              <w:rPr>
                <w:b/>
                <w:bCs/>
                <w:sz w:val="24"/>
                <w:szCs w:val="24"/>
              </w:rPr>
            </w:pPr>
            <w:r w:rsidRPr="00E62D2A">
              <w:rPr>
                <w:b/>
                <w:bCs/>
                <w:sz w:val="24"/>
                <w:szCs w:val="24"/>
              </w:rPr>
              <w:t>9</w:t>
            </w:r>
          </w:p>
        </w:tc>
        <w:tc>
          <w:tcPr>
            <w:tcW w:w="0" w:type="auto"/>
            <w:vAlign w:val="center"/>
            <w:hideMark/>
          </w:tcPr>
          <w:p w14:paraId="5A24A770" w14:textId="77777777" w:rsidR="00E62D2A" w:rsidRPr="00E62D2A" w:rsidRDefault="00E62D2A" w:rsidP="00E62D2A">
            <w:pPr>
              <w:pStyle w:val="21"/>
              <w:jc w:val="center"/>
              <w:rPr>
                <w:sz w:val="24"/>
                <w:szCs w:val="24"/>
              </w:rPr>
            </w:pPr>
            <w:r w:rsidRPr="00E62D2A">
              <w:rPr>
                <w:sz w:val="24"/>
                <w:szCs w:val="24"/>
              </w:rPr>
              <w:t>7</w:t>
            </w:r>
          </w:p>
        </w:tc>
        <w:tc>
          <w:tcPr>
            <w:tcW w:w="0" w:type="auto"/>
            <w:vAlign w:val="center"/>
            <w:hideMark/>
          </w:tcPr>
          <w:p w14:paraId="4B3866B4" w14:textId="77777777" w:rsidR="00E62D2A" w:rsidRPr="00E62D2A" w:rsidRDefault="00E62D2A" w:rsidP="00E62D2A">
            <w:pPr>
              <w:pStyle w:val="21"/>
              <w:jc w:val="center"/>
              <w:rPr>
                <w:sz w:val="24"/>
                <w:szCs w:val="24"/>
              </w:rPr>
            </w:pPr>
            <w:r w:rsidRPr="00E62D2A">
              <w:rPr>
                <w:sz w:val="24"/>
                <w:szCs w:val="24"/>
              </w:rPr>
              <w:t>4</w:t>
            </w:r>
          </w:p>
        </w:tc>
        <w:tc>
          <w:tcPr>
            <w:tcW w:w="0" w:type="auto"/>
            <w:vAlign w:val="center"/>
            <w:hideMark/>
          </w:tcPr>
          <w:p w14:paraId="4DC8DA43" w14:textId="77777777" w:rsidR="00E62D2A" w:rsidRPr="00E62D2A" w:rsidRDefault="00E62D2A" w:rsidP="00E62D2A">
            <w:pPr>
              <w:pStyle w:val="21"/>
              <w:jc w:val="center"/>
              <w:rPr>
                <w:sz w:val="24"/>
                <w:szCs w:val="24"/>
              </w:rPr>
            </w:pPr>
            <w:r w:rsidRPr="00E62D2A">
              <w:rPr>
                <w:sz w:val="24"/>
                <w:szCs w:val="24"/>
              </w:rPr>
              <w:t>3</w:t>
            </w:r>
          </w:p>
        </w:tc>
      </w:tr>
      <w:tr w:rsidR="00E335B2" w:rsidRPr="00E62D2A" w14:paraId="4C93E862" w14:textId="77777777" w:rsidTr="00E62D2A">
        <w:tc>
          <w:tcPr>
            <w:tcW w:w="0" w:type="auto"/>
            <w:vAlign w:val="center"/>
            <w:hideMark/>
          </w:tcPr>
          <w:p w14:paraId="59467B5D" w14:textId="77777777" w:rsidR="00E62D2A" w:rsidRPr="00E62D2A" w:rsidRDefault="00E62D2A" w:rsidP="00E62D2A">
            <w:pPr>
              <w:pStyle w:val="21"/>
              <w:jc w:val="center"/>
              <w:rPr>
                <w:b/>
                <w:bCs/>
                <w:sz w:val="24"/>
                <w:szCs w:val="24"/>
              </w:rPr>
            </w:pPr>
            <w:r w:rsidRPr="00E62D2A">
              <w:rPr>
                <w:b/>
                <w:bCs/>
                <w:sz w:val="24"/>
                <w:szCs w:val="24"/>
              </w:rPr>
              <w:t>10</w:t>
            </w:r>
          </w:p>
        </w:tc>
        <w:tc>
          <w:tcPr>
            <w:tcW w:w="0" w:type="auto"/>
            <w:vAlign w:val="center"/>
            <w:hideMark/>
          </w:tcPr>
          <w:p w14:paraId="7FF796E4" w14:textId="77777777" w:rsidR="00E62D2A" w:rsidRPr="00E62D2A" w:rsidRDefault="00E62D2A" w:rsidP="00E62D2A">
            <w:pPr>
              <w:pStyle w:val="21"/>
              <w:jc w:val="center"/>
              <w:rPr>
                <w:sz w:val="24"/>
                <w:szCs w:val="24"/>
              </w:rPr>
            </w:pPr>
            <w:r w:rsidRPr="00E62D2A">
              <w:rPr>
                <w:sz w:val="24"/>
                <w:szCs w:val="24"/>
              </w:rPr>
              <w:t>11</w:t>
            </w:r>
          </w:p>
        </w:tc>
        <w:tc>
          <w:tcPr>
            <w:tcW w:w="0" w:type="auto"/>
            <w:vAlign w:val="center"/>
            <w:hideMark/>
          </w:tcPr>
          <w:p w14:paraId="5864AF8C" w14:textId="77777777" w:rsidR="00E62D2A" w:rsidRPr="00E62D2A" w:rsidRDefault="00E62D2A" w:rsidP="00E62D2A">
            <w:pPr>
              <w:pStyle w:val="21"/>
              <w:jc w:val="center"/>
              <w:rPr>
                <w:sz w:val="24"/>
                <w:szCs w:val="24"/>
              </w:rPr>
            </w:pPr>
            <w:r w:rsidRPr="00E62D2A">
              <w:rPr>
                <w:sz w:val="24"/>
                <w:szCs w:val="24"/>
              </w:rPr>
              <w:t>6</w:t>
            </w:r>
          </w:p>
        </w:tc>
        <w:tc>
          <w:tcPr>
            <w:tcW w:w="0" w:type="auto"/>
            <w:vAlign w:val="center"/>
            <w:hideMark/>
          </w:tcPr>
          <w:p w14:paraId="29AF7E7A" w14:textId="77777777" w:rsidR="00E62D2A" w:rsidRPr="00E62D2A" w:rsidRDefault="00E62D2A" w:rsidP="00E62D2A">
            <w:pPr>
              <w:pStyle w:val="21"/>
              <w:jc w:val="center"/>
              <w:rPr>
                <w:sz w:val="24"/>
                <w:szCs w:val="24"/>
              </w:rPr>
            </w:pPr>
            <w:r w:rsidRPr="00E62D2A">
              <w:rPr>
                <w:sz w:val="24"/>
                <w:szCs w:val="24"/>
              </w:rPr>
              <w:t>5</w:t>
            </w:r>
          </w:p>
        </w:tc>
      </w:tr>
      <w:tr w:rsidR="00E335B2" w:rsidRPr="00E62D2A" w14:paraId="6EDBA78D" w14:textId="77777777" w:rsidTr="00E62D2A">
        <w:tc>
          <w:tcPr>
            <w:tcW w:w="0" w:type="auto"/>
            <w:vAlign w:val="center"/>
            <w:hideMark/>
          </w:tcPr>
          <w:p w14:paraId="6146DE2D" w14:textId="77777777" w:rsidR="00E62D2A" w:rsidRPr="00E62D2A" w:rsidRDefault="00E62D2A" w:rsidP="00E62D2A">
            <w:pPr>
              <w:pStyle w:val="21"/>
              <w:jc w:val="center"/>
              <w:rPr>
                <w:b/>
                <w:bCs/>
                <w:sz w:val="24"/>
                <w:szCs w:val="24"/>
              </w:rPr>
            </w:pPr>
            <w:r w:rsidRPr="00E62D2A">
              <w:rPr>
                <w:b/>
                <w:bCs/>
                <w:sz w:val="24"/>
                <w:szCs w:val="24"/>
              </w:rPr>
              <w:t>12</w:t>
            </w:r>
          </w:p>
        </w:tc>
        <w:tc>
          <w:tcPr>
            <w:tcW w:w="0" w:type="auto"/>
            <w:vAlign w:val="center"/>
            <w:hideMark/>
          </w:tcPr>
          <w:p w14:paraId="76C657BC" w14:textId="77777777" w:rsidR="00E62D2A" w:rsidRPr="00E62D2A" w:rsidRDefault="00E62D2A" w:rsidP="00E62D2A">
            <w:pPr>
              <w:pStyle w:val="21"/>
              <w:jc w:val="center"/>
              <w:rPr>
                <w:sz w:val="24"/>
                <w:szCs w:val="24"/>
              </w:rPr>
            </w:pPr>
            <w:r w:rsidRPr="00E62D2A">
              <w:rPr>
                <w:sz w:val="24"/>
                <w:szCs w:val="24"/>
              </w:rPr>
              <w:t>8</w:t>
            </w:r>
          </w:p>
        </w:tc>
        <w:tc>
          <w:tcPr>
            <w:tcW w:w="0" w:type="auto"/>
            <w:vAlign w:val="center"/>
            <w:hideMark/>
          </w:tcPr>
          <w:p w14:paraId="3220BD03" w14:textId="77777777" w:rsidR="00E62D2A" w:rsidRPr="00E62D2A" w:rsidRDefault="00E62D2A" w:rsidP="00E62D2A">
            <w:pPr>
              <w:pStyle w:val="21"/>
              <w:jc w:val="center"/>
              <w:rPr>
                <w:sz w:val="24"/>
                <w:szCs w:val="24"/>
              </w:rPr>
            </w:pPr>
            <w:r w:rsidRPr="00E62D2A">
              <w:rPr>
                <w:sz w:val="24"/>
                <w:szCs w:val="24"/>
              </w:rPr>
              <w:t>4</w:t>
            </w:r>
          </w:p>
        </w:tc>
        <w:tc>
          <w:tcPr>
            <w:tcW w:w="0" w:type="auto"/>
            <w:vAlign w:val="center"/>
            <w:hideMark/>
          </w:tcPr>
          <w:p w14:paraId="2CFFDD5B" w14:textId="77777777" w:rsidR="00E62D2A" w:rsidRPr="00E62D2A" w:rsidRDefault="00E62D2A" w:rsidP="00E62D2A">
            <w:pPr>
              <w:pStyle w:val="21"/>
              <w:jc w:val="center"/>
              <w:rPr>
                <w:sz w:val="24"/>
                <w:szCs w:val="24"/>
              </w:rPr>
            </w:pPr>
            <w:r w:rsidRPr="00E62D2A">
              <w:rPr>
                <w:sz w:val="24"/>
                <w:szCs w:val="24"/>
              </w:rPr>
              <w:t>4</w:t>
            </w:r>
          </w:p>
        </w:tc>
      </w:tr>
      <w:tr w:rsidR="00E335B2" w:rsidRPr="00E62D2A" w14:paraId="3445F3EC" w14:textId="77777777" w:rsidTr="00E62D2A">
        <w:tc>
          <w:tcPr>
            <w:tcW w:w="0" w:type="auto"/>
            <w:vAlign w:val="center"/>
            <w:hideMark/>
          </w:tcPr>
          <w:p w14:paraId="7BB7AE9A" w14:textId="77777777" w:rsidR="00E62D2A" w:rsidRPr="00E62D2A" w:rsidRDefault="00E62D2A" w:rsidP="00E62D2A">
            <w:pPr>
              <w:pStyle w:val="21"/>
              <w:jc w:val="center"/>
              <w:rPr>
                <w:b/>
                <w:bCs/>
                <w:sz w:val="24"/>
                <w:szCs w:val="24"/>
              </w:rPr>
            </w:pPr>
            <w:r w:rsidRPr="00E62D2A">
              <w:rPr>
                <w:b/>
                <w:bCs/>
                <w:sz w:val="24"/>
                <w:szCs w:val="24"/>
              </w:rPr>
              <w:t>14</w:t>
            </w:r>
          </w:p>
        </w:tc>
        <w:tc>
          <w:tcPr>
            <w:tcW w:w="0" w:type="auto"/>
            <w:vAlign w:val="center"/>
            <w:hideMark/>
          </w:tcPr>
          <w:p w14:paraId="50B236D1" w14:textId="77777777" w:rsidR="00E62D2A" w:rsidRPr="00E62D2A" w:rsidRDefault="00E62D2A" w:rsidP="00E62D2A">
            <w:pPr>
              <w:pStyle w:val="21"/>
              <w:jc w:val="center"/>
              <w:rPr>
                <w:sz w:val="24"/>
                <w:szCs w:val="24"/>
              </w:rPr>
            </w:pPr>
            <w:r w:rsidRPr="00E62D2A">
              <w:rPr>
                <w:sz w:val="24"/>
                <w:szCs w:val="24"/>
              </w:rPr>
              <w:t>10</w:t>
            </w:r>
          </w:p>
        </w:tc>
        <w:tc>
          <w:tcPr>
            <w:tcW w:w="0" w:type="auto"/>
            <w:vAlign w:val="center"/>
            <w:hideMark/>
          </w:tcPr>
          <w:p w14:paraId="5FEDC6EA" w14:textId="77777777" w:rsidR="00E62D2A" w:rsidRPr="00E62D2A" w:rsidRDefault="00E62D2A" w:rsidP="00E62D2A">
            <w:pPr>
              <w:pStyle w:val="21"/>
              <w:jc w:val="center"/>
              <w:rPr>
                <w:sz w:val="24"/>
                <w:szCs w:val="24"/>
              </w:rPr>
            </w:pPr>
            <w:r w:rsidRPr="00E62D2A">
              <w:rPr>
                <w:sz w:val="24"/>
                <w:szCs w:val="24"/>
              </w:rPr>
              <w:t>5</w:t>
            </w:r>
          </w:p>
        </w:tc>
        <w:tc>
          <w:tcPr>
            <w:tcW w:w="0" w:type="auto"/>
            <w:vAlign w:val="center"/>
            <w:hideMark/>
          </w:tcPr>
          <w:p w14:paraId="3FF4FACA" w14:textId="77777777" w:rsidR="00E62D2A" w:rsidRPr="00E62D2A" w:rsidRDefault="00E62D2A" w:rsidP="00E62D2A">
            <w:pPr>
              <w:pStyle w:val="21"/>
              <w:jc w:val="center"/>
              <w:rPr>
                <w:sz w:val="24"/>
                <w:szCs w:val="24"/>
              </w:rPr>
            </w:pPr>
            <w:r w:rsidRPr="00E62D2A">
              <w:rPr>
                <w:sz w:val="24"/>
                <w:szCs w:val="24"/>
              </w:rPr>
              <w:t>5</w:t>
            </w:r>
          </w:p>
        </w:tc>
      </w:tr>
      <w:tr w:rsidR="00E335B2" w:rsidRPr="00E62D2A" w14:paraId="29A7F54C" w14:textId="77777777" w:rsidTr="00E62D2A">
        <w:tc>
          <w:tcPr>
            <w:tcW w:w="0" w:type="auto"/>
            <w:vAlign w:val="center"/>
            <w:hideMark/>
          </w:tcPr>
          <w:p w14:paraId="7AAB64B8" w14:textId="77777777" w:rsidR="00E62D2A" w:rsidRPr="00E62D2A" w:rsidRDefault="00E62D2A" w:rsidP="00E62D2A">
            <w:pPr>
              <w:pStyle w:val="21"/>
              <w:jc w:val="center"/>
              <w:rPr>
                <w:b/>
                <w:bCs/>
                <w:sz w:val="24"/>
                <w:szCs w:val="24"/>
              </w:rPr>
            </w:pPr>
            <w:r w:rsidRPr="00E62D2A">
              <w:rPr>
                <w:b/>
                <w:bCs/>
                <w:sz w:val="24"/>
                <w:szCs w:val="24"/>
              </w:rPr>
              <w:t>16</w:t>
            </w:r>
          </w:p>
        </w:tc>
        <w:tc>
          <w:tcPr>
            <w:tcW w:w="0" w:type="auto"/>
            <w:vAlign w:val="center"/>
            <w:hideMark/>
          </w:tcPr>
          <w:p w14:paraId="1C43EBB2" w14:textId="77777777" w:rsidR="00E62D2A" w:rsidRPr="00E62D2A" w:rsidRDefault="00E62D2A" w:rsidP="00E62D2A">
            <w:pPr>
              <w:pStyle w:val="21"/>
              <w:jc w:val="center"/>
              <w:rPr>
                <w:sz w:val="24"/>
                <w:szCs w:val="24"/>
              </w:rPr>
            </w:pPr>
            <w:r w:rsidRPr="00E62D2A">
              <w:rPr>
                <w:sz w:val="24"/>
                <w:szCs w:val="24"/>
              </w:rPr>
              <w:t>13</w:t>
            </w:r>
          </w:p>
        </w:tc>
        <w:tc>
          <w:tcPr>
            <w:tcW w:w="0" w:type="auto"/>
            <w:vAlign w:val="center"/>
            <w:hideMark/>
          </w:tcPr>
          <w:p w14:paraId="74B5C116" w14:textId="77777777" w:rsidR="00E62D2A" w:rsidRPr="00E62D2A" w:rsidRDefault="00E62D2A" w:rsidP="00E62D2A">
            <w:pPr>
              <w:pStyle w:val="21"/>
              <w:jc w:val="center"/>
              <w:rPr>
                <w:sz w:val="24"/>
                <w:szCs w:val="24"/>
              </w:rPr>
            </w:pPr>
            <w:r w:rsidRPr="00E62D2A">
              <w:rPr>
                <w:sz w:val="24"/>
                <w:szCs w:val="24"/>
              </w:rPr>
              <w:t>7</w:t>
            </w:r>
          </w:p>
        </w:tc>
        <w:tc>
          <w:tcPr>
            <w:tcW w:w="0" w:type="auto"/>
            <w:vAlign w:val="center"/>
            <w:hideMark/>
          </w:tcPr>
          <w:p w14:paraId="7BBD5662" w14:textId="77777777" w:rsidR="00E62D2A" w:rsidRPr="00E62D2A" w:rsidRDefault="00E62D2A" w:rsidP="00E62D2A">
            <w:pPr>
              <w:pStyle w:val="21"/>
              <w:jc w:val="center"/>
              <w:rPr>
                <w:sz w:val="24"/>
                <w:szCs w:val="24"/>
              </w:rPr>
            </w:pPr>
            <w:r w:rsidRPr="00E62D2A">
              <w:rPr>
                <w:sz w:val="24"/>
                <w:szCs w:val="24"/>
              </w:rPr>
              <w:t>6</w:t>
            </w:r>
          </w:p>
        </w:tc>
      </w:tr>
      <w:tr w:rsidR="00E335B2" w:rsidRPr="00E62D2A" w14:paraId="7F0D5EBA" w14:textId="77777777" w:rsidTr="00E62D2A">
        <w:tc>
          <w:tcPr>
            <w:tcW w:w="0" w:type="auto"/>
            <w:vAlign w:val="center"/>
            <w:hideMark/>
          </w:tcPr>
          <w:p w14:paraId="2B7A3CA7" w14:textId="77777777" w:rsidR="00E62D2A" w:rsidRPr="00E62D2A" w:rsidRDefault="00E62D2A" w:rsidP="00E62D2A">
            <w:pPr>
              <w:pStyle w:val="21"/>
              <w:jc w:val="center"/>
              <w:rPr>
                <w:b/>
                <w:bCs/>
                <w:sz w:val="24"/>
                <w:szCs w:val="24"/>
              </w:rPr>
            </w:pPr>
            <w:r w:rsidRPr="00E62D2A">
              <w:rPr>
                <w:b/>
                <w:bCs/>
                <w:sz w:val="24"/>
                <w:szCs w:val="24"/>
              </w:rPr>
              <w:t>18</w:t>
            </w:r>
          </w:p>
        </w:tc>
        <w:tc>
          <w:tcPr>
            <w:tcW w:w="0" w:type="auto"/>
            <w:vAlign w:val="center"/>
            <w:hideMark/>
          </w:tcPr>
          <w:p w14:paraId="0B75968E" w14:textId="77777777" w:rsidR="00E62D2A" w:rsidRPr="00E62D2A" w:rsidRDefault="00E62D2A" w:rsidP="00E62D2A">
            <w:pPr>
              <w:pStyle w:val="21"/>
              <w:jc w:val="center"/>
              <w:rPr>
                <w:sz w:val="24"/>
                <w:szCs w:val="24"/>
              </w:rPr>
            </w:pPr>
            <w:r w:rsidRPr="00E62D2A">
              <w:rPr>
                <w:sz w:val="24"/>
                <w:szCs w:val="24"/>
              </w:rPr>
              <w:t>9</w:t>
            </w:r>
          </w:p>
        </w:tc>
        <w:tc>
          <w:tcPr>
            <w:tcW w:w="0" w:type="auto"/>
            <w:vAlign w:val="center"/>
            <w:hideMark/>
          </w:tcPr>
          <w:p w14:paraId="391D8ECB" w14:textId="77777777" w:rsidR="00E62D2A" w:rsidRPr="00E62D2A" w:rsidRDefault="00E62D2A" w:rsidP="00E62D2A">
            <w:pPr>
              <w:pStyle w:val="21"/>
              <w:jc w:val="center"/>
              <w:rPr>
                <w:sz w:val="24"/>
                <w:szCs w:val="24"/>
              </w:rPr>
            </w:pPr>
            <w:r w:rsidRPr="00E62D2A">
              <w:rPr>
                <w:sz w:val="24"/>
                <w:szCs w:val="24"/>
              </w:rPr>
              <w:t>5</w:t>
            </w:r>
          </w:p>
        </w:tc>
        <w:tc>
          <w:tcPr>
            <w:tcW w:w="0" w:type="auto"/>
            <w:vAlign w:val="center"/>
            <w:hideMark/>
          </w:tcPr>
          <w:p w14:paraId="3DFBC6FB" w14:textId="77777777" w:rsidR="00E62D2A" w:rsidRPr="00E62D2A" w:rsidRDefault="00E62D2A" w:rsidP="00E62D2A">
            <w:pPr>
              <w:pStyle w:val="21"/>
              <w:jc w:val="center"/>
              <w:rPr>
                <w:sz w:val="24"/>
                <w:szCs w:val="24"/>
              </w:rPr>
            </w:pPr>
            <w:r w:rsidRPr="00E62D2A">
              <w:rPr>
                <w:sz w:val="24"/>
                <w:szCs w:val="24"/>
              </w:rPr>
              <w:t>4</w:t>
            </w:r>
          </w:p>
        </w:tc>
      </w:tr>
      <w:tr w:rsidR="00E335B2" w:rsidRPr="00E62D2A" w14:paraId="48118FD3" w14:textId="77777777" w:rsidTr="00E62D2A">
        <w:tc>
          <w:tcPr>
            <w:tcW w:w="0" w:type="auto"/>
            <w:vAlign w:val="center"/>
            <w:hideMark/>
          </w:tcPr>
          <w:p w14:paraId="3EF7F3B7" w14:textId="77777777" w:rsidR="00E62D2A" w:rsidRPr="00E62D2A" w:rsidRDefault="00E62D2A" w:rsidP="00E62D2A">
            <w:pPr>
              <w:pStyle w:val="21"/>
              <w:jc w:val="center"/>
              <w:rPr>
                <w:b/>
                <w:bCs/>
                <w:sz w:val="24"/>
                <w:szCs w:val="24"/>
              </w:rPr>
            </w:pPr>
            <w:r w:rsidRPr="00E62D2A">
              <w:rPr>
                <w:b/>
                <w:bCs/>
                <w:sz w:val="24"/>
                <w:szCs w:val="24"/>
              </w:rPr>
              <w:t>21</w:t>
            </w:r>
          </w:p>
        </w:tc>
        <w:tc>
          <w:tcPr>
            <w:tcW w:w="0" w:type="auto"/>
            <w:vAlign w:val="center"/>
            <w:hideMark/>
          </w:tcPr>
          <w:p w14:paraId="494D8DEB" w14:textId="77777777" w:rsidR="00E62D2A" w:rsidRPr="00E62D2A" w:rsidRDefault="00E62D2A" w:rsidP="00E62D2A">
            <w:pPr>
              <w:pStyle w:val="21"/>
              <w:jc w:val="center"/>
              <w:rPr>
                <w:sz w:val="24"/>
                <w:szCs w:val="24"/>
              </w:rPr>
            </w:pPr>
            <w:r w:rsidRPr="00E62D2A">
              <w:rPr>
                <w:sz w:val="24"/>
                <w:szCs w:val="24"/>
              </w:rPr>
              <w:t>11</w:t>
            </w:r>
          </w:p>
        </w:tc>
        <w:tc>
          <w:tcPr>
            <w:tcW w:w="0" w:type="auto"/>
            <w:vAlign w:val="center"/>
            <w:hideMark/>
          </w:tcPr>
          <w:p w14:paraId="3F4A536D" w14:textId="77777777" w:rsidR="00E62D2A" w:rsidRPr="00E62D2A" w:rsidRDefault="00E62D2A" w:rsidP="00E62D2A">
            <w:pPr>
              <w:pStyle w:val="21"/>
              <w:jc w:val="center"/>
              <w:rPr>
                <w:sz w:val="24"/>
                <w:szCs w:val="24"/>
              </w:rPr>
            </w:pPr>
            <w:r w:rsidRPr="00E62D2A">
              <w:rPr>
                <w:sz w:val="24"/>
                <w:szCs w:val="24"/>
              </w:rPr>
              <w:t>6</w:t>
            </w:r>
          </w:p>
        </w:tc>
        <w:tc>
          <w:tcPr>
            <w:tcW w:w="0" w:type="auto"/>
            <w:vAlign w:val="center"/>
            <w:hideMark/>
          </w:tcPr>
          <w:p w14:paraId="216F5B62" w14:textId="77777777" w:rsidR="00E62D2A" w:rsidRPr="00E62D2A" w:rsidRDefault="00E62D2A" w:rsidP="00E62D2A">
            <w:pPr>
              <w:pStyle w:val="21"/>
              <w:jc w:val="center"/>
              <w:rPr>
                <w:sz w:val="24"/>
                <w:szCs w:val="24"/>
              </w:rPr>
            </w:pPr>
            <w:r w:rsidRPr="00E62D2A">
              <w:rPr>
                <w:sz w:val="24"/>
                <w:szCs w:val="24"/>
              </w:rPr>
              <w:t>5</w:t>
            </w:r>
          </w:p>
        </w:tc>
      </w:tr>
      <w:tr w:rsidR="00E335B2" w:rsidRPr="00E62D2A" w14:paraId="49770361" w14:textId="77777777" w:rsidTr="00E62D2A">
        <w:tc>
          <w:tcPr>
            <w:tcW w:w="0" w:type="auto"/>
            <w:vAlign w:val="center"/>
            <w:hideMark/>
          </w:tcPr>
          <w:p w14:paraId="64C76798" w14:textId="77777777" w:rsidR="00E62D2A" w:rsidRPr="00E62D2A" w:rsidRDefault="00E62D2A" w:rsidP="00E62D2A">
            <w:pPr>
              <w:pStyle w:val="21"/>
              <w:jc w:val="center"/>
              <w:rPr>
                <w:b/>
                <w:bCs/>
                <w:sz w:val="24"/>
                <w:szCs w:val="24"/>
              </w:rPr>
            </w:pPr>
            <w:r w:rsidRPr="00E62D2A">
              <w:rPr>
                <w:b/>
                <w:bCs/>
                <w:sz w:val="24"/>
                <w:szCs w:val="24"/>
              </w:rPr>
              <w:lastRenderedPageBreak/>
              <w:t>24</w:t>
            </w:r>
          </w:p>
        </w:tc>
        <w:tc>
          <w:tcPr>
            <w:tcW w:w="0" w:type="auto"/>
            <w:vAlign w:val="center"/>
            <w:hideMark/>
          </w:tcPr>
          <w:p w14:paraId="50DE192B" w14:textId="77777777" w:rsidR="00E62D2A" w:rsidRPr="00E62D2A" w:rsidRDefault="00E62D2A" w:rsidP="00E62D2A">
            <w:pPr>
              <w:pStyle w:val="21"/>
              <w:jc w:val="center"/>
              <w:rPr>
                <w:sz w:val="24"/>
                <w:szCs w:val="24"/>
              </w:rPr>
            </w:pPr>
            <w:r w:rsidRPr="00E62D2A">
              <w:rPr>
                <w:sz w:val="24"/>
                <w:szCs w:val="24"/>
              </w:rPr>
              <w:t>9</w:t>
            </w:r>
          </w:p>
        </w:tc>
        <w:tc>
          <w:tcPr>
            <w:tcW w:w="0" w:type="auto"/>
            <w:vAlign w:val="center"/>
            <w:hideMark/>
          </w:tcPr>
          <w:p w14:paraId="7378767C" w14:textId="77777777" w:rsidR="00E62D2A" w:rsidRPr="00E62D2A" w:rsidRDefault="00E62D2A" w:rsidP="00E62D2A">
            <w:pPr>
              <w:pStyle w:val="21"/>
              <w:jc w:val="center"/>
              <w:rPr>
                <w:sz w:val="24"/>
                <w:szCs w:val="24"/>
              </w:rPr>
            </w:pPr>
            <w:r w:rsidRPr="00E62D2A">
              <w:rPr>
                <w:sz w:val="24"/>
                <w:szCs w:val="24"/>
              </w:rPr>
              <w:t>5</w:t>
            </w:r>
          </w:p>
        </w:tc>
        <w:tc>
          <w:tcPr>
            <w:tcW w:w="0" w:type="auto"/>
            <w:vAlign w:val="center"/>
            <w:hideMark/>
          </w:tcPr>
          <w:p w14:paraId="6F667A84" w14:textId="77777777" w:rsidR="00E62D2A" w:rsidRPr="00E62D2A" w:rsidRDefault="00E62D2A" w:rsidP="00E62D2A">
            <w:pPr>
              <w:pStyle w:val="21"/>
              <w:jc w:val="center"/>
              <w:rPr>
                <w:sz w:val="24"/>
                <w:szCs w:val="24"/>
              </w:rPr>
            </w:pPr>
            <w:r w:rsidRPr="00E62D2A">
              <w:rPr>
                <w:sz w:val="24"/>
                <w:szCs w:val="24"/>
              </w:rPr>
              <w:t>4</w:t>
            </w:r>
          </w:p>
        </w:tc>
      </w:tr>
      <w:tr w:rsidR="00E335B2" w:rsidRPr="00E62D2A" w14:paraId="30C2C3A1" w14:textId="77777777" w:rsidTr="00E62D2A">
        <w:tc>
          <w:tcPr>
            <w:tcW w:w="0" w:type="auto"/>
            <w:vAlign w:val="center"/>
            <w:hideMark/>
          </w:tcPr>
          <w:p w14:paraId="75C96997" w14:textId="77777777" w:rsidR="00E62D2A" w:rsidRPr="00E62D2A" w:rsidRDefault="00E62D2A" w:rsidP="00E62D2A">
            <w:pPr>
              <w:pStyle w:val="21"/>
              <w:jc w:val="center"/>
              <w:rPr>
                <w:b/>
                <w:bCs/>
                <w:sz w:val="24"/>
                <w:szCs w:val="24"/>
              </w:rPr>
            </w:pPr>
            <w:r w:rsidRPr="00E62D2A">
              <w:rPr>
                <w:b/>
                <w:bCs/>
                <w:sz w:val="24"/>
                <w:szCs w:val="24"/>
              </w:rPr>
              <w:t>26</w:t>
            </w:r>
          </w:p>
        </w:tc>
        <w:tc>
          <w:tcPr>
            <w:tcW w:w="0" w:type="auto"/>
            <w:vAlign w:val="center"/>
            <w:hideMark/>
          </w:tcPr>
          <w:p w14:paraId="4AE4BF64" w14:textId="77777777" w:rsidR="00E62D2A" w:rsidRPr="00E62D2A" w:rsidRDefault="00E62D2A" w:rsidP="00E62D2A">
            <w:pPr>
              <w:pStyle w:val="21"/>
              <w:jc w:val="center"/>
              <w:rPr>
                <w:sz w:val="24"/>
                <w:szCs w:val="24"/>
              </w:rPr>
            </w:pPr>
            <w:r w:rsidRPr="00E62D2A">
              <w:rPr>
                <w:sz w:val="24"/>
                <w:szCs w:val="24"/>
              </w:rPr>
              <w:t>14</w:t>
            </w:r>
          </w:p>
        </w:tc>
        <w:tc>
          <w:tcPr>
            <w:tcW w:w="0" w:type="auto"/>
            <w:vAlign w:val="center"/>
            <w:hideMark/>
          </w:tcPr>
          <w:p w14:paraId="448F2AC8" w14:textId="77777777" w:rsidR="00E62D2A" w:rsidRPr="00E62D2A" w:rsidRDefault="00E62D2A" w:rsidP="00E62D2A">
            <w:pPr>
              <w:pStyle w:val="21"/>
              <w:jc w:val="center"/>
              <w:rPr>
                <w:sz w:val="24"/>
                <w:szCs w:val="24"/>
              </w:rPr>
            </w:pPr>
            <w:r w:rsidRPr="00E62D2A">
              <w:rPr>
                <w:sz w:val="24"/>
                <w:szCs w:val="24"/>
              </w:rPr>
              <w:t>8</w:t>
            </w:r>
          </w:p>
        </w:tc>
        <w:tc>
          <w:tcPr>
            <w:tcW w:w="0" w:type="auto"/>
            <w:vAlign w:val="center"/>
            <w:hideMark/>
          </w:tcPr>
          <w:p w14:paraId="43691120" w14:textId="77777777" w:rsidR="00E62D2A" w:rsidRPr="00E62D2A" w:rsidRDefault="00E62D2A" w:rsidP="00E62D2A">
            <w:pPr>
              <w:pStyle w:val="21"/>
              <w:jc w:val="center"/>
              <w:rPr>
                <w:sz w:val="24"/>
                <w:szCs w:val="24"/>
              </w:rPr>
            </w:pPr>
            <w:r w:rsidRPr="00E62D2A">
              <w:rPr>
                <w:sz w:val="24"/>
                <w:szCs w:val="24"/>
              </w:rPr>
              <w:t>6</w:t>
            </w:r>
          </w:p>
        </w:tc>
      </w:tr>
      <w:tr w:rsidR="00E335B2" w:rsidRPr="00E62D2A" w14:paraId="591271C5" w14:textId="77777777" w:rsidTr="00E62D2A">
        <w:tc>
          <w:tcPr>
            <w:tcW w:w="0" w:type="auto"/>
            <w:vAlign w:val="center"/>
            <w:hideMark/>
          </w:tcPr>
          <w:p w14:paraId="3AD7CA82" w14:textId="77777777" w:rsidR="00E62D2A" w:rsidRPr="00E62D2A" w:rsidRDefault="00E62D2A" w:rsidP="00E62D2A">
            <w:pPr>
              <w:pStyle w:val="21"/>
              <w:jc w:val="center"/>
              <w:rPr>
                <w:b/>
                <w:bCs/>
                <w:sz w:val="24"/>
                <w:szCs w:val="24"/>
              </w:rPr>
            </w:pPr>
            <w:r w:rsidRPr="00E62D2A">
              <w:rPr>
                <w:b/>
                <w:bCs/>
                <w:sz w:val="24"/>
                <w:szCs w:val="24"/>
              </w:rPr>
              <w:t>28</w:t>
            </w:r>
          </w:p>
        </w:tc>
        <w:tc>
          <w:tcPr>
            <w:tcW w:w="0" w:type="auto"/>
            <w:vAlign w:val="center"/>
            <w:hideMark/>
          </w:tcPr>
          <w:p w14:paraId="0380C0F6" w14:textId="77777777" w:rsidR="00E62D2A" w:rsidRPr="00E62D2A" w:rsidRDefault="00E62D2A" w:rsidP="00E62D2A">
            <w:pPr>
              <w:pStyle w:val="21"/>
              <w:jc w:val="center"/>
              <w:rPr>
                <w:sz w:val="24"/>
                <w:szCs w:val="24"/>
              </w:rPr>
            </w:pPr>
            <w:r w:rsidRPr="00E62D2A">
              <w:rPr>
                <w:sz w:val="24"/>
                <w:szCs w:val="24"/>
              </w:rPr>
              <w:t>8</w:t>
            </w:r>
          </w:p>
        </w:tc>
        <w:tc>
          <w:tcPr>
            <w:tcW w:w="0" w:type="auto"/>
            <w:vAlign w:val="center"/>
            <w:hideMark/>
          </w:tcPr>
          <w:p w14:paraId="7D7747C6" w14:textId="77777777" w:rsidR="00E62D2A" w:rsidRPr="00E62D2A" w:rsidRDefault="00E62D2A" w:rsidP="00E62D2A">
            <w:pPr>
              <w:pStyle w:val="21"/>
              <w:jc w:val="center"/>
              <w:rPr>
                <w:sz w:val="24"/>
                <w:szCs w:val="24"/>
              </w:rPr>
            </w:pPr>
            <w:r w:rsidRPr="00E62D2A">
              <w:rPr>
                <w:sz w:val="24"/>
                <w:szCs w:val="24"/>
              </w:rPr>
              <w:t>4</w:t>
            </w:r>
          </w:p>
        </w:tc>
        <w:tc>
          <w:tcPr>
            <w:tcW w:w="0" w:type="auto"/>
            <w:vAlign w:val="center"/>
            <w:hideMark/>
          </w:tcPr>
          <w:p w14:paraId="64096FCA" w14:textId="77777777" w:rsidR="00E62D2A" w:rsidRPr="00E62D2A" w:rsidRDefault="00E62D2A" w:rsidP="00E62D2A">
            <w:pPr>
              <w:pStyle w:val="21"/>
              <w:jc w:val="center"/>
              <w:rPr>
                <w:sz w:val="24"/>
                <w:szCs w:val="24"/>
              </w:rPr>
            </w:pPr>
            <w:r w:rsidRPr="00E62D2A">
              <w:rPr>
                <w:sz w:val="24"/>
                <w:szCs w:val="24"/>
              </w:rPr>
              <w:t>4</w:t>
            </w:r>
          </w:p>
        </w:tc>
      </w:tr>
      <w:tr w:rsidR="00E335B2" w:rsidRPr="00E62D2A" w14:paraId="48A9FE56" w14:textId="77777777" w:rsidTr="00E62D2A">
        <w:tc>
          <w:tcPr>
            <w:tcW w:w="0" w:type="auto"/>
            <w:vAlign w:val="center"/>
            <w:hideMark/>
          </w:tcPr>
          <w:p w14:paraId="33A38728" w14:textId="77777777" w:rsidR="00E62D2A" w:rsidRPr="00E62D2A" w:rsidRDefault="00E62D2A" w:rsidP="00E62D2A">
            <w:pPr>
              <w:pStyle w:val="21"/>
              <w:jc w:val="center"/>
              <w:rPr>
                <w:b/>
                <w:bCs/>
                <w:sz w:val="24"/>
                <w:szCs w:val="24"/>
              </w:rPr>
            </w:pPr>
            <w:r w:rsidRPr="00E62D2A">
              <w:rPr>
                <w:b/>
                <w:bCs/>
                <w:sz w:val="24"/>
                <w:szCs w:val="24"/>
              </w:rPr>
              <w:t>30</w:t>
            </w:r>
          </w:p>
        </w:tc>
        <w:tc>
          <w:tcPr>
            <w:tcW w:w="0" w:type="auto"/>
            <w:vAlign w:val="center"/>
            <w:hideMark/>
          </w:tcPr>
          <w:p w14:paraId="2384D549" w14:textId="77777777" w:rsidR="00E62D2A" w:rsidRPr="00E62D2A" w:rsidRDefault="00E62D2A" w:rsidP="00E62D2A">
            <w:pPr>
              <w:pStyle w:val="21"/>
              <w:jc w:val="center"/>
              <w:rPr>
                <w:sz w:val="24"/>
                <w:szCs w:val="24"/>
              </w:rPr>
            </w:pPr>
            <w:r w:rsidRPr="00E62D2A">
              <w:rPr>
                <w:sz w:val="24"/>
                <w:szCs w:val="24"/>
              </w:rPr>
              <w:t>10</w:t>
            </w:r>
          </w:p>
        </w:tc>
        <w:tc>
          <w:tcPr>
            <w:tcW w:w="0" w:type="auto"/>
            <w:vAlign w:val="center"/>
            <w:hideMark/>
          </w:tcPr>
          <w:p w14:paraId="39F71D7F" w14:textId="77777777" w:rsidR="00E62D2A" w:rsidRPr="00E62D2A" w:rsidRDefault="00E62D2A" w:rsidP="00E62D2A">
            <w:pPr>
              <w:pStyle w:val="21"/>
              <w:jc w:val="center"/>
              <w:rPr>
                <w:sz w:val="24"/>
                <w:szCs w:val="24"/>
              </w:rPr>
            </w:pPr>
            <w:r w:rsidRPr="00E62D2A">
              <w:rPr>
                <w:sz w:val="24"/>
                <w:szCs w:val="24"/>
              </w:rPr>
              <w:t>5</w:t>
            </w:r>
          </w:p>
        </w:tc>
        <w:tc>
          <w:tcPr>
            <w:tcW w:w="0" w:type="auto"/>
            <w:vAlign w:val="center"/>
            <w:hideMark/>
          </w:tcPr>
          <w:p w14:paraId="58337205" w14:textId="77777777" w:rsidR="00E62D2A" w:rsidRPr="00E62D2A" w:rsidRDefault="00E62D2A" w:rsidP="00E62D2A">
            <w:pPr>
              <w:pStyle w:val="21"/>
              <w:jc w:val="center"/>
              <w:rPr>
                <w:sz w:val="24"/>
                <w:szCs w:val="24"/>
              </w:rPr>
            </w:pPr>
            <w:r w:rsidRPr="00E62D2A">
              <w:rPr>
                <w:sz w:val="24"/>
                <w:szCs w:val="24"/>
              </w:rPr>
              <w:t>5</w:t>
            </w:r>
          </w:p>
        </w:tc>
      </w:tr>
    </w:tbl>
    <w:p w14:paraId="0E15617D" w14:textId="77777777" w:rsidR="00E62D2A" w:rsidRDefault="00E62D2A" w:rsidP="00E62D2A">
      <w:pPr>
        <w:pStyle w:val="11"/>
        <w:jc w:val="right"/>
        <w:rPr>
          <w:b/>
          <w:bCs/>
          <w:lang w:val="ru-RU"/>
        </w:rPr>
      </w:pPr>
    </w:p>
    <w:p w14:paraId="3C8EFEE3" w14:textId="33C7ABC5" w:rsidR="00E62D2A" w:rsidRPr="00E62D2A" w:rsidRDefault="00E62D2A" w:rsidP="00E62D2A">
      <w:pPr>
        <w:pStyle w:val="11"/>
        <w:jc w:val="right"/>
      </w:pPr>
      <w:r w:rsidRPr="00E62D2A">
        <w:rPr>
          <w:b/>
          <w:bCs/>
        </w:rPr>
        <w:t>Таблиця 3.15</w:t>
      </w:r>
    </w:p>
    <w:p w14:paraId="54D5158B" w14:textId="77777777" w:rsidR="00E62D2A" w:rsidRPr="00E62D2A" w:rsidRDefault="00E62D2A" w:rsidP="00E62D2A">
      <w:pPr>
        <w:pStyle w:val="11"/>
        <w:ind w:firstLine="0"/>
        <w:jc w:val="center"/>
      </w:pPr>
      <w:r w:rsidRPr="00E62D2A">
        <w:rPr>
          <w:b/>
          <w:bCs/>
        </w:rPr>
        <w:t>Статистичні показники ефективності за шкалою тривоги (DASS-21)</w:t>
      </w:r>
    </w:p>
    <w:tbl>
      <w:tblPr>
        <w:tblStyle w:val="14"/>
        <w:tblW w:w="5000" w:type="pct"/>
        <w:tblLook w:val="04A0" w:firstRow="1" w:lastRow="0" w:firstColumn="1" w:lastColumn="0" w:noHBand="0" w:noVBand="1"/>
      </w:tblPr>
      <w:tblGrid>
        <w:gridCol w:w="7273"/>
        <w:gridCol w:w="2356"/>
      </w:tblGrid>
      <w:tr w:rsidR="00E62D2A" w:rsidRPr="00E62D2A" w14:paraId="0D44292F" w14:textId="77777777" w:rsidTr="00E62D2A">
        <w:tc>
          <w:tcPr>
            <w:tcW w:w="0" w:type="auto"/>
            <w:vAlign w:val="center"/>
            <w:hideMark/>
          </w:tcPr>
          <w:p w14:paraId="0DA84F7D" w14:textId="77777777" w:rsidR="00E62D2A" w:rsidRPr="00E62D2A" w:rsidRDefault="00E62D2A" w:rsidP="00E62D2A">
            <w:pPr>
              <w:pStyle w:val="21"/>
              <w:jc w:val="center"/>
              <w:rPr>
                <w:b/>
                <w:bCs/>
                <w:sz w:val="24"/>
                <w:szCs w:val="24"/>
              </w:rPr>
            </w:pPr>
            <w:r w:rsidRPr="00E62D2A">
              <w:rPr>
                <w:b/>
                <w:bCs/>
                <w:sz w:val="24"/>
                <w:szCs w:val="24"/>
              </w:rPr>
              <w:t>Показник</w:t>
            </w:r>
          </w:p>
        </w:tc>
        <w:tc>
          <w:tcPr>
            <w:tcW w:w="0" w:type="auto"/>
            <w:vAlign w:val="center"/>
            <w:hideMark/>
          </w:tcPr>
          <w:p w14:paraId="0CFE27A9" w14:textId="77777777" w:rsidR="00E62D2A" w:rsidRPr="00E62D2A" w:rsidRDefault="00E62D2A" w:rsidP="00E62D2A">
            <w:pPr>
              <w:pStyle w:val="21"/>
              <w:jc w:val="center"/>
              <w:rPr>
                <w:b/>
                <w:bCs/>
                <w:sz w:val="24"/>
                <w:szCs w:val="24"/>
              </w:rPr>
            </w:pPr>
            <w:r w:rsidRPr="00E62D2A">
              <w:rPr>
                <w:b/>
                <w:bCs/>
                <w:sz w:val="24"/>
                <w:szCs w:val="24"/>
              </w:rPr>
              <w:t>Значення</w:t>
            </w:r>
          </w:p>
        </w:tc>
      </w:tr>
      <w:tr w:rsidR="00E62D2A" w:rsidRPr="00E62D2A" w14:paraId="6FB1156F" w14:textId="77777777" w:rsidTr="00E62D2A">
        <w:tc>
          <w:tcPr>
            <w:tcW w:w="0" w:type="auto"/>
            <w:vAlign w:val="center"/>
            <w:hideMark/>
          </w:tcPr>
          <w:p w14:paraId="0AEC98B0" w14:textId="77777777" w:rsidR="00E62D2A" w:rsidRPr="00E62D2A" w:rsidRDefault="00E62D2A" w:rsidP="00E62D2A">
            <w:pPr>
              <w:pStyle w:val="21"/>
              <w:jc w:val="center"/>
              <w:rPr>
                <w:sz w:val="24"/>
                <w:szCs w:val="24"/>
              </w:rPr>
            </w:pPr>
            <w:r w:rsidRPr="00E62D2A">
              <w:rPr>
                <w:sz w:val="24"/>
                <w:szCs w:val="24"/>
              </w:rPr>
              <w:t>Середнє арифметичне різниці (Md)</w:t>
            </w:r>
          </w:p>
        </w:tc>
        <w:tc>
          <w:tcPr>
            <w:tcW w:w="0" w:type="auto"/>
            <w:vAlign w:val="center"/>
            <w:hideMark/>
          </w:tcPr>
          <w:p w14:paraId="31AA5CA6" w14:textId="77777777" w:rsidR="00E62D2A" w:rsidRPr="00E62D2A" w:rsidRDefault="00E62D2A" w:rsidP="00E62D2A">
            <w:pPr>
              <w:pStyle w:val="21"/>
              <w:jc w:val="center"/>
              <w:rPr>
                <w:sz w:val="24"/>
                <w:szCs w:val="24"/>
              </w:rPr>
            </w:pPr>
            <w:r w:rsidRPr="00E62D2A">
              <w:rPr>
                <w:sz w:val="24"/>
                <w:szCs w:val="24"/>
              </w:rPr>
              <w:t>4,87</w:t>
            </w:r>
          </w:p>
        </w:tc>
      </w:tr>
      <w:tr w:rsidR="00E62D2A" w:rsidRPr="00E62D2A" w14:paraId="3777E50D" w14:textId="77777777" w:rsidTr="00E62D2A">
        <w:tc>
          <w:tcPr>
            <w:tcW w:w="0" w:type="auto"/>
            <w:vAlign w:val="center"/>
            <w:hideMark/>
          </w:tcPr>
          <w:p w14:paraId="779027F3" w14:textId="77777777" w:rsidR="00E62D2A" w:rsidRPr="00E62D2A" w:rsidRDefault="00E62D2A" w:rsidP="00E62D2A">
            <w:pPr>
              <w:pStyle w:val="21"/>
              <w:jc w:val="center"/>
              <w:rPr>
                <w:sz w:val="24"/>
                <w:szCs w:val="24"/>
              </w:rPr>
            </w:pPr>
            <w:r w:rsidRPr="00E62D2A">
              <w:rPr>
                <w:sz w:val="24"/>
                <w:szCs w:val="24"/>
              </w:rPr>
              <w:t>Стандартне відхилення (q)</w:t>
            </w:r>
          </w:p>
        </w:tc>
        <w:tc>
          <w:tcPr>
            <w:tcW w:w="0" w:type="auto"/>
            <w:vAlign w:val="center"/>
            <w:hideMark/>
          </w:tcPr>
          <w:p w14:paraId="70599361" w14:textId="77777777" w:rsidR="00E62D2A" w:rsidRPr="00E62D2A" w:rsidRDefault="00E62D2A" w:rsidP="00E62D2A">
            <w:pPr>
              <w:pStyle w:val="21"/>
              <w:jc w:val="center"/>
              <w:rPr>
                <w:sz w:val="24"/>
                <w:szCs w:val="24"/>
              </w:rPr>
            </w:pPr>
            <w:r w:rsidRPr="00E62D2A">
              <w:rPr>
                <w:sz w:val="24"/>
                <w:szCs w:val="24"/>
              </w:rPr>
              <w:t>0,92</w:t>
            </w:r>
          </w:p>
        </w:tc>
      </w:tr>
      <w:tr w:rsidR="00E62D2A" w:rsidRPr="00E62D2A" w14:paraId="117700E1" w14:textId="77777777" w:rsidTr="00E62D2A">
        <w:tc>
          <w:tcPr>
            <w:tcW w:w="0" w:type="auto"/>
            <w:vAlign w:val="center"/>
            <w:hideMark/>
          </w:tcPr>
          <w:p w14:paraId="0D9B0475" w14:textId="77777777" w:rsidR="00E62D2A" w:rsidRPr="00E62D2A" w:rsidRDefault="00E62D2A" w:rsidP="00E62D2A">
            <w:pPr>
              <w:pStyle w:val="21"/>
              <w:jc w:val="center"/>
              <w:rPr>
                <w:sz w:val="24"/>
                <w:szCs w:val="24"/>
              </w:rPr>
            </w:pPr>
            <w:r w:rsidRPr="00E62D2A">
              <w:rPr>
                <w:sz w:val="24"/>
                <w:szCs w:val="24"/>
              </w:rPr>
              <w:t>Кількість респондентів (n)</w:t>
            </w:r>
          </w:p>
        </w:tc>
        <w:tc>
          <w:tcPr>
            <w:tcW w:w="0" w:type="auto"/>
            <w:vAlign w:val="center"/>
            <w:hideMark/>
          </w:tcPr>
          <w:p w14:paraId="0F06C317" w14:textId="77777777" w:rsidR="00E62D2A" w:rsidRPr="00E62D2A" w:rsidRDefault="00E62D2A" w:rsidP="00E62D2A">
            <w:pPr>
              <w:pStyle w:val="21"/>
              <w:jc w:val="center"/>
              <w:rPr>
                <w:sz w:val="24"/>
                <w:szCs w:val="24"/>
              </w:rPr>
            </w:pPr>
            <w:r w:rsidRPr="00E62D2A">
              <w:rPr>
                <w:sz w:val="24"/>
                <w:szCs w:val="24"/>
              </w:rPr>
              <w:t>15</w:t>
            </w:r>
          </w:p>
        </w:tc>
      </w:tr>
      <w:tr w:rsidR="00E62D2A" w:rsidRPr="00E62D2A" w14:paraId="34AE7EB6" w14:textId="77777777" w:rsidTr="00E62D2A">
        <w:tc>
          <w:tcPr>
            <w:tcW w:w="0" w:type="auto"/>
            <w:vAlign w:val="center"/>
            <w:hideMark/>
          </w:tcPr>
          <w:p w14:paraId="1D698212" w14:textId="77777777" w:rsidR="00E62D2A" w:rsidRPr="00E62D2A" w:rsidRDefault="00E62D2A" w:rsidP="00E62D2A">
            <w:pPr>
              <w:pStyle w:val="21"/>
              <w:jc w:val="center"/>
              <w:rPr>
                <w:sz w:val="24"/>
                <w:szCs w:val="24"/>
              </w:rPr>
            </w:pPr>
            <w:r w:rsidRPr="00E62D2A">
              <w:rPr>
                <w:sz w:val="24"/>
                <w:szCs w:val="24"/>
              </w:rPr>
              <w:t>Ступені свободи (df)</w:t>
            </w:r>
          </w:p>
        </w:tc>
        <w:tc>
          <w:tcPr>
            <w:tcW w:w="0" w:type="auto"/>
            <w:vAlign w:val="center"/>
            <w:hideMark/>
          </w:tcPr>
          <w:p w14:paraId="73AFA735" w14:textId="77777777" w:rsidR="00E62D2A" w:rsidRPr="00E62D2A" w:rsidRDefault="00E62D2A" w:rsidP="00E62D2A">
            <w:pPr>
              <w:pStyle w:val="21"/>
              <w:jc w:val="center"/>
              <w:rPr>
                <w:sz w:val="24"/>
                <w:szCs w:val="24"/>
              </w:rPr>
            </w:pPr>
            <w:r w:rsidRPr="00E62D2A">
              <w:rPr>
                <w:sz w:val="24"/>
                <w:szCs w:val="24"/>
              </w:rPr>
              <w:t>14</w:t>
            </w:r>
          </w:p>
        </w:tc>
      </w:tr>
      <w:tr w:rsidR="00E62D2A" w:rsidRPr="00E62D2A" w14:paraId="7775252A" w14:textId="77777777" w:rsidTr="00E62D2A">
        <w:tc>
          <w:tcPr>
            <w:tcW w:w="0" w:type="auto"/>
            <w:vAlign w:val="center"/>
            <w:hideMark/>
          </w:tcPr>
          <w:p w14:paraId="253FD9AC" w14:textId="77777777" w:rsidR="00E62D2A" w:rsidRPr="00E62D2A" w:rsidRDefault="00E62D2A" w:rsidP="00E62D2A">
            <w:pPr>
              <w:pStyle w:val="21"/>
              <w:jc w:val="center"/>
              <w:rPr>
                <w:sz w:val="24"/>
                <w:szCs w:val="24"/>
              </w:rPr>
            </w:pPr>
            <w:r w:rsidRPr="00E62D2A">
              <w:rPr>
                <w:sz w:val="24"/>
                <w:szCs w:val="24"/>
              </w:rPr>
              <w:t>Значення t-критерію</w:t>
            </w:r>
          </w:p>
        </w:tc>
        <w:tc>
          <w:tcPr>
            <w:tcW w:w="0" w:type="auto"/>
            <w:vAlign w:val="center"/>
            <w:hideMark/>
          </w:tcPr>
          <w:p w14:paraId="1D8E4EE3" w14:textId="77777777" w:rsidR="00E62D2A" w:rsidRPr="00E62D2A" w:rsidRDefault="00E62D2A" w:rsidP="00E62D2A">
            <w:pPr>
              <w:pStyle w:val="21"/>
              <w:jc w:val="center"/>
              <w:rPr>
                <w:sz w:val="24"/>
                <w:szCs w:val="24"/>
              </w:rPr>
            </w:pPr>
            <w:r w:rsidRPr="00E62D2A">
              <w:rPr>
                <w:sz w:val="24"/>
                <w:szCs w:val="24"/>
              </w:rPr>
              <w:t>20,50</w:t>
            </w:r>
          </w:p>
        </w:tc>
      </w:tr>
      <w:tr w:rsidR="00E62D2A" w:rsidRPr="00E62D2A" w14:paraId="6666E82A" w14:textId="77777777" w:rsidTr="00E62D2A">
        <w:tc>
          <w:tcPr>
            <w:tcW w:w="0" w:type="auto"/>
            <w:vAlign w:val="center"/>
            <w:hideMark/>
          </w:tcPr>
          <w:p w14:paraId="641FC021" w14:textId="77777777" w:rsidR="00E62D2A" w:rsidRPr="00E62D2A" w:rsidRDefault="00E62D2A" w:rsidP="00E62D2A">
            <w:pPr>
              <w:pStyle w:val="21"/>
              <w:jc w:val="center"/>
              <w:rPr>
                <w:sz w:val="24"/>
                <w:szCs w:val="24"/>
              </w:rPr>
            </w:pPr>
            <w:r w:rsidRPr="00E62D2A">
              <w:rPr>
                <w:sz w:val="24"/>
                <w:szCs w:val="24"/>
              </w:rPr>
              <w:t>Рівень значущості (p)</w:t>
            </w:r>
          </w:p>
        </w:tc>
        <w:tc>
          <w:tcPr>
            <w:tcW w:w="0" w:type="auto"/>
            <w:vAlign w:val="center"/>
            <w:hideMark/>
          </w:tcPr>
          <w:p w14:paraId="311AA634" w14:textId="77777777" w:rsidR="00E62D2A" w:rsidRPr="00E62D2A" w:rsidRDefault="00E62D2A" w:rsidP="00E62D2A">
            <w:pPr>
              <w:pStyle w:val="21"/>
              <w:jc w:val="center"/>
              <w:rPr>
                <w:sz w:val="24"/>
                <w:szCs w:val="24"/>
              </w:rPr>
            </w:pPr>
            <w:r w:rsidRPr="00E62D2A">
              <w:rPr>
                <w:sz w:val="24"/>
                <w:szCs w:val="24"/>
              </w:rPr>
              <w:t>&lt; 0,001</w:t>
            </w:r>
          </w:p>
        </w:tc>
      </w:tr>
    </w:tbl>
    <w:p w14:paraId="3663C275" w14:textId="77777777" w:rsidR="00E62D2A" w:rsidRDefault="00E62D2A" w:rsidP="00E62D2A">
      <w:pPr>
        <w:pStyle w:val="11"/>
        <w:rPr>
          <w:lang w:val="ru-RU"/>
        </w:rPr>
      </w:pPr>
    </w:p>
    <w:p w14:paraId="14E573D8" w14:textId="05828818" w:rsidR="00E62D2A" w:rsidRPr="00E62D2A" w:rsidRDefault="00E62D2A" w:rsidP="00E62D2A">
      <w:pPr>
        <w:pStyle w:val="11"/>
      </w:pPr>
      <w:r w:rsidRPr="00692659">
        <w:rPr>
          <w:noProof/>
          <w:lang w:eastAsia="ru-RU"/>
        </w:rPr>
        <w:drawing>
          <wp:anchor distT="0" distB="0" distL="114300" distR="114300" simplePos="0" relativeHeight="251673600" behindDoc="0" locked="0" layoutInCell="1" allowOverlap="1" wp14:anchorId="4ADD701F" wp14:editId="1568F750">
            <wp:simplePos x="0" y="0"/>
            <wp:positionH relativeFrom="margin">
              <wp:align>right</wp:align>
            </wp:positionH>
            <wp:positionV relativeFrom="paragraph">
              <wp:posOffset>851033</wp:posOffset>
            </wp:positionV>
            <wp:extent cx="6113780" cy="2806065"/>
            <wp:effectExtent l="0" t="0" r="1270" b="13335"/>
            <wp:wrapTopAndBottom/>
            <wp:docPr id="2" name="Діагра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r w:rsidRPr="00E62D2A">
        <w:t>Отримане значення t-критерію (20,50) значно перевищує критичне значення для рівня значущості p &lt; 0,001, що свідчить про статистично значущі зміни показників тривоги у респондентів експериментальної групи.</w:t>
      </w:r>
    </w:p>
    <w:p w14:paraId="4199DE1D" w14:textId="2C27E0D7" w:rsidR="00E62D2A" w:rsidRPr="00E62D2A" w:rsidRDefault="00E62D2A" w:rsidP="00E62D2A">
      <w:pPr>
        <w:pStyle w:val="11"/>
        <w:ind w:firstLine="0"/>
        <w:jc w:val="center"/>
      </w:pPr>
      <w:r w:rsidRPr="00E62D2A">
        <w:rPr>
          <w:b/>
          <w:bCs/>
        </w:rPr>
        <w:t>Рис. 3.5. Динаміка показників емоційного стану до та після програми (DASS-21)</w:t>
      </w:r>
    </w:p>
    <w:p w14:paraId="2CBA83DC" w14:textId="77777777" w:rsidR="00E335B2" w:rsidRDefault="00E335B2" w:rsidP="00E335B2">
      <w:pPr>
        <w:pStyle w:val="11"/>
        <w:ind w:firstLine="0"/>
        <w:jc w:val="right"/>
        <w:rPr>
          <w:b/>
          <w:bCs/>
          <w:lang w:val="ru-RU"/>
        </w:rPr>
      </w:pPr>
    </w:p>
    <w:p w14:paraId="713F4B6B" w14:textId="77777777" w:rsidR="00E335B2" w:rsidRDefault="00E335B2">
      <w:pPr>
        <w:spacing w:line="259" w:lineRule="auto"/>
        <w:rPr>
          <w:rFonts w:ascii="Times New Roman" w:hAnsi="Times New Roman" w:cs="Times New Roman"/>
          <w:b/>
          <w:bCs/>
          <w:color w:val="000000" w:themeColor="text1"/>
          <w:sz w:val="28"/>
          <w:szCs w:val="28"/>
          <w:lang w:val="uk-UA"/>
        </w:rPr>
      </w:pPr>
      <w:r>
        <w:rPr>
          <w:b/>
          <w:bCs/>
        </w:rPr>
        <w:br w:type="page"/>
      </w:r>
    </w:p>
    <w:p w14:paraId="7E278D96" w14:textId="346DBED9" w:rsidR="00E62D2A" w:rsidRPr="00E62D2A" w:rsidRDefault="00E62D2A" w:rsidP="00E335B2">
      <w:pPr>
        <w:pStyle w:val="11"/>
        <w:ind w:firstLine="0"/>
        <w:jc w:val="right"/>
      </w:pPr>
      <w:r w:rsidRPr="00E62D2A">
        <w:rPr>
          <w:b/>
          <w:bCs/>
        </w:rPr>
        <w:lastRenderedPageBreak/>
        <w:t>Таблиця 3.16</w:t>
      </w:r>
    </w:p>
    <w:p w14:paraId="4E6FA289" w14:textId="77777777" w:rsidR="00E62D2A" w:rsidRPr="00E62D2A" w:rsidRDefault="00E62D2A" w:rsidP="00E335B2">
      <w:pPr>
        <w:pStyle w:val="11"/>
        <w:ind w:firstLine="0"/>
        <w:jc w:val="center"/>
      </w:pPr>
      <w:r w:rsidRPr="00E62D2A">
        <w:rPr>
          <w:b/>
          <w:bCs/>
        </w:rPr>
        <w:t>Результати перевірки ефективності програми за Гісенським опитувальником соматичних скарг (GBB-8)</w:t>
      </w:r>
    </w:p>
    <w:tbl>
      <w:tblPr>
        <w:tblStyle w:val="14"/>
        <w:tblW w:w="5000" w:type="pct"/>
        <w:tblLook w:val="04A0" w:firstRow="1" w:lastRow="0" w:firstColumn="1" w:lastColumn="0" w:noHBand="0" w:noVBand="1"/>
      </w:tblPr>
      <w:tblGrid>
        <w:gridCol w:w="1424"/>
        <w:gridCol w:w="2927"/>
        <w:gridCol w:w="3373"/>
        <w:gridCol w:w="1905"/>
      </w:tblGrid>
      <w:tr w:rsidR="00E335B2" w:rsidRPr="00E335B2" w14:paraId="217FDDF5" w14:textId="77777777" w:rsidTr="00E335B2">
        <w:tc>
          <w:tcPr>
            <w:tcW w:w="0" w:type="auto"/>
            <w:vAlign w:val="center"/>
            <w:hideMark/>
          </w:tcPr>
          <w:p w14:paraId="2BBB431A" w14:textId="77777777" w:rsidR="00E62D2A" w:rsidRPr="00E335B2" w:rsidRDefault="00E62D2A" w:rsidP="00E335B2">
            <w:pPr>
              <w:pStyle w:val="21"/>
              <w:jc w:val="center"/>
              <w:rPr>
                <w:b/>
                <w:bCs/>
                <w:sz w:val="24"/>
                <w:szCs w:val="24"/>
              </w:rPr>
            </w:pPr>
            <w:r w:rsidRPr="00E335B2">
              <w:rPr>
                <w:b/>
                <w:bCs/>
                <w:sz w:val="24"/>
                <w:szCs w:val="24"/>
              </w:rPr>
              <w:t>№ респ.</w:t>
            </w:r>
          </w:p>
        </w:tc>
        <w:tc>
          <w:tcPr>
            <w:tcW w:w="0" w:type="auto"/>
            <w:vAlign w:val="center"/>
            <w:hideMark/>
          </w:tcPr>
          <w:p w14:paraId="4A0A1469" w14:textId="77777777" w:rsidR="00E62D2A" w:rsidRPr="00E335B2" w:rsidRDefault="00E62D2A" w:rsidP="00E335B2">
            <w:pPr>
              <w:pStyle w:val="21"/>
              <w:jc w:val="center"/>
              <w:rPr>
                <w:b/>
                <w:bCs/>
                <w:sz w:val="24"/>
                <w:szCs w:val="24"/>
              </w:rPr>
            </w:pPr>
            <w:r w:rsidRPr="00E335B2">
              <w:rPr>
                <w:b/>
                <w:bCs/>
                <w:sz w:val="24"/>
                <w:szCs w:val="24"/>
              </w:rPr>
              <w:t>Бали до програми</w:t>
            </w:r>
          </w:p>
        </w:tc>
        <w:tc>
          <w:tcPr>
            <w:tcW w:w="0" w:type="auto"/>
            <w:vAlign w:val="center"/>
            <w:hideMark/>
          </w:tcPr>
          <w:p w14:paraId="7FBDE36C" w14:textId="77777777" w:rsidR="00E62D2A" w:rsidRPr="00E335B2" w:rsidRDefault="00E62D2A" w:rsidP="00E335B2">
            <w:pPr>
              <w:pStyle w:val="21"/>
              <w:jc w:val="center"/>
              <w:rPr>
                <w:b/>
                <w:bCs/>
                <w:sz w:val="24"/>
                <w:szCs w:val="24"/>
              </w:rPr>
            </w:pPr>
            <w:r w:rsidRPr="00E335B2">
              <w:rPr>
                <w:b/>
                <w:bCs/>
                <w:sz w:val="24"/>
                <w:szCs w:val="24"/>
              </w:rPr>
              <w:t>Бали після програми</w:t>
            </w:r>
          </w:p>
        </w:tc>
        <w:tc>
          <w:tcPr>
            <w:tcW w:w="0" w:type="auto"/>
            <w:vAlign w:val="center"/>
            <w:hideMark/>
          </w:tcPr>
          <w:p w14:paraId="32CA99ED" w14:textId="77777777" w:rsidR="00E62D2A" w:rsidRPr="00E335B2" w:rsidRDefault="00E62D2A" w:rsidP="00E335B2">
            <w:pPr>
              <w:pStyle w:val="21"/>
              <w:jc w:val="center"/>
              <w:rPr>
                <w:b/>
                <w:bCs/>
                <w:sz w:val="24"/>
                <w:szCs w:val="24"/>
              </w:rPr>
            </w:pPr>
            <w:r w:rsidRPr="00E335B2">
              <w:rPr>
                <w:b/>
                <w:bCs/>
                <w:sz w:val="24"/>
                <w:szCs w:val="24"/>
              </w:rPr>
              <w:t>Різниця (d)</w:t>
            </w:r>
          </w:p>
        </w:tc>
      </w:tr>
      <w:tr w:rsidR="00E335B2" w:rsidRPr="00E335B2" w14:paraId="367EEF64" w14:textId="77777777" w:rsidTr="00E335B2">
        <w:tc>
          <w:tcPr>
            <w:tcW w:w="0" w:type="auto"/>
            <w:vAlign w:val="center"/>
            <w:hideMark/>
          </w:tcPr>
          <w:p w14:paraId="4172D712" w14:textId="77777777" w:rsidR="00E62D2A" w:rsidRPr="00E335B2" w:rsidRDefault="00E62D2A" w:rsidP="00E335B2">
            <w:pPr>
              <w:pStyle w:val="21"/>
              <w:jc w:val="center"/>
              <w:rPr>
                <w:b/>
                <w:bCs/>
                <w:sz w:val="24"/>
                <w:szCs w:val="24"/>
              </w:rPr>
            </w:pPr>
            <w:r w:rsidRPr="00E335B2">
              <w:rPr>
                <w:b/>
                <w:bCs/>
                <w:sz w:val="24"/>
                <w:szCs w:val="24"/>
              </w:rPr>
              <w:t>2</w:t>
            </w:r>
          </w:p>
        </w:tc>
        <w:tc>
          <w:tcPr>
            <w:tcW w:w="0" w:type="auto"/>
            <w:vAlign w:val="center"/>
            <w:hideMark/>
          </w:tcPr>
          <w:p w14:paraId="6DB1A9EC" w14:textId="77777777" w:rsidR="00E62D2A" w:rsidRPr="00E335B2" w:rsidRDefault="00E62D2A" w:rsidP="00E335B2">
            <w:pPr>
              <w:pStyle w:val="21"/>
              <w:jc w:val="center"/>
              <w:rPr>
                <w:sz w:val="24"/>
                <w:szCs w:val="24"/>
              </w:rPr>
            </w:pPr>
            <w:r w:rsidRPr="00E335B2">
              <w:rPr>
                <w:sz w:val="24"/>
                <w:szCs w:val="24"/>
              </w:rPr>
              <w:t>26</w:t>
            </w:r>
          </w:p>
        </w:tc>
        <w:tc>
          <w:tcPr>
            <w:tcW w:w="0" w:type="auto"/>
            <w:vAlign w:val="center"/>
            <w:hideMark/>
          </w:tcPr>
          <w:p w14:paraId="53D0C183" w14:textId="77777777" w:rsidR="00E62D2A" w:rsidRPr="00E335B2" w:rsidRDefault="00E62D2A" w:rsidP="00E335B2">
            <w:pPr>
              <w:pStyle w:val="21"/>
              <w:jc w:val="center"/>
              <w:rPr>
                <w:sz w:val="24"/>
                <w:szCs w:val="24"/>
              </w:rPr>
            </w:pPr>
            <w:r w:rsidRPr="00E335B2">
              <w:rPr>
                <w:sz w:val="24"/>
                <w:szCs w:val="24"/>
              </w:rPr>
              <w:t>14</w:t>
            </w:r>
          </w:p>
        </w:tc>
        <w:tc>
          <w:tcPr>
            <w:tcW w:w="0" w:type="auto"/>
            <w:vAlign w:val="center"/>
            <w:hideMark/>
          </w:tcPr>
          <w:p w14:paraId="0A9CA552" w14:textId="77777777" w:rsidR="00E62D2A" w:rsidRPr="00E335B2" w:rsidRDefault="00E62D2A" w:rsidP="00E335B2">
            <w:pPr>
              <w:pStyle w:val="21"/>
              <w:jc w:val="center"/>
              <w:rPr>
                <w:sz w:val="24"/>
                <w:szCs w:val="24"/>
              </w:rPr>
            </w:pPr>
            <w:r w:rsidRPr="00E335B2">
              <w:rPr>
                <w:sz w:val="24"/>
                <w:szCs w:val="24"/>
              </w:rPr>
              <w:t>12</w:t>
            </w:r>
          </w:p>
        </w:tc>
      </w:tr>
      <w:tr w:rsidR="00E335B2" w:rsidRPr="00E335B2" w14:paraId="7C0E658D" w14:textId="77777777" w:rsidTr="00E335B2">
        <w:tc>
          <w:tcPr>
            <w:tcW w:w="0" w:type="auto"/>
            <w:vAlign w:val="center"/>
            <w:hideMark/>
          </w:tcPr>
          <w:p w14:paraId="3EB2966F" w14:textId="77777777" w:rsidR="00E62D2A" w:rsidRPr="00E335B2" w:rsidRDefault="00E62D2A" w:rsidP="00E335B2">
            <w:pPr>
              <w:pStyle w:val="21"/>
              <w:jc w:val="center"/>
              <w:rPr>
                <w:b/>
                <w:bCs/>
                <w:sz w:val="24"/>
                <w:szCs w:val="24"/>
              </w:rPr>
            </w:pPr>
            <w:r w:rsidRPr="00E335B2">
              <w:rPr>
                <w:b/>
                <w:bCs/>
                <w:sz w:val="24"/>
                <w:szCs w:val="24"/>
              </w:rPr>
              <w:t>4</w:t>
            </w:r>
          </w:p>
        </w:tc>
        <w:tc>
          <w:tcPr>
            <w:tcW w:w="0" w:type="auto"/>
            <w:vAlign w:val="center"/>
            <w:hideMark/>
          </w:tcPr>
          <w:p w14:paraId="6442089F" w14:textId="77777777" w:rsidR="00E62D2A" w:rsidRPr="00E335B2" w:rsidRDefault="00E62D2A" w:rsidP="00E335B2">
            <w:pPr>
              <w:pStyle w:val="21"/>
              <w:jc w:val="center"/>
              <w:rPr>
                <w:sz w:val="24"/>
                <w:szCs w:val="24"/>
              </w:rPr>
            </w:pPr>
            <w:r w:rsidRPr="00E335B2">
              <w:rPr>
                <w:sz w:val="24"/>
                <w:szCs w:val="24"/>
              </w:rPr>
              <w:t>22</w:t>
            </w:r>
          </w:p>
        </w:tc>
        <w:tc>
          <w:tcPr>
            <w:tcW w:w="0" w:type="auto"/>
            <w:vAlign w:val="center"/>
            <w:hideMark/>
          </w:tcPr>
          <w:p w14:paraId="5451B5F8" w14:textId="77777777" w:rsidR="00E62D2A" w:rsidRPr="00E335B2" w:rsidRDefault="00E62D2A" w:rsidP="00E335B2">
            <w:pPr>
              <w:pStyle w:val="21"/>
              <w:jc w:val="center"/>
              <w:rPr>
                <w:sz w:val="24"/>
                <w:szCs w:val="24"/>
              </w:rPr>
            </w:pPr>
            <w:r w:rsidRPr="00E335B2">
              <w:rPr>
                <w:sz w:val="24"/>
                <w:szCs w:val="24"/>
              </w:rPr>
              <w:t>13</w:t>
            </w:r>
          </w:p>
        </w:tc>
        <w:tc>
          <w:tcPr>
            <w:tcW w:w="0" w:type="auto"/>
            <w:vAlign w:val="center"/>
            <w:hideMark/>
          </w:tcPr>
          <w:p w14:paraId="5DBECEBF" w14:textId="77777777" w:rsidR="00E62D2A" w:rsidRPr="00E335B2" w:rsidRDefault="00E62D2A" w:rsidP="00E335B2">
            <w:pPr>
              <w:pStyle w:val="21"/>
              <w:jc w:val="center"/>
              <w:rPr>
                <w:sz w:val="24"/>
                <w:szCs w:val="24"/>
              </w:rPr>
            </w:pPr>
            <w:r w:rsidRPr="00E335B2">
              <w:rPr>
                <w:sz w:val="24"/>
                <w:szCs w:val="24"/>
              </w:rPr>
              <w:t>9</w:t>
            </w:r>
          </w:p>
        </w:tc>
      </w:tr>
      <w:tr w:rsidR="00E335B2" w:rsidRPr="00E335B2" w14:paraId="133FC7D3" w14:textId="77777777" w:rsidTr="00E335B2">
        <w:tc>
          <w:tcPr>
            <w:tcW w:w="0" w:type="auto"/>
            <w:vAlign w:val="center"/>
            <w:hideMark/>
          </w:tcPr>
          <w:p w14:paraId="4F5ACF34" w14:textId="77777777" w:rsidR="00E62D2A" w:rsidRPr="00E335B2" w:rsidRDefault="00E62D2A" w:rsidP="00E335B2">
            <w:pPr>
              <w:pStyle w:val="21"/>
              <w:jc w:val="center"/>
              <w:rPr>
                <w:b/>
                <w:bCs/>
                <w:sz w:val="24"/>
                <w:szCs w:val="24"/>
              </w:rPr>
            </w:pPr>
            <w:r w:rsidRPr="00E335B2">
              <w:rPr>
                <w:b/>
                <w:bCs/>
                <w:sz w:val="24"/>
                <w:szCs w:val="24"/>
              </w:rPr>
              <w:t>6</w:t>
            </w:r>
          </w:p>
        </w:tc>
        <w:tc>
          <w:tcPr>
            <w:tcW w:w="0" w:type="auto"/>
            <w:vAlign w:val="center"/>
            <w:hideMark/>
          </w:tcPr>
          <w:p w14:paraId="69CBD6D4" w14:textId="77777777" w:rsidR="00E62D2A" w:rsidRPr="00E335B2" w:rsidRDefault="00E62D2A" w:rsidP="00E335B2">
            <w:pPr>
              <w:pStyle w:val="21"/>
              <w:jc w:val="center"/>
              <w:rPr>
                <w:sz w:val="24"/>
                <w:szCs w:val="24"/>
              </w:rPr>
            </w:pPr>
            <w:r w:rsidRPr="00E335B2">
              <w:rPr>
                <w:sz w:val="24"/>
                <w:szCs w:val="24"/>
              </w:rPr>
              <w:t>28</w:t>
            </w:r>
          </w:p>
        </w:tc>
        <w:tc>
          <w:tcPr>
            <w:tcW w:w="0" w:type="auto"/>
            <w:vAlign w:val="center"/>
            <w:hideMark/>
          </w:tcPr>
          <w:p w14:paraId="4BFD7428" w14:textId="77777777" w:rsidR="00E62D2A" w:rsidRPr="00E335B2" w:rsidRDefault="00E62D2A" w:rsidP="00E335B2">
            <w:pPr>
              <w:pStyle w:val="21"/>
              <w:jc w:val="center"/>
              <w:rPr>
                <w:sz w:val="24"/>
                <w:szCs w:val="24"/>
              </w:rPr>
            </w:pPr>
            <w:r w:rsidRPr="00E335B2">
              <w:rPr>
                <w:sz w:val="24"/>
                <w:szCs w:val="24"/>
              </w:rPr>
              <w:t>18</w:t>
            </w:r>
          </w:p>
        </w:tc>
        <w:tc>
          <w:tcPr>
            <w:tcW w:w="0" w:type="auto"/>
            <w:vAlign w:val="center"/>
            <w:hideMark/>
          </w:tcPr>
          <w:p w14:paraId="555E0702" w14:textId="77777777" w:rsidR="00E62D2A" w:rsidRPr="00E335B2" w:rsidRDefault="00E62D2A" w:rsidP="00E335B2">
            <w:pPr>
              <w:pStyle w:val="21"/>
              <w:jc w:val="center"/>
              <w:rPr>
                <w:sz w:val="24"/>
                <w:szCs w:val="24"/>
              </w:rPr>
            </w:pPr>
            <w:r w:rsidRPr="00E335B2">
              <w:rPr>
                <w:sz w:val="24"/>
                <w:szCs w:val="24"/>
              </w:rPr>
              <w:t>10</w:t>
            </w:r>
          </w:p>
        </w:tc>
      </w:tr>
      <w:tr w:rsidR="00E335B2" w:rsidRPr="00E335B2" w14:paraId="75EB7374" w14:textId="77777777" w:rsidTr="00E335B2">
        <w:tc>
          <w:tcPr>
            <w:tcW w:w="0" w:type="auto"/>
            <w:vAlign w:val="center"/>
            <w:hideMark/>
          </w:tcPr>
          <w:p w14:paraId="10E192F1" w14:textId="77777777" w:rsidR="00E62D2A" w:rsidRPr="00E335B2" w:rsidRDefault="00E62D2A" w:rsidP="00E335B2">
            <w:pPr>
              <w:pStyle w:val="21"/>
              <w:jc w:val="center"/>
              <w:rPr>
                <w:b/>
                <w:bCs/>
                <w:sz w:val="24"/>
                <w:szCs w:val="24"/>
              </w:rPr>
            </w:pPr>
            <w:r w:rsidRPr="00E335B2">
              <w:rPr>
                <w:b/>
                <w:bCs/>
                <w:sz w:val="24"/>
                <w:szCs w:val="24"/>
              </w:rPr>
              <w:t>8</w:t>
            </w:r>
          </w:p>
        </w:tc>
        <w:tc>
          <w:tcPr>
            <w:tcW w:w="0" w:type="auto"/>
            <w:vAlign w:val="center"/>
            <w:hideMark/>
          </w:tcPr>
          <w:p w14:paraId="38CEDE40" w14:textId="77777777" w:rsidR="00E62D2A" w:rsidRPr="00E335B2" w:rsidRDefault="00E62D2A" w:rsidP="00E335B2">
            <w:pPr>
              <w:pStyle w:val="21"/>
              <w:jc w:val="center"/>
              <w:rPr>
                <w:sz w:val="24"/>
                <w:szCs w:val="24"/>
              </w:rPr>
            </w:pPr>
            <w:r w:rsidRPr="00E335B2">
              <w:rPr>
                <w:sz w:val="24"/>
                <w:szCs w:val="24"/>
              </w:rPr>
              <w:t>23</w:t>
            </w:r>
          </w:p>
        </w:tc>
        <w:tc>
          <w:tcPr>
            <w:tcW w:w="0" w:type="auto"/>
            <w:vAlign w:val="center"/>
            <w:hideMark/>
          </w:tcPr>
          <w:p w14:paraId="733107A7" w14:textId="77777777" w:rsidR="00E62D2A" w:rsidRPr="00E335B2" w:rsidRDefault="00E62D2A" w:rsidP="00E335B2">
            <w:pPr>
              <w:pStyle w:val="21"/>
              <w:jc w:val="center"/>
              <w:rPr>
                <w:sz w:val="24"/>
                <w:szCs w:val="24"/>
              </w:rPr>
            </w:pPr>
            <w:r w:rsidRPr="00E335B2">
              <w:rPr>
                <w:sz w:val="24"/>
                <w:szCs w:val="24"/>
              </w:rPr>
              <w:t>14</w:t>
            </w:r>
          </w:p>
        </w:tc>
        <w:tc>
          <w:tcPr>
            <w:tcW w:w="0" w:type="auto"/>
            <w:vAlign w:val="center"/>
            <w:hideMark/>
          </w:tcPr>
          <w:p w14:paraId="3AFF79AB" w14:textId="77777777" w:rsidR="00E62D2A" w:rsidRPr="00E335B2" w:rsidRDefault="00E62D2A" w:rsidP="00E335B2">
            <w:pPr>
              <w:pStyle w:val="21"/>
              <w:jc w:val="center"/>
              <w:rPr>
                <w:sz w:val="24"/>
                <w:szCs w:val="24"/>
              </w:rPr>
            </w:pPr>
            <w:r w:rsidRPr="00E335B2">
              <w:rPr>
                <w:sz w:val="24"/>
                <w:szCs w:val="24"/>
              </w:rPr>
              <w:t>9</w:t>
            </w:r>
          </w:p>
        </w:tc>
      </w:tr>
      <w:tr w:rsidR="00E335B2" w:rsidRPr="00E335B2" w14:paraId="4D92A58A" w14:textId="77777777" w:rsidTr="00E335B2">
        <w:tc>
          <w:tcPr>
            <w:tcW w:w="0" w:type="auto"/>
            <w:vAlign w:val="center"/>
            <w:hideMark/>
          </w:tcPr>
          <w:p w14:paraId="64B91D47" w14:textId="77777777" w:rsidR="00E62D2A" w:rsidRPr="00E335B2" w:rsidRDefault="00E62D2A" w:rsidP="00E335B2">
            <w:pPr>
              <w:pStyle w:val="21"/>
              <w:jc w:val="center"/>
              <w:rPr>
                <w:b/>
                <w:bCs/>
                <w:sz w:val="24"/>
                <w:szCs w:val="24"/>
              </w:rPr>
            </w:pPr>
            <w:r w:rsidRPr="00E335B2">
              <w:rPr>
                <w:b/>
                <w:bCs/>
                <w:sz w:val="24"/>
                <w:szCs w:val="24"/>
              </w:rPr>
              <w:t>9</w:t>
            </w:r>
          </w:p>
        </w:tc>
        <w:tc>
          <w:tcPr>
            <w:tcW w:w="0" w:type="auto"/>
            <w:vAlign w:val="center"/>
            <w:hideMark/>
          </w:tcPr>
          <w:p w14:paraId="2CA51B9D" w14:textId="77777777" w:rsidR="00E62D2A" w:rsidRPr="00E335B2" w:rsidRDefault="00E62D2A" w:rsidP="00E335B2">
            <w:pPr>
              <w:pStyle w:val="21"/>
              <w:jc w:val="center"/>
              <w:rPr>
                <w:sz w:val="24"/>
                <w:szCs w:val="24"/>
              </w:rPr>
            </w:pPr>
            <w:r w:rsidRPr="00E335B2">
              <w:rPr>
                <w:sz w:val="24"/>
                <w:szCs w:val="24"/>
              </w:rPr>
              <w:t>18</w:t>
            </w:r>
          </w:p>
        </w:tc>
        <w:tc>
          <w:tcPr>
            <w:tcW w:w="0" w:type="auto"/>
            <w:vAlign w:val="center"/>
            <w:hideMark/>
          </w:tcPr>
          <w:p w14:paraId="55212250" w14:textId="77777777" w:rsidR="00E62D2A" w:rsidRPr="00E335B2" w:rsidRDefault="00E62D2A" w:rsidP="00E335B2">
            <w:pPr>
              <w:pStyle w:val="21"/>
              <w:jc w:val="center"/>
              <w:rPr>
                <w:sz w:val="24"/>
                <w:szCs w:val="24"/>
              </w:rPr>
            </w:pPr>
            <w:r w:rsidRPr="00E335B2">
              <w:rPr>
                <w:sz w:val="24"/>
                <w:szCs w:val="24"/>
              </w:rPr>
              <w:t>10</w:t>
            </w:r>
          </w:p>
        </w:tc>
        <w:tc>
          <w:tcPr>
            <w:tcW w:w="0" w:type="auto"/>
            <w:vAlign w:val="center"/>
            <w:hideMark/>
          </w:tcPr>
          <w:p w14:paraId="732E2D74" w14:textId="77777777" w:rsidR="00E62D2A" w:rsidRPr="00E335B2" w:rsidRDefault="00E62D2A" w:rsidP="00E335B2">
            <w:pPr>
              <w:pStyle w:val="21"/>
              <w:jc w:val="center"/>
              <w:rPr>
                <w:sz w:val="24"/>
                <w:szCs w:val="24"/>
              </w:rPr>
            </w:pPr>
            <w:r w:rsidRPr="00E335B2">
              <w:rPr>
                <w:sz w:val="24"/>
                <w:szCs w:val="24"/>
              </w:rPr>
              <w:t>8</w:t>
            </w:r>
          </w:p>
        </w:tc>
      </w:tr>
      <w:tr w:rsidR="00E335B2" w:rsidRPr="00E335B2" w14:paraId="5159F7B3" w14:textId="77777777" w:rsidTr="00E335B2">
        <w:tc>
          <w:tcPr>
            <w:tcW w:w="0" w:type="auto"/>
            <w:vAlign w:val="center"/>
            <w:hideMark/>
          </w:tcPr>
          <w:p w14:paraId="0DE57647" w14:textId="77777777" w:rsidR="00E62D2A" w:rsidRPr="00E335B2" w:rsidRDefault="00E62D2A" w:rsidP="00E335B2">
            <w:pPr>
              <w:pStyle w:val="21"/>
              <w:jc w:val="center"/>
              <w:rPr>
                <w:b/>
                <w:bCs/>
                <w:sz w:val="24"/>
                <w:szCs w:val="24"/>
              </w:rPr>
            </w:pPr>
            <w:r w:rsidRPr="00E335B2">
              <w:rPr>
                <w:b/>
                <w:bCs/>
                <w:sz w:val="24"/>
                <w:szCs w:val="24"/>
              </w:rPr>
              <w:t>10</w:t>
            </w:r>
          </w:p>
        </w:tc>
        <w:tc>
          <w:tcPr>
            <w:tcW w:w="0" w:type="auto"/>
            <w:vAlign w:val="center"/>
            <w:hideMark/>
          </w:tcPr>
          <w:p w14:paraId="36F73EC9" w14:textId="77777777" w:rsidR="00E62D2A" w:rsidRPr="00E335B2" w:rsidRDefault="00E62D2A" w:rsidP="00E335B2">
            <w:pPr>
              <w:pStyle w:val="21"/>
              <w:jc w:val="center"/>
              <w:rPr>
                <w:sz w:val="24"/>
                <w:szCs w:val="24"/>
              </w:rPr>
            </w:pPr>
            <w:r w:rsidRPr="00E335B2">
              <w:rPr>
                <w:sz w:val="24"/>
                <w:szCs w:val="24"/>
              </w:rPr>
              <w:t>27</w:t>
            </w:r>
          </w:p>
        </w:tc>
        <w:tc>
          <w:tcPr>
            <w:tcW w:w="0" w:type="auto"/>
            <w:vAlign w:val="center"/>
            <w:hideMark/>
          </w:tcPr>
          <w:p w14:paraId="46307950" w14:textId="77777777" w:rsidR="00E62D2A" w:rsidRPr="00E335B2" w:rsidRDefault="00E62D2A" w:rsidP="00E335B2">
            <w:pPr>
              <w:pStyle w:val="21"/>
              <w:jc w:val="center"/>
              <w:rPr>
                <w:sz w:val="24"/>
                <w:szCs w:val="24"/>
              </w:rPr>
            </w:pPr>
            <w:r w:rsidRPr="00E335B2">
              <w:rPr>
                <w:sz w:val="24"/>
                <w:szCs w:val="24"/>
              </w:rPr>
              <w:t>18</w:t>
            </w:r>
          </w:p>
        </w:tc>
        <w:tc>
          <w:tcPr>
            <w:tcW w:w="0" w:type="auto"/>
            <w:vAlign w:val="center"/>
            <w:hideMark/>
          </w:tcPr>
          <w:p w14:paraId="4CAAD92A" w14:textId="77777777" w:rsidR="00E62D2A" w:rsidRPr="00E335B2" w:rsidRDefault="00E62D2A" w:rsidP="00E335B2">
            <w:pPr>
              <w:pStyle w:val="21"/>
              <w:jc w:val="center"/>
              <w:rPr>
                <w:sz w:val="24"/>
                <w:szCs w:val="24"/>
              </w:rPr>
            </w:pPr>
            <w:r w:rsidRPr="00E335B2">
              <w:rPr>
                <w:sz w:val="24"/>
                <w:szCs w:val="24"/>
              </w:rPr>
              <w:t>9</w:t>
            </w:r>
          </w:p>
        </w:tc>
      </w:tr>
      <w:tr w:rsidR="00E335B2" w:rsidRPr="00E335B2" w14:paraId="0A887D26" w14:textId="77777777" w:rsidTr="00E335B2">
        <w:tc>
          <w:tcPr>
            <w:tcW w:w="0" w:type="auto"/>
            <w:vAlign w:val="center"/>
            <w:hideMark/>
          </w:tcPr>
          <w:p w14:paraId="038066E5" w14:textId="77777777" w:rsidR="00E62D2A" w:rsidRPr="00E335B2" w:rsidRDefault="00E62D2A" w:rsidP="00E335B2">
            <w:pPr>
              <w:pStyle w:val="21"/>
              <w:jc w:val="center"/>
              <w:rPr>
                <w:b/>
                <w:bCs/>
                <w:sz w:val="24"/>
                <w:szCs w:val="24"/>
              </w:rPr>
            </w:pPr>
            <w:r w:rsidRPr="00E335B2">
              <w:rPr>
                <w:b/>
                <w:bCs/>
                <w:sz w:val="24"/>
                <w:szCs w:val="24"/>
              </w:rPr>
              <w:t>12</w:t>
            </w:r>
          </w:p>
        </w:tc>
        <w:tc>
          <w:tcPr>
            <w:tcW w:w="0" w:type="auto"/>
            <w:vAlign w:val="center"/>
            <w:hideMark/>
          </w:tcPr>
          <w:p w14:paraId="6FF82300" w14:textId="77777777" w:rsidR="00E62D2A" w:rsidRPr="00E335B2" w:rsidRDefault="00E62D2A" w:rsidP="00E335B2">
            <w:pPr>
              <w:pStyle w:val="21"/>
              <w:jc w:val="center"/>
              <w:rPr>
                <w:sz w:val="24"/>
                <w:szCs w:val="24"/>
              </w:rPr>
            </w:pPr>
            <w:r w:rsidRPr="00E335B2">
              <w:rPr>
                <w:sz w:val="24"/>
                <w:szCs w:val="24"/>
              </w:rPr>
              <w:t>21</w:t>
            </w:r>
          </w:p>
        </w:tc>
        <w:tc>
          <w:tcPr>
            <w:tcW w:w="0" w:type="auto"/>
            <w:vAlign w:val="center"/>
            <w:hideMark/>
          </w:tcPr>
          <w:p w14:paraId="1D639F9A" w14:textId="77777777" w:rsidR="00E62D2A" w:rsidRPr="00E335B2" w:rsidRDefault="00E62D2A" w:rsidP="00E335B2">
            <w:pPr>
              <w:pStyle w:val="21"/>
              <w:jc w:val="center"/>
              <w:rPr>
                <w:sz w:val="24"/>
                <w:szCs w:val="24"/>
              </w:rPr>
            </w:pPr>
            <w:r w:rsidRPr="00E335B2">
              <w:rPr>
                <w:sz w:val="24"/>
                <w:szCs w:val="24"/>
              </w:rPr>
              <w:t>13</w:t>
            </w:r>
          </w:p>
        </w:tc>
        <w:tc>
          <w:tcPr>
            <w:tcW w:w="0" w:type="auto"/>
            <w:vAlign w:val="center"/>
            <w:hideMark/>
          </w:tcPr>
          <w:p w14:paraId="11EEA04E" w14:textId="77777777" w:rsidR="00E62D2A" w:rsidRPr="00E335B2" w:rsidRDefault="00E62D2A" w:rsidP="00E335B2">
            <w:pPr>
              <w:pStyle w:val="21"/>
              <w:jc w:val="center"/>
              <w:rPr>
                <w:sz w:val="24"/>
                <w:szCs w:val="24"/>
              </w:rPr>
            </w:pPr>
            <w:r w:rsidRPr="00E335B2">
              <w:rPr>
                <w:sz w:val="24"/>
                <w:szCs w:val="24"/>
              </w:rPr>
              <w:t>8</w:t>
            </w:r>
          </w:p>
        </w:tc>
      </w:tr>
      <w:tr w:rsidR="00E335B2" w:rsidRPr="00E335B2" w14:paraId="1A6059D8" w14:textId="77777777" w:rsidTr="00E335B2">
        <w:tc>
          <w:tcPr>
            <w:tcW w:w="0" w:type="auto"/>
            <w:vAlign w:val="center"/>
            <w:hideMark/>
          </w:tcPr>
          <w:p w14:paraId="3135BFBF" w14:textId="77777777" w:rsidR="00E62D2A" w:rsidRPr="00E335B2" w:rsidRDefault="00E62D2A" w:rsidP="00E335B2">
            <w:pPr>
              <w:pStyle w:val="21"/>
              <w:jc w:val="center"/>
              <w:rPr>
                <w:b/>
                <w:bCs/>
                <w:sz w:val="24"/>
                <w:szCs w:val="24"/>
              </w:rPr>
            </w:pPr>
            <w:r w:rsidRPr="00E335B2">
              <w:rPr>
                <w:b/>
                <w:bCs/>
                <w:sz w:val="24"/>
                <w:szCs w:val="24"/>
              </w:rPr>
              <w:t>14</w:t>
            </w:r>
          </w:p>
        </w:tc>
        <w:tc>
          <w:tcPr>
            <w:tcW w:w="0" w:type="auto"/>
            <w:vAlign w:val="center"/>
            <w:hideMark/>
          </w:tcPr>
          <w:p w14:paraId="7609CAEA" w14:textId="77777777" w:rsidR="00E62D2A" w:rsidRPr="00E335B2" w:rsidRDefault="00E62D2A" w:rsidP="00E335B2">
            <w:pPr>
              <w:pStyle w:val="21"/>
              <w:jc w:val="center"/>
              <w:rPr>
                <w:sz w:val="24"/>
                <w:szCs w:val="24"/>
              </w:rPr>
            </w:pPr>
            <w:r w:rsidRPr="00E335B2">
              <w:rPr>
                <w:sz w:val="24"/>
                <w:szCs w:val="24"/>
              </w:rPr>
              <w:t>25</w:t>
            </w:r>
          </w:p>
        </w:tc>
        <w:tc>
          <w:tcPr>
            <w:tcW w:w="0" w:type="auto"/>
            <w:vAlign w:val="center"/>
            <w:hideMark/>
          </w:tcPr>
          <w:p w14:paraId="70BA6C9D" w14:textId="77777777" w:rsidR="00E62D2A" w:rsidRPr="00E335B2" w:rsidRDefault="00E62D2A" w:rsidP="00E335B2">
            <w:pPr>
              <w:pStyle w:val="21"/>
              <w:jc w:val="center"/>
              <w:rPr>
                <w:sz w:val="24"/>
                <w:szCs w:val="24"/>
              </w:rPr>
            </w:pPr>
            <w:r w:rsidRPr="00E335B2">
              <w:rPr>
                <w:sz w:val="24"/>
                <w:szCs w:val="24"/>
              </w:rPr>
              <w:t>14</w:t>
            </w:r>
          </w:p>
        </w:tc>
        <w:tc>
          <w:tcPr>
            <w:tcW w:w="0" w:type="auto"/>
            <w:vAlign w:val="center"/>
            <w:hideMark/>
          </w:tcPr>
          <w:p w14:paraId="3AE5BBBF" w14:textId="77777777" w:rsidR="00E62D2A" w:rsidRPr="00E335B2" w:rsidRDefault="00E62D2A" w:rsidP="00E335B2">
            <w:pPr>
              <w:pStyle w:val="21"/>
              <w:jc w:val="center"/>
              <w:rPr>
                <w:sz w:val="24"/>
                <w:szCs w:val="24"/>
              </w:rPr>
            </w:pPr>
            <w:r w:rsidRPr="00E335B2">
              <w:rPr>
                <w:sz w:val="24"/>
                <w:szCs w:val="24"/>
              </w:rPr>
              <w:t>11</w:t>
            </w:r>
          </w:p>
        </w:tc>
      </w:tr>
      <w:tr w:rsidR="00E335B2" w:rsidRPr="00E335B2" w14:paraId="4827468E" w14:textId="77777777" w:rsidTr="00E335B2">
        <w:tc>
          <w:tcPr>
            <w:tcW w:w="0" w:type="auto"/>
            <w:vAlign w:val="center"/>
            <w:hideMark/>
          </w:tcPr>
          <w:p w14:paraId="7D636392" w14:textId="77777777" w:rsidR="00E62D2A" w:rsidRPr="00E335B2" w:rsidRDefault="00E62D2A" w:rsidP="00E335B2">
            <w:pPr>
              <w:pStyle w:val="21"/>
              <w:jc w:val="center"/>
              <w:rPr>
                <w:b/>
                <w:bCs/>
                <w:sz w:val="24"/>
                <w:szCs w:val="24"/>
              </w:rPr>
            </w:pPr>
            <w:r w:rsidRPr="00E335B2">
              <w:rPr>
                <w:b/>
                <w:bCs/>
                <w:sz w:val="24"/>
                <w:szCs w:val="24"/>
              </w:rPr>
              <w:t>16</w:t>
            </w:r>
          </w:p>
        </w:tc>
        <w:tc>
          <w:tcPr>
            <w:tcW w:w="0" w:type="auto"/>
            <w:vAlign w:val="center"/>
            <w:hideMark/>
          </w:tcPr>
          <w:p w14:paraId="68EFC967" w14:textId="77777777" w:rsidR="00E62D2A" w:rsidRPr="00E335B2" w:rsidRDefault="00E62D2A" w:rsidP="00E335B2">
            <w:pPr>
              <w:pStyle w:val="21"/>
              <w:jc w:val="center"/>
              <w:rPr>
                <w:sz w:val="24"/>
                <w:szCs w:val="24"/>
              </w:rPr>
            </w:pPr>
            <w:r w:rsidRPr="00E335B2">
              <w:rPr>
                <w:sz w:val="24"/>
                <w:szCs w:val="24"/>
              </w:rPr>
              <w:t>30</w:t>
            </w:r>
          </w:p>
        </w:tc>
        <w:tc>
          <w:tcPr>
            <w:tcW w:w="0" w:type="auto"/>
            <w:vAlign w:val="center"/>
            <w:hideMark/>
          </w:tcPr>
          <w:p w14:paraId="520E6DE0" w14:textId="77777777" w:rsidR="00E62D2A" w:rsidRPr="00E335B2" w:rsidRDefault="00E62D2A" w:rsidP="00E335B2">
            <w:pPr>
              <w:pStyle w:val="21"/>
              <w:jc w:val="center"/>
              <w:rPr>
                <w:sz w:val="24"/>
                <w:szCs w:val="24"/>
              </w:rPr>
            </w:pPr>
            <w:r w:rsidRPr="00E335B2">
              <w:rPr>
                <w:sz w:val="24"/>
                <w:szCs w:val="24"/>
              </w:rPr>
              <w:t>21</w:t>
            </w:r>
          </w:p>
        </w:tc>
        <w:tc>
          <w:tcPr>
            <w:tcW w:w="0" w:type="auto"/>
            <w:vAlign w:val="center"/>
            <w:hideMark/>
          </w:tcPr>
          <w:p w14:paraId="0E9A1514" w14:textId="77777777" w:rsidR="00E62D2A" w:rsidRPr="00E335B2" w:rsidRDefault="00E62D2A" w:rsidP="00E335B2">
            <w:pPr>
              <w:pStyle w:val="21"/>
              <w:jc w:val="center"/>
              <w:rPr>
                <w:sz w:val="24"/>
                <w:szCs w:val="24"/>
              </w:rPr>
            </w:pPr>
            <w:r w:rsidRPr="00E335B2">
              <w:rPr>
                <w:sz w:val="24"/>
                <w:szCs w:val="24"/>
              </w:rPr>
              <w:t>9</w:t>
            </w:r>
          </w:p>
        </w:tc>
      </w:tr>
      <w:tr w:rsidR="00E335B2" w:rsidRPr="00E335B2" w14:paraId="6E1A045E" w14:textId="77777777" w:rsidTr="00E335B2">
        <w:tc>
          <w:tcPr>
            <w:tcW w:w="0" w:type="auto"/>
            <w:vAlign w:val="center"/>
            <w:hideMark/>
          </w:tcPr>
          <w:p w14:paraId="25CA8875" w14:textId="77777777" w:rsidR="00E62D2A" w:rsidRPr="00E335B2" w:rsidRDefault="00E62D2A" w:rsidP="00E335B2">
            <w:pPr>
              <w:pStyle w:val="21"/>
              <w:jc w:val="center"/>
              <w:rPr>
                <w:b/>
                <w:bCs/>
                <w:sz w:val="24"/>
                <w:szCs w:val="24"/>
              </w:rPr>
            </w:pPr>
            <w:r w:rsidRPr="00E335B2">
              <w:rPr>
                <w:b/>
                <w:bCs/>
                <w:sz w:val="24"/>
                <w:szCs w:val="24"/>
              </w:rPr>
              <w:t>18</w:t>
            </w:r>
          </w:p>
        </w:tc>
        <w:tc>
          <w:tcPr>
            <w:tcW w:w="0" w:type="auto"/>
            <w:vAlign w:val="center"/>
            <w:hideMark/>
          </w:tcPr>
          <w:p w14:paraId="65E1C64B" w14:textId="77777777" w:rsidR="00E62D2A" w:rsidRPr="00E335B2" w:rsidRDefault="00E62D2A" w:rsidP="00E335B2">
            <w:pPr>
              <w:pStyle w:val="21"/>
              <w:jc w:val="center"/>
              <w:rPr>
                <w:sz w:val="24"/>
                <w:szCs w:val="24"/>
              </w:rPr>
            </w:pPr>
            <w:r w:rsidRPr="00E335B2">
              <w:rPr>
                <w:sz w:val="24"/>
                <w:szCs w:val="24"/>
              </w:rPr>
              <w:t>22</w:t>
            </w:r>
          </w:p>
        </w:tc>
        <w:tc>
          <w:tcPr>
            <w:tcW w:w="0" w:type="auto"/>
            <w:vAlign w:val="center"/>
            <w:hideMark/>
          </w:tcPr>
          <w:p w14:paraId="21812AA0" w14:textId="77777777" w:rsidR="00E62D2A" w:rsidRPr="00E335B2" w:rsidRDefault="00E62D2A" w:rsidP="00E335B2">
            <w:pPr>
              <w:pStyle w:val="21"/>
              <w:jc w:val="center"/>
              <w:rPr>
                <w:sz w:val="24"/>
                <w:szCs w:val="24"/>
              </w:rPr>
            </w:pPr>
            <w:r w:rsidRPr="00E335B2">
              <w:rPr>
                <w:sz w:val="24"/>
                <w:szCs w:val="24"/>
              </w:rPr>
              <w:t>14</w:t>
            </w:r>
          </w:p>
        </w:tc>
        <w:tc>
          <w:tcPr>
            <w:tcW w:w="0" w:type="auto"/>
            <w:vAlign w:val="center"/>
            <w:hideMark/>
          </w:tcPr>
          <w:p w14:paraId="734D0DDE" w14:textId="77777777" w:rsidR="00E62D2A" w:rsidRPr="00E335B2" w:rsidRDefault="00E62D2A" w:rsidP="00E335B2">
            <w:pPr>
              <w:pStyle w:val="21"/>
              <w:jc w:val="center"/>
              <w:rPr>
                <w:sz w:val="24"/>
                <w:szCs w:val="24"/>
              </w:rPr>
            </w:pPr>
            <w:r w:rsidRPr="00E335B2">
              <w:rPr>
                <w:sz w:val="24"/>
                <w:szCs w:val="24"/>
              </w:rPr>
              <w:t>8</w:t>
            </w:r>
          </w:p>
        </w:tc>
      </w:tr>
      <w:tr w:rsidR="00E335B2" w:rsidRPr="00E335B2" w14:paraId="5F993584" w14:textId="77777777" w:rsidTr="00E335B2">
        <w:tc>
          <w:tcPr>
            <w:tcW w:w="0" w:type="auto"/>
            <w:vAlign w:val="center"/>
            <w:hideMark/>
          </w:tcPr>
          <w:p w14:paraId="77267AC3" w14:textId="77777777" w:rsidR="00E62D2A" w:rsidRPr="00E335B2" w:rsidRDefault="00E62D2A" w:rsidP="00E335B2">
            <w:pPr>
              <w:pStyle w:val="21"/>
              <w:jc w:val="center"/>
              <w:rPr>
                <w:b/>
                <w:bCs/>
                <w:sz w:val="24"/>
                <w:szCs w:val="24"/>
              </w:rPr>
            </w:pPr>
            <w:r w:rsidRPr="00E335B2">
              <w:rPr>
                <w:b/>
                <w:bCs/>
                <w:sz w:val="24"/>
                <w:szCs w:val="24"/>
              </w:rPr>
              <w:t>21</w:t>
            </w:r>
          </w:p>
        </w:tc>
        <w:tc>
          <w:tcPr>
            <w:tcW w:w="0" w:type="auto"/>
            <w:vAlign w:val="center"/>
            <w:hideMark/>
          </w:tcPr>
          <w:p w14:paraId="1A408B58" w14:textId="77777777" w:rsidR="00E62D2A" w:rsidRPr="00E335B2" w:rsidRDefault="00E62D2A" w:rsidP="00E335B2">
            <w:pPr>
              <w:pStyle w:val="21"/>
              <w:jc w:val="center"/>
              <w:rPr>
                <w:sz w:val="24"/>
                <w:szCs w:val="24"/>
              </w:rPr>
            </w:pPr>
            <w:r w:rsidRPr="00E335B2">
              <w:rPr>
                <w:sz w:val="24"/>
                <w:szCs w:val="24"/>
              </w:rPr>
              <w:t>26</w:t>
            </w:r>
          </w:p>
        </w:tc>
        <w:tc>
          <w:tcPr>
            <w:tcW w:w="0" w:type="auto"/>
            <w:vAlign w:val="center"/>
            <w:hideMark/>
          </w:tcPr>
          <w:p w14:paraId="392E763A" w14:textId="77777777" w:rsidR="00E62D2A" w:rsidRPr="00E335B2" w:rsidRDefault="00E62D2A" w:rsidP="00E335B2">
            <w:pPr>
              <w:pStyle w:val="21"/>
              <w:jc w:val="center"/>
              <w:rPr>
                <w:sz w:val="24"/>
                <w:szCs w:val="24"/>
              </w:rPr>
            </w:pPr>
            <w:r w:rsidRPr="00E335B2">
              <w:rPr>
                <w:sz w:val="24"/>
                <w:szCs w:val="24"/>
              </w:rPr>
              <w:t>17</w:t>
            </w:r>
          </w:p>
        </w:tc>
        <w:tc>
          <w:tcPr>
            <w:tcW w:w="0" w:type="auto"/>
            <w:vAlign w:val="center"/>
            <w:hideMark/>
          </w:tcPr>
          <w:p w14:paraId="467A5EF2" w14:textId="77777777" w:rsidR="00E62D2A" w:rsidRPr="00E335B2" w:rsidRDefault="00E62D2A" w:rsidP="00E335B2">
            <w:pPr>
              <w:pStyle w:val="21"/>
              <w:jc w:val="center"/>
              <w:rPr>
                <w:sz w:val="24"/>
                <w:szCs w:val="24"/>
              </w:rPr>
            </w:pPr>
            <w:r w:rsidRPr="00E335B2">
              <w:rPr>
                <w:sz w:val="24"/>
                <w:szCs w:val="24"/>
              </w:rPr>
              <w:t>9</w:t>
            </w:r>
          </w:p>
        </w:tc>
      </w:tr>
      <w:tr w:rsidR="00E335B2" w:rsidRPr="00E335B2" w14:paraId="3E49C275" w14:textId="77777777" w:rsidTr="00E335B2">
        <w:tc>
          <w:tcPr>
            <w:tcW w:w="0" w:type="auto"/>
            <w:vAlign w:val="center"/>
            <w:hideMark/>
          </w:tcPr>
          <w:p w14:paraId="13A6ED5C" w14:textId="77777777" w:rsidR="00E62D2A" w:rsidRPr="00E335B2" w:rsidRDefault="00E62D2A" w:rsidP="00E335B2">
            <w:pPr>
              <w:pStyle w:val="21"/>
              <w:jc w:val="center"/>
              <w:rPr>
                <w:b/>
                <w:bCs/>
                <w:sz w:val="24"/>
                <w:szCs w:val="24"/>
              </w:rPr>
            </w:pPr>
            <w:r w:rsidRPr="00E335B2">
              <w:rPr>
                <w:b/>
                <w:bCs/>
                <w:sz w:val="24"/>
                <w:szCs w:val="24"/>
              </w:rPr>
              <w:t>24</w:t>
            </w:r>
          </w:p>
        </w:tc>
        <w:tc>
          <w:tcPr>
            <w:tcW w:w="0" w:type="auto"/>
            <w:vAlign w:val="center"/>
            <w:hideMark/>
          </w:tcPr>
          <w:p w14:paraId="05ECA530" w14:textId="77777777" w:rsidR="00E62D2A" w:rsidRPr="00E335B2" w:rsidRDefault="00E62D2A" w:rsidP="00E335B2">
            <w:pPr>
              <w:pStyle w:val="21"/>
              <w:jc w:val="center"/>
              <w:rPr>
                <w:sz w:val="24"/>
                <w:szCs w:val="24"/>
              </w:rPr>
            </w:pPr>
            <w:r w:rsidRPr="00E335B2">
              <w:rPr>
                <w:sz w:val="24"/>
                <w:szCs w:val="24"/>
              </w:rPr>
              <w:t>23</w:t>
            </w:r>
          </w:p>
        </w:tc>
        <w:tc>
          <w:tcPr>
            <w:tcW w:w="0" w:type="auto"/>
            <w:vAlign w:val="center"/>
            <w:hideMark/>
          </w:tcPr>
          <w:p w14:paraId="6289CFD8" w14:textId="77777777" w:rsidR="00E62D2A" w:rsidRPr="00E335B2" w:rsidRDefault="00E62D2A" w:rsidP="00E335B2">
            <w:pPr>
              <w:pStyle w:val="21"/>
              <w:jc w:val="center"/>
              <w:rPr>
                <w:sz w:val="24"/>
                <w:szCs w:val="24"/>
              </w:rPr>
            </w:pPr>
            <w:r w:rsidRPr="00E335B2">
              <w:rPr>
                <w:sz w:val="24"/>
                <w:szCs w:val="24"/>
              </w:rPr>
              <w:t>14</w:t>
            </w:r>
          </w:p>
        </w:tc>
        <w:tc>
          <w:tcPr>
            <w:tcW w:w="0" w:type="auto"/>
            <w:vAlign w:val="center"/>
            <w:hideMark/>
          </w:tcPr>
          <w:p w14:paraId="5BF76E27" w14:textId="77777777" w:rsidR="00E62D2A" w:rsidRPr="00E335B2" w:rsidRDefault="00E62D2A" w:rsidP="00E335B2">
            <w:pPr>
              <w:pStyle w:val="21"/>
              <w:jc w:val="center"/>
              <w:rPr>
                <w:sz w:val="24"/>
                <w:szCs w:val="24"/>
              </w:rPr>
            </w:pPr>
            <w:r w:rsidRPr="00E335B2">
              <w:rPr>
                <w:sz w:val="24"/>
                <w:szCs w:val="24"/>
              </w:rPr>
              <w:t>9</w:t>
            </w:r>
          </w:p>
        </w:tc>
      </w:tr>
      <w:tr w:rsidR="00E335B2" w:rsidRPr="00E335B2" w14:paraId="274C38D5" w14:textId="77777777" w:rsidTr="00E335B2">
        <w:tc>
          <w:tcPr>
            <w:tcW w:w="0" w:type="auto"/>
            <w:vAlign w:val="center"/>
            <w:hideMark/>
          </w:tcPr>
          <w:p w14:paraId="2EB5D8BF" w14:textId="77777777" w:rsidR="00E62D2A" w:rsidRPr="00E335B2" w:rsidRDefault="00E62D2A" w:rsidP="00E335B2">
            <w:pPr>
              <w:pStyle w:val="21"/>
              <w:jc w:val="center"/>
              <w:rPr>
                <w:b/>
                <w:bCs/>
                <w:sz w:val="24"/>
                <w:szCs w:val="24"/>
              </w:rPr>
            </w:pPr>
            <w:r w:rsidRPr="00E335B2">
              <w:rPr>
                <w:b/>
                <w:bCs/>
                <w:sz w:val="24"/>
                <w:szCs w:val="24"/>
              </w:rPr>
              <w:t>26</w:t>
            </w:r>
          </w:p>
        </w:tc>
        <w:tc>
          <w:tcPr>
            <w:tcW w:w="0" w:type="auto"/>
            <w:vAlign w:val="center"/>
            <w:hideMark/>
          </w:tcPr>
          <w:p w14:paraId="1148F3DA" w14:textId="77777777" w:rsidR="00E62D2A" w:rsidRPr="00E335B2" w:rsidRDefault="00E62D2A" w:rsidP="00E335B2">
            <w:pPr>
              <w:pStyle w:val="21"/>
              <w:jc w:val="center"/>
              <w:rPr>
                <w:sz w:val="24"/>
                <w:szCs w:val="24"/>
              </w:rPr>
            </w:pPr>
            <w:r w:rsidRPr="00E335B2">
              <w:rPr>
                <w:sz w:val="24"/>
                <w:szCs w:val="24"/>
              </w:rPr>
              <w:t>31</w:t>
            </w:r>
          </w:p>
        </w:tc>
        <w:tc>
          <w:tcPr>
            <w:tcW w:w="0" w:type="auto"/>
            <w:vAlign w:val="center"/>
            <w:hideMark/>
          </w:tcPr>
          <w:p w14:paraId="36BFAB37" w14:textId="77777777" w:rsidR="00E62D2A" w:rsidRPr="00E335B2" w:rsidRDefault="00E62D2A" w:rsidP="00E335B2">
            <w:pPr>
              <w:pStyle w:val="21"/>
              <w:jc w:val="center"/>
              <w:rPr>
                <w:sz w:val="24"/>
                <w:szCs w:val="24"/>
              </w:rPr>
            </w:pPr>
            <w:r w:rsidRPr="00E335B2">
              <w:rPr>
                <w:sz w:val="24"/>
                <w:szCs w:val="24"/>
              </w:rPr>
              <w:t>22</w:t>
            </w:r>
          </w:p>
        </w:tc>
        <w:tc>
          <w:tcPr>
            <w:tcW w:w="0" w:type="auto"/>
            <w:vAlign w:val="center"/>
            <w:hideMark/>
          </w:tcPr>
          <w:p w14:paraId="72183F95" w14:textId="77777777" w:rsidR="00E62D2A" w:rsidRPr="00E335B2" w:rsidRDefault="00E62D2A" w:rsidP="00E335B2">
            <w:pPr>
              <w:pStyle w:val="21"/>
              <w:jc w:val="center"/>
              <w:rPr>
                <w:sz w:val="24"/>
                <w:szCs w:val="24"/>
              </w:rPr>
            </w:pPr>
            <w:r w:rsidRPr="00E335B2">
              <w:rPr>
                <w:sz w:val="24"/>
                <w:szCs w:val="24"/>
              </w:rPr>
              <w:t>9</w:t>
            </w:r>
          </w:p>
        </w:tc>
      </w:tr>
      <w:tr w:rsidR="00E335B2" w:rsidRPr="00E335B2" w14:paraId="16F1AC32" w14:textId="77777777" w:rsidTr="00E335B2">
        <w:tc>
          <w:tcPr>
            <w:tcW w:w="0" w:type="auto"/>
            <w:vAlign w:val="center"/>
            <w:hideMark/>
          </w:tcPr>
          <w:p w14:paraId="322D070A" w14:textId="77777777" w:rsidR="00E62D2A" w:rsidRPr="00E335B2" w:rsidRDefault="00E62D2A" w:rsidP="00E335B2">
            <w:pPr>
              <w:pStyle w:val="21"/>
              <w:jc w:val="center"/>
              <w:rPr>
                <w:b/>
                <w:bCs/>
                <w:sz w:val="24"/>
                <w:szCs w:val="24"/>
              </w:rPr>
            </w:pPr>
            <w:r w:rsidRPr="00E335B2">
              <w:rPr>
                <w:b/>
                <w:bCs/>
                <w:sz w:val="24"/>
                <w:szCs w:val="24"/>
              </w:rPr>
              <w:t>28</w:t>
            </w:r>
          </w:p>
        </w:tc>
        <w:tc>
          <w:tcPr>
            <w:tcW w:w="0" w:type="auto"/>
            <w:vAlign w:val="center"/>
            <w:hideMark/>
          </w:tcPr>
          <w:p w14:paraId="0473E54D" w14:textId="77777777" w:rsidR="00E62D2A" w:rsidRPr="00E335B2" w:rsidRDefault="00E62D2A" w:rsidP="00E335B2">
            <w:pPr>
              <w:pStyle w:val="21"/>
              <w:jc w:val="center"/>
              <w:rPr>
                <w:sz w:val="24"/>
                <w:szCs w:val="24"/>
              </w:rPr>
            </w:pPr>
            <w:r w:rsidRPr="00E335B2">
              <w:rPr>
                <w:sz w:val="24"/>
                <w:szCs w:val="24"/>
              </w:rPr>
              <w:t>22</w:t>
            </w:r>
          </w:p>
        </w:tc>
        <w:tc>
          <w:tcPr>
            <w:tcW w:w="0" w:type="auto"/>
            <w:vAlign w:val="center"/>
            <w:hideMark/>
          </w:tcPr>
          <w:p w14:paraId="6D306634" w14:textId="77777777" w:rsidR="00E62D2A" w:rsidRPr="00E335B2" w:rsidRDefault="00E62D2A" w:rsidP="00E335B2">
            <w:pPr>
              <w:pStyle w:val="21"/>
              <w:jc w:val="center"/>
              <w:rPr>
                <w:sz w:val="24"/>
                <w:szCs w:val="24"/>
              </w:rPr>
            </w:pPr>
            <w:r w:rsidRPr="00E335B2">
              <w:rPr>
                <w:sz w:val="24"/>
                <w:szCs w:val="24"/>
              </w:rPr>
              <w:t>13</w:t>
            </w:r>
          </w:p>
        </w:tc>
        <w:tc>
          <w:tcPr>
            <w:tcW w:w="0" w:type="auto"/>
            <w:vAlign w:val="center"/>
            <w:hideMark/>
          </w:tcPr>
          <w:p w14:paraId="74CDD1AC" w14:textId="77777777" w:rsidR="00E62D2A" w:rsidRPr="00E335B2" w:rsidRDefault="00E62D2A" w:rsidP="00E335B2">
            <w:pPr>
              <w:pStyle w:val="21"/>
              <w:jc w:val="center"/>
              <w:rPr>
                <w:sz w:val="24"/>
                <w:szCs w:val="24"/>
              </w:rPr>
            </w:pPr>
            <w:r w:rsidRPr="00E335B2">
              <w:rPr>
                <w:sz w:val="24"/>
                <w:szCs w:val="24"/>
              </w:rPr>
              <w:t>9</w:t>
            </w:r>
          </w:p>
        </w:tc>
      </w:tr>
      <w:tr w:rsidR="00E335B2" w:rsidRPr="00E335B2" w14:paraId="2B6343AB" w14:textId="77777777" w:rsidTr="00E335B2">
        <w:tc>
          <w:tcPr>
            <w:tcW w:w="0" w:type="auto"/>
            <w:vAlign w:val="center"/>
            <w:hideMark/>
          </w:tcPr>
          <w:p w14:paraId="5067C59E" w14:textId="77777777" w:rsidR="00E62D2A" w:rsidRPr="00E335B2" w:rsidRDefault="00E62D2A" w:rsidP="00E335B2">
            <w:pPr>
              <w:pStyle w:val="21"/>
              <w:jc w:val="center"/>
              <w:rPr>
                <w:b/>
                <w:bCs/>
                <w:sz w:val="24"/>
                <w:szCs w:val="24"/>
              </w:rPr>
            </w:pPr>
            <w:r w:rsidRPr="00E335B2">
              <w:rPr>
                <w:b/>
                <w:bCs/>
                <w:sz w:val="24"/>
                <w:szCs w:val="24"/>
              </w:rPr>
              <w:t>30</w:t>
            </w:r>
          </w:p>
        </w:tc>
        <w:tc>
          <w:tcPr>
            <w:tcW w:w="0" w:type="auto"/>
            <w:vAlign w:val="center"/>
            <w:hideMark/>
          </w:tcPr>
          <w:p w14:paraId="381514DE" w14:textId="77777777" w:rsidR="00E62D2A" w:rsidRPr="00E335B2" w:rsidRDefault="00E62D2A" w:rsidP="00E335B2">
            <w:pPr>
              <w:pStyle w:val="21"/>
              <w:jc w:val="center"/>
              <w:rPr>
                <w:sz w:val="24"/>
                <w:szCs w:val="24"/>
              </w:rPr>
            </w:pPr>
            <w:r w:rsidRPr="00E335B2">
              <w:rPr>
                <w:sz w:val="24"/>
                <w:szCs w:val="24"/>
              </w:rPr>
              <w:t>25</w:t>
            </w:r>
          </w:p>
        </w:tc>
        <w:tc>
          <w:tcPr>
            <w:tcW w:w="0" w:type="auto"/>
            <w:vAlign w:val="center"/>
            <w:hideMark/>
          </w:tcPr>
          <w:p w14:paraId="1BCE53A7" w14:textId="77777777" w:rsidR="00E62D2A" w:rsidRPr="00E335B2" w:rsidRDefault="00E62D2A" w:rsidP="00E335B2">
            <w:pPr>
              <w:pStyle w:val="21"/>
              <w:jc w:val="center"/>
              <w:rPr>
                <w:sz w:val="24"/>
                <w:szCs w:val="24"/>
              </w:rPr>
            </w:pPr>
            <w:r w:rsidRPr="00E335B2">
              <w:rPr>
                <w:sz w:val="24"/>
                <w:szCs w:val="24"/>
              </w:rPr>
              <w:t>16</w:t>
            </w:r>
          </w:p>
        </w:tc>
        <w:tc>
          <w:tcPr>
            <w:tcW w:w="0" w:type="auto"/>
            <w:vAlign w:val="center"/>
            <w:hideMark/>
          </w:tcPr>
          <w:p w14:paraId="556C00B0" w14:textId="77777777" w:rsidR="00E62D2A" w:rsidRPr="00E335B2" w:rsidRDefault="00E62D2A" w:rsidP="00E335B2">
            <w:pPr>
              <w:pStyle w:val="21"/>
              <w:jc w:val="center"/>
              <w:rPr>
                <w:sz w:val="24"/>
                <w:szCs w:val="24"/>
              </w:rPr>
            </w:pPr>
            <w:r w:rsidRPr="00E335B2">
              <w:rPr>
                <w:sz w:val="24"/>
                <w:szCs w:val="24"/>
              </w:rPr>
              <w:t>9</w:t>
            </w:r>
          </w:p>
        </w:tc>
      </w:tr>
    </w:tbl>
    <w:p w14:paraId="5B902ED7" w14:textId="77777777" w:rsidR="00E335B2" w:rsidRDefault="00E335B2" w:rsidP="00E335B2">
      <w:pPr>
        <w:pStyle w:val="11"/>
        <w:ind w:firstLine="0"/>
        <w:jc w:val="right"/>
        <w:rPr>
          <w:b/>
          <w:bCs/>
          <w:lang w:val="ru-RU"/>
        </w:rPr>
      </w:pPr>
    </w:p>
    <w:p w14:paraId="1A27C7E5" w14:textId="243D37BE" w:rsidR="00E62D2A" w:rsidRPr="00E62D2A" w:rsidRDefault="00E62D2A" w:rsidP="00E335B2">
      <w:pPr>
        <w:pStyle w:val="11"/>
        <w:ind w:firstLine="0"/>
        <w:jc w:val="right"/>
      </w:pPr>
      <w:r w:rsidRPr="00E62D2A">
        <w:rPr>
          <w:b/>
          <w:bCs/>
        </w:rPr>
        <w:t>Таблиця 3.17</w:t>
      </w:r>
    </w:p>
    <w:p w14:paraId="032C6EB1" w14:textId="77777777" w:rsidR="00E62D2A" w:rsidRPr="00E62D2A" w:rsidRDefault="00E62D2A" w:rsidP="00E335B2">
      <w:pPr>
        <w:pStyle w:val="11"/>
        <w:ind w:firstLine="0"/>
        <w:jc w:val="center"/>
      </w:pPr>
      <w:r w:rsidRPr="00E62D2A">
        <w:rPr>
          <w:b/>
          <w:bCs/>
        </w:rPr>
        <w:t>Статистичні показники ефективності за Гісенським опитувальником соматичних скарг (GBB-8)</w:t>
      </w:r>
    </w:p>
    <w:tbl>
      <w:tblPr>
        <w:tblStyle w:val="14"/>
        <w:tblW w:w="5000" w:type="pct"/>
        <w:tblLook w:val="04A0" w:firstRow="1" w:lastRow="0" w:firstColumn="1" w:lastColumn="0" w:noHBand="0" w:noVBand="1"/>
      </w:tblPr>
      <w:tblGrid>
        <w:gridCol w:w="7273"/>
        <w:gridCol w:w="2356"/>
      </w:tblGrid>
      <w:tr w:rsidR="00E62D2A" w:rsidRPr="00E335B2" w14:paraId="07A32CE4" w14:textId="77777777" w:rsidTr="00E335B2">
        <w:tc>
          <w:tcPr>
            <w:tcW w:w="0" w:type="auto"/>
            <w:vAlign w:val="center"/>
            <w:hideMark/>
          </w:tcPr>
          <w:p w14:paraId="5A9F2F40" w14:textId="77777777" w:rsidR="00E62D2A" w:rsidRPr="00E335B2" w:rsidRDefault="00E62D2A" w:rsidP="00E335B2">
            <w:pPr>
              <w:pStyle w:val="21"/>
              <w:jc w:val="center"/>
              <w:rPr>
                <w:b/>
                <w:bCs/>
                <w:sz w:val="24"/>
                <w:szCs w:val="24"/>
              </w:rPr>
            </w:pPr>
            <w:r w:rsidRPr="00E335B2">
              <w:rPr>
                <w:b/>
                <w:bCs/>
                <w:sz w:val="24"/>
                <w:szCs w:val="24"/>
              </w:rPr>
              <w:t>Показник</w:t>
            </w:r>
          </w:p>
        </w:tc>
        <w:tc>
          <w:tcPr>
            <w:tcW w:w="0" w:type="auto"/>
            <w:vAlign w:val="center"/>
            <w:hideMark/>
          </w:tcPr>
          <w:p w14:paraId="27E497E0" w14:textId="77777777" w:rsidR="00E62D2A" w:rsidRPr="00E335B2" w:rsidRDefault="00E62D2A" w:rsidP="00E335B2">
            <w:pPr>
              <w:pStyle w:val="21"/>
              <w:jc w:val="center"/>
              <w:rPr>
                <w:b/>
                <w:bCs/>
                <w:sz w:val="24"/>
                <w:szCs w:val="24"/>
              </w:rPr>
            </w:pPr>
            <w:r w:rsidRPr="00E335B2">
              <w:rPr>
                <w:b/>
                <w:bCs/>
                <w:sz w:val="24"/>
                <w:szCs w:val="24"/>
              </w:rPr>
              <w:t>Значення</w:t>
            </w:r>
          </w:p>
        </w:tc>
      </w:tr>
      <w:tr w:rsidR="00E62D2A" w:rsidRPr="00E335B2" w14:paraId="23CBAE24" w14:textId="77777777" w:rsidTr="00E335B2">
        <w:tc>
          <w:tcPr>
            <w:tcW w:w="0" w:type="auto"/>
            <w:vAlign w:val="center"/>
            <w:hideMark/>
          </w:tcPr>
          <w:p w14:paraId="19FDE95E" w14:textId="77777777" w:rsidR="00E62D2A" w:rsidRPr="00E335B2" w:rsidRDefault="00E62D2A" w:rsidP="00E335B2">
            <w:pPr>
              <w:pStyle w:val="21"/>
              <w:jc w:val="center"/>
              <w:rPr>
                <w:sz w:val="24"/>
                <w:szCs w:val="24"/>
              </w:rPr>
            </w:pPr>
            <w:r w:rsidRPr="00E335B2">
              <w:rPr>
                <w:sz w:val="24"/>
                <w:szCs w:val="24"/>
              </w:rPr>
              <w:t>Середнє арифметичне різниці (Md)</w:t>
            </w:r>
          </w:p>
        </w:tc>
        <w:tc>
          <w:tcPr>
            <w:tcW w:w="0" w:type="auto"/>
            <w:vAlign w:val="center"/>
            <w:hideMark/>
          </w:tcPr>
          <w:p w14:paraId="3CEE7A04" w14:textId="77777777" w:rsidR="00E62D2A" w:rsidRPr="00E335B2" w:rsidRDefault="00E62D2A" w:rsidP="00E335B2">
            <w:pPr>
              <w:pStyle w:val="21"/>
              <w:jc w:val="center"/>
              <w:rPr>
                <w:sz w:val="24"/>
                <w:szCs w:val="24"/>
              </w:rPr>
            </w:pPr>
            <w:r w:rsidRPr="00E335B2">
              <w:rPr>
                <w:sz w:val="24"/>
                <w:szCs w:val="24"/>
              </w:rPr>
              <w:t>9,20</w:t>
            </w:r>
          </w:p>
        </w:tc>
      </w:tr>
      <w:tr w:rsidR="00E62D2A" w:rsidRPr="00E335B2" w14:paraId="60FEDF69" w14:textId="77777777" w:rsidTr="00E335B2">
        <w:tc>
          <w:tcPr>
            <w:tcW w:w="0" w:type="auto"/>
            <w:vAlign w:val="center"/>
            <w:hideMark/>
          </w:tcPr>
          <w:p w14:paraId="57E467E1" w14:textId="77777777" w:rsidR="00E62D2A" w:rsidRPr="00E335B2" w:rsidRDefault="00E62D2A" w:rsidP="00E335B2">
            <w:pPr>
              <w:pStyle w:val="21"/>
              <w:jc w:val="center"/>
              <w:rPr>
                <w:sz w:val="24"/>
                <w:szCs w:val="24"/>
              </w:rPr>
            </w:pPr>
            <w:r w:rsidRPr="00E335B2">
              <w:rPr>
                <w:sz w:val="24"/>
                <w:szCs w:val="24"/>
              </w:rPr>
              <w:t>Стандартне відхилення (q)</w:t>
            </w:r>
          </w:p>
        </w:tc>
        <w:tc>
          <w:tcPr>
            <w:tcW w:w="0" w:type="auto"/>
            <w:vAlign w:val="center"/>
            <w:hideMark/>
          </w:tcPr>
          <w:p w14:paraId="7072038B" w14:textId="77777777" w:rsidR="00E62D2A" w:rsidRPr="00E335B2" w:rsidRDefault="00E62D2A" w:rsidP="00E335B2">
            <w:pPr>
              <w:pStyle w:val="21"/>
              <w:jc w:val="center"/>
              <w:rPr>
                <w:sz w:val="24"/>
                <w:szCs w:val="24"/>
              </w:rPr>
            </w:pPr>
            <w:r w:rsidRPr="00E335B2">
              <w:rPr>
                <w:sz w:val="24"/>
                <w:szCs w:val="24"/>
              </w:rPr>
              <w:t>1,15</w:t>
            </w:r>
          </w:p>
        </w:tc>
      </w:tr>
      <w:tr w:rsidR="00E62D2A" w:rsidRPr="00E335B2" w14:paraId="5D37B6BB" w14:textId="77777777" w:rsidTr="00E335B2">
        <w:tc>
          <w:tcPr>
            <w:tcW w:w="0" w:type="auto"/>
            <w:vAlign w:val="center"/>
            <w:hideMark/>
          </w:tcPr>
          <w:p w14:paraId="2CCD98FC" w14:textId="77777777" w:rsidR="00E62D2A" w:rsidRPr="00E335B2" w:rsidRDefault="00E62D2A" w:rsidP="00E335B2">
            <w:pPr>
              <w:pStyle w:val="21"/>
              <w:jc w:val="center"/>
              <w:rPr>
                <w:sz w:val="24"/>
                <w:szCs w:val="24"/>
              </w:rPr>
            </w:pPr>
            <w:r w:rsidRPr="00E335B2">
              <w:rPr>
                <w:sz w:val="24"/>
                <w:szCs w:val="24"/>
              </w:rPr>
              <w:t>Кількість респондентів (n)</w:t>
            </w:r>
          </w:p>
        </w:tc>
        <w:tc>
          <w:tcPr>
            <w:tcW w:w="0" w:type="auto"/>
            <w:vAlign w:val="center"/>
            <w:hideMark/>
          </w:tcPr>
          <w:p w14:paraId="6672CD37" w14:textId="77777777" w:rsidR="00E62D2A" w:rsidRPr="00E335B2" w:rsidRDefault="00E62D2A" w:rsidP="00E335B2">
            <w:pPr>
              <w:pStyle w:val="21"/>
              <w:jc w:val="center"/>
              <w:rPr>
                <w:sz w:val="24"/>
                <w:szCs w:val="24"/>
              </w:rPr>
            </w:pPr>
            <w:r w:rsidRPr="00E335B2">
              <w:rPr>
                <w:sz w:val="24"/>
                <w:szCs w:val="24"/>
              </w:rPr>
              <w:t>15</w:t>
            </w:r>
          </w:p>
        </w:tc>
      </w:tr>
      <w:tr w:rsidR="00E62D2A" w:rsidRPr="00E335B2" w14:paraId="4B53A64D" w14:textId="77777777" w:rsidTr="00E335B2">
        <w:tc>
          <w:tcPr>
            <w:tcW w:w="0" w:type="auto"/>
            <w:vAlign w:val="center"/>
            <w:hideMark/>
          </w:tcPr>
          <w:p w14:paraId="3D6A1886" w14:textId="77777777" w:rsidR="00E62D2A" w:rsidRPr="00E335B2" w:rsidRDefault="00E62D2A" w:rsidP="00E335B2">
            <w:pPr>
              <w:pStyle w:val="21"/>
              <w:jc w:val="center"/>
              <w:rPr>
                <w:sz w:val="24"/>
                <w:szCs w:val="24"/>
              </w:rPr>
            </w:pPr>
            <w:r w:rsidRPr="00E335B2">
              <w:rPr>
                <w:sz w:val="24"/>
                <w:szCs w:val="24"/>
              </w:rPr>
              <w:t>Ступені свободи (df)</w:t>
            </w:r>
          </w:p>
        </w:tc>
        <w:tc>
          <w:tcPr>
            <w:tcW w:w="0" w:type="auto"/>
            <w:vAlign w:val="center"/>
            <w:hideMark/>
          </w:tcPr>
          <w:p w14:paraId="2A3B986F" w14:textId="77777777" w:rsidR="00E62D2A" w:rsidRPr="00E335B2" w:rsidRDefault="00E62D2A" w:rsidP="00E335B2">
            <w:pPr>
              <w:pStyle w:val="21"/>
              <w:jc w:val="center"/>
              <w:rPr>
                <w:sz w:val="24"/>
                <w:szCs w:val="24"/>
              </w:rPr>
            </w:pPr>
            <w:r w:rsidRPr="00E335B2">
              <w:rPr>
                <w:sz w:val="24"/>
                <w:szCs w:val="24"/>
              </w:rPr>
              <w:t>14</w:t>
            </w:r>
          </w:p>
        </w:tc>
      </w:tr>
      <w:tr w:rsidR="00E62D2A" w:rsidRPr="00E335B2" w14:paraId="48089AE9" w14:textId="77777777" w:rsidTr="00E335B2">
        <w:tc>
          <w:tcPr>
            <w:tcW w:w="0" w:type="auto"/>
            <w:vAlign w:val="center"/>
            <w:hideMark/>
          </w:tcPr>
          <w:p w14:paraId="631FB8DA" w14:textId="77777777" w:rsidR="00E62D2A" w:rsidRPr="00E335B2" w:rsidRDefault="00E62D2A" w:rsidP="00E335B2">
            <w:pPr>
              <w:pStyle w:val="21"/>
              <w:jc w:val="center"/>
              <w:rPr>
                <w:sz w:val="24"/>
                <w:szCs w:val="24"/>
              </w:rPr>
            </w:pPr>
            <w:r w:rsidRPr="00E335B2">
              <w:rPr>
                <w:sz w:val="24"/>
                <w:szCs w:val="24"/>
              </w:rPr>
              <w:t>Значення t-критерію</w:t>
            </w:r>
          </w:p>
        </w:tc>
        <w:tc>
          <w:tcPr>
            <w:tcW w:w="0" w:type="auto"/>
            <w:vAlign w:val="center"/>
            <w:hideMark/>
          </w:tcPr>
          <w:p w14:paraId="53037E14" w14:textId="77777777" w:rsidR="00E62D2A" w:rsidRPr="00E335B2" w:rsidRDefault="00E62D2A" w:rsidP="00E335B2">
            <w:pPr>
              <w:pStyle w:val="21"/>
              <w:jc w:val="center"/>
              <w:rPr>
                <w:sz w:val="24"/>
                <w:szCs w:val="24"/>
              </w:rPr>
            </w:pPr>
            <w:r w:rsidRPr="00E335B2">
              <w:rPr>
                <w:sz w:val="24"/>
                <w:szCs w:val="24"/>
              </w:rPr>
              <w:t>30,98</w:t>
            </w:r>
          </w:p>
        </w:tc>
      </w:tr>
      <w:tr w:rsidR="00E62D2A" w:rsidRPr="00E335B2" w14:paraId="2934E3C6" w14:textId="77777777" w:rsidTr="00E335B2">
        <w:tc>
          <w:tcPr>
            <w:tcW w:w="0" w:type="auto"/>
            <w:vAlign w:val="center"/>
            <w:hideMark/>
          </w:tcPr>
          <w:p w14:paraId="0D2BA7BA" w14:textId="77777777" w:rsidR="00E62D2A" w:rsidRPr="00E335B2" w:rsidRDefault="00E62D2A" w:rsidP="00E335B2">
            <w:pPr>
              <w:pStyle w:val="21"/>
              <w:jc w:val="center"/>
              <w:rPr>
                <w:sz w:val="24"/>
                <w:szCs w:val="24"/>
              </w:rPr>
            </w:pPr>
            <w:r w:rsidRPr="00E335B2">
              <w:rPr>
                <w:sz w:val="24"/>
                <w:szCs w:val="24"/>
              </w:rPr>
              <w:t>Рівень значущості (p)</w:t>
            </w:r>
          </w:p>
        </w:tc>
        <w:tc>
          <w:tcPr>
            <w:tcW w:w="0" w:type="auto"/>
            <w:vAlign w:val="center"/>
            <w:hideMark/>
          </w:tcPr>
          <w:p w14:paraId="5ECE3E32" w14:textId="77777777" w:rsidR="00E62D2A" w:rsidRPr="00E335B2" w:rsidRDefault="00E62D2A" w:rsidP="00E335B2">
            <w:pPr>
              <w:pStyle w:val="21"/>
              <w:jc w:val="center"/>
              <w:rPr>
                <w:sz w:val="24"/>
                <w:szCs w:val="24"/>
              </w:rPr>
            </w:pPr>
            <w:r w:rsidRPr="00E335B2">
              <w:rPr>
                <w:sz w:val="24"/>
                <w:szCs w:val="24"/>
              </w:rPr>
              <w:t>&lt; 0,001</w:t>
            </w:r>
          </w:p>
        </w:tc>
      </w:tr>
    </w:tbl>
    <w:p w14:paraId="48441E64" w14:textId="77777777" w:rsidR="00E335B2" w:rsidRDefault="00E335B2" w:rsidP="00E62D2A">
      <w:pPr>
        <w:pStyle w:val="11"/>
        <w:rPr>
          <w:lang w:val="ru-RU"/>
        </w:rPr>
      </w:pPr>
    </w:p>
    <w:p w14:paraId="6D12F413" w14:textId="29C6BCC2" w:rsidR="00E62D2A" w:rsidRPr="00E62D2A" w:rsidRDefault="00E62D2A" w:rsidP="00E62D2A">
      <w:pPr>
        <w:pStyle w:val="11"/>
      </w:pPr>
      <w:r w:rsidRPr="00E62D2A">
        <w:t>Отримане значення t-критерію (30,98) значно перевищує критичне значення для рівня значущості p &lt; 0,001, що свідчить про статистично значущі зміни показників психосоматичних скарг у респондентів, які брали участь в арт-терапевтичній програмі.</w:t>
      </w:r>
    </w:p>
    <w:p w14:paraId="0B2A723E" w14:textId="081BF13D" w:rsidR="00E62D2A" w:rsidRPr="00E62D2A" w:rsidRDefault="00E335B2" w:rsidP="00E335B2">
      <w:pPr>
        <w:pStyle w:val="11"/>
        <w:ind w:firstLine="0"/>
        <w:jc w:val="center"/>
      </w:pPr>
      <w:r w:rsidRPr="00692659">
        <w:rPr>
          <w:noProof/>
          <w:lang w:eastAsia="ru-RU"/>
        </w:rPr>
        <w:lastRenderedPageBreak/>
        <w:drawing>
          <wp:anchor distT="0" distB="0" distL="114300" distR="114300" simplePos="0" relativeHeight="251675648" behindDoc="0" locked="0" layoutInCell="1" allowOverlap="1" wp14:anchorId="0139578E" wp14:editId="260838D1">
            <wp:simplePos x="0" y="0"/>
            <wp:positionH relativeFrom="margin">
              <wp:align>right</wp:align>
            </wp:positionH>
            <wp:positionV relativeFrom="paragraph">
              <wp:posOffset>256</wp:posOffset>
            </wp:positionV>
            <wp:extent cx="6113780" cy="2806065"/>
            <wp:effectExtent l="0" t="0" r="1270" b="13335"/>
            <wp:wrapTopAndBottom/>
            <wp:docPr id="3" name="Діагра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r w:rsidR="00E62D2A" w:rsidRPr="00E62D2A">
        <w:rPr>
          <w:b/>
          <w:bCs/>
        </w:rPr>
        <w:t>Рис. 3.6. Динаміка показників соматичних скарг до та після програми (GBB-8)</w:t>
      </w:r>
    </w:p>
    <w:p w14:paraId="39871FE0" w14:textId="77777777" w:rsidR="00E335B2" w:rsidRPr="00E335B2" w:rsidRDefault="00E335B2" w:rsidP="00E335B2">
      <w:pPr>
        <w:pStyle w:val="11"/>
      </w:pPr>
    </w:p>
    <w:p w14:paraId="60D67BAB" w14:textId="24786353" w:rsidR="00E62D2A" w:rsidRPr="00E62D2A" w:rsidRDefault="00E62D2A" w:rsidP="00E62D2A">
      <w:pPr>
        <w:pStyle w:val="11"/>
      </w:pPr>
      <w:r w:rsidRPr="00E62D2A">
        <w:t>Для узагальнення результатів оцінки ефективності арт-терапевтичної програми створено зведену таблицю статистичних показників за всіма методиками (див. табл. 3.18).</w:t>
      </w:r>
    </w:p>
    <w:p w14:paraId="1F532BA9" w14:textId="77777777" w:rsidR="00E62D2A" w:rsidRPr="00E62D2A" w:rsidRDefault="00E62D2A" w:rsidP="00E335B2">
      <w:pPr>
        <w:pStyle w:val="11"/>
        <w:jc w:val="right"/>
      </w:pPr>
      <w:r w:rsidRPr="00E62D2A">
        <w:rPr>
          <w:b/>
          <w:bCs/>
        </w:rPr>
        <w:t>Таблиця 3.18</w:t>
      </w:r>
    </w:p>
    <w:p w14:paraId="54BEB262" w14:textId="77777777" w:rsidR="00E62D2A" w:rsidRPr="00E62D2A" w:rsidRDefault="00E62D2A" w:rsidP="00E335B2">
      <w:pPr>
        <w:pStyle w:val="11"/>
        <w:ind w:firstLine="0"/>
        <w:jc w:val="center"/>
      </w:pPr>
      <w:r w:rsidRPr="00E62D2A">
        <w:rPr>
          <w:b/>
          <w:bCs/>
        </w:rPr>
        <w:t>Зведена таблиця статистичних показників ефективності арт-терапевтичної програми</w:t>
      </w:r>
    </w:p>
    <w:tbl>
      <w:tblPr>
        <w:tblStyle w:val="14"/>
        <w:tblW w:w="5000" w:type="pct"/>
        <w:tblLook w:val="04A0" w:firstRow="1" w:lastRow="0" w:firstColumn="1" w:lastColumn="0" w:noHBand="0" w:noVBand="1"/>
      </w:tblPr>
      <w:tblGrid>
        <w:gridCol w:w="4414"/>
        <w:gridCol w:w="928"/>
        <w:gridCol w:w="928"/>
        <w:gridCol w:w="1969"/>
        <w:gridCol w:w="1390"/>
      </w:tblGrid>
      <w:tr w:rsidR="00E335B2" w:rsidRPr="00E335B2" w14:paraId="049AC4E5" w14:textId="77777777" w:rsidTr="00E335B2">
        <w:tc>
          <w:tcPr>
            <w:tcW w:w="0" w:type="auto"/>
            <w:vAlign w:val="center"/>
            <w:hideMark/>
          </w:tcPr>
          <w:p w14:paraId="32CE3816" w14:textId="77777777" w:rsidR="00E62D2A" w:rsidRPr="00E335B2" w:rsidRDefault="00E62D2A" w:rsidP="00E335B2">
            <w:pPr>
              <w:pStyle w:val="21"/>
              <w:jc w:val="center"/>
              <w:rPr>
                <w:b/>
                <w:bCs/>
                <w:sz w:val="24"/>
                <w:szCs w:val="24"/>
              </w:rPr>
            </w:pPr>
            <w:r w:rsidRPr="00E335B2">
              <w:rPr>
                <w:b/>
                <w:bCs/>
                <w:sz w:val="24"/>
                <w:szCs w:val="24"/>
              </w:rPr>
              <w:t>Методика/шкала</w:t>
            </w:r>
          </w:p>
        </w:tc>
        <w:tc>
          <w:tcPr>
            <w:tcW w:w="0" w:type="auto"/>
            <w:vAlign w:val="center"/>
            <w:hideMark/>
          </w:tcPr>
          <w:p w14:paraId="2C4A7FB5" w14:textId="77777777" w:rsidR="00E62D2A" w:rsidRPr="00E335B2" w:rsidRDefault="00E62D2A" w:rsidP="00E335B2">
            <w:pPr>
              <w:pStyle w:val="21"/>
              <w:jc w:val="center"/>
              <w:rPr>
                <w:b/>
                <w:bCs/>
                <w:sz w:val="24"/>
                <w:szCs w:val="24"/>
              </w:rPr>
            </w:pPr>
            <w:r w:rsidRPr="00E335B2">
              <w:rPr>
                <w:b/>
                <w:bCs/>
                <w:sz w:val="24"/>
                <w:szCs w:val="24"/>
              </w:rPr>
              <w:t>Md</w:t>
            </w:r>
          </w:p>
        </w:tc>
        <w:tc>
          <w:tcPr>
            <w:tcW w:w="0" w:type="auto"/>
            <w:vAlign w:val="center"/>
            <w:hideMark/>
          </w:tcPr>
          <w:p w14:paraId="411202D1" w14:textId="77777777" w:rsidR="00E62D2A" w:rsidRPr="00E335B2" w:rsidRDefault="00E62D2A" w:rsidP="00E335B2">
            <w:pPr>
              <w:pStyle w:val="21"/>
              <w:jc w:val="center"/>
              <w:rPr>
                <w:b/>
                <w:bCs/>
                <w:sz w:val="24"/>
                <w:szCs w:val="24"/>
              </w:rPr>
            </w:pPr>
            <w:r w:rsidRPr="00E335B2">
              <w:rPr>
                <w:b/>
                <w:bCs/>
                <w:sz w:val="24"/>
                <w:szCs w:val="24"/>
              </w:rPr>
              <w:t>q</w:t>
            </w:r>
          </w:p>
        </w:tc>
        <w:tc>
          <w:tcPr>
            <w:tcW w:w="0" w:type="auto"/>
            <w:vAlign w:val="center"/>
            <w:hideMark/>
          </w:tcPr>
          <w:p w14:paraId="6B02F160" w14:textId="77777777" w:rsidR="00E62D2A" w:rsidRPr="00E335B2" w:rsidRDefault="00E62D2A" w:rsidP="00E335B2">
            <w:pPr>
              <w:pStyle w:val="21"/>
              <w:jc w:val="center"/>
              <w:rPr>
                <w:b/>
                <w:bCs/>
                <w:sz w:val="24"/>
                <w:szCs w:val="24"/>
              </w:rPr>
            </w:pPr>
            <w:r w:rsidRPr="00E335B2">
              <w:rPr>
                <w:b/>
                <w:bCs/>
                <w:sz w:val="24"/>
                <w:szCs w:val="24"/>
              </w:rPr>
              <w:t>t-критерій</w:t>
            </w:r>
          </w:p>
        </w:tc>
        <w:tc>
          <w:tcPr>
            <w:tcW w:w="0" w:type="auto"/>
            <w:vAlign w:val="center"/>
            <w:hideMark/>
          </w:tcPr>
          <w:p w14:paraId="6AF2EDD4" w14:textId="77777777" w:rsidR="00E62D2A" w:rsidRPr="00E335B2" w:rsidRDefault="00E62D2A" w:rsidP="00E335B2">
            <w:pPr>
              <w:pStyle w:val="21"/>
              <w:jc w:val="center"/>
              <w:rPr>
                <w:b/>
                <w:bCs/>
                <w:sz w:val="24"/>
                <w:szCs w:val="24"/>
              </w:rPr>
            </w:pPr>
            <w:r w:rsidRPr="00E335B2">
              <w:rPr>
                <w:b/>
                <w:bCs/>
                <w:sz w:val="24"/>
                <w:szCs w:val="24"/>
              </w:rPr>
              <w:t>p</w:t>
            </w:r>
          </w:p>
        </w:tc>
      </w:tr>
      <w:tr w:rsidR="00E335B2" w:rsidRPr="00E335B2" w14:paraId="4D98CA6A" w14:textId="77777777" w:rsidTr="00E335B2">
        <w:tc>
          <w:tcPr>
            <w:tcW w:w="0" w:type="auto"/>
            <w:vAlign w:val="center"/>
            <w:hideMark/>
          </w:tcPr>
          <w:p w14:paraId="408047CE" w14:textId="77777777" w:rsidR="00E62D2A" w:rsidRPr="00E335B2" w:rsidRDefault="00E62D2A" w:rsidP="00E335B2">
            <w:pPr>
              <w:pStyle w:val="21"/>
              <w:jc w:val="center"/>
              <w:rPr>
                <w:sz w:val="24"/>
                <w:szCs w:val="24"/>
              </w:rPr>
            </w:pPr>
            <w:r w:rsidRPr="00E335B2">
              <w:rPr>
                <w:sz w:val="24"/>
                <w:szCs w:val="24"/>
              </w:rPr>
              <w:t>PSS-10 (сприйманий стрес)</w:t>
            </w:r>
          </w:p>
        </w:tc>
        <w:tc>
          <w:tcPr>
            <w:tcW w:w="0" w:type="auto"/>
            <w:vAlign w:val="center"/>
            <w:hideMark/>
          </w:tcPr>
          <w:p w14:paraId="144F6FAC" w14:textId="77777777" w:rsidR="00E62D2A" w:rsidRPr="00E335B2" w:rsidRDefault="00E62D2A" w:rsidP="00E335B2">
            <w:pPr>
              <w:pStyle w:val="21"/>
              <w:jc w:val="center"/>
              <w:rPr>
                <w:sz w:val="24"/>
                <w:szCs w:val="24"/>
              </w:rPr>
            </w:pPr>
            <w:r w:rsidRPr="00E335B2">
              <w:rPr>
                <w:sz w:val="24"/>
                <w:szCs w:val="24"/>
              </w:rPr>
              <w:t>8,47</w:t>
            </w:r>
          </w:p>
        </w:tc>
        <w:tc>
          <w:tcPr>
            <w:tcW w:w="0" w:type="auto"/>
            <w:vAlign w:val="center"/>
            <w:hideMark/>
          </w:tcPr>
          <w:p w14:paraId="467BD80D" w14:textId="77777777" w:rsidR="00E62D2A" w:rsidRPr="00E335B2" w:rsidRDefault="00E62D2A" w:rsidP="00E335B2">
            <w:pPr>
              <w:pStyle w:val="21"/>
              <w:jc w:val="center"/>
              <w:rPr>
                <w:sz w:val="24"/>
                <w:szCs w:val="24"/>
              </w:rPr>
            </w:pPr>
            <w:r w:rsidRPr="00E335B2">
              <w:rPr>
                <w:sz w:val="24"/>
                <w:szCs w:val="24"/>
              </w:rPr>
              <w:t>0,52</w:t>
            </w:r>
          </w:p>
        </w:tc>
        <w:tc>
          <w:tcPr>
            <w:tcW w:w="0" w:type="auto"/>
            <w:vAlign w:val="center"/>
            <w:hideMark/>
          </w:tcPr>
          <w:p w14:paraId="181C37E7" w14:textId="77777777" w:rsidR="00E62D2A" w:rsidRPr="00E335B2" w:rsidRDefault="00E62D2A" w:rsidP="00E335B2">
            <w:pPr>
              <w:pStyle w:val="21"/>
              <w:jc w:val="center"/>
              <w:rPr>
                <w:sz w:val="24"/>
                <w:szCs w:val="24"/>
              </w:rPr>
            </w:pPr>
            <w:r w:rsidRPr="00E335B2">
              <w:rPr>
                <w:sz w:val="24"/>
                <w:szCs w:val="24"/>
              </w:rPr>
              <w:t>63,09</w:t>
            </w:r>
          </w:p>
        </w:tc>
        <w:tc>
          <w:tcPr>
            <w:tcW w:w="0" w:type="auto"/>
            <w:vAlign w:val="center"/>
            <w:hideMark/>
          </w:tcPr>
          <w:p w14:paraId="0D994FD8" w14:textId="77777777" w:rsidR="00E62D2A" w:rsidRPr="00E335B2" w:rsidRDefault="00E62D2A" w:rsidP="00E335B2">
            <w:pPr>
              <w:pStyle w:val="21"/>
              <w:jc w:val="center"/>
              <w:rPr>
                <w:sz w:val="24"/>
                <w:szCs w:val="24"/>
              </w:rPr>
            </w:pPr>
            <w:r w:rsidRPr="00E335B2">
              <w:rPr>
                <w:sz w:val="24"/>
                <w:szCs w:val="24"/>
              </w:rPr>
              <w:t>&lt; 0,001</w:t>
            </w:r>
          </w:p>
        </w:tc>
      </w:tr>
      <w:tr w:rsidR="00E335B2" w:rsidRPr="00E335B2" w14:paraId="29004F90" w14:textId="77777777" w:rsidTr="00E335B2">
        <w:tc>
          <w:tcPr>
            <w:tcW w:w="0" w:type="auto"/>
            <w:vAlign w:val="center"/>
            <w:hideMark/>
          </w:tcPr>
          <w:p w14:paraId="799A2024" w14:textId="77777777" w:rsidR="00E62D2A" w:rsidRPr="00E335B2" w:rsidRDefault="00E62D2A" w:rsidP="00E335B2">
            <w:pPr>
              <w:pStyle w:val="21"/>
              <w:jc w:val="center"/>
              <w:rPr>
                <w:sz w:val="24"/>
                <w:szCs w:val="24"/>
              </w:rPr>
            </w:pPr>
            <w:r w:rsidRPr="00E335B2">
              <w:rPr>
                <w:sz w:val="24"/>
                <w:szCs w:val="24"/>
              </w:rPr>
              <w:t>DASS-21 (депресія)</w:t>
            </w:r>
          </w:p>
        </w:tc>
        <w:tc>
          <w:tcPr>
            <w:tcW w:w="0" w:type="auto"/>
            <w:vAlign w:val="center"/>
            <w:hideMark/>
          </w:tcPr>
          <w:p w14:paraId="28D00AE7" w14:textId="77777777" w:rsidR="00E62D2A" w:rsidRPr="00E335B2" w:rsidRDefault="00E62D2A" w:rsidP="00E335B2">
            <w:pPr>
              <w:pStyle w:val="21"/>
              <w:jc w:val="center"/>
              <w:rPr>
                <w:sz w:val="24"/>
                <w:szCs w:val="24"/>
              </w:rPr>
            </w:pPr>
            <w:r w:rsidRPr="00E335B2">
              <w:rPr>
                <w:sz w:val="24"/>
                <w:szCs w:val="24"/>
              </w:rPr>
              <w:t>6,33</w:t>
            </w:r>
          </w:p>
        </w:tc>
        <w:tc>
          <w:tcPr>
            <w:tcW w:w="0" w:type="auto"/>
            <w:vAlign w:val="center"/>
            <w:hideMark/>
          </w:tcPr>
          <w:p w14:paraId="503F0347" w14:textId="77777777" w:rsidR="00E62D2A" w:rsidRPr="00E335B2" w:rsidRDefault="00E62D2A" w:rsidP="00E335B2">
            <w:pPr>
              <w:pStyle w:val="21"/>
              <w:jc w:val="center"/>
              <w:rPr>
                <w:sz w:val="24"/>
                <w:szCs w:val="24"/>
              </w:rPr>
            </w:pPr>
            <w:r w:rsidRPr="00E335B2">
              <w:rPr>
                <w:sz w:val="24"/>
                <w:szCs w:val="24"/>
              </w:rPr>
              <w:t>0,90</w:t>
            </w:r>
          </w:p>
        </w:tc>
        <w:tc>
          <w:tcPr>
            <w:tcW w:w="0" w:type="auto"/>
            <w:vAlign w:val="center"/>
            <w:hideMark/>
          </w:tcPr>
          <w:p w14:paraId="1C6D9FF3" w14:textId="77777777" w:rsidR="00E62D2A" w:rsidRPr="00E335B2" w:rsidRDefault="00E62D2A" w:rsidP="00E335B2">
            <w:pPr>
              <w:pStyle w:val="21"/>
              <w:jc w:val="center"/>
              <w:rPr>
                <w:sz w:val="24"/>
                <w:szCs w:val="24"/>
              </w:rPr>
            </w:pPr>
            <w:r w:rsidRPr="00E335B2">
              <w:rPr>
                <w:sz w:val="24"/>
                <w:szCs w:val="24"/>
              </w:rPr>
              <w:t>27,24</w:t>
            </w:r>
          </w:p>
        </w:tc>
        <w:tc>
          <w:tcPr>
            <w:tcW w:w="0" w:type="auto"/>
            <w:vAlign w:val="center"/>
            <w:hideMark/>
          </w:tcPr>
          <w:p w14:paraId="349DE8FF" w14:textId="77777777" w:rsidR="00E62D2A" w:rsidRPr="00E335B2" w:rsidRDefault="00E62D2A" w:rsidP="00E335B2">
            <w:pPr>
              <w:pStyle w:val="21"/>
              <w:jc w:val="center"/>
              <w:rPr>
                <w:sz w:val="24"/>
                <w:szCs w:val="24"/>
              </w:rPr>
            </w:pPr>
            <w:r w:rsidRPr="00E335B2">
              <w:rPr>
                <w:sz w:val="24"/>
                <w:szCs w:val="24"/>
              </w:rPr>
              <w:t>&lt; 0,001</w:t>
            </w:r>
          </w:p>
        </w:tc>
      </w:tr>
      <w:tr w:rsidR="00E335B2" w:rsidRPr="00E335B2" w14:paraId="6D7B79C7" w14:textId="77777777" w:rsidTr="00E335B2">
        <w:tc>
          <w:tcPr>
            <w:tcW w:w="0" w:type="auto"/>
            <w:vAlign w:val="center"/>
            <w:hideMark/>
          </w:tcPr>
          <w:p w14:paraId="0BF90163" w14:textId="77777777" w:rsidR="00E62D2A" w:rsidRPr="00E335B2" w:rsidRDefault="00E62D2A" w:rsidP="00E335B2">
            <w:pPr>
              <w:pStyle w:val="21"/>
              <w:jc w:val="center"/>
              <w:rPr>
                <w:sz w:val="24"/>
                <w:szCs w:val="24"/>
              </w:rPr>
            </w:pPr>
            <w:r w:rsidRPr="00E335B2">
              <w:rPr>
                <w:sz w:val="24"/>
                <w:szCs w:val="24"/>
              </w:rPr>
              <w:t>DASS-21 (тривога)</w:t>
            </w:r>
          </w:p>
        </w:tc>
        <w:tc>
          <w:tcPr>
            <w:tcW w:w="0" w:type="auto"/>
            <w:vAlign w:val="center"/>
            <w:hideMark/>
          </w:tcPr>
          <w:p w14:paraId="6AB6DDAC" w14:textId="77777777" w:rsidR="00E62D2A" w:rsidRPr="00E335B2" w:rsidRDefault="00E62D2A" w:rsidP="00E335B2">
            <w:pPr>
              <w:pStyle w:val="21"/>
              <w:jc w:val="center"/>
              <w:rPr>
                <w:sz w:val="24"/>
                <w:szCs w:val="24"/>
              </w:rPr>
            </w:pPr>
            <w:r w:rsidRPr="00E335B2">
              <w:rPr>
                <w:sz w:val="24"/>
                <w:szCs w:val="24"/>
              </w:rPr>
              <w:t>4,87</w:t>
            </w:r>
          </w:p>
        </w:tc>
        <w:tc>
          <w:tcPr>
            <w:tcW w:w="0" w:type="auto"/>
            <w:vAlign w:val="center"/>
            <w:hideMark/>
          </w:tcPr>
          <w:p w14:paraId="0462FDDC" w14:textId="77777777" w:rsidR="00E62D2A" w:rsidRPr="00E335B2" w:rsidRDefault="00E62D2A" w:rsidP="00E335B2">
            <w:pPr>
              <w:pStyle w:val="21"/>
              <w:jc w:val="center"/>
              <w:rPr>
                <w:sz w:val="24"/>
                <w:szCs w:val="24"/>
              </w:rPr>
            </w:pPr>
            <w:r w:rsidRPr="00E335B2">
              <w:rPr>
                <w:sz w:val="24"/>
                <w:szCs w:val="24"/>
              </w:rPr>
              <w:t>0,92</w:t>
            </w:r>
          </w:p>
        </w:tc>
        <w:tc>
          <w:tcPr>
            <w:tcW w:w="0" w:type="auto"/>
            <w:vAlign w:val="center"/>
            <w:hideMark/>
          </w:tcPr>
          <w:p w14:paraId="64B18363" w14:textId="77777777" w:rsidR="00E62D2A" w:rsidRPr="00E335B2" w:rsidRDefault="00E62D2A" w:rsidP="00E335B2">
            <w:pPr>
              <w:pStyle w:val="21"/>
              <w:jc w:val="center"/>
              <w:rPr>
                <w:sz w:val="24"/>
                <w:szCs w:val="24"/>
              </w:rPr>
            </w:pPr>
            <w:r w:rsidRPr="00E335B2">
              <w:rPr>
                <w:sz w:val="24"/>
                <w:szCs w:val="24"/>
              </w:rPr>
              <w:t>20,50</w:t>
            </w:r>
          </w:p>
        </w:tc>
        <w:tc>
          <w:tcPr>
            <w:tcW w:w="0" w:type="auto"/>
            <w:vAlign w:val="center"/>
            <w:hideMark/>
          </w:tcPr>
          <w:p w14:paraId="090A5C16" w14:textId="77777777" w:rsidR="00E62D2A" w:rsidRPr="00E335B2" w:rsidRDefault="00E62D2A" w:rsidP="00E335B2">
            <w:pPr>
              <w:pStyle w:val="21"/>
              <w:jc w:val="center"/>
              <w:rPr>
                <w:sz w:val="24"/>
                <w:szCs w:val="24"/>
              </w:rPr>
            </w:pPr>
            <w:r w:rsidRPr="00E335B2">
              <w:rPr>
                <w:sz w:val="24"/>
                <w:szCs w:val="24"/>
              </w:rPr>
              <w:t>&lt; 0,001</w:t>
            </w:r>
          </w:p>
        </w:tc>
      </w:tr>
      <w:tr w:rsidR="00E335B2" w:rsidRPr="00E335B2" w14:paraId="74A63BFB" w14:textId="77777777" w:rsidTr="00E335B2">
        <w:tc>
          <w:tcPr>
            <w:tcW w:w="0" w:type="auto"/>
            <w:vAlign w:val="center"/>
            <w:hideMark/>
          </w:tcPr>
          <w:p w14:paraId="34FBB391" w14:textId="77777777" w:rsidR="00E62D2A" w:rsidRPr="00E335B2" w:rsidRDefault="00E62D2A" w:rsidP="00E335B2">
            <w:pPr>
              <w:pStyle w:val="21"/>
              <w:jc w:val="center"/>
              <w:rPr>
                <w:sz w:val="24"/>
                <w:szCs w:val="24"/>
              </w:rPr>
            </w:pPr>
            <w:r w:rsidRPr="00E335B2">
              <w:rPr>
                <w:sz w:val="24"/>
                <w:szCs w:val="24"/>
              </w:rPr>
              <w:t>DASS-21 (стрес)</w:t>
            </w:r>
          </w:p>
        </w:tc>
        <w:tc>
          <w:tcPr>
            <w:tcW w:w="0" w:type="auto"/>
            <w:vAlign w:val="center"/>
            <w:hideMark/>
          </w:tcPr>
          <w:p w14:paraId="37248749" w14:textId="77777777" w:rsidR="00E62D2A" w:rsidRPr="00E335B2" w:rsidRDefault="00E62D2A" w:rsidP="00E335B2">
            <w:pPr>
              <w:pStyle w:val="21"/>
              <w:jc w:val="center"/>
              <w:rPr>
                <w:sz w:val="24"/>
                <w:szCs w:val="24"/>
              </w:rPr>
            </w:pPr>
            <w:r w:rsidRPr="00E335B2">
              <w:rPr>
                <w:sz w:val="24"/>
                <w:szCs w:val="24"/>
              </w:rPr>
              <w:t>6,40</w:t>
            </w:r>
          </w:p>
        </w:tc>
        <w:tc>
          <w:tcPr>
            <w:tcW w:w="0" w:type="auto"/>
            <w:vAlign w:val="center"/>
            <w:hideMark/>
          </w:tcPr>
          <w:p w14:paraId="0F66CB8C" w14:textId="77777777" w:rsidR="00E62D2A" w:rsidRPr="00E335B2" w:rsidRDefault="00E62D2A" w:rsidP="00E335B2">
            <w:pPr>
              <w:pStyle w:val="21"/>
              <w:jc w:val="center"/>
              <w:rPr>
                <w:sz w:val="24"/>
                <w:szCs w:val="24"/>
              </w:rPr>
            </w:pPr>
            <w:r w:rsidRPr="00E335B2">
              <w:rPr>
                <w:sz w:val="24"/>
                <w:szCs w:val="24"/>
              </w:rPr>
              <w:t>0,83</w:t>
            </w:r>
          </w:p>
        </w:tc>
        <w:tc>
          <w:tcPr>
            <w:tcW w:w="0" w:type="auto"/>
            <w:vAlign w:val="center"/>
            <w:hideMark/>
          </w:tcPr>
          <w:p w14:paraId="759B6D08" w14:textId="77777777" w:rsidR="00E62D2A" w:rsidRPr="00E335B2" w:rsidRDefault="00E62D2A" w:rsidP="00E335B2">
            <w:pPr>
              <w:pStyle w:val="21"/>
              <w:jc w:val="center"/>
              <w:rPr>
                <w:sz w:val="24"/>
                <w:szCs w:val="24"/>
              </w:rPr>
            </w:pPr>
            <w:r w:rsidRPr="00E335B2">
              <w:rPr>
                <w:sz w:val="24"/>
                <w:szCs w:val="24"/>
              </w:rPr>
              <w:t>29,86</w:t>
            </w:r>
          </w:p>
        </w:tc>
        <w:tc>
          <w:tcPr>
            <w:tcW w:w="0" w:type="auto"/>
            <w:vAlign w:val="center"/>
            <w:hideMark/>
          </w:tcPr>
          <w:p w14:paraId="66B2CE6E" w14:textId="77777777" w:rsidR="00E62D2A" w:rsidRPr="00E335B2" w:rsidRDefault="00E62D2A" w:rsidP="00E335B2">
            <w:pPr>
              <w:pStyle w:val="21"/>
              <w:jc w:val="center"/>
              <w:rPr>
                <w:sz w:val="24"/>
                <w:szCs w:val="24"/>
              </w:rPr>
            </w:pPr>
            <w:r w:rsidRPr="00E335B2">
              <w:rPr>
                <w:sz w:val="24"/>
                <w:szCs w:val="24"/>
              </w:rPr>
              <w:t>&lt; 0,001</w:t>
            </w:r>
          </w:p>
        </w:tc>
      </w:tr>
      <w:tr w:rsidR="00E335B2" w:rsidRPr="00E335B2" w14:paraId="17EB8F3D" w14:textId="77777777" w:rsidTr="00E335B2">
        <w:tc>
          <w:tcPr>
            <w:tcW w:w="0" w:type="auto"/>
            <w:vAlign w:val="center"/>
            <w:hideMark/>
          </w:tcPr>
          <w:p w14:paraId="28580D36" w14:textId="77777777" w:rsidR="00E62D2A" w:rsidRPr="00E335B2" w:rsidRDefault="00E62D2A" w:rsidP="00E335B2">
            <w:pPr>
              <w:pStyle w:val="21"/>
              <w:jc w:val="center"/>
              <w:rPr>
                <w:sz w:val="24"/>
                <w:szCs w:val="24"/>
              </w:rPr>
            </w:pPr>
            <w:r w:rsidRPr="00E335B2">
              <w:rPr>
                <w:sz w:val="24"/>
                <w:szCs w:val="24"/>
              </w:rPr>
              <w:t>GBB-8 (соматичні скарги)</w:t>
            </w:r>
          </w:p>
        </w:tc>
        <w:tc>
          <w:tcPr>
            <w:tcW w:w="0" w:type="auto"/>
            <w:vAlign w:val="center"/>
            <w:hideMark/>
          </w:tcPr>
          <w:p w14:paraId="54FFA25D" w14:textId="77777777" w:rsidR="00E62D2A" w:rsidRPr="00E335B2" w:rsidRDefault="00E62D2A" w:rsidP="00E335B2">
            <w:pPr>
              <w:pStyle w:val="21"/>
              <w:jc w:val="center"/>
              <w:rPr>
                <w:sz w:val="24"/>
                <w:szCs w:val="24"/>
              </w:rPr>
            </w:pPr>
            <w:r w:rsidRPr="00E335B2">
              <w:rPr>
                <w:sz w:val="24"/>
                <w:szCs w:val="24"/>
              </w:rPr>
              <w:t>9,20</w:t>
            </w:r>
          </w:p>
        </w:tc>
        <w:tc>
          <w:tcPr>
            <w:tcW w:w="0" w:type="auto"/>
            <w:vAlign w:val="center"/>
            <w:hideMark/>
          </w:tcPr>
          <w:p w14:paraId="6E04AA24" w14:textId="77777777" w:rsidR="00E62D2A" w:rsidRPr="00E335B2" w:rsidRDefault="00E62D2A" w:rsidP="00E335B2">
            <w:pPr>
              <w:pStyle w:val="21"/>
              <w:jc w:val="center"/>
              <w:rPr>
                <w:sz w:val="24"/>
                <w:szCs w:val="24"/>
              </w:rPr>
            </w:pPr>
            <w:r w:rsidRPr="00E335B2">
              <w:rPr>
                <w:sz w:val="24"/>
                <w:szCs w:val="24"/>
              </w:rPr>
              <w:t>1,15</w:t>
            </w:r>
          </w:p>
        </w:tc>
        <w:tc>
          <w:tcPr>
            <w:tcW w:w="0" w:type="auto"/>
            <w:vAlign w:val="center"/>
            <w:hideMark/>
          </w:tcPr>
          <w:p w14:paraId="4400178C" w14:textId="77777777" w:rsidR="00E62D2A" w:rsidRPr="00E335B2" w:rsidRDefault="00E62D2A" w:rsidP="00E335B2">
            <w:pPr>
              <w:pStyle w:val="21"/>
              <w:jc w:val="center"/>
              <w:rPr>
                <w:sz w:val="24"/>
                <w:szCs w:val="24"/>
              </w:rPr>
            </w:pPr>
            <w:r w:rsidRPr="00E335B2">
              <w:rPr>
                <w:sz w:val="24"/>
                <w:szCs w:val="24"/>
              </w:rPr>
              <w:t>30,98</w:t>
            </w:r>
          </w:p>
        </w:tc>
        <w:tc>
          <w:tcPr>
            <w:tcW w:w="0" w:type="auto"/>
            <w:vAlign w:val="center"/>
            <w:hideMark/>
          </w:tcPr>
          <w:p w14:paraId="52942210" w14:textId="77777777" w:rsidR="00E62D2A" w:rsidRPr="00E335B2" w:rsidRDefault="00E62D2A" w:rsidP="00E335B2">
            <w:pPr>
              <w:pStyle w:val="21"/>
              <w:jc w:val="center"/>
              <w:rPr>
                <w:sz w:val="24"/>
                <w:szCs w:val="24"/>
              </w:rPr>
            </w:pPr>
            <w:r w:rsidRPr="00E335B2">
              <w:rPr>
                <w:sz w:val="24"/>
                <w:szCs w:val="24"/>
              </w:rPr>
              <w:t>&lt; 0,001</w:t>
            </w:r>
          </w:p>
        </w:tc>
      </w:tr>
    </w:tbl>
    <w:p w14:paraId="505FE4F4" w14:textId="77777777" w:rsidR="00E335B2" w:rsidRDefault="00E335B2" w:rsidP="00E62D2A">
      <w:pPr>
        <w:pStyle w:val="11"/>
        <w:rPr>
          <w:lang w:val="ru-RU"/>
        </w:rPr>
      </w:pPr>
    </w:p>
    <w:p w14:paraId="42E2DF51" w14:textId="3065E71C" w:rsidR="00E62D2A" w:rsidRPr="00E62D2A" w:rsidRDefault="00E62D2A" w:rsidP="00E62D2A">
      <w:pPr>
        <w:pStyle w:val="11"/>
      </w:pPr>
      <w:r w:rsidRPr="00E62D2A">
        <w:t xml:space="preserve">З отриманих даних можна зробити висновок, що арт-терапевтична програма корекції психосоматичних проявів хронічного стресу здійснила статистично значущий вплив (при р &lt; 0,001) на всі досліджувані характеристики: рівень сприйманого стресу за методикою PSS-10 знизився в середньому на 8,47 балів, що свідчить про суттєве зменшення суб'єктивного переживання стресу учасницями програми; показники депресії за шкалою DASS-21 знизилися в середньому на 6,33 балів, що відображає покращення емоційного стану та </w:t>
      </w:r>
      <w:r w:rsidRPr="00E62D2A">
        <w:lastRenderedPageBreak/>
        <w:t>зменшення депресивних переживань; показники тривоги за шкалою DASS-21 знизилися в середньому на 4,87 балів, що вказує на зменшення тривожних станів та занепокоєння; показники стресу за шкалою DASS-21 знизилися в середньому на 6,40 балів, що підтверджує ефективність програми у зниженні загального рівня напруження; загальний показник соматичних скарг за методикою GBB-8 знизився в середньому на 9,20 балів, що є найбільш вираженою позитивною динамікою та свідчить про суттєве зменшення психосоматичних проявів хронічного стресу.</w:t>
      </w:r>
    </w:p>
    <w:p w14:paraId="6B38C0CB" w14:textId="3E5EDA55" w:rsidR="00E335B2" w:rsidRDefault="00E62D2A" w:rsidP="00E335B2">
      <w:pPr>
        <w:pStyle w:val="11"/>
        <w:rPr>
          <w:lang w:val="ru-RU"/>
        </w:rPr>
      </w:pPr>
      <w:r w:rsidRPr="00E62D2A">
        <w:t>Таким чином, результат оцінки ефективності формувального експерименту за допомогою t-критерію Стьюдента підтверджує ефективність розробленої арт-терапевтичної програми корекції психосоматичних проявів хронічного стресу у жінок середнього віку. Статистично значущі зміни на рівні р &lt; 0,001 за всіма методиками та шкалами засвідчують, що програма сприяє зниженню рівня сприйманого стресу, покращенню емоційного стану (зменшення депресії, тривоги та стресу) та зменшенню вираженості психосоматичних скарг. Отримані результати підтверджують припущення дослідження про ефективність арт-терапії як ресурсо-орієнтованого методу корекції психосоматичних проявів хронічного стресу.</w:t>
      </w:r>
    </w:p>
    <w:p w14:paraId="57EABDC7" w14:textId="77777777" w:rsidR="00E335B2" w:rsidRDefault="00E335B2">
      <w:pPr>
        <w:spacing w:line="259" w:lineRule="auto"/>
        <w:rPr>
          <w:rFonts w:ascii="Times New Roman" w:hAnsi="Times New Roman" w:cs="Times New Roman"/>
          <w:color w:val="000000" w:themeColor="text1"/>
          <w:sz w:val="28"/>
          <w:szCs w:val="28"/>
        </w:rPr>
      </w:pPr>
      <w:r>
        <w:br w:type="page"/>
      </w:r>
    </w:p>
    <w:p w14:paraId="133EAFA3" w14:textId="77777777" w:rsidR="00E335B2" w:rsidRPr="00E335B2" w:rsidRDefault="00E335B2" w:rsidP="00E335B2">
      <w:pPr>
        <w:pStyle w:val="2"/>
        <w:ind w:firstLine="0"/>
        <w:jc w:val="center"/>
      </w:pPr>
      <w:bookmarkStart w:id="21" w:name="_Toc215224964"/>
      <w:r w:rsidRPr="00E335B2">
        <w:lastRenderedPageBreak/>
        <w:t>Висновки до розділу 3</w:t>
      </w:r>
      <w:bookmarkEnd w:id="21"/>
    </w:p>
    <w:p w14:paraId="49E1BE75" w14:textId="77777777" w:rsidR="00E335B2" w:rsidRDefault="00E335B2" w:rsidP="00E335B2">
      <w:pPr>
        <w:pStyle w:val="11"/>
        <w:rPr>
          <w:lang w:val="ru-RU"/>
        </w:rPr>
      </w:pPr>
    </w:p>
    <w:p w14:paraId="66E4AEBE" w14:textId="575097F0" w:rsidR="00E335B2" w:rsidRPr="00E335B2" w:rsidRDefault="00E335B2" w:rsidP="00E335B2">
      <w:pPr>
        <w:pStyle w:val="11"/>
      </w:pPr>
      <w:r w:rsidRPr="00E335B2">
        <w:t>У третьому розділі здійснено теоретичне обґрунтування та практичну реалізацію арт-терапевтичної програми корекції психосоматичних проявів хронічного стресу у жінок середнього віку.</w:t>
      </w:r>
    </w:p>
    <w:p w14:paraId="6E10A781" w14:textId="77777777" w:rsidR="00E335B2" w:rsidRPr="00E335B2" w:rsidRDefault="00E335B2" w:rsidP="00E335B2">
      <w:pPr>
        <w:pStyle w:val="11"/>
      </w:pPr>
      <w:r w:rsidRPr="00E335B2">
        <w:t>Проаналізовано арт-терапію як ресурсо-орієнтований метод корекції психосоматичних проявів. Встановлено, що арт-терапія є науково обґрунтованим методом, ефективність якого підтверджена численними дослідженнями вітчизняних та зарубіжних авторів. Особливе значення арт-терапії полягає у можливості одночасної роботи з емоційним станом та тілесними симптомами через активізацію творчого потенціалу особистості. Визначено основні принципи розробки програми: ресурсо-орієнтованість, безоцінність, безпека, тілесна усвідомленість та поступовість.</w:t>
      </w:r>
    </w:p>
    <w:p w14:paraId="0FF70311" w14:textId="77777777" w:rsidR="00E335B2" w:rsidRPr="00E335B2" w:rsidRDefault="00E335B2" w:rsidP="00E335B2">
      <w:pPr>
        <w:pStyle w:val="11"/>
      </w:pPr>
      <w:r w:rsidRPr="00E335B2">
        <w:t>Розроблено та впроваджено арт-терапевтичну програму корекції психосоматичних проявів хронічного стресу. Програма включала 10 занять тривалістю 1,5 години кожне з періодичністю один раз на тиждень. Заняття проводилися в онлайн-форматі через платформу Zoom. Програма охоплювала різні аспекти роботи з психосоматичними проявами: усвідомлення стресу та його тілесних проявів, формування ресурсів релаксації, вивільнення накопиченого напруження, покращення контакту з тілом, трансформацію негативних переживань та активізацію особистісних ресурсів. Використовувалися техніки візуалізації, мандалотерапії, експресивного малювання, роботи з пластичними матеріалами та колажу.</w:t>
      </w:r>
    </w:p>
    <w:p w14:paraId="123D58C1" w14:textId="77777777" w:rsidR="00E335B2" w:rsidRPr="00E335B2" w:rsidRDefault="00E335B2" w:rsidP="00E335B2">
      <w:pPr>
        <w:pStyle w:val="11"/>
      </w:pPr>
      <w:r w:rsidRPr="00E335B2">
        <w:t xml:space="preserve">Проведено формувальний експеримент та здійснено психологічний аналіз його результатів. За всіма досліджуваними показниками зафіксовано суттєве покращення в експериментальній групі. Рівень сприйманого стресу за PSS-10 знизився у всіх учасниць програми: до програми 93,3% мали високий рівень, після програми усі 100% перейшли до категорії помірного рівня. Показники депресії, тривоги та стресу за DASS-21 значно покращилися: відсоток учасниць з дуже важким рівнем знизився з 53,3% до 0% за всіма шкалами. Вираженість </w:t>
      </w:r>
      <w:r w:rsidRPr="00E335B2">
        <w:lastRenderedPageBreak/>
        <w:t>психосоматичних скарг за GBB-8 суттєво зменшилася: відсоток учасниць з високим рівнем скарг знизився з 66,7% до 6,7%.</w:t>
      </w:r>
    </w:p>
    <w:p w14:paraId="47846D38" w14:textId="48BA660E" w:rsidR="00E335B2" w:rsidRDefault="00E335B2" w:rsidP="00E335B2">
      <w:pPr>
        <w:pStyle w:val="11"/>
        <w:rPr>
          <w:lang w:val="ru-RU"/>
        </w:rPr>
      </w:pPr>
      <w:r w:rsidRPr="00E335B2">
        <w:t>Здійснено оцінку ефективності корекційних заходів за допомогою t-критерію Стьюдента. Статистичний аналіз підтвердив значущість змін на рівні р &lt; 0,001 за всіма методиками. Значення t-критерію становили: для PSS-10 - 63,09, для шкали депресії DASS-21 - 27,24, для шкали тривоги DASS-21 - 20,50, для шкали стресу DASS-21 - 29,86, для GBB-8 - 30,98. Найбільш виражена позитивна динаміка спостерігалася за показником психосоматичних скарг (середнє зниження 9,20 балів) та сприйманого стресу (середнє зниження 8,47 балів). Отримані результати підтверджують припущення дослідження про ефективність арт-терапії як методу корекції психосоматичних проявів хронічного стресу у жінок середнього віку.</w:t>
      </w:r>
    </w:p>
    <w:p w14:paraId="31EA105D" w14:textId="77777777" w:rsidR="00E335B2" w:rsidRDefault="00E335B2">
      <w:pPr>
        <w:spacing w:line="259" w:lineRule="auto"/>
        <w:rPr>
          <w:rFonts w:ascii="Times New Roman" w:hAnsi="Times New Roman" w:cs="Times New Roman"/>
          <w:color w:val="000000" w:themeColor="text1"/>
          <w:sz w:val="28"/>
          <w:szCs w:val="28"/>
        </w:rPr>
      </w:pPr>
      <w:r>
        <w:br w:type="page"/>
      </w:r>
    </w:p>
    <w:p w14:paraId="1E95DA98" w14:textId="71AB3276" w:rsidR="00A90742" w:rsidRDefault="00772484" w:rsidP="00772484">
      <w:pPr>
        <w:pStyle w:val="1"/>
        <w:rPr>
          <w:lang w:val="ru-RU"/>
        </w:rPr>
      </w:pPr>
      <w:bookmarkStart w:id="22" w:name="_Toc215224967"/>
      <w:bookmarkEnd w:id="0"/>
      <w:r>
        <w:lastRenderedPageBreak/>
        <w:t>ДОДАТКИ</w:t>
      </w:r>
      <w:bookmarkEnd w:id="22"/>
    </w:p>
    <w:p w14:paraId="5FD05999" w14:textId="1C94803A" w:rsidR="00772484" w:rsidRPr="00772484" w:rsidRDefault="00772484" w:rsidP="00772484">
      <w:pPr>
        <w:pStyle w:val="11"/>
        <w:jc w:val="right"/>
        <w:rPr>
          <w:b/>
          <w:bCs/>
        </w:rPr>
      </w:pPr>
      <w:r w:rsidRPr="00772484">
        <w:rPr>
          <w:b/>
          <w:bCs/>
        </w:rPr>
        <w:t>Додаток А</w:t>
      </w:r>
    </w:p>
    <w:p w14:paraId="570A220A" w14:textId="77777777" w:rsidR="00772484" w:rsidRPr="00772484" w:rsidRDefault="00772484" w:rsidP="008B220B">
      <w:pPr>
        <w:pStyle w:val="11"/>
        <w:ind w:firstLine="0"/>
        <w:jc w:val="center"/>
        <w:rPr>
          <w:b/>
          <w:bCs/>
        </w:rPr>
      </w:pPr>
      <w:r w:rsidRPr="00772484">
        <w:rPr>
          <w:b/>
          <w:bCs/>
        </w:rPr>
        <w:t>Шкала сприйманого стресу (PSS-10)</w:t>
      </w:r>
    </w:p>
    <w:p w14:paraId="3AC8C335" w14:textId="77777777" w:rsidR="00772484" w:rsidRPr="00772484" w:rsidRDefault="00772484" w:rsidP="00772484">
      <w:pPr>
        <w:pStyle w:val="11"/>
      </w:pPr>
      <w:r w:rsidRPr="00772484">
        <w:rPr>
          <w:i/>
          <w:iCs/>
        </w:rPr>
        <w:t>(Perceived Stress Scale, S. Cohen, T. Kamarck, R. Mermelstein, 1983)</w:t>
      </w:r>
    </w:p>
    <w:p w14:paraId="42F59F78" w14:textId="77777777" w:rsidR="00772484" w:rsidRPr="00772484" w:rsidRDefault="00772484" w:rsidP="00772484">
      <w:pPr>
        <w:pStyle w:val="11"/>
      </w:pPr>
      <w:r w:rsidRPr="00772484">
        <w:rPr>
          <w:b/>
          <w:bCs/>
        </w:rPr>
        <w:t>Інструкція:</w:t>
      </w:r>
      <w:r w:rsidRPr="00772484">
        <w:t xml:space="preserve"> Питання цієї шкали стосуються Ваших почуттів і думок протягом останнього місяця. У кожному випадку вкажіть, як часто Ви відчували або думали певним чином.</w:t>
      </w:r>
    </w:p>
    <w:p w14:paraId="63F3A8EA" w14:textId="77777777" w:rsidR="00772484" w:rsidRPr="00772484" w:rsidRDefault="00772484" w:rsidP="00772484">
      <w:pPr>
        <w:pStyle w:val="11"/>
      </w:pPr>
      <w:r w:rsidRPr="00772484">
        <w:rPr>
          <w:b/>
          <w:bCs/>
        </w:rPr>
        <w:t>Варіанти відповідей:</w:t>
      </w:r>
    </w:p>
    <w:p w14:paraId="4C25172F" w14:textId="5C0A297A" w:rsidR="00772484" w:rsidRPr="00772484" w:rsidRDefault="00772484" w:rsidP="008B220B">
      <w:pPr>
        <w:pStyle w:val="11"/>
        <w:rPr>
          <w:lang w:val="en-US"/>
        </w:rPr>
      </w:pPr>
      <w:r w:rsidRPr="00772484">
        <w:t>0 – ніколи</w:t>
      </w:r>
      <w:r w:rsidR="008B220B">
        <w:rPr>
          <w:lang w:val="en-US"/>
        </w:rPr>
        <w:t xml:space="preserve">; </w:t>
      </w:r>
      <w:r w:rsidRPr="00772484">
        <w:t>1 – майже ніколи</w:t>
      </w:r>
      <w:r w:rsidR="008B220B">
        <w:rPr>
          <w:lang w:val="en-US"/>
        </w:rPr>
        <w:t xml:space="preserve">; </w:t>
      </w:r>
      <w:r w:rsidRPr="00772484">
        <w:t>2 – іноді</w:t>
      </w:r>
      <w:r w:rsidR="008B220B">
        <w:rPr>
          <w:lang w:val="en-US"/>
        </w:rPr>
        <w:t xml:space="preserve">; </w:t>
      </w:r>
      <w:r w:rsidRPr="00772484">
        <w:t>3 – досить часто</w:t>
      </w:r>
      <w:r w:rsidR="008B220B">
        <w:rPr>
          <w:lang w:val="en-US"/>
        </w:rPr>
        <w:t xml:space="preserve">; </w:t>
      </w:r>
      <w:r w:rsidRPr="00772484">
        <w:t>4 – дуже часто</w:t>
      </w:r>
    </w:p>
    <w:p w14:paraId="45F73D11" w14:textId="77777777" w:rsidR="00772484" w:rsidRPr="00772484" w:rsidRDefault="00772484" w:rsidP="00772484">
      <w:pPr>
        <w:pStyle w:val="11"/>
      </w:pPr>
      <w:r w:rsidRPr="00772484">
        <w:rPr>
          <w:b/>
          <w:bCs/>
        </w:rPr>
        <w:t>Текст опитувальника:</w:t>
      </w:r>
    </w:p>
    <w:p w14:paraId="38EE8A98" w14:textId="77777777" w:rsidR="00772484" w:rsidRPr="00772484" w:rsidRDefault="00772484">
      <w:pPr>
        <w:pStyle w:val="11"/>
        <w:numPr>
          <w:ilvl w:val="0"/>
          <w:numId w:val="3"/>
        </w:numPr>
      </w:pPr>
      <w:r w:rsidRPr="00772484">
        <w:t>Як часто за останній місяць Ви засмучувалися через щось, що сталося несподівано?</w:t>
      </w:r>
    </w:p>
    <w:p w14:paraId="3247C5C2" w14:textId="77777777" w:rsidR="00772484" w:rsidRPr="00772484" w:rsidRDefault="00772484">
      <w:pPr>
        <w:pStyle w:val="11"/>
        <w:numPr>
          <w:ilvl w:val="0"/>
          <w:numId w:val="3"/>
        </w:numPr>
      </w:pPr>
      <w:r w:rsidRPr="00772484">
        <w:t>Як часто за останній місяць Ви відчували, що не можете контролювати важливі речі у своєму житті?</w:t>
      </w:r>
    </w:p>
    <w:p w14:paraId="067A6378" w14:textId="77777777" w:rsidR="00772484" w:rsidRPr="00772484" w:rsidRDefault="00772484">
      <w:pPr>
        <w:pStyle w:val="11"/>
        <w:numPr>
          <w:ilvl w:val="0"/>
          <w:numId w:val="3"/>
        </w:numPr>
      </w:pPr>
      <w:r w:rsidRPr="00772484">
        <w:t>Як часто за останній місяць Ви відчували нервозність та «стрес»?</w:t>
      </w:r>
    </w:p>
    <w:p w14:paraId="2046AAB8" w14:textId="77777777" w:rsidR="00772484" w:rsidRPr="00772484" w:rsidRDefault="00772484">
      <w:pPr>
        <w:pStyle w:val="11"/>
        <w:numPr>
          <w:ilvl w:val="0"/>
          <w:numId w:val="3"/>
        </w:numPr>
      </w:pPr>
      <w:r w:rsidRPr="00772484">
        <w:t>Як часто за останній місяць Ви відчували впевненість у своїй здатності впоратися з особистими проблемами?</w:t>
      </w:r>
    </w:p>
    <w:p w14:paraId="52100A31" w14:textId="77777777" w:rsidR="00772484" w:rsidRPr="00772484" w:rsidRDefault="00772484">
      <w:pPr>
        <w:pStyle w:val="11"/>
        <w:numPr>
          <w:ilvl w:val="0"/>
          <w:numId w:val="3"/>
        </w:numPr>
      </w:pPr>
      <w:r w:rsidRPr="00772484">
        <w:t>Як часто за останній місяць Ви відчували, що все йде так, як Ви хочете?</w:t>
      </w:r>
    </w:p>
    <w:p w14:paraId="4C63E03A" w14:textId="77777777" w:rsidR="00772484" w:rsidRPr="00772484" w:rsidRDefault="00772484">
      <w:pPr>
        <w:pStyle w:val="11"/>
        <w:numPr>
          <w:ilvl w:val="0"/>
          <w:numId w:val="3"/>
        </w:numPr>
      </w:pPr>
      <w:r w:rsidRPr="00772484">
        <w:t>Як часто за останній місяць Ви виявляли, що не можете впоратися з усіма справами, які Вам потрібно було зробити?</w:t>
      </w:r>
    </w:p>
    <w:p w14:paraId="2E9DF686" w14:textId="77777777" w:rsidR="00772484" w:rsidRPr="00772484" w:rsidRDefault="00772484">
      <w:pPr>
        <w:pStyle w:val="11"/>
        <w:numPr>
          <w:ilvl w:val="0"/>
          <w:numId w:val="3"/>
        </w:numPr>
      </w:pPr>
      <w:r w:rsidRPr="00772484">
        <w:t>Як часто за останній місяць Ви були здатні контролювати роздратування у своєму житті?</w:t>
      </w:r>
    </w:p>
    <w:p w14:paraId="7D074A44" w14:textId="77777777" w:rsidR="00772484" w:rsidRPr="00772484" w:rsidRDefault="00772484">
      <w:pPr>
        <w:pStyle w:val="11"/>
        <w:numPr>
          <w:ilvl w:val="0"/>
          <w:numId w:val="3"/>
        </w:numPr>
      </w:pPr>
      <w:r w:rsidRPr="00772484">
        <w:t>Як часто за останній місяць Ви відчували, що тримаєте все під контролем?</w:t>
      </w:r>
    </w:p>
    <w:p w14:paraId="1BB91FDF" w14:textId="77777777" w:rsidR="00772484" w:rsidRPr="00772484" w:rsidRDefault="00772484">
      <w:pPr>
        <w:pStyle w:val="11"/>
        <w:numPr>
          <w:ilvl w:val="0"/>
          <w:numId w:val="3"/>
        </w:numPr>
      </w:pPr>
      <w:r w:rsidRPr="00772484">
        <w:t>Як часто за останній місяць Ви відчували злість через речі, які були поза Вашим контролем?</w:t>
      </w:r>
    </w:p>
    <w:p w14:paraId="28086995" w14:textId="77777777" w:rsidR="00772484" w:rsidRPr="00772484" w:rsidRDefault="00772484">
      <w:pPr>
        <w:pStyle w:val="11"/>
        <w:numPr>
          <w:ilvl w:val="0"/>
          <w:numId w:val="3"/>
        </w:numPr>
      </w:pPr>
      <w:r w:rsidRPr="00772484">
        <w:t>Як часто за останній місяць Ви відчували, що труднощі накопичуються настільки, що Ви не можете їх подолати?</w:t>
      </w:r>
    </w:p>
    <w:p w14:paraId="65C73C1D" w14:textId="110AC2A6" w:rsidR="00772484" w:rsidRPr="00772484" w:rsidRDefault="00772484" w:rsidP="00772484">
      <w:pPr>
        <w:pStyle w:val="11"/>
      </w:pPr>
    </w:p>
    <w:p w14:paraId="6AEDC0CB" w14:textId="77777777" w:rsidR="008B220B" w:rsidRDefault="008B220B">
      <w:pPr>
        <w:spacing w:line="259" w:lineRule="auto"/>
        <w:rPr>
          <w:rFonts w:ascii="Times New Roman" w:hAnsi="Times New Roman" w:cs="Times New Roman"/>
          <w:b/>
          <w:bCs/>
          <w:color w:val="000000" w:themeColor="text1"/>
          <w:sz w:val="28"/>
          <w:szCs w:val="28"/>
          <w:lang w:val="uk-UA"/>
        </w:rPr>
      </w:pPr>
      <w:r>
        <w:rPr>
          <w:b/>
          <w:bCs/>
        </w:rPr>
        <w:br w:type="page"/>
      </w:r>
    </w:p>
    <w:p w14:paraId="275A0D36" w14:textId="5E72888F" w:rsidR="00772484" w:rsidRPr="00772484" w:rsidRDefault="00772484" w:rsidP="00772484">
      <w:pPr>
        <w:pStyle w:val="11"/>
      </w:pPr>
      <w:r w:rsidRPr="00772484">
        <w:rPr>
          <w:b/>
          <w:bCs/>
        </w:rPr>
        <w:lastRenderedPageBreak/>
        <w:t>Обробка результатів:</w:t>
      </w:r>
    </w:p>
    <w:p w14:paraId="44B9A0F1" w14:textId="77777777" w:rsidR="00772484" w:rsidRPr="00772484" w:rsidRDefault="00772484" w:rsidP="00772484">
      <w:pPr>
        <w:pStyle w:val="11"/>
      </w:pPr>
      <w:r w:rsidRPr="00772484">
        <w:t>Для підрахунку загального балу необхідно спочатку інвертувати відповіді на позитивно сформульовані питання (пункти 4, 5, 7, 8): 0=4, 1=3, 2=2, 3=1, 4=0. Потім підсумувати бали за всіма 10 пунктами.</w:t>
      </w:r>
    </w:p>
    <w:p w14:paraId="20600C9A" w14:textId="77777777" w:rsidR="00772484" w:rsidRPr="00772484" w:rsidRDefault="00772484" w:rsidP="00772484">
      <w:pPr>
        <w:pStyle w:val="11"/>
      </w:pPr>
      <w:r w:rsidRPr="00772484">
        <w:rPr>
          <w:b/>
          <w:bCs/>
        </w:rPr>
        <w:t>Інтерпретація результатів:</w:t>
      </w:r>
    </w:p>
    <w:p w14:paraId="1FD03BA0" w14:textId="77777777" w:rsidR="00772484" w:rsidRPr="00772484" w:rsidRDefault="00772484">
      <w:pPr>
        <w:pStyle w:val="11"/>
        <w:numPr>
          <w:ilvl w:val="0"/>
          <w:numId w:val="4"/>
        </w:numPr>
      </w:pPr>
      <w:r w:rsidRPr="00772484">
        <w:t>0–13 балів – низький рівень сприйманого стресу</w:t>
      </w:r>
    </w:p>
    <w:p w14:paraId="128C2E23" w14:textId="77777777" w:rsidR="00772484" w:rsidRPr="00772484" w:rsidRDefault="00772484">
      <w:pPr>
        <w:pStyle w:val="11"/>
        <w:numPr>
          <w:ilvl w:val="0"/>
          <w:numId w:val="4"/>
        </w:numPr>
      </w:pPr>
      <w:r w:rsidRPr="00772484">
        <w:t>14–26 балів – помірний рівень сприйманого стресу</w:t>
      </w:r>
    </w:p>
    <w:p w14:paraId="26D2B35B" w14:textId="77777777" w:rsidR="00772484" w:rsidRPr="00772484" w:rsidRDefault="00772484">
      <w:pPr>
        <w:pStyle w:val="11"/>
        <w:numPr>
          <w:ilvl w:val="0"/>
          <w:numId w:val="4"/>
        </w:numPr>
      </w:pPr>
      <w:r w:rsidRPr="00772484">
        <w:t>27–40 балів – високий рівень сприйманого стресу</w:t>
      </w:r>
    </w:p>
    <w:p w14:paraId="7C377E33" w14:textId="77777777" w:rsidR="00772484" w:rsidRPr="00772484" w:rsidRDefault="00772484" w:rsidP="00772484">
      <w:pPr>
        <w:pStyle w:val="11"/>
      </w:pPr>
      <w:r w:rsidRPr="00772484">
        <w:rPr>
          <w:b/>
          <w:bCs/>
        </w:rPr>
        <w:t>Субшкали:</w:t>
      </w:r>
    </w:p>
    <w:p w14:paraId="77F16A0D" w14:textId="77777777" w:rsidR="00772484" w:rsidRPr="00772484" w:rsidRDefault="00772484">
      <w:pPr>
        <w:pStyle w:val="11"/>
        <w:numPr>
          <w:ilvl w:val="0"/>
          <w:numId w:val="5"/>
        </w:numPr>
      </w:pPr>
      <w:r w:rsidRPr="00772484">
        <w:t>Сприймана безпорадність (Perceived Helplessness): пункти 1, 2, 3, 6, 9, 10</w:t>
      </w:r>
    </w:p>
    <w:p w14:paraId="037E7AEC" w14:textId="77777777" w:rsidR="00772484" w:rsidRPr="00772484" w:rsidRDefault="00772484">
      <w:pPr>
        <w:pStyle w:val="11"/>
        <w:numPr>
          <w:ilvl w:val="0"/>
          <w:numId w:val="5"/>
        </w:numPr>
      </w:pPr>
      <w:r w:rsidRPr="00772484">
        <w:t>Сприймана самоефективність (Perceived Self-Efficacy): пункти 4, 5, 7, 8</w:t>
      </w:r>
    </w:p>
    <w:p w14:paraId="263E6F80" w14:textId="49D1CF4E" w:rsidR="00772484" w:rsidRPr="00772484" w:rsidRDefault="00772484" w:rsidP="00772484">
      <w:pPr>
        <w:pStyle w:val="11"/>
      </w:pPr>
    </w:p>
    <w:p w14:paraId="35FC727B" w14:textId="2B407B44" w:rsidR="008B220B" w:rsidRDefault="00772484" w:rsidP="008B220B">
      <w:pPr>
        <w:pStyle w:val="11"/>
        <w:rPr>
          <w:lang w:val="ru-RU"/>
        </w:rPr>
      </w:pPr>
      <w:r w:rsidRPr="00772484">
        <w:rPr>
          <w:b/>
          <w:bCs/>
        </w:rPr>
        <w:t>Джерело:</w:t>
      </w:r>
      <w:r w:rsidRPr="00772484">
        <w:t xml:space="preserve"> Cohen, S., Kamarck, T., &amp; Mermelstein, R. (1983). A global measure of perceived stress. </w:t>
      </w:r>
      <w:r w:rsidRPr="00772484">
        <w:rPr>
          <w:i/>
          <w:iCs/>
        </w:rPr>
        <w:t>Journal of Health and Social Behavior</w:t>
      </w:r>
      <w:r w:rsidRPr="00772484">
        <w:t>, 24, 385-396.</w:t>
      </w:r>
    </w:p>
    <w:p w14:paraId="63C5AEFA" w14:textId="77777777" w:rsidR="008B220B" w:rsidRDefault="008B220B">
      <w:pPr>
        <w:spacing w:line="259" w:lineRule="auto"/>
        <w:rPr>
          <w:rFonts w:ascii="Times New Roman" w:hAnsi="Times New Roman" w:cs="Times New Roman"/>
          <w:color w:val="000000" w:themeColor="text1"/>
          <w:sz w:val="28"/>
          <w:szCs w:val="28"/>
        </w:rPr>
      </w:pPr>
      <w:r>
        <w:br w:type="page"/>
      </w:r>
    </w:p>
    <w:p w14:paraId="015DAB1A" w14:textId="4E527848" w:rsidR="008B220B" w:rsidRPr="008B220B" w:rsidRDefault="008B220B" w:rsidP="008B220B">
      <w:pPr>
        <w:pStyle w:val="11"/>
        <w:jc w:val="right"/>
        <w:rPr>
          <w:b/>
          <w:bCs/>
        </w:rPr>
      </w:pPr>
      <w:r w:rsidRPr="008B220B">
        <w:rPr>
          <w:b/>
          <w:bCs/>
        </w:rPr>
        <w:lastRenderedPageBreak/>
        <w:t>Додаток Б</w:t>
      </w:r>
    </w:p>
    <w:p w14:paraId="0179C2F1" w14:textId="77777777" w:rsidR="008B220B" w:rsidRPr="008B220B" w:rsidRDefault="008B220B" w:rsidP="008B220B">
      <w:pPr>
        <w:pStyle w:val="11"/>
        <w:ind w:firstLine="0"/>
        <w:jc w:val="center"/>
        <w:rPr>
          <w:b/>
          <w:bCs/>
        </w:rPr>
      </w:pPr>
      <w:r w:rsidRPr="008B220B">
        <w:rPr>
          <w:b/>
          <w:bCs/>
        </w:rPr>
        <w:t>Шкала депресії, тривоги та стресу (DASS-21)</w:t>
      </w:r>
    </w:p>
    <w:p w14:paraId="37383766" w14:textId="77777777" w:rsidR="008B220B" w:rsidRPr="008B220B" w:rsidRDefault="008B220B" w:rsidP="008B220B">
      <w:pPr>
        <w:pStyle w:val="11"/>
      </w:pPr>
      <w:r w:rsidRPr="008B220B">
        <w:rPr>
          <w:i/>
          <w:iCs/>
        </w:rPr>
        <w:t>(Depression Anxiety Stress Scales, P. Lovibond, S. Lovibond, 1995; українська адаптація Ю. Б. Мельник, А. В. Стаднік, 2023)</w:t>
      </w:r>
    </w:p>
    <w:p w14:paraId="02B20A9A" w14:textId="77777777" w:rsidR="008B220B" w:rsidRPr="008B220B" w:rsidRDefault="008B220B" w:rsidP="008B220B">
      <w:pPr>
        <w:pStyle w:val="11"/>
      </w:pPr>
      <w:r w:rsidRPr="008B220B">
        <w:rPr>
          <w:b/>
          <w:bCs/>
        </w:rPr>
        <w:t>Інструкція:</w:t>
      </w:r>
      <w:r w:rsidRPr="008B220B">
        <w:t xml:space="preserve"> Опитування проводиться з метою дослідження особистого самопочуття. Анкета містить питання про те, як Ви відчували себе протягом останнього тижня. За кожним питанням слід обрати один варіант відповіді.</w:t>
      </w:r>
    </w:p>
    <w:p w14:paraId="034D6634" w14:textId="77777777" w:rsidR="008B220B" w:rsidRPr="008B220B" w:rsidRDefault="008B220B" w:rsidP="008B220B">
      <w:pPr>
        <w:pStyle w:val="11"/>
      </w:pPr>
      <w:r w:rsidRPr="008B220B">
        <w:rPr>
          <w:b/>
          <w:bCs/>
        </w:rPr>
        <w:t>Варіанти відповідей:</w:t>
      </w:r>
    </w:p>
    <w:p w14:paraId="15F9B2D8" w14:textId="3508FD1F" w:rsidR="008B220B" w:rsidRPr="008B220B" w:rsidRDefault="008B220B" w:rsidP="008B220B">
      <w:pPr>
        <w:pStyle w:val="11"/>
      </w:pPr>
      <w:r w:rsidRPr="008B220B">
        <w:t>0 – не стосувалося мене зовсім</w:t>
      </w:r>
      <w:r>
        <w:rPr>
          <w:lang w:val="en-US"/>
        </w:rPr>
        <w:t xml:space="preserve">; </w:t>
      </w:r>
      <w:r w:rsidRPr="008B220B">
        <w:t>1 – стосувалося мене деякою мірою або час від часу</w:t>
      </w:r>
      <w:r>
        <w:rPr>
          <w:lang w:val="en-US"/>
        </w:rPr>
        <w:t xml:space="preserve">; </w:t>
      </w:r>
      <w:r w:rsidRPr="008B220B">
        <w:t>2 – стосувалося мене значною мірою або досить часто</w:t>
      </w:r>
      <w:r>
        <w:rPr>
          <w:lang w:val="en-US"/>
        </w:rPr>
        <w:t xml:space="preserve">; </w:t>
      </w:r>
      <w:r w:rsidRPr="008B220B">
        <w:t>3 – стосувалося мене дуже сильно або більшу частину часу</w:t>
      </w:r>
    </w:p>
    <w:p w14:paraId="274ED665" w14:textId="77777777" w:rsidR="008B220B" w:rsidRPr="008B220B" w:rsidRDefault="008B220B" w:rsidP="008B220B">
      <w:pPr>
        <w:pStyle w:val="11"/>
      </w:pPr>
      <w:r w:rsidRPr="008B220B">
        <w:rPr>
          <w:b/>
          <w:bCs/>
        </w:rPr>
        <w:t>Текст опитувальника:</w:t>
      </w:r>
    </w:p>
    <w:p w14:paraId="1683B6F0" w14:textId="77777777" w:rsidR="008B220B" w:rsidRPr="008B220B" w:rsidRDefault="008B220B">
      <w:pPr>
        <w:pStyle w:val="11"/>
        <w:numPr>
          <w:ilvl w:val="0"/>
          <w:numId w:val="6"/>
        </w:numPr>
      </w:pPr>
      <w:r w:rsidRPr="008B220B">
        <w:t>Мені було важко розслабитися.</w:t>
      </w:r>
    </w:p>
    <w:p w14:paraId="560DCB49" w14:textId="77777777" w:rsidR="008B220B" w:rsidRPr="008B220B" w:rsidRDefault="008B220B">
      <w:pPr>
        <w:pStyle w:val="11"/>
        <w:numPr>
          <w:ilvl w:val="0"/>
          <w:numId w:val="6"/>
        </w:numPr>
      </w:pPr>
      <w:r w:rsidRPr="008B220B">
        <w:t>Я відчував(ла) сухість у роті.</w:t>
      </w:r>
    </w:p>
    <w:p w14:paraId="6A3C8EE7" w14:textId="77777777" w:rsidR="008B220B" w:rsidRPr="008B220B" w:rsidRDefault="008B220B">
      <w:pPr>
        <w:pStyle w:val="11"/>
        <w:numPr>
          <w:ilvl w:val="0"/>
          <w:numId w:val="6"/>
        </w:numPr>
      </w:pPr>
      <w:r w:rsidRPr="008B220B">
        <w:t>Здавалося, я взагалі не відчував(ла) жодних позитивних почуттів.</w:t>
      </w:r>
    </w:p>
    <w:p w14:paraId="30431686" w14:textId="77777777" w:rsidR="008B220B" w:rsidRPr="008B220B" w:rsidRDefault="008B220B">
      <w:pPr>
        <w:pStyle w:val="11"/>
        <w:numPr>
          <w:ilvl w:val="0"/>
          <w:numId w:val="6"/>
        </w:numPr>
      </w:pPr>
      <w:r w:rsidRPr="008B220B">
        <w:t>Я відчував(ла) утруднене дихання (наприклад, надмірно прискорене дихання, задишка за відсутності фізичного навантаження).</w:t>
      </w:r>
    </w:p>
    <w:p w14:paraId="18C3EE05" w14:textId="77777777" w:rsidR="008B220B" w:rsidRPr="008B220B" w:rsidRDefault="008B220B">
      <w:pPr>
        <w:pStyle w:val="11"/>
        <w:numPr>
          <w:ilvl w:val="0"/>
          <w:numId w:val="6"/>
        </w:numPr>
      </w:pPr>
      <w:r w:rsidRPr="008B220B">
        <w:t>Мені було важко проявляти ініціативу, щоб щось робити.</w:t>
      </w:r>
    </w:p>
    <w:p w14:paraId="2F8EF967" w14:textId="77777777" w:rsidR="008B220B" w:rsidRPr="008B220B" w:rsidRDefault="008B220B">
      <w:pPr>
        <w:pStyle w:val="11"/>
        <w:numPr>
          <w:ilvl w:val="0"/>
          <w:numId w:val="6"/>
        </w:numPr>
      </w:pPr>
      <w:r w:rsidRPr="008B220B">
        <w:t>Я був(ла) схильний(а) надмірно реагувати на ситуації.</w:t>
      </w:r>
    </w:p>
    <w:p w14:paraId="1B02B81E" w14:textId="77777777" w:rsidR="008B220B" w:rsidRPr="008B220B" w:rsidRDefault="008B220B">
      <w:pPr>
        <w:pStyle w:val="11"/>
        <w:numPr>
          <w:ilvl w:val="0"/>
          <w:numId w:val="6"/>
        </w:numPr>
      </w:pPr>
      <w:r w:rsidRPr="008B220B">
        <w:t>Я відчував(ла) тремтіння (наприклад, в руках).</w:t>
      </w:r>
    </w:p>
    <w:p w14:paraId="525E0641" w14:textId="77777777" w:rsidR="008B220B" w:rsidRPr="008B220B" w:rsidRDefault="008B220B">
      <w:pPr>
        <w:pStyle w:val="11"/>
        <w:numPr>
          <w:ilvl w:val="0"/>
          <w:numId w:val="6"/>
        </w:numPr>
      </w:pPr>
      <w:r w:rsidRPr="008B220B">
        <w:t>Я відчував(ла), що витрачаю багато нервової енергії.</w:t>
      </w:r>
    </w:p>
    <w:p w14:paraId="7C22BDA8" w14:textId="77777777" w:rsidR="008B220B" w:rsidRPr="008B220B" w:rsidRDefault="008B220B">
      <w:pPr>
        <w:pStyle w:val="11"/>
        <w:numPr>
          <w:ilvl w:val="0"/>
          <w:numId w:val="6"/>
        </w:numPr>
      </w:pPr>
      <w:r w:rsidRPr="008B220B">
        <w:t>Мене турбували ситуації, в яких я можу запанікувати і виставити себе дурнем.</w:t>
      </w:r>
    </w:p>
    <w:p w14:paraId="5BD2D243" w14:textId="77777777" w:rsidR="008B220B" w:rsidRPr="008B220B" w:rsidRDefault="008B220B">
      <w:pPr>
        <w:pStyle w:val="11"/>
        <w:numPr>
          <w:ilvl w:val="0"/>
          <w:numId w:val="6"/>
        </w:numPr>
      </w:pPr>
      <w:r w:rsidRPr="008B220B">
        <w:t>Я відчував(ла), що мені нема чого чекати.</w:t>
      </w:r>
    </w:p>
    <w:p w14:paraId="41D93479" w14:textId="77777777" w:rsidR="008B220B" w:rsidRPr="008B220B" w:rsidRDefault="008B220B">
      <w:pPr>
        <w:pStyle w:val="11"/>
        <w:numPr>
          <w:ilvl w:val="0"/>
          <w:numId w:val="6"/>
        </w:numPr>
      </w:pPr>
      <w:r w:rsidRPr="008B220B">
        <w:t>Я помітив(ла), що хвилююся.</w:t>
      </w:r>
    </w:p>
    <w:p w14:paraId="44BEE185" w14:textId="77777777" w:rsidR="008B220B" w:rsidRPr="008B220B" w:rsidRDefault="008B220B">
      <w:pPr>
        <w:pStyle w:val="11"/>
        <w:numPr>
          <w:ilvl w:val="0"/>
          <w:numId w:val="6"/>
        </w:numPr>
      </w:pPr>
      <w:r w:rsidRPr="008B220B">
        <w:t>Мені було важко розслабитися.</w:t>
      </w:r>
    </w:p>
    <w:p w14:paraId="69DE83CE" w14:textId="77777777" w:rsidR="008B220B" w:rsidRPr="008B220B" w:rsidRDefault="008B220B">
      <w:pPr>
        <w:pStyle w:val="11"/>
        <w:numPr>
          <w:ilvl w:val="0"/>
          <w:numId w:val="6"/>
        </w:numPr>
      </w:pPr>
      <w:r w:rsidRPr="008B220B">
        <w:t>Я відчував(ла) себе пригніченим(ою) і похмурим(ою).</w:t>
      </w:r>
    </w:p>
    <w:p w14:paraId="18736389" w14:textId="77777777" w:rsidR="008B220B" w:rsidRPr="008B220B" w:rsidRDefault="008B220B">
      <w:pPr>
        <w:pStyle w:val="11"/>
        <w:numPr>
          <w:ilvl w:val="0"/>
          <w:numId w:val="6"/>
        </w:numPr>
      </w:pPr>
      <w:r w:rsidRPr="008B220B">
        <w:t>Я був(ла) нетерпимий(а) до всього, що заважало мені продовжувати те, що я роблю.</w:t>
      </w:r>
    </w:p>
    <w:p w14:paraId="1DBE2F40" w14:textId="77777777" w:rsidR="008B220B" w:rsidRPr="008B220B" w:rsidRDefault="008B220B">
      <w:pPr>
        <w:pStyle w:val="11"/>
        <w:numPr>
          <w:ilvl w:val="0"/>
          <w:numId w:val="6"/>
        </w:numPr>
      </w:pPr>
      <w:r w:rsidRPr="008B220B">
        <w:t>Я відчував(ла), що близький(а) до паніки.</w:t>
      </w:r>
    </w:p>
    <w:p w14:paraId="242771BC" w14:textId="77777777" w:rsidR="008B220B" w:rsidRPr="008B220B" w:rsidRDefault="008B220B">
      <w:pPr>
        <w:pStyle w:val="11"/>
        <w:numPr>
          <w:ilvl w:val="0"/>
          <w:numId w:val="6"/>
        </w:numPr>
      </w:pPr>
      <w:r w:rsidRPr="008B220B">
        <w:lastRenderedPageBreak/>
        <w:t>Я не міг(могла) ні в чому захоплюватися.</w:t>
      </w:r>
    </w:p>
    <w:p w14:paraId="1842F7B7" w14:textId="77777777" w:rsidR="008B220B" w:rsidRPr="008B220B" w:rsidRDefault="008B220B">
      <w:pPr>
        <w:pStyle w:val="11"/>
        <w:numPr>
          <w:ilvl w:val="0"/>
          <w:numId w:val="6"/>
        </w:numPr>
      </w:pPr>
      <w:r w:rsidRPr="008B220B">
        <w:t>Я відчував(ла), що не вартий(а) багато чого як особистість.</w:t>
      </w:r>
    </w:p>
    <w:p w14:paraId="5C25E6B8" w14:textId="77777777" w:rsidR="008B220B" w:rsidRPr="008B220B" w:rsidRDefault="008B220B">
      <w:pPr>
        <w:pStyle w:val="11"/>
        <w:numPr>
          <w:ilvl w:val="0"/>
          <w:numId w:val="6"/>
        </w:numPr>
      </w:pPr>
      <w:r w:rsidRPr="008B220B">
        <w:t>Мені здалося, що я досить образливий(а).</w:t>
      </w:r>
    </w:p>
    <w:p w14:paraId="3511065F" w14:textId="77777777" w:rsidR="008B220B" w:rsidRPr="008B220B" w:rsidRDefault="008B220B">
      <w:pPr>
        <w:pStyle w:val="11"/>
        <w:numPr>
          <w:ilvl w:val="0"/>
          <w:numId w:val="6"/>
        </w:numPr>
      </w:pPr>
      <w:r w:rsidRPr="008B220B">
        <w:t>Я усвідомлював(ла) дію мого серця за відсутності фізичного навантаження (наприклад, відчуття збільшення частоти серцебиття).</w:t>
      </w:r>
    </w:p>
    <w:p w14:paraId="692E4912" w14:textId="77777777" w:rsidR="008B220B" w:rsidRPr="008B220B" w:rsidRDefault="008B220B">
      <w:pPr>
        <w:pStyle w:val="11"/>
        <w:numPr>
          <w:ilvl w:val="0"/>
          <w:numId w:val="6"/>
        </w:numPr>
      </w:pPr>
      <w:r w:rsidRPr="008B220B">
        <w:t>Мені стало страшно без будь-якої вагомої причини.</w:t>
      </w:r>
    </w:p>
    <w:p w14:paraId="2FB61A39" w14:textId="77777777" w:rsidR="008B220B" w:rsidRPr="008B220B" w:rsidRDefault="008B220B">
      <w:pPr>
        <w:pStyle w:val="11"/>
        <w:numPr>
          <w:ilvl w:val="0"/>
          <w:numId w:val="6"/>
        </w:numPr>
      </w:pPr>
      <w:r w:rsidRPr="008B220B">
        <w:t>Я відчував(ла), що життя безглузде.</w:t>
      </w:r>
    </w:p>
    <w:p w14:paraId="67709E21" w14:textId="77777777" w:rsidR="008B220B" w:rsidRPr="008B220B" w:rsidRDefault="008B220B" w:rsidP="008B220B">
      <w:pPr>
        <w:pStyle w:val="11"/>
      </w:pPr>
      <w:r w:rsidRPr="008B220B">
        <w:rPr>
          <w:b/>
          <w:bCs/>
        </w:rPr>
        <w:t>Обробка результатів:</w:t>
      </w:r>
    </w:p>
    <w:p w14:paraId="666F527E" w14:textId="77777777" w:rsidR="008B220B" w:rsidRPr="008B220B" w:rsidRDefault="008B220B" w:rsidP="008B220B">
      <w:pPr>
        <w:pStyle w:val="11"/>
      </w:pPr>
      <w:r w:rsidRPr="008B220B">
        <w:t>Бали підраховуються окремо за кожною шкалою шляхом підсумовування балів за відповідними пунктами.</w:t>
      </w:r>
    </w:p>
    <w:p w14:paraId="57BCAB4D" w14:textId="77777777" w:rsidR="008B220B" w:rsidRPr="008B220B" w:rsidRDefault="008B220B" w:rsidP="008B220B">
      <w:pPr>
        <w:pStyle w:val="11"/>
      </w:pPr>
      <w:r w:rsidRPr="008B220B">
        <w:rPr>
          <w:b/>
          <w:bCs/>
        </w:rPr>
        <w:t>Ключ до шкал:</w:t>
      </w:r>
    </w:p>
    <w:p w14:paraId="7C0488A7" w14:textId="77777777" w:rsidR="008B220B" w:rsidRPr="008B220B" w:rsidRDefault="008B220B">
      <w:pPr>
        <w:pStyle w:val="11"/>
        <w:numPr>
          <w:ilvl w:val="0"/>
          <w:numId w:val="7"/>
        </w:numPr>
      </w:pPr>
      <w:r w:rsidRPr="008B220B">
        <w:rPr>
          <w:b/>
          <w:bCs/>
        </w:rPr>
        <w:t>Депресія (D):</w:t>
      </w:r>
      <w:r w:rsidRPr="008B220B">
        <w:t xml:space="preserve"> пункти 3, 5, 10, 13, 16, 17, 21</w:t>
      </w:r>
    </w:p>
    <w:p w14:paraId="54FB6D25" w14:textId="77777777" w:rsidR="008B220B" w:rsidRPr="008B220B" w:rsidRDefault="008B220B">
      <w:pPr>
        <w:pStyle w:val="11"/>
        <w:numPr>
          <w:ilvl w:val="0"/>
          <w:numId w:val="7"/>
        </w:numPr>
      </w:pPr>
      <w:r w:rsidRPr="008B220B">
        <w:rPr>
          <w:b/>
          <w:bCs/>
        </w:rPr>
        <w:t>Тривога (A):</w:t>
      </w:r>
      <w:r w:rsidRPr="008B220B">
        <w:t xml:space="preserve"> пункти 2, 4, 7, 9, 15, 19, 20</w:t>
      </w:r>
    </w:p>
    <w:p w14:paraId="4C9715A8" w14:textId="77777777" w:rsidR="008B220B" w:rsidRPr="008B220B" w:rsidRDefault="008B220B">
      <w:pPr>
        <w:pStyle w:val="11"/>
        <w:numPr>
          <w:ilvl w:val="0"/>
          <w:numId w:val="7"/>
        </w:numPr>
      </w:pPr>
      <w:r w:rsidRPr="008B220B">
        <w:rPr>
          <w:b/>
          <w:bCs/>
        </w:rPr>
        <w:t>Стрес (S):</w:t>
      </w:r>
      <w:r w:rsidRPr="008B220B">
        <w:t xml:space="preserve"> пункти 1, 6, 8, 11, 12, 14, 18</w:t>
      </w:r>
    </w:p>
    <w:p w14:paraId="5B26B97A" w14:textId="77777777" w:rsidR="008B220B" w:rsidRPr="008B220B" w:rsidRDefault="008B220B" w:rsidP="008B220B">
      <w:pPr>
        <w:pStyle w:val="11"/>
      </w:pPr>
      <w:r w:rsidRPr="008B220B">
        <w:rPr>
          <w:b/>
          <w:bCs/>
        </w:rPr>
        <w:t>Інтерпретація результатів:</w:t>
      </w:r>
    </w:p>
    <w:tbl>
      <w:tblPr>
        <w:tblStyle w:val="14"/>
        <w:tblW w:w="5000" w:type="pct"/>
        <w:tblLook w:val="04A0" w:firstRow="1" w:lastRow="0" w:firstColumn="1" w:lastColumn="0" w:noHBand="0" w:noVBand="1"/>
      </w:tblPr>
      <w:tblGrid>
        <w:gridCol w:w="3207"/>
        <w:gridCol w:w="2392"/>
        <w:gridCol w:w="2274"/>
        <w:gridCol w:w="1756"/>
      </w:tblGrid>
      <w:tr w:rsidR="008B220B" w:rsidRPr="008B220B" w14:paraId="51DE8D77" w14:textId="77777777" w:rsidTr="008B220B">
        <w:tc>
          <w:tcPr>
            <w:tcW w:w="0" w:type="auto"/>
            <w:vAlign w:val="center"/>
            <w:hideMark/>
          </w:tcPr>
          <w:p w14:paraId="77A6694A" w14:textId="77777777" w:rsidR="008B220B" w:rsidRPr="008B220B" w:rsidRDefault="008B220B" w:rsidP="008B220B">
            <w:pPr>
              <w:pStyle w:val="21"/>
              <w:jc w:val="center"/>
              <w:rPr>
                <w:b/>
                <w:bCs/>
                <w:sz w:val="22"/>
                <w:szCs w:val="22"/>
              </w:rPr>
            </w:pPr>
            <w:r w:rsidRPr="008B220B">
              <w:rPr>
                <w:b/>
                <w:bCs/>
                <w:sz w:val="22"/>
                <w:szCs w:val="22"/>
              </w:rPr>
              <w:t>Рівень</w:t>
            </w:r>
          </w:p>
        </w:tc>
        <w:tc>
          <w:tcPr>
            <w:tcW w:w="0" w:type="auto"/>
            <w:vAlign w:val="center"/>
            <w:hideMark/>
          </w:tcPr>
          <w:p w14:paraId="46223245" w14:textId="77777777" w:rsidR="008B220B" w:rsidRPr="008B220B" w:rsidRDefault="008B220B" w:rsidP="008B220B">
            <w:pPr>
              <w:pStyle w:val="21"/>
              <w:jc w:val="center"/>
              <w:rPr>
                <w:b/>
                <w:bCs/>
                <w:sz w:val="22"/>
                <w:szCs w:val="22"/>
              </w:rPr>
            </w:pPr>
            <w:r w:rsidRPr="008B220B">
              <w:rPr>
                <w:b/>
                <w:bCs/>
                <w:sz w:val="22"/>
                <w:szCs w:val="22"/>
              </w:rPr>
              <w:t>Депресія</w:t>
            </w:r>
          </w:p>
        </w:tc>
        <w:tc>
          <w:tcPr>
            <w:tcW w:w="0" w:type="auto"/>
            <w:vAlign w:val="center"/>
            <w:hideMark/>
          </w:tcPr>
          <w:p w14:paraId="28EF5A9C" w14:textId="77777777" w:rsidR="008B220B" w:rsidRPr="008B220B" w:rsidRDefault="008B220B" w:rsidP="008B220B">
            <w:pPr>
              <w:pStyle w:val="21"/>
              <w:jc w:val="center"/>
              <w:rPr>
                <w:b/>
                <w:bCs/>
                <w:sz w:val="22"/>
                <w:szCs w:val="22"/>
              </w:rPr>
            </w:pPr>
            <w:r w:rsidRPr="008B220B">
              <w:rPr>
                <w:b/>
                <w:bCs/>
                <w:sz w:val="22"/>
                <w:szCs w:val="22"/>
              </w:rPr>
              <w:t>Тривога</w:t>
            </w:r>
          </w:p>
        </w:tc>
        <w:tc>
          <w:tcPr>
            <w:tcW w:w="0" w:type="auto"/>
            <w:vAlign w:val="center"/>
            <w:hideMark/>
          </w:tcPr>
          <w:p w14:paraId="0173C879" w14:textId="77777777" w:rsidR="008B220B" w:rsidRPr="008B220B" w:rsidRDefault="008B220B" w:rsidP="008B220B">
            <w:pPr>
              <w:pStyle w:val="21"/>
              <w:jc w:val="center"/>
              <w:rPr>
                <w:b/>
                <w:bCs/>
                <w:sz w:val="22"/>
                <w:szCs w:val="22"/>
              </w:rPr>
            </w:pPr>
            <w:r w:rsidRPr="008B220B">
              <w:rPr>
                <w:b/>
                <w:bCs/>
                <w:sz w:val="22"/>
                <w:szCs w:val="22"/>
              </w:rPr>
              <w:t>Стрес</w:t>
            </w:r>
          </w:p>
        </w:tc>
      </w:tr>
      <w:tr w:rsidR="008B220B" w:rsidRPr="008B220B" w14:paraId="7AFD75C4" w14:textId="77777777" w:rsidTr="008B220B">
        <w:tc>
          <w:tcPr>
            <w:tcW w:w="0" w:type="auto"/>
            <w:vAlign w:val="center"/>
            <w:hideMark/>
          </w:tcPr>
          <w:p w14:paraId="61E60152" w14:textId="77777777" w:rsidR="008B220B" w:rsidRPr="008B220B" w:rsidRDefault="008B220B" w:rsidP="008B220B">
            <w:pPr>
              <w:pStyle w:val="21"/>
              <w:jc w:val="center"/>
              <w:rPr>
                <w:sz w:val="22"/>
                <w:szCs w:val="22"/>
              </w:rPr>
            </w:pPr>
            <w:r w:rsidRPr="008B220B">
              <w:rPr>
                <w:sz w:val="22"/>
                <w:szCs w:val="22"/>
              </w:rPr>
              <w:t>Норма</w:t>
            </w:r>
          </w:p>
        </w:tc>
        <w:tc>
          <w:tcPr>
            <w:tcW w:w="0" w:type="auto"/>
            <w:vAlign w:val="center"/>
            <w:hideMark/>
          </w:tcPr>
          <w:p w14:paraId="4FCD8C17" w14:textId="77777777" w:rsidR="008B220B" w:rsidRPr="008B220B" w:rsidRDefault="008B220B" w:rsidP="008B220B">
            <w:pPr>
              <w:pStyle w:val="21"/>
              <w:jc w:val="center"/>
              <w:rPr>
                <w:sz w:val="22"/>
                <w:szCs w:val="22"/>
              </w:rPr>
            </w:pPr>
            <w:r w:rsidRPr="008B220B">
              <w:rPr>
                <w:sz w:val="22"/>
                <w:szCs w:val="22"/>
              </w:rPr>
              <w:t>0–4</w:t>
            </w:r>
          </w:p>
        </w:tc>
        <w:tc>
          <w:tcPr>
            <w:tcW w:w="0" w:type="auto"/>
            <w:vAlign w:val="center"/>
            <w:hideMark/>
          </w:tcPr>
          <w:p w14:paraId="1B843E60" w14:textId="77777777" w:rsidR="008B220B" w:rsidRPr="008B220B" w:rsidRDefault="008B220B" w:rsidP="008B220B">
            <w:pPr>
              <w:pStyle w:val="21"/>
              <w:jc w:val="center"/>
              <w:rPr>
                <w:sz w:val="22"/>
                <w:szCs w:val="22"/>
              </w:rPr>
            </w:pPr>
            <w:r w:rsidRPr="008B220B">
              <w:rPr>
                <w:sz w:val="22"/>
                <w:szCs w:val="22"/>
              </w:rPr>
              <w:t>0–3</w:t>
            </w:r>
          </w:p>
        </w:tc>
        <w:tc>
          <w:tcPr>
            <w:tcW w:w="0" w:type="auto"/>
            <w:vAlign w:val="center"/>
            <w:hideMark/>
          </w:tcPr>
          <w:p w14:paraId="3B59B18E" w14:textId="77777777" w:rsidR="008B220B" w:rsidRPr="008B220B" w:rsidRDefault="008B220B" w:rsidP="008B220B">
            <w:pPr>
              <w:pStyle w:val="21"/>
              <w:jc w:val="center"/>
              <w:rPr>
                <w:sz w:val="22"/>
                <w:szCs w:val="22"/>
              </w:rPr>
            </w:pPr>
            <w:r w:rsidRPr="008B220B">
              <w:rPr>
                <w:sz w:val="22"/>
                <w:szCs w:val="22"/>
              </w:rPr>
              <w:t>0–7</w:t>
            </w:r>
          </w:p>
        </w:tc>
      </w:tr>
      <w:tr w:rsidR="008B220B" w:rsidRPr="008B220B" w14:paraId="494ED8BF" w14:textId="77777777" w:rsidTr="008B220B">
        <w:tc>
          <w:tcPr>
            <w:tcW w:w="0" w:type="auto"/>
            <w:vAlign w:val="center"/>
            <w:hideMark/>
          </w:tcPr>
          <w:p w14:paraId="689BD098" w14:textId="77777777" w:rsidR="008B220B" w:rsidRPr="008B220B" w:rsidRDefault="008B220B" w:rsidP="008B220B">
            <w:pPr>
              <w:pStyle w:val="21"/>
              <w:jc w:val="center"/>
              <w:rPr>
                <w:sz w:val="22"/>
                <w:szCs w:val="22"/>
              </w:rPr>
            </w:pPr>
            <w:r w:rsidRPr="008B220B">
              <w:rPr>
                <w:sz w:val="22"/>
                <w:szCs w:val="22"/>
              </w:rPr>
              <w:t>Легкий</w:t>
            </w:r>
          </w:p>
        </w:tc>
        <w:tc>
          <w:tcPr>
            <w:tcW w:w="0" w:type="auto"/>
            <w:vAlign w:val="center"/>
            <w:hideMark/>
          </w:tcPr>
          <w:p w14:paraId="3C9E42BE" w14:textId="77777777" w:rsidR="008B220B" w:rsidRPr="008B220B" w:rsidRDefault="008B220B" w:rsidP="008B220B">
            <w:pPr>
              <w:pStyle w:val="21"/>
              <w:jc w:val="center"/>
              <w:rPr>
                <w:sz w:val="22"/>
                <w:szCs w:val="22"/>
              </w:rPr>
            </w:pPr>
            <w:r w:rsidRPr="008B220B">
              <w:rPr>
                <w:sz w:val="22"/>
                <w:szCs w:val="22"/>
              </w:rPr>
              <w:t>5–6</w:t>
            </w:r>
          </w:p>
        </w:tc>
        <w:tc>
          <w:tcPr>
            <w:tcW w:w="0" w:type="auto"/>
            <w:vAlign w:val="center"/>
            <w:hideMark/>
          </w:tcPr>
          <w:p w14:paraId="1E733F9A" w14:textId="77777777" w:rsidR="008B220B" w:rsidRPr="008B220B" w:rsidRDefault="008B220B" w:rsidP="008B220B">
            <w:pPr>
              <w:pStyle w:val="21"/>
              <w:jc w:val="center"/>
              <w:rPr>
                <w:sz w:val="22"/>
                <w:szCs w:val="22"/>
              </w:rPr>
            </w:pPr>
            <w:r w:rsidRPr="008B220B">
              <w:rPr>
                <w:sz w:val="22"/>
                <w:szCs w:val="22"/>
              </w:rPr>
              <w:t>4–5</w:t>
            </w:r>
          </w:p>
        </w:tc>
        <w:tc>
          <w:tcPr>
            <w:tcW w:w="0" w:type="auto"/>
            <w:vAlign w:val="center"/>
            <w:hideMark/>
          </w:tcPr>
          <w:p w14:paraId="465BC2D9" w14:textId="77777777" w:rsidR="008B220B" w:rsidRPr="008B220B" w:rsidRDefault="008B220B" w:rsidP="008B220B">
            <w:pPr>
              <w:pStyle w:val="21"/>
              <w:jc w:val="center"/>
              <w:rPr>
                <w:sz w:val="22"/>
                <w:szCs w:val="22"/>
              </w:rPr>
            </w:pPr>
            <w:r w:rsidRPr="008B220B">
              <w:rPr>
                <w:sz w:val="22"/>
                <w:szCs w:val="22"/>
              </w:rPr>
              <w:t>8–9</w:t>
            </w:r>
          </w:p>
        </w:tc>
      </w:tr>
      <w:tr w:rsidR="008B220B" w:rsidRPr="008B220B" w14:paraId="3853F2ED" w14:textId="77777777" w:rsidTr="008B220B">
        <w:tc>
          <w:tcPr>
            <w:tcW w:w="0" w:type="auto"/>
            <w:vAlign w:val="center"/>
            <w:hideMark/>
          </w:tcPr>
          <w:p w14:paraId="70DDF006" w14:textId="77777777" w:rsidR="008B220B" w:rsidRPr="008B220B" w:rsidRDefault="008B220B" w:rsidP="008B220B">
            <w:pPr>
              <w:pStyle w:val="21"/>
              <w:jc w:val="center"/>
              <w:rPr>
                <w:sz w:val="22"/>
                <w:szCs w:val="22"/>
              </w:rPr>
            </w:pPr>
            <w:r w:rsidRPr="008B220B">
              <w:rPr>
                <w:sz w:val="22"/>
                <w:szCs w:val="22"/>
              </w:rPr>
              <w:t>Помірний</w:t>
            </w:r>
          </w:p>
        </w:tc>
        <w:tc>
          <w:tcPr>
            <w:tcW w:w="0" w:type="auto"/>
            <w:vAlign w:val="center"/>
            <w:hideMark/>
          </w:tcPr>
          <w:p w14:paraId="0D4E11D1" w14:textId="77777777" w:rsidR="008B220B" w:rsidRPr="008B220B" w:rsidRDefault="008B220B" w:rsidP="008B220B">
            <w:pPr>
              <w:pStyle w:val="21"/>
              <w:jc w:val="center"/>
              <w:rPr>
                <w:sz w:val="22"/>
                <w:szCs w:val="22"/>
              </w:rPr>
            </w:pPr>
            <w:r w:rsidRPr="008B220B">
              <w:rPr>
                <w:sz w:val="22"/>
                <w:szCs w:val="22"/>
              </w:rPr>
              <w:t>7–10</w:t>
            </w:r>
          </w:p>
        </w:tc>
        <w:tc>
          <w:tcPr>
            <w:tcW w:w="0" w:type="auto"/>
            <w:vAlign w:val="center"/>
            <w:hideMark/>
          </w:tcPr>
          <w:p w14:paraId="070E2751" w14:textId="77777777" w:rsidR="008B220B" w:rsidRPr="008B220B" w:rsidRDefault="008B220B" w:rsidP="008B220B">
            <w:pPr>
              <w:pStyle w:val="21"/>
              <w:jc w:val="center"/>
              <w:rPr>
                <w:sz w:val="22"/>
                <w:szCs w:val="22"/>
              </w:rPr>
            </w:pPr>
            <w:r w:rsidRPr="008B220B">
              <w:rPr>
                <w:sz w:val="22"/>
                <w:szCs w:val="22"/>
              </w:rPr>
              <w:t>6–7</w:t>
            </w:r>
          </w:p>
        </w:tc>
        <w:tc>
          <w:tcPr>
            <w:tcW w:w="0" w:type="auto"/>
            <w:vAlign w:val="center"/>
            <w:hideMark/>
          </w:tcPr>
          <w:p w14:paraId="4506FE3B" w14:textId="77777777" w:rsidR="008B220B" w:rsidRPr="008B220B" w:rsidRDefault="008B220B" w:rsidP="008B220B">
            <w:pPr>
              <w:pStyle w:val="21"/>
              <w:jc w:val="center"/>
              <w:rPr>
                <w:sz w:val="22"/>
                <w:szCs w:val="22"/>
              </w:rPr>
            </w:pPr>
            <w:r w:rsidRPr="008B220B">
              <w:rPr>
                <w:sz w:val="22"/>
                <w:szCs w:val="22"/>
              </w:rPr>
              <w:t>10–12</w:t>
            </w:r>
          </w:p>
        </w:tc>
      </w:tr>
      <w:tr w:rsidR="008B220B" w:rsidRPr="008B220B" w14:paraId="1D1DDFFB" w14:textId="77777777" w:rsidTr="008B220B">
        <w:tc>
          <w:tcPr>
            <w:tcW w:w="0" w:type="auto"/>
            <w:vAlign w:val="center"/>
            <w:hideMark/>
          </w:tcPr>
          <w:p w14:paraId="079B519B" w14:textId="77777777" w:rsidR="008B220B" w:rsidRPr="008B220B" w:rsidRDefault="008B220B" w:rsidP="008B220B">
            <w:pPr>
              <w:pStyle w:val="21"/>
              <w:jc w:val="center"/>
              <w:rPr>
                <w:sz w:val="22"/>
                <w:szCs w:val="22"/>
              </w:rPr>
            </w:pPr>
            <w:r w:rsidRPr="008B220B">
              <w:rPr>
                <w:sz w:val="22"/>
                <w:szCs w:val="22"/>
              </w:rPr>
              <w:t>Важкий</w:t>
            </w:r>
          </w:p>
        </w:tc>
        <w:tc>
          <w:tcPr>
            <w:tcW w:w="0" w:type="auto"/>
            <w:vAlign w:val="center"/>
            <w:hideMark/>
          </w:tcPr>
          <w:p w14:paraId="6C96632D" w14:textId="77777777" w:rsidR="008B220B" w:rsidRPr="008B220B" w:rsidRDefault="008B220B" w:rsidP="008B220B">
            <w:pPr>
              <w:pStyle w:val="21"/>
              <w:jc w:val="center"/>
              <w:rPr>
                <w:sz w:val="22"/>
                <w:szCs w:val="22"/>
              </w:rPr>
            </w:pPr>
            <w:r w:rsidRPr="008B220B">
              <w:rPr>
                <w:sz w:val="22"/>
                <w:szCs w:val="22"/>
              </w:rPr>
              <w:t>11–13</w:t>
            </w:r>
          </w:p>
        </w:tc>
        <w:tc>
          <w:tcPr>
            <w:tcW w:w="0" w:type="auto"/>
            <w:vAlign w:val="center"/>
            <w:hideMark/>
          </w:tcPr>
          <w:p w14:paraId="60679435" w14:textId="77777777" w:rsidR="008B220B" w:rsidRPr="008B220B" w:rsidRDefault="008B220B" w:rsidP="008B220B">
            <w:pPr>
              <w:pStyle w:val="21"/>
              <w:jc w:val="center"/>
              <w:rPr>
                <w:sz w:val="22"/>
                <w:szCs w:val="22"/>
              </w:rPr>
            </w:pPr>
            <w:r w:rsidRPr="008B220B">
              <w:rPr>
                <w:sz w:val="22"/>
                <w:szCs w:val="22"/>
              </w:rPr>
              <w:t>8–9</w:t>
            </w:r>
          </w:p>
        </w:tc>
        <w:tc>
          <w:tcPr>
            <w:tcW w:w="0" w:type="auto"/>
            <w:vAlign w:val="center"/>
            <w:hideMark/>
          </w:tcPr>
          <w:p w14:paraId="00AD8D99" w14:textId="77777777" w:rsidR="008B220B" w:rsidRPr="008B220B" w:rsidRDefault="008B220B" w:rsidP="008B220B">
            <w:pPr>
              <w:pStyle w:val="21"/>
              <w:jc w:val="center"/>
              <w:rPr>
                <w:sz w:val="22"/>
                <w:szCs w:val="22"/>
              </w:rPr>
            </w:pPr>
            <w:r w:rsidRPr="008B220B">
              <w:rPr>
                <w:sz w:val="22"/>
                <w:szCs w:val="22"/>
              </w:rPr>
              <w:t>13–16</w:t>
            </w:r>
          </w:p>
        </w:tc>
      </w:tr>
      <w:tr w:rsidR="008B220B" w:rsidRPr="008B220B" w14:paraId="5526058F" w14:textId="77777777" w:rsidTr="008B220B">
        <w:tc>
          <w:tcPr>
            <w:tcW w:w="0" w:type="auto"/>
            <w:vAlign w:val="center"/>
            <w:hideMark/>
          </w:tcPr>
          <w:p w14:paraId="1E2658E8" w14:textId="77777777" w:rsidR="008B220B" w:rsidRPr="008B220B" w:rsidRDefault="008B220B" w:rsidP="008B220B">
            <w:pPr>
              <w:pStyle w:val="21"/>
              <w:jc w:val="center"/>
              <w:rPr>
                <w:sz w:val="22"/>
                <w:szCs w:val="22"/>
              </w:rPr>
            </w:pPr>
            <w:r w:rsidRPr="008B220B">
              <w:rPr>
                <w:sz w:val="22"/>
                <w:szCs w:val="22"/>
              </w:rPr>
              <w:t>Дуже важкий</w:t>
            </w:r>
          </w:p>
        </w:tc>
        <w:tc>
          <w:tcPr>
            <w:tcW w:w="0" w:type="auto"/>
            <w:vAlign w:val="center"/>
            <w:hideMark/>
          </w:tcPr>
          <w:p w14:paraId="402D8E84" w14:textId="77777777" w:rsidR="008B220B" w:rsidRPr="008B220B" w:rsidRDefault="008B220B" w:rsidP="008B220B">
            <w:pPr>
              <w:pStyle w:val="21"/>
              <w:jc w:val="center"/>
              <w:rPr>
                <w:sz w:val="22"/>
                <w:szCs w:val="22"/>
              </w:rPr>
            </w:pPr>
            <w:r w:rsidRPr="008B220B">
              <w:rPr>
                <w:sz w:val="22"/>
                <w:szCs w:val="22"/>
              </w:rPr>
              <w:t>14+</w:t>
            </w:r>
          </w:p>
        </w:tc>
        <w:tc>
          <w:tcPr>
            <w:tcW w:w="0" w:type="auto"/>
            <w:vAlign w:val="center"/>
            <w:hideMark/>
          </w:tcPr>
          <w:p w14:paraId="2EC13210" w14:textId="77777777" w:rsidR="008B220B" w:rsidRPr="008B220B" w:rsidRDefault="008B220B" w:rsidP="008B220B">
            <w:pPr>
              <w:pStyle w:val="21"/>
              <w:jc w:val="center"/>
              <w:rPr>
                <w:sz w:val="22"/>
                <w:szCs w:val="22"/>
              </w:rPr>
            </w:pPr>
            <w:r w:rsidRPr="008B220B">
              <w:rPr>
                <w:sz w:val="22"/>
                <w:szCs w:val="22"/>
              </w:rPr>
              <w:t>10+</w:t>
            </w:r>
          </w:p>
        </w:tc>
        <w:tc>
          <w:tcPr>
            <w:tcW w:w="0" w:type="auto"/>
            <w:vAlign w:val="center"/>
            <w:hideMark/>
          </w:tcPr>
          <w:p w14:paraId="44AA5259" w14:textId="77777777" w:rsidR="008B220B" w:rsidRPr="008B220B" w:rsidRDefault="008B220B" w:rsidP="008B220B">
            <w:pPr>
              <w:pStyle w:val="21"/>
              <w:jc w:val="center"/>
              <w:rPr>
                <w:sz w:val="22"/>
                <w:szCs w:val="22"/>
              </w:rPr>
            </w:pPr>
            <w:r w:rsidRPr="008B220B">
              <w:rPr>
                <w:sz w:val="22"/>
                <w:szCs w:val="22"/>
              </w:rPr>
              <w:t>17+</w:t>
            </w:r>
          </w:p>
        </w:tc>
      </w:tr>
    </w:tbl>
    <w:p w14:paraId="2EB02800" w14:textId="77777777" w:rsidR="008B220B" w:rsidRPr="008B220B" w:rsidRDefault="008B220B" w:rsidP="008B220B">
      <w:pPr>
        <w:pStyle w:val="11"/>
      </w:pPr>
      <w:r w:rsidRPr="008B220B">
        <w:rPr>
          <w:b/>
          <w:bCs/>
        </w:rPr>
        <w:t>Характеристика шкал:</w:t>
      </w:r>
    </w:p>
    <w:p w14:paraId="36FB54CD" w14:textId="77777777" w:rsidR="008B220B" w:rsidRPr="008B220B" w:rsidRDefault="008B220B" w:rsidP="008B220B">
      <w:pPr>
        <w:pStyle w:val="11"/>
        <w:rPr>
          <w:sz w:val="22"/>
          <w:szCs w:val="22"/>
        </w:rPr>
      </w:pPr>
      <w:r w:rsidRPr="008B220B">
        <w:rPr>
          <w:i/>
          <w:iCs/>
          <w:sz w:val="22"/>
          <w:szCs w:val="22"/>
        </w:rPr>
        <w:t>Шкала депресії</w:t>
      </w:r>
      <w:r w:rsidRPr="008B220B">
        <w:rPr>
          <w:sz w:val="22"/>
          <w:szCs w:val="22"/>
        </w:rPr>
        <w:t xml:space="preserve"> оцінює: дисфорію, безнадію, знецінення життя, самоприниження, відсутність інтересу та залученості, ангедонію та інертність.</w:t>
      </w:r>
    </w:p>
    <w:p w14:paraId="62F11D47" w14:textId="77777777" w:rsidR="008B220B" w:rsidRPr="008B220B" w:rsidRDefault="008B220B" w:rsidP="008B220B">
      <w:pPr>
        <w:pStyle w:val="11"/>
        <w:rPr>
          <w:sz w:val="22"/>
          <w:szCs w:val="22"/>
        </w:rPr>
      </w:pPr>
      <w:r w:rsidRPr="008B220B">
        <w:rPr>
          <w:i/>
          <w:iCs/>
          <w:sz w:val="22"/>
          <w:szCs w:val="22"/>
        </w:rPr>
        <w:t>Шкала тривоги</w:t>
      </w:r>
      <w:r w:rsidRPr="008B220B">
        <w:rPr>
          <w:sz w:val="22"/>
          <w:szCs w:val="22"/>
        </w:rPr>
        <w:t xml:space="preserve"> оцінює: вегетативне збудження, ефекти скелетних м'язів, ситуативну тривогу та суб'єктивне переживання тривожного афекту.</w:t>
      </w:r>
    </w:p>
    <w:p w14:paraId="56FD20B5" w14:textId="77777777" w:rsidR="008B220B" w:rsidRPr="008B220B" w:rsidRDefault="008B220B" w:rsidP="008B220B">
      <w:pPr>
        <w:pStyle w:val="11"/>
        <w:rPr>
          <w:sz w:val="22"/>
          <w:szCs w:val="22"/>
        </w:rPr>
      </w:pPr>
      <w:r w:rsidRPr="008B220B">
        <w:rPr>
          <w:i/>
          <w:iCs/>
          <w:sz w:val="22"/>
          <w:szCs w:val="22"/>
        </w:rPr>
        <w:t>Шкала стресу</w:t>
      </w:r>
      <w:r w:rsidRPr="008B220B">
        <w:rPr>
          <w:sz w:val="22"/>
          <w:szCs w:val="22"/>
        </w:rPr>
        <w:t xml:space="preserve"> оцінює: труднощі з розслабленням, нервове збудження, дратівливість, надмірну реактивність і нетерплячість.</w:t>
      </w:r>
    </w:p>
    <w:p w14:paraId="418FF354" w14:textId="7ED543D1" w:rsidR="008B220B" w:rsidRPr="008B220B" w:rsidRDefault="008B220B" w:rsidP="008B220B">
      <w:pPr>
        <w:pStyle w:val="11"/>
      </w:pPr>
      <w:r w:rsidRPr="008B220B">
        <w:rPr>
          <w:b/>
          <w:bCs/>
        </w:rPr>
        <w:t>Джерела:</w:t>
      </w:r>
      <w:r>
        <w:rPr>
          <w:lang w:val="en-US"/>
        </w:rPr>
        <w:t xml:space="preserve"> </w:t>
      </w:r>
      <w:r w:rsidRPr="008B220B">
        <w:t xml:space="preserve">Lovibond, P. F., &amp; Lovibond, S. H. (1995). The structure of negative emotional states: Comparison of the Depression Anxiety Stress Scales (DASS) with the Beck Depression and Anxiety Inventories. </w:t>
      </w:r>
      <w:r w:rsidRPr="008B220B">
        <w:rPr>
          <w:i/>
          <w:iCs/>
        </w:rPr>
        <w:t>Behaviour Research and Therapy</w:t>
      </w:r>
      <w:r w:rsidRPr="008B220B">
        <w:t>, 33(3), 335-343.</w:t>
      </w:r>
    </w:p>
    <w:p w14:paraId="3C7A874C" w14:textId="43A55629" w:rsidR="008B220B" w:rsidRDefault="008B220B" w:rsidP="008B220B">
      <w:pPr>
        <w:pStyle w:val="11"/>
        <w:rPr>
          <w:lang w:val="en-US"/>
        </w:rPr>
      </w:pPr>
      <w:r w:rsidRPr="008B220B">
        <w:t>Мельник Ю. Б., Стаднік А. В. Шкала депресії, тривоги та стресу: метод. посіб. (укр. версія). Харків: ХОГОКЗ, 2023. 24 с.</w:t>
      </w:r>
      <w:r>
        <w:rPr>
          <w:lang w:val="en-US"/>
        </w:rPr>
        <w:br w:type="page"/>
      </w:r>
    </w:p>
    <w:p w14:paraId="3208089C" w14:textId="77777777" w:rsidR="004C2564" w:rsidRPr="004C2564" w:rsidRDefault="004C2564" w:rsidP="004C2564">
      <w:pPr>
        <w:pStyle w:val="11"/>
        <w:rPr>
          <w:b/>
          <w:bCs/>
        </w:rPr>
      </w:pPr>
      <w:r w:rsidRPr="004C2564">
        <w:rPr>
          <w:b/>
          <w:bCs/>
        </w:rPr>
        <w:lastRenderedPageBreak/>
        <w:t>ДОДАТОК В</w:t>
      </w:r>
    </w:p>
    <w:p w14:paraId="793F104D" w14:textId="77777777" w:rsidR="004C2564" w:rsidRPr="004C2564" w:rsidRDefault="004C2564" w:rsidP="004C2564">
      <w:pPr>
        <w:pStyle w:val="11"/>
        <w:rPr>
          <w:b/>
          <w:bCs/>
        </w:rPr>
      </w:pPr>
      <w:r w:rsidRPr="004C2564">
        <w:rPr>
          <w:b/>
          <w:bCs/>
        </w:rPr>
        <w:t>Гісенський опитувальник соматичних скарг (GBB-8)</w:t>
      </w:r>
    </w:p>
    <w:p w14:paraId="03614CB1" w14:textId="77777777" w:rsidR="004C2564" w:rsidRPr="004C2564" w:rsidRDefault="004C2564" w:rsidP="004C2564">
      <w:pPr>
        <w:pStyle w:val="11"/>
      </w:pPr>
      <w:r w:rsidRPr="004C2564">
        <w:rPr>
          <w:i/>
          <w:iCs/>
        </w:rPr>
        <w:t>(Giessen Subjective Complaints List, S. Kliem, A. Lohmann, T. Klatt et al., 2017; англійська версія K. Petrowski et al., 2022)</w:t>
      </w:r>
    </w:p>
    <w:p w14:paraId="46C7D95F" w14:textId="77777777" w:rsidR="004C2564" w:rsidRPr="004C2564" w:rsidRDefault="004C2564" w:rsidP="004C2564">
      <w:pPr>
        <w:pStyle w:val="11"/>
      </w:pPr>
      <w:r w:rsidRPr="004C2564">
        <w:rPr>
          <w:b/>
          <w:bCs/>
        </w:rPr>
        <w:t>Інструкція:</w:t>
      </w:r>
      <w:r w:rsidRPr="004C2564">
        <w:t xml:space="preserve"> Будь ласка, подумайте на мить, які з наведених нижче симптомів Вас турбують. Оцініть ступінь вираженості кожного симптому, обравши відповідний варіант. Якщо Ви не страждаєте від якогось симптому, оберіть «зовсім ні».</w:t>
      </w:r>
    </w:p>
    <w:p w14:paraId="7BEAFEC1" w14:textId="77777777" w:rsidR="004C2564" w:rsidRPr="004C2564" w:rsidRDefault="004C2564" w:rsidP="004C2564">
      <w:pPr>
        <w:pStyle w:val="11"/>
      </w:pPr>
      <w:r w:rsidRPr="004C2564">
        <w:rPr>
          <w:b/>
          <w:bCs/>
        </w:rPr>
        <w:t>Варіанти відповідей:</w:t>
      </w:r>
    </w:p>
    <w:p w14:paraId="30569C62" w14:textId="4CA5CDFA" w:rsidR="004C2564" w:rsidRPr="004C2564" w:rsidRDefault="004C2564">
      <w:pPr>
        <w:pStyle w:val="11"/>
        <w:numPr>
          <w:ilvl w:val="0"/>
          <w:numId w:val="8"/>
        </w:numPr>
      </w:pPr>
      <w:r w:rsidRPr="004C2564">
        <w:t>0 – зовсім ні</w:t>
      </w:r>
      <w:r>
        <w:rPr>
          <w:lang w:val="en-US"/>
        </w:rPr>
        <w:t xml:space="preserve">; </w:t>
      </w:r>
      <w:r w:rsidRPr="004C2564">
        <w:t>1 – трохи</w:t>
      </w:r>
      <w:r>
        <w:rPr>
          <w:lang w:val="en-US"/>
        </w:rPr>
        <w:t xml:space="preserve">; </w:t>
      </w:r>
      <w:r w:rsidRPr="004C2564">
        <w:t>2 – помірно</w:t>
      </w:r>
      <w:r>
        <w:rPr>
          <w:lang w:val="en-US"/>
        </w:rPr>
        <w:t xml:space="preserve">; </w:t>
      </w:r>
      <w:r w:rsidRPr="004C2564">
        <w:t>3 – значно</w:t>
      </w:r>
      <w:r>
        <w:rPr>
          <w:lang w:val="en-US"/>
        </w:rPr>
        <w:t xml:space="preserve">; </w:t>
      </w:r>
      <w:r w:rsidRPr="004C2564">
        <w:t>4 – дуже сильно</w:t>
      </w:r>
      <w:r>
        <w:rPr>
          <w:lang w:val="en-US"/>
        </w:rPr>
        <w:t>.</w:t>
      </w:r>
    </w:p>
    <w:p w14:paraId="05BA1693" w14:textId="77777777" w:rsidR="004C2564" w:rsidRPr="004C2564" w:rsidRDefault="004C2564" w:rsidP="004C2564">
      <w:pPr>
        <w:pStyle w:val="11"/>
      </w:pPr>
      <w:r w:rsidRPr="004C2564">
        <w:rPr>
          <w:b/>
          <w:bCs/>
        </w:rPr>
        <w:t>Текст опитувальника:</w:t>
      </w:r>
    </w:p>
    <w:p w14:paraId="4F00B701" w14:textId="77777777" w:rsidR="004C2564" w:rsidRPr="004C2564" w:rsidRDefault="004C2564" w:rsidP="004C2564">
      <w:pPr>
        <w:pStyle w:val="11"/>
      </w:pPr>
      <w:r w:rsidRPr="004C2564">
        <w:t>Мене турбує:</w:t>
      </w:r>
    </w:p>
    <w:p w14:paraId="697984A4" w14:textId="77777777" w:rsidR="004C2564" w:rsidRPr="004C2564" w:rsidRDefault="004C2564">
      <w:pPr>
        <w:pStyle w:val="11"/>
        <w:numPr>
          <w:ilvl w:val="0"/>
          <w:numId w:val="9"/>
        </w:numPr>
      </w:pPr>
      <w:r w:rsidRPr="004C2564">
        <w:t>Швидка втомлюваність</w:t>
      </w:r>
    </w:p>
    <w:p w14:paraId="75E27B44" w14:textId="77777777" w:rsidR="004C2564" w:rsidRPr="004C2564" w:rsidRDefault="004C2564">
      <w:pPr>
        <w:pStyle w:val="11"/>
        <w:numPr>
          <w:ilvl w:val="0"/>
          <w:numId w:val="9"/>
        </w:numPr>
      </w:pPr>
      <w:r w:rsidRPr="004C2564">
        <w:t>Відчуття здуття або розпирання в животі</w:t>
      </w:r>
    </w:p>
    <w:p w14:paraId="0C9FCAEE" w14:textId="77777777" w:rsidR="004C2564" w:rsidRPr="004C2564" w:rsidRDefault="004C2564">
      <w:pPr>
        <w:pStyle w:val="11"/>
        <w:numPr>
          <w:ilvl w:val="0"/>
          <w:numId w:val="9"/>
        </w:numPr>
      </w:pPr>
      <w:r w:rsidRPr="004C2564">
        <w:t>Біль у спині</w:t>
      </w:r>
    </w:p>
    <w:p w14:paraId="6938BD3D" w14:textId="77777777" w:rsidR="004C2564" w:rsidRPr="004C2564" w:rsidRDefault="004C2564">
      <w:pPr>
        <w:pStyle w:val="11"/>
        <w:numPr>
          <w:ilvl w:val="0"/>
          <w:numId w:val="9"/>
        </w:numPr>
      </w:pPr>
      <w:r w:rsidRPr="004C2564">
        <w:t>Прискорене серцебиття або відчуття, що серце «калатає»</w:t>
      </w:r>
    </w:p>
    <w:p w14:paraId="40C0B084" w14:textId="77777777" w:rsidR="004C2564" w:rsidRPr="004C2564" w:rsidRDefault="004C2564">
      <w:pPr>
        <w:pStyle w:val="11"/>
        <w:numPr>
          <w:ilvl w:val="0"/>
          <w:numId w:val="9"/>
        </w:numPr>
      </w:pPr>
      <w:r w:rsidRPr="004C2564">
        <w:t>Втома</w:t>
      </w:r>
    </w:p>
    <w:p w14:paraId="3B408C40" w14:textId="77777777" w:rsidR="004C2564" w:rsidRPr="004C2564" w:rsidRDefault="004C2564">
      <w:pPr>
        <w:pStyle w:val="11"/>
        <w:numPr>
          <w:ilvl w:val="0"/>
          <w:numId w:val="9"/>
        </w:numPr>
      </w:pPr>
      <w:r w:rsidRPr="004C2564">
        <w:t>Біль у шлунку</w:t>
      </w:r>
    </w:p>
    <w:p w14:paraId="365133FD" w14:textId="77777777" w:rsidR="004C2564" w:rsidRPr="004C2564" w:rsidRDefault="004C2564">
      <w:pPr>
        <w:pStyle w:val="11"/>
        <w:numPr>
          <w:ilvl w:val="0"/>
          <w:numId w:val="9"/>
        </w:numPr>
      </w:pPr>
      <w:r w:rsidRPr="004C2564">
        <w:t>Біль у шиї або плечах</w:t>
      </w:r>
    </w:p>
    <w:p w14:paraId="64444859" w14:textId="77777777" w:rsidR="004C2564" w:rsidRPr="004C2564" w:rsidRDefault="004C2564">
      <w:pPr>
        <w:pStyle w:val="11"/>
        <w:numPr>
          <w:ilvl w:val="0"/>
          <w:numId w:val="9"/>
        </w:numPr>
      </w:pPr>
      <w:r w:rsidRPr="004C2564">
        <w:t>Запаморочення</w:t>
      </w:r>
    </w:p>
    <w:p w14:paraId="2A987D90" w14:textId="08E72F15" w:rsidR="004C2564" w:rsidRPr="004C2564" w:rsidRDefault="004C2564" w:rsidP="004C2564">
      <w:pPr>
        <w:pStyle w:val="11"/>
      </w:pPr>
    </w:p>
    <w:p w14:paraId="3715C120" w14:textId="77777777" w:rsidR="004C2564" w:rsidRPr="004C2564" w:rsidRDefault="004C2564" w:rsidP="004C2564">
      <w:pPr>
        <w:pStyle w:val="11"/>
      </w:pPr>
      <w:r w:rsidRPr="004C2564">
        <w:rPr>
          <w:b/>
          <w:bCs/>
        </w:rPr>
        <w:t>Обробка результатів:</w:t>
      </w:r>
    </w:p>
    <w:p w14:paraId="589EAADC" w14:textId="77777777" w:rsidR="004C2564" w:rsidRPr="004C2564" w:rsidRDefault="004C2564" w:rsidP="004C2564">
      <w:pPr>
        <w:pStyle w:val="11"/>
      </w:pPr>
      <w:r w:rsidRPr="004C2564">
        <w:t>Бали підраховуються окремо за кожною субшкалою та загалом шляхом підсумовування відповідних пунктів.</w:t>
      </w:r>
    </w:p>
    <w:p w14:paraId="5A0DA9A4" w14:textId="77777777" w:rsidR="004C2564" w:rsidRPr="004C2564" w:rsidRDefault="004C2564" w:rsidP="004C2564">
      <w:pPr>
        <w:pStyle w:val="11"/>
      </w:pPr>
      <w:r w:rsidRPr="004C2564">
        <w:rPr>
          <w:b/>
          <w:bCs/>
        </w:rPr>
        <w:t>Ключ до субшкал:</w:t>
      </w:r>
    </w:p>
    <w:p w14:paraId="5931CBBF" w14:textId="77777777" w:rsidR="004C2564" w:rsidRPr="004C2564" w:rsidRDefault="004C2564">
      <w:pPr>
        <w:pStyle w:val="11"/>
        <w:numPr>
          <w:ilvl w:val="0"/>
          <w:numId w:val="10"/>
        </w:numPr>
      </w:pPr>
      <w:r w:rsidRPr="004C2564">
        <w:rPr>
          <w:b/>
          <w:bCs/>
        </w:rPr>
        <w:t>Виснаження (Exhaustion):</w:t>
      </w:r>
      <w:r w:rsidRPr="004C2564">
        <w:t xml:space="preserve"> пункти 1, 5</w:t>
      </w:r>
    </w:p>
    <w:p w14:paraId="6662500D" w14:textId="77777777" w:rsidR="004C2564" w:rsidRPr="004C2564" w:rsidRDefault="004C2564">
      <w:pPr>
        <w:pStyle w:val="11"/>
        <w:numPr>
          <w:ilvl w:val="0"/>
          <w:numId w:val="10"/>
        </w:numPr>
      </w:pPr>
      <w:r w:rsidRPr="004C2564">
        <w:rPr>
          <w:b/>
          <w:bCs/>
        </w:rPr>
        <w:t>Шлунково-кишкові скарги (Gastrointestinal):</w:t>
      </w:r>
      <w:r w:rsidRPr="004C2564">
        <w:t xml:space="preserve"> пункти 2, 6</w:t>
      </w:r>
    </w:p>
    <w:p w14:paraId="64A5F19D" w14:textId="77777777" w:rsidR="004C2564" w:rsidRPr="004C2564" w:rsidRDefault="004C2564">
      <w:pPr>
        <w:pStyle w:val="11"/>
        <w:numPr>
          <w:ilvl w:val="0"/>
          <w:numId w:val="10"/>
        </w:numPr>
      </w:pPr>
      <w:r w:rsidRPr="004C2564">
        <w:rPr>
          <w:b/>
          <w:bCs/>
        </w:rPr>
        <w:t>М'язово-скелетні скарги (Musculoskeletal):</w:t>
      </w:r>
      <w:r w:rsidRPr="004C2564">
        <w:t xml:space="preserve"> пункти 3, 7</w:t>
      </w:r>
    </w:p>
    <w:p w14:paraId="4D330DA5" w14:textId="77777777" w:rsidR="004C2564" w:rsidRPr="004C2564" w:rsidRDefault="004C2564">
      <w:pPr>
        <w:pStyle w:val="11"/>
        <w:numPr>
          <w:ilvl w:val="0"/>
          <w:numId w:val="10"/>
        </w:numPr>
      </w:pPr>
      <w:r w:rsidRPr="004C2564">
        <w:rPr>
          <w:b/>
          <w:bCs/>
        </w:rPr>
        <w:t>Серцево-судинні скарги (Cardiovascular):</w:t>
      </w:r>
      <w:r w:rsidRPr="004C2564">
        <w:t xml:space="preserve"> пункти 4, 8</w:t>
      </w:r>
    </w:p>
    <w:p w14:paraId="3A9F4537" w14:textId="77777777" w:rsidR="004C2564" w:rsidRPr="004C2564" w:rsidRDefault="004C2564" w:rsidP="004C2564">
      <w:pPr>
        <w:pStyle w:val="11"/>
      </w:pPr>
      <w:r w:rsidRPr="004C2564">
        <w:rPr>
          <w:b/>
          <w:bCs/>
        </w:rPr>
        <w:t>Загальний показник:</w:t>
      </w:r>
      <w:r w:rsidRPr="004C2564">
        <w:t xml:space="preserve"> сума балів за всіма 8 пунктами (діапазон 0–32)</w:t>
      </w:r>
    </w:p>
    <w:p w14:paraId="0B2F1365" w14:textId="77777777" w:rsidR="004C2564" w:rsidRPr="004C2564" w:rsidRDefault="004C2564" w:rsidP="004C2564">
      <w:pPr>
        <w:pStyle w:val="11"/>
      </w:pPr>
      <w:r w:rsidRPr="004C2564">
        <w:rPr>
          <w:b/>
          <w:bCs/>
        </w:rPr>
        <w:lastRenderedPageBreak/>
        <w:t>Інтерпретація результатів:</w:t>
      </w:r>
    </w:p>
    <w:tbl>
      <w:tblPr>
        <w:tblStyle w:val="14"/>
        <w:tblW w:w="5000" w:type="pct"/>
        <w:tblLook w:val="04A0" w:firstRow="1" w:lastRow="0" w:firstColumn="1" w:lastColumn="0" w:noHBand="0" w:noVBand="1"/>
      </w:tblPr>
      <w:tblGrid>
        <w:gridCol w:w="2928"/>
        <w:gridCol w:w="2902"/>
        <w:gridCol w:w="3799"/>
      </w:tblGrid>
      <w:tr w:rsidR="004C2564" w:rsidRPr="004C2564" w14:paraId="06D0849D" w14:textId="77777777" w:rsidTr="004C2564">
        <w:tc>
          <w:tcPr>
            <w:tcW w:w="0" w:type="auto"/>
            <w:vAlign w:val="center"/>
            <w:hideMark/>
          </w:tcPr>
          <w:p w14:paraId="2807B6F3" w14:textId="77777777" w:rsidR="004C2564" w:rsidRPr="004C2564" w:rsidRDefault="004C2564" w:rsidP="004C2564">
            <w:pPr>
              <w:pStyle w:val="21"/>
              <w:jc w:val="center"/>
              <w:rPr>
                <w:b/>
                <w:bCs/>
                <w:sz w:val="24"/>
                <w:szCs w:val="24"/>
              </w:rPr>
            </w:pPr>
            <w:r w:rsidRPr="004C2564">
              <w:rPr>
                <w:b/>
                <w:bCs/>
                <w:sz w:val="24"/>
                <w:szCs w:val="24"/>
              </w:rPr>
              <w:t>Показник</w:t>
            </w:r>
          </w:p>
        </w:tc>
        <w:tc>
          <w:tcPr>
            <w:tcW w:w="0" w:type="auto"/>
            <w:vAlign w:val="center"/>
            <w:hideMark/>
          </w:tcPr>
          <w:p w14:paraId="4B025707" w14:textId="77777777" w:rsidR="004C2564" w:rsidRPr="004C2564" w:rsidRDefault="004C2564" w:rsidP="004C2564">
            <w:pPr>
              <w:pStyle w:val="21"/>
              <w:jc w:val="center"/>
              <w:rPr>
                <w:b/>
                <w:bCs/>
                <w:sz w:val="24"/>
                <w:szCs w:val="24"/>
              </w:rPr>
            </w:pPr>
            <w:r w:rsidRPr="004C2564">
              <w:rPr>
                <w:b/>
                <w:bCs/>
                <w:sz w:val="24"/>
                <w:szCs w:val="24"/>
              </w:rPr>
              <w:t>Субшкала (0–8)</w:t>
            </w:r>
          </w:p>
        </w:tc>
        <w:tc>
          <w:tcPr>
            <w:tcW w:w="0" w:type="auto"/>
            <w:vAlign w:val="center"/>
            <w:hideMark/>
          </w:tcPr>
          <w:p w14:paraId="33D17DB6" w14:textId="77777777" w:rsidR="004C2564" w:rsidRPr="004C2564" w:rsidRDefault="004C2564" w:rsidP="004C2564">
            <w:pPr>
              <w:pStyle w:val="21"/>
              <w:jc w:val="center"/>
              <w:rPr>
                <w:b/>
                <w:bCs/>
                <w:sz w:val="24"/>
                <w:szCs w:val="24"/>
              </w:rPr>
            </w:pPr>
            <w:r w:rsidRPr="004C2564">
              <w:rPr>
                <w:b/>
                <w:bCs/>
                <w:sz w:val="24"/>
                <w:szCs w:val="24"/>
              </w:rPr>
              <w:t>Загальний бал (0–32)</w:t>
            </w:r>
          </w:p>
        </w:tc>
      </w:tr>
      <w:tr w:rsidR="004C2564" w:rsidRPr="004C2564" w14:paraId="285DE651" w14:textId="77777777" w:rsidTr="004C2564">
        <w:tc>
          <w:tcPr>
            <w:tcW w:w="0" w:type="auto"/>
            <w:vAlign w:val="center"/>
            <w:hideMark/>
          </w:tcPr>
          <w:p w14:paraId="087C382E" w14:textId="77777777" w:rsidR="004C2564" w:rsidRPr="004C2564" w:rsidRDefault="004C2564" w:rsidP="004C2564">
            <w:pPr>
              <w:pStyle w:val="21"/>
              <w:jc w:val="center"/>
              <w:rPr>
                <w:sz w:val="24"/>
                <w:szCs w:val="24"/>
              </w:rPr>
            </w:pPr>
            <w:r w:rsidRPr="004C2564">
              <w:rPr>
                <w:sz w:val="24"/>
                <w:szCs w:val="24"/>
              </w:rPr>
              <w:t>Норма</w:t>
            </w:r>
          </w:p>
        </w:tc>
        <w:tc>
          <w:tcPr>
            <w:tcW w:w="0" w:type="auto"/>
            <w:vAlign w:val="center"/>
            <w:hideMark/>
          </w:tcPr>
          <w:p w14:paraId="2083F895" w14:textId="77777777" w:rsidR="004C2564" w:rsidRPr="004C2564" w:rsidRDefault="004C2564" w:rsidP="004C2564">
            <w:pPr>
              <w:pStyle w:val="21"/>
              <w:jc w:val="center"/>
              <w:rPr>
                <w:sz w:val="24"/>
                <w:szCs w:val="24"/>
              </w:rPr>
            </w:pPr>
            <w:r w:rsidRPr="004C2564">
              <w:rPr>
                <w:sz w:val="24"/>
                <w:szCs w:val="24"/>
              </w:rPr>
              <w:t>0–3</w:t>
            </w:r>
          </w:p>
        </w:tc>
        <w:tc>
          <w:tcPr>
            <w:tcW w:w="0" w:type="auto"/>
            <w:vAlign w:val="center"/>
            <w:hideMark/>
          </w:tcPr>
          <w:p w14:paraId="01E424A1" w14:textId="77777777" w:rsidR="004C2564" w:rsidRPr="004C2564" w:rsidRDefault="004C2564" w:rsidP="004C2564">
            <w:pPr>
              <w:pStyle w:val="21"/>
              <w:jc w:val="center"/>
              <w:rPr>
                <w:sz w:val="24"/>
                <w:szCs w:val="24"/>
              </w:rPr>
            </w:pPr>
            <w:r w:rsidRPr="004C2564">
              <w:rPr>
                <w:sz w:val="24"/>
                <w:szCs w:val="24"/>
              </w:rPr>
              <w:t>0–10</w:t>
            </w:r>
          </w:p>
        </w:tc>
      </w:tr>
      <w:tr w:rsidR="004C2564" w:rsidRPr="004C2564" w14:paraId="2C518AAB" w14:textId="77777777" w:rsidTr="004C2564">
        <w:tc>
          <w:tcPr>
            <w:tcW w:w="0" w:type="auto"/>
            <w:vAlign w:val="center"/>
            <w:hideMark/>
          </w:tcPr>
          <w:p w14:paraId="35598340" w14:textId="77777777" w:rsidR="004C2564" w:rsidRPr="004C2564" w:rsidRDefault="004C2564" w:rsidP="004C2564">
            <w:pPr>
              <w:pStyle w:val="21"/>
              <w:jc w:val="center"/>
              <w:rPr>
                <w:sz w:val="24"/>
                <w:szCs w:val="24"/>
              </w:rPr>
            </w:pPr>
            <w:r w:rsidRPr="004C2564">
              <w:rPr>
                <w:sz w:val="24"/>
                <w:szCs w:val="24"/>
              </w:rPr>
              <w:t>Легкий рівень</w:t>
            </w:r>
          </w:p>
        </w:tc>
        <w:tc>
          <w:tcPr>
            <w:tcW w:w="0" w:type="auto"/>
            <w:vAlign w:val="center"/>
            <w:hideMark/>
          </w:tcPr>
          <w:p w14:paraId="460D0637" w14:textId="77777777" w:rsidR="004C2564" w:rsidRPr="004C2564" w:rsidRDefault="004C2564" w:rsidP="004C2564">
            <w:pPr>
              <w:pStyle w:val="21"/>
              <w:jc w:val="center"/>
              <w:rPr>
                <w:sz w:val="24"/>
                <w:szCs w:val="24"/>
              </w:rPr>
            </w:pPr>
            <w:r w:rsidRPr="004C2564">
              <w:rPr>
                <w:sz w:val="24"/>
                <w:szCs w:val="24"/>
              </w:rPr>
              <w:t>4–5</w:t>
            </w:r>
          </w:p>
        </w:tc>
        <w:tc>
          <w:tcPr>
            <w:tcW w:w="0" w:type="auto"/>
            <w:vAlign w:val="center"/>
            <w:hideMark/>
          </w:tcPr>
          <w:p w14:paraId="7CB44F42" w14:textId="77777777" w:rsidR="004C2564" w:rsidRPr="004C2564" w:rsidRDefault="004C2564" w:rsidP="004C2564">
            <w:pPr>
              <w:pStyle w:val="21"/>
              <w:jc w:val="center"/>
              <w:rPr>
                <w:sz w:val="24"/>
                <w:szCs w:val="24"/>
              </w:rPr>
            </w:pPr>
            <w:r w:rsidRPr="004C2564">
              <w:rPr>
                <w:sz w:val="24"/>
                <w:szCs w:val="24"/>
              </w:rPr>
              <w:t>11–16</w:t>
            </w:r>
          </w:p>
        </w:tc>
      </w:tr>
      <w:tr w:rsidR="004C2564" w:rsidRPr="004C2564" w14:paraId="1C97BEA2" w14:textId="77777777" w:rsidTr="004C2564">
        <w:tc>
          <w:tcPr>
            <w:tcW w:w="0" w:type="auto"/>
            <w:vAlign w:val="center"/>
            <w:hideMark/>
          </w:tcPr>
          <w:p w14:paraId="4F4186FB" w14:textId="77777777" w:rsidR="004C2564" w:rsidRPr="004C2564" w:rsidRDefault="004C2564" w:rsidP="004C2564">
            <w:pPr>
              <w:pStyle w:val="21"/>
              <w:jc w:val="center"/>
              <w:rPr>
                <w:sz w:val="24"/>
                <w:szCs w:val="24"/>
              </w:rPr>
            </w:pPr>
            <w:r w:rsidRPr="004C2564">
              <w:rPr>
                <w:sz w:val="24"/>
                <w:szCs w:val="24"/>
              </w:rPr>
              <w:t>Помірний рівень</w:t>
            </w:r>
          </w:p>
        </w:tc>
        <w:tc>
          <w:tcPr>
            <w:tcW w:w="0" w:type="auto"/>
            <w:vAlign w:val="center"/>
            <w:hideMark/>
          </w:tcPr>
          <w:p w14:paraId="1FE42241" w14:textId="77777777" w:rsidR="004C2564" w:rsidRPr="004C2564" w:rsidRDefault="004C2564" w:rsidP="004C2564">
            <w:pPr>
              <w:pStyle w:val="21"/>
              <w:jc w:val="center"/>
              <w:rPr>
                <w:sz w:val="24"/>
                <w:szCs w:val="24"/>
              </w:rPr>
            </w:pPr>
            <w:r w:rsidRPr="004C2564">
              <w:rPr>
                <w:sz w:val="24"/>
                <w:szCs w:val="24"/>
              </w:rPr>
              <w:t>6–7</w:t>
            </w:r>
          </w:p>
        </w:tc>
        <w:tc>
          <w:tcPr>
            <w:tcW w:w="0" w:type="auto"/>
            <w:vAlign w:val="center"/>
            <w:hideMark/>
          </w:tcPr>
          <w:p w14:paraId="0E02CDA4" w14:textId="77777777" w:rsidR="004C2564" w:rsidRPr="004C2564" w:rsidRDefault="004C2564" w:rsidP="004C2564">
            <w:pPr>
              <w:pStyle w:val="21"/>
              <w:jc w:val="center"/>
              <w:rPr>
                <w:sz w:val="24"/>
                <w:szCs w:val="24"/>
              </w:rPr>
            </w:pPr>
            <w:r w:rsidRPr="004C2564">
              <w:rPr>
                <w:sz w:val="24"/>
                <w:szCs w:val="24"/>
              </w:rPr>
              <w:t>17–22</w:t>
            </w:r>
          </w:p>
        </w:tc>
      </w:tr>
      <w:tr w:rsidR="004C2564" w:rsidRPr="004C2564" w14:paraId="614DC01D" w14:textId="77777777" w:rsidTr="004C2564">
        <w:tc>
          <w:tcPr>
            <w:tcW w:w="0" w:type="auto"/>
            <w:vAlign w:val="center"/>
            <w:hideMark/>
          </w:tcPr>
          <w:p w14:paraId="04790D38" w14:textId="77777777" w:rsidR="004C2564" w:rsidRPr="004C2564" w:rsidRDefault="004C2564" w:rsidP="004C2564">
            <w:pPr>
              <w:pStyle w:val="21"/>
              <w:jc w:val="center"/>
              <w:rPr>
                <w:sz w:val="24"/>
                <w:szCs w:val="24"/>
              </w:rPr>
            </w:pPr>
            <w:r w:rsidRPr="004C2564">
              <w:rPr>
                <w:sz w:val="24"/>
                <w:szCs w:val="24"/>
              </w:rPr>
              <w:t>Високий рівень</w:t>
            </w:r>
          </w:p>
        </w:tc>
        <w:tc>
          <w:tcPr>
            <w:tcW w:w="0" w:type="auto"/>
            <w:vAlign w:val="center"/>
            <w:hideMark/>
          </w:tcPr>
          <w:p w14:paraId="32FCD1F2" w14:textId="77777777" w:rsidR="004C2564" w:rsidRPr="004C2564" w:rsidRDefault="004C2564" w:rsidP="004C2564">
            <w:pPr>
              <w:pStyle w:val="21"/>
              <w:jc w:val="center"/>
              <w:rPr>
                <w:sz w:val="24"/>
                <w:szCs w:val="24"/>
              </w:rPr>
            </w:pPr>
            <w:r w:rsidRPr="004C2564">
              <w:rPr>
                <w:sz w:val="24"/>
                <w:szCs w:val="24"/>
              </w:rPr>
              <w:t>8</w:t>
            </w:r>
          </w:p>
        </w:tc>
        <w:tc>
          <w:tcPr>
            <w:tcW w:w="0" w:type="auto"/>
            <w:vAlign w:val="center"/>
            <w:hideMark/>
          </w:tcPr>
          <w:p w14:paraId="280EF806" w14:textId="77777777" w:rsidR="004C2564" w:rsidRPr="004C2564" w:rsidRDefault="004C2564" w:rsidP="004C2564">
            <w:pPr>
              <w:pStyle w:val="21"/>
              <w:jc w:val="center"/>
              <w:rPr>
                <w:sz w:val="24"/>
                <w:szCs w:val="24"/>
              </w:rPr>
            </w:pPr>
            <w:r w:rsidRPr="004C2564">
              <w:rPr>
                <w:sz w:val="24"/>
                <w:szCs w:val="24"/>
              </w:rPr>
              <w:t>23–32</w:t>
            </w:r>
          </w:p>
        </w:tc>
      </w:tr>
    </w:tbl>
    <w:p w14:paraId="7ED012BD" w14:textId="77777777" w:rsidR="004C2564" w:rsidRPr="004C2564" w:rsidRDefault="004C2564" w:rsidP="004C2564">
      <w:pPr>
        <w:pStyle w:val="11"/>
      </w:pPr>
      <w:r w:rsidRPr="004C2564">
        <w:rPr>
          <w:b/>
          <w:bCs/>
        </w:rPr>
        <w:t>Нормативні процентилі для загального балу:</w:t>
      </w:r>
    </w:p>
    <w:tbl>
      <w:tblPr>
        <w:tblStyle w:val="14"/>
        <w:tblW w:w="5000" w:type="pct"/>
        <w:tblLook w:val="04A0" w:firstRow="1" w:lastRow="0" w:firstColumn="1" w:lastColumn="0" w:noHBand="0" w:noVBand="1"/>
      </w:tblPr>
      <w:tblGrid>
        <w:gridCol w:w="2294"/>
        <w:gridCol w:w="2521"/>
        <w:gridCol w:w="2293"/>
        <w:gridCol w:w="2521"/>
      </w:tblGrid>
      <w:tr w:rsidR="004C2564" w:rsidRPr="004C2564" w14:paraId="4A475FDE" w14:textId="77777777" w:rsidTr="004C2564">
        <w:tc>
          <w:tcPr>
            <w:tcW w:w="0" w:type="auto"/>
            <w:vAlign w:val="center"/>
            <w:hideMark/>
          </w:tcPr>
          <w:p w14:paraId="0F6BE6AE" w14:textId="77777777" w:rsidR="004C2564" w:rsidRPr="004C2564" w:rsidRDefault="004C2564" w:rsidP="004C2564">
            <w:pPr>
              <w:pStyle w:val="21"/>
              <w:jc w:val="center"/>
              <w:rPr>
                <w:b/>
                <w:bCs/>
                <w:sz w:val="24"/>
                <w:szCs w:val="24"/>
              </w:rPr>
            </w:pPr>
            <w:r w:rsidRPr="004C2564">
              <w:rPr>
                <w:b/>
                <w:bCs/>
                <w:sz w:val="24"/>
                <w:szCs w:val="24"/>
              </w:rPr>
              <w:t>Сума балів</w:t>
            </w:r>
          </w:p>
        </w:tc>
        <w:tc>
          <w:tcPr>
            <w:tcW w:w="0" w:type="auto"/>
            <w:vAlign w:val="center"/>
            <w:hideMark/>
          </w:tcPr>
          <w:p w14:paraId="397D6B2A" w14:textId="77777777" w:rsidR="004C2564" w:rsidRPr="004C2564" w:rsidRDefault="004C2564" w:rsidP="004C2564">
            <w:pPr>
              <w:pStyle w:val="21"/>
              <w:jc w:val="center"/>
              <w:rPr>
                <w:b/>
                <w:bCs/>
                <w:sz w:val="24"/>
                <w:szCs w:val="24"/>
              </w:rPr>
            </w:pPr>
            <w:r w:rsidRPr="004C2564">
              <w:rPr>
                <w:b/>
                <w:bCs/>
                <w:sz w:val="24"/>
                <w:szCs w:val="24"/>
              </w:rPr>
              <w:t>Процентиль</w:t>
            </w:r>
          </w:p>
        </w:tc>
        <w:tc>
          <w:tcPr>
            <w:tcW w:w="0" w:type="auto"/>
            <w:vAlign w:val="center"/>
            <w:hideMark/>
          </w:tcPr>
          <w:p w14:paraId="1B850ED0" w14:textId="77777777" w:rsidR="004C2564" w:rsidRPr="004C2564" w:rsidRDefault="004C2564" w:rsidP="004C2564">
            <w:pPr>
              <w:pStyle w:val="21"/>
              <w:jc w:val="center"/>
              <w:rPr>
                <w:b/>
                <w:bCs/>
                <w:sz w:val="24"/>
                <w:szCs w:val="24"/>
              </w:rPr>
            </w:pPr>
            <w:r w:rsidRPr="004C2564">
              <w:rPr>
                <w:b/>
                <w:bCs/>
                <w:sz w:val="24"/>
                <w:szCs w:val="24"/>
              </w:rPr>
              <w:t>Сума балів</w:t>
            </w:r>
          </w:p>
        </w:tc>
        <w:tc>
          <w:tcPr>
            <w:tcW w:w="0" w:type="auto"/>
            <w:vAlign w:val="center"/>
            <w:hideMark/>
          </w:tcPr>
          <w:p w14:paraId="5A961242" w14:textId="77777777" w:rsidR="004C2564" w:rsidRPr="004C2564" w:rsidRDefault="004C2564" w:rsidP="004C2564">
            <w:pPr>
              <w:pStyle w:val="21"/>
              <w:jc w:val="center"/>
              <w:rPr>
                <w:b/>
                <w:bCs/>
                <w:sz w:val="24"/>
                <w:szCs w:val="24"/>
              </w:rPr>
            </w:pPr>
            <w:r w:rsidRPr="004C2564">
              <w:rPr>
                <w:b/>
                <w:bCs/>
                <w:sz w:val="24"/>
                <w:szCs w:val="24"/>
              </w:rPr>
              <w:t>Процентиль</w:t>
            </w:r>
          </w:p>
        </w:tc>
      </w:tr>
      <w:tr w:rsidR="004C2564" w:rsidRPr="004C2564" w14:paraId="235ED276" w14:textId="77777777" w:rsidTr="004C2564">
        <w:tc>
          <w:tcPr>
            <w:tcW w:w="0" w:type="auto"/>
            <w:vAlign w:val="center"/>
            <w:hideMark/>
          </w:tcPr>
          <w:p w14:paraId="2F35A516" w14:textId="77777777" w:rsidR="004C2564" w:rsidRPr="004C2564" w:rsidRDefault="004C2564" w:rsidP="004C2564">
            <w:pPr>
              <w:pStyle w:val="21"/>
              <w:jc w:val="center"/>
              <w:rPr>
                <w:sz w:val="24"/>
                <w:szCs w:val="24"/>
              </w:rPr>
            </w:pPr>
            <w:r w:rsidRPr="004C2564">
              <w:rPr>
                <w:sz w:val="24"/>
                <w:szCs w:val="24"/>
              </w:rPr>
              <w:t>0</w:t>
            </w:r>
          </w:p>
        </w:tc>
        <w:tc>
          <w:tcPr>
            <w:tcW w:w="0" w:type="auto"/>
            <w:vAlign w:val="center"/>
            <w:hideMark/>
          </w:tcPr>
          <w:p w14:paraId="380B03E0" w14:textId="77777777" w:rsidR="004C2564" w:rsidRPr="004C2564" w:rsidRDefault="004C2564" w:rsidP="004C2564">
            <w:pPr>
              <w:pStyle w:val="21"/>
              <w:jc w:val="center"/>
              <w:rPr>
                <w:sz w:val="24"/>
                <w:szCs w:val="24"/>
              </w:rPr>
            </w:pPr>
            <w:r w:rsidRPr="004C2564">
              <w:rPr>
                <w:sz w:val="24"/>
                <w:szCs w:val="24"/>
              </w:rPr>
              <w:t>8</w:t>
            </w:r>
          </w:p>
        </w:tc>
        <w:tc>
          <w:tcPr>
            <w:tcW w:w="0" w:type="auto"/>
            <w:vAlign w:val="center"/>
            <w:hideMark/>
          </w:tcPr>
          <w:p w14:paraId="19A07BC6" w14:textId="77777777" w:rsidR="004C2564" w:rsidRPr="004C2564" w:rsidRDefault="004C2564" w:rsidP="004C2564">
            <w:pPr>
              <w:pStyle w:val="21"/>
              <w:jc w:val="center"/>
              <w:rPr>
                <w:sz w:val="24"/>
                <w:szCs w:val="24"/>
              </w:rPr>
            </w:pPr>
            <w:r w:rsidRPr="004C2564">
              <w:rPr>
                <w:sz w:val="24"/>
                <w:szCs w:val="24"/>
              </w:rPr>
              <w:t>16</w:t>
            </w:r>
          </w:p>
        </w:tc>
        <w:tc>
          <w:tcPr>
            <w:tcW w:w="0" w:type="auto"/>
            <w:vAlign w:val="center"/>
            <w:hideMark/>
          </w:tcPr>
          <w:p w14:paraId="3CB914C6" w14:textId="77777777" w:rsidR="004C2564" w:rsidRPr="004C2564" w:rsidRDefault="004C2564" w:rsidP="004C2564">
            <w:pPr>
              <w:pStyle w:val="21"/>
              <w:jc w:val="center"/>
              <w:rPr>
                <w:sz w:val="24"/>
                <w:szCs w:val="24"/>
              </w:rPr>
            </w:pPr>
            <w:r w:rsidRPr="004C2564">
              <w:rPr>
                <w:sz w:val="24"/>
                <w:szCs w:val="24"/>
              </w:rPr>
              <w:t>52</w:t>
            </w:r>
          </w:p>
        </w:tc>
      </w:tr>
      <w:tr w:rsidR="004C2564" w:rsidRPr="004C2564" w14:paraId="2F85BD88" w14:textId="77777777" w:rsidTr="004C2564">
        <w:tc>
          <w:tcPr>
            <w:tcW w:w="0" w:type="auto"/>
            <w:vAlign w:val="center"/>
            <w:hideMark/>
          </w:tcPr>
          <w:p w14:paraId="07BCCD3D" w14:textId="77777777" w:rsidR="004C2564" w:rsidRPr="004C2564" w:rsidRDefault="004C2564" w:rsidP="004C2564">
            <w:pPr>
              <w:pStyle w:val="21"/>
              <w:jc w:val="center"/>
              <w:rPr>
                <w:sz w:val="24"/>
                <w:szCs w:val="24"/>
              </w:rPr>
            </w:pPr>
            <w:r w:rsidRPr="004C2564">
              <w:rPr>
                <w:sz w:val="24"/>
                <w:szCs w:val="24"/>
              </w:rPr>
              <w:t>5</w:t>
            </w:r>
          </w:p>
        </w:tc>
        <w:tc>
          <w:tcPr>
            <w:tcW w:w="0" w:type="auto"/>
            <w:vAlign w:val="center"/>
            <w:hideMark/>
          </w:tcPr>
          <w:p w14:paraId="711A64DD" w14:textId="77777777" w:rsidR="004C2564" w:rsidRPr="004C2564" w:rsidRDefault="004C2564" w:rsidP="004C2564">
            <w:pPr>
              <w:pStyle w:val="21"/>
              <w:jc w:val="center"/>
              <w:rPr>
                <w:sz w:val="24"/>
                <w:szCs w:val="24"/>
              </w:rPr>
            </w:pPr>
            <w:r w:rsidRPr="004C2564">
              <w:rPr>
                <w:sz w:val="24"/>
                <w:szCs w:val="24"/>
              </w:rPr>
              <w:t>23</w:t>
            </w:r>
          </w:p>
        </w:tc>
        <w:tc>
          <w:tcPr>
            <w:tcW w:w="0" w:type="auto"/>
            <w:vAlign w:val="center"/>
            <w:hideMark/>
          </w:tcPr>
          <w:p w14:paraId="1C9C6BF9" w14:textId="77777777" w:rsidR="004C2564" w:rsidRPr="004C2564" w:rsidRDefault="004C2564" w:rsidP="004C2564">
            <w:pPr>
              <w:pStyle w:val="21"/>
              <w:jc w:val="center"/>
              <w:rPr>
                <w:sz w:val="24"/>
                <w:szCs w:val="24"/>
              </w:rPr>
            </w:pPr>
            <w:r w:rsidRPr="004C2564">
              <w:rPr>
                <w:sz w:val="24"/>
                <w:szCs w:val="24"/>
              </w:rPr>
              <w:t>20</w:t>
            </w:r>
          </w:p>
        </w:tc>
        <w:tc>
          <w:tcPr>
            <w:tcW w:w="0" w:type="auto"/>
            <w:vAlign w:val="center"/>
            <w:hideMark/>
          </w:tcPr>
          <w:p w14:paraId="37E6E256" w14:textId="77777777" w:rsidR="004C2564" w:rsidRPr="004C2564" w:rsidRDefault="004C2564" w:rsidP="004C2564">
            <w:pPr>
              <w:pStyle w:val="21"/>
              <w:jc w:val="center"/>
              <w:rPr>
                <w:sz w:val="24"/>
                <w:szCs w:val="24"/>
              </w:rPr>
            </w:pPr>
            <w:r w:rsidRPr="004C2564">
              <w:rPr>
                <w:sz w:val="24"/>
                <w:szCs w:val="24"/>
              </w:rPr>
              <w:t>72</w:t>
            </w:r>
          </w:p>
        </w:tc>
      </w:tr>
      <w:tr w:rsidR="004C2564" w:rsidRPr="004C2564" w14:paraId="3B494039" w14:textId="77777777" w:rsidTr="004C2564">
        <w:tc>
          <w:tcPr>
            <w:tcW w:w="0" w:type="auto"/>
            <w:vAlign w:val="center"/>
            <w:hideMark/>
          </w:tcPr>
          <w:p w14:paraId="38C4DE67" w14:textId="77777777" w:rsidR="004C2564" w:rsidRPr="004C2564" w:rsidRDefault="004C2564" w:rsidP="004C2564">
            <w:pPr>
              <w:pStyle w:val="21"/>
              <w:jc w:val="center"/>
              <w:rPr>
                <w:sz w:val="24"/>
                <w:szCs w:val="24"/>
              </w:rPr>
            </w:pPr>
            <w:r w:rsidRPr="004C2564">
              <w:rPr>
                <w:sz w:val="24"/>
                <w:szCs w:val="24"/>
              </w:rPr>
              <w:t>10</w:t>
            </w:r>
          </w:p>
        </w:tc>
        <w:tc>
          <w:tcPr>
            <w:tcW w:w="0" w:type="auto"/>
            <w:vAlign w:val="center"/>
            <w:hideMark/>
          </w:tcPr>
          <w:p w14:paraId="7394E0A5" w14:textId="77777777" w:rsidR="004C2564" w:rsidRPr="004C2564" w:rsidRDefault="004C2564" w:rsidP="004C2564">
            <w:pPr>
              <w:pStyle w:val="21"/>
              <w:jc w:val="center"/>
              <w:rPr>
                <w:sz w:val="24"/>
                <w:szCs w:val="24"/>
              </w:rPr>
            </w:pPr>
            <w:r w:rsidRPr="004C2564">
              <w:rPr>
                <w:sz w:val="24"/>
                <w:szCs w:val="24"/>
              </w:rPr>
              <w:t>34</w:t>
            </w:r>
          </w:p>
        </w:tc>
        <w:tc>
          <w:tcPr>
            <w:tcW w:w="0" w:type="auto"/>
            <w:vAlign w:val="center"/>
            <w:hideMark/>
          </w:tcPr>
          <w:p w14:paraId="317B01DE" w14:textId="77777777" w:rsidR="004C2564" w:rsidRPr="004C2564" w:rsidRDefault="004C2564" w:rsidP="004C2564">
            <w:pPr>
              <w:pStyle w:val="21"/>
              <w:jc w:val="center"/>
              <w:rPr>
                <w:sz w:val="24"/>
                <w:szCs w:val="24"/>
              </w:rPr>
            </w:pPr>
            <w:r w:rsidRPr="004C2564">
              <w:rPr>
                <w:sz w:val="24"/>
                <w:szCs w:val="24"/>
              </w:rPr>
              <w:t>24</w:t>
            </w:r>
          </w:p>
        </w:tc>
        <w:tc>
          <w:tcPr>
            <w:tcW w:w="0" w:type="auto"/>
            <w:vAlign w:val="center"/>
            <w:hideMark/>
          </w:tcPr>
          <w:p w14:paraId="57037917" w14:textId="77777777" w:rsidR="004C2564" w:rsidRPr="004C2564" w:rsidRDefault="004C2564" w:rsidP="004C2564">
            <w:pPr>
              <w:pStyle w:val="21"/>
              <w:jc w:val="center"/>
              <w:rPr>
                <w:sz w:val="24"/>
                <w:szCs w:val="24"/>
              </w:rPr>
            </w:pPr>
            <w:r w:rsidRPr="004C2564">
              <w:rPr>
                <w:sz w:val="24"/>
                <w:szCs w:val="24"/>
              </w:rPr>
              <w:t>87</w:t>
            </w:r>
          </w:p>
        </w:tc>
      </w:tr>
      <w:tr w:rsidR="004C2564" w:rsidRPr="004C2564" w14:paraId="60DB8261" w14:textId="77777777" w:rsidTr="004C2564">
        <w:tc>
          <w:tcPr>
            <w:tcW w:w="0" w:type="auto"/>
            <w:vAlign w:val="center"/>
            <w:hideMark/>
          </w:tcPr>
          <w:p w14:paraId="04318E85" w14:textId="77777777" w:rsidR="004C2564" w:rsidRPr="004C2564" w:rsidRDefault="004C2564" w:rsidP="004C2564">
            <w:pPr>
              <w:pStyle w:val="21"/>
              <w:jc w:val="center"/>
              <w:rPr>
                <w:sz w:val="24"/>
                <w:szCs w:val="24"/>
              </w:rPr>
            </w:pPr>
            <w:r w:rsidRPr="004C2564">
              <w:rPr>
                <w:sz w:val="24"/>
                <w:szCs w:val="24"/>
              </w:rPr>
              <w:t>14</w:t>
            </w:r>
          </w:p>
        </w:tc>
        <w:tc>
          <w:tcPr>
            <w:tcW w:w="0" w:type="auto"/>
            <w:vAlign w:val="center"/>
            <w:hideMark/>
          </w:tcPr>
          <w:p w14:paraId="7C35468D" w14:textId="77777777" w:rsidR="004C2564" w:rsidRPr="004C2564" w:rsidRDefault="004C2564" w:rsidP="004C2564">
            <w:pPr>
              <w:pStyle w:val="21"/>
              <w:jc w:val="center"/>
              <w:rPr>
                <w:sz w:val="24"/>
                <w:szCs w:val="24"/>
              </w:rPr>
            </w:pPr>
            <w:r w:rsidRPr="004C2564">
              <w:rPr>
                <w:sz w:val="24"/>
                <w:szCs w:val="24"/>
              </w:rPr>
              <w:t>44</w:t>
            </w:r>
          </w:p>
        </w:tc>
        <w:tc>
          <w:tcPr>
            <w:tcW w:w="0" w:type="auto"/>
            <w:vAlign w:val="center"/>
            <w:hideMark/>
          </w:tcPr>
          <w:p w14:paraId="22E07EF1" w14:textId="77777777" w:rsidR="004C2564" w:rsidRPr="004C2564" w:rsidRDefault="004C2564" w:rsidP="004C2564">
            <w:pPr>
              <w:pStyle w:val="21"/>
              <w:jc w:val="center"/>
              <w:rPr>
                <w:sz w:val="24"/>
                <w:szCs w:val="24"/>
              </w:rPr>
            </w:pPr>
            <w:r w:rsidRPr="004C2564">
              <w:rPr>
                <w:sz w:val="24"/>
                <w:szCs w:val="24"/>
              </w:rPr>
              <w:t>28</w:t>
            </w:r>
          </w:p>
        </w:tc>
        <w:tc>
          <w:tcPr>
            <w:tcW w:w="0" w:type="auto"/>
            <w:vAlign w:val="center"/>
            <w:hideMark/>
          </w:tcPr>
          <w:p w14:paraId="1972B6CC" w14:textId="77777777" w:rsidR="004C2564" w:rsidRPr="004C2564" w:rsidRDefault="004C2564" w:rsidP="004C2564">
            <w:pPr>
              <w:pStyle w:val="21"/>
              <w:jc w:val="center"/>
              <w:rPr>
                <w:sz w:val="24"/>
                <w:szCs w:val="24"/>
              </w:rPr>
            </w:pPr>
            <w:r w:rsidRPr="004C2564">
              <w:rPr>
                <w:sz w:val="24"/>
                <w:szCs w:val="24"/>
              </w:rPr>
              <w:t>98</w:t>
            </w:r>
          </w:p>
        </w:tc>
      </w:tr>
    </w:tbl>
    <w:p w14:paraId="6025AE02" w14:textId="77777777" w:rsidR="004C2564" w:rsidRPr="004C2564" w:rsidRDefault="004C2564" w:rsidP="004C2564">
      <w:pPr>
        <w:pStyle w:val="11"/>
      </w:pPr>
      <w:r w:rsidRPr="004C2564">
        <w:rPr>
          <w:b/>
          <w:bCs/>
        </w:rPr>
        <w:t>Характеристика субшкал:</w:t>
      </w:r>
    </w:p>
    <w:p w14:paraId="20917CB6" w14:textId="77777777" w:rsidR="004C2564" w:rsidRPr="004C2564" w:rsidRDefault="004C2564" w:rsidP="004C2564">
      <w:pPr>
        <w:pStyle w:val="11"/>
      </w:pPr>
      <w:r w:rsidRPr="004C2564">
        <w:rPr>
          <w:i/>
          <w:iCs/>
        </w:rPr>
        <w:t>Субшкала виснаження</w:t>
      </w:r>
      <w:r w:rsidRPr="004C2564">
        <w:t xml:space="preserve"> оцінює загальну втому та швидку втомлюваність, які є типовими проявами хронічного стресу.</w:t>
      </w:r>
    </w:p>
    <w:p w14:paraId="086A20DF" w14:textId="77777777" w:rsidR="004C2564" w:rsidRPr="004C2564" w:rsidRDefault="004C2564" w:rsidP="004C2564">
      <w:pPr>
        <w:pStyle w:val="11"/>
      </w:pPr>
      <w:r w:rsidRPr="004C2564">
        <w:rPr>
          <w:i/>
          <w:iCs/>
        </w:rPr>
        <w:t>Субшкала шлунково-кишкових скарг</w:t>
      </w:r>
      <w:r w:rsidRPr="004C2564">
        <w:t xml:space="preserve"> вимірює дискомфорт у ділянці шлунка та кишечника, що часто супроводжує стресові стани.</w:t>
      </w:r>
    </w:p>
    <w:p w14:paraId="6A7BBAD0" w14:textId="77777777" w:rsidR="004C2564" w:rsidRPr="004C2564" w:rsidRDefault="004C2564" w:rsidP="004C2564">
      <w:pPr>
        <w:pStyle w:val="11"/>
      </w:pPr>
      <w:r w:rsidRPr="004C2564">
        <w:rPr>
          <w:i/>
          <w:iCs/>
        </w:rPr>
        <w:t>Субшкала м'язово-скелетних скарг</w:t>
      </w:r>
      <w:r w:rsidRPr="004C2564">
        <w:t xml:space="preserve"> оцінює біль у спині, шиї та плечах, який виникає внаслідок хронічного м'язового напруження при стресі.</w:t>
      </w:r>
    </w:p>
    <w:p w14:paraId="27BAB96C" w14:textId="77777777" w:rsidR="004C2564" w:rsidRPr="004C2564" w:rsidRDefault="004C2564" w:rsidP="004C2564">
      <w:pPr>
        <w:pStyle w:val="11"/>
      </w:pPr>
      <w:r w:rsidRPr="004C2564">
        <w:rPr>
          <w:i/>
          <w:iCs/>
        </w:rPr>
        <w:t>Субшкала серцево-судинних скарг</w:t>
      </w:r>
      <w:r w:rsidRPr="004C2564">
        <w:t xml:space="preserve"> вимірює симптоми з боку серцево-судинної системи, такі як прискорене серцебиття та запаморочення.</w:t>
      </w:r>
    </w:p>
    <w:p w14:paraId="41682160" w14:textId="77777777" w:rsidR="004C2564" w:rsidRPr="004C2564" w:rsidRDefault="004C2564" w:rsidP="004C2564">
      <w:pPr>
        <w:pStyle w:val="11"/>
      </w:pPr>
      <w:r w:rsidRPr="004C2564">
        <w:rPr>
          <w:b/>
          <w:bCs/>
        </w:rPr>
        <w:t>Психометричні властивості:</w:t>
      </w:r>
    </w:p>
    <w:p w14:paraId="52D5421B" w14:textId="77777777" w:rsidR="004C2564" w:rsidRPr="004C2564" w:rsidRDefault="004C2564" w:rsidP="004C2564">
      <w:pPr>
        <w:pStyle w:val="11"/>
      </w:pPr>
      <w:r w:rsidRPr="004C2564">
        <w:t>Надійність субшкал висока (ω = 0,80–0,86). Факторна структура підтверджена конфірматорним факторним аналізом. Методика інваріантна щодо статі та віку. Конвергентна валідність підтверджена значущими кореляціями зі шкалами тривоги, депресії та хронічного стресу.</w:t>
      </w:r>
    </w:p>
    <w:p w14:paraId="5A55E4AB" w14:textId="29CEFA9F" w:rsidR="004C2564" w:rsidRPr="004C2564" w:rsidRDefault="004C2564" w:rsidP="004C2564">
      <w:pPr>
        <w:pStyle w:val="11"/>
      </w:pPr>
    </w:p>
    <w:p w14:paraId="20A66AE3" w14:textId="7FC453C7" w:rsidR="004C2564" w:rsidRPr="004C2564" w:rsidRDefault="004C2564" w:rsidP="004C2564">
      <w:pPr>
        <w:pStyle w:val="11"/>
      </w:pPr>
      <w:r w:rsidRPr="004C2564">
        <w:rPr>
          <w:b/>
          <w:bCs/>
        </w:rPr>
        <w:t>Джерела:</w:t>
      </w:r>
      <w:r>
        <w:rPr>
          <w:lang w:val="ru-RU"/>
        </w:rPr>
        <w:t xml:space="preserve"> </w:t>
      </w:r>
      <w:r w:rsidRPr="004C2564">
        <w:t xml:space="preserve">Kliem, S., Lohmann, A., Klatt, T., Mößle, T., Rehbein, F., Hinz, A., Beutel, M., &amp; Brähler, E. (2017). Brief assessment of subjective health complaints: Development, validation and population norms of a brief form of the Giessen Subjective Complaints List (GBB-8). </w:t>
      </w:r>
      <w:r w:rsidRPr="004C2564">
        <w:rPr>
          <w:i/>
          <w:iCs/>
        </w:rPr>
        <w:t>Journal of Psychosomatic Research</w:t>
      </w:r>
      <w:r w:rsidRPr="004C2564">
        <w:t>, 95, 33-43.</w:t>
      </w:r>
    </w:p>
    <w:p w14:paraId="2B5F476E" w14:textId="77777777" w:rsidR="004C2564" w:rsidRPr="004C2564" w:rsidRDefault="004C2564" w:rsidP="004C2564">
      <w:pPr>
        <w:pStyle w:val="11"/>
      </w:pPr>
      <w:r w:rsidRPr="004C2564">
        <w:t xml:space="preserve">Petrowski, K., Zenger, M., Schmalbach, B., Bastianon, C. D., &amp; Strauss, B. (2022). Psychometric properties and validation of the English version Giessen Subjective Complaints List (GBB-8). </w:t>
      </w:r>
      <w:r w:rsidRPr="004C2564">
        <w:rPr>
          <w:i/>
          <w:iCs/>
        </w:rPr>
        <w:t>BMC Psychology</w:t>
      </w:r>
      <w:r w:rsidRPr="004C2564">
        <w:t>, 10(1), 60.</w:t>
      </w:r>
    </w:p>
    <w:sectPr w:rsidR="004C2564" w:rsidRPr="004C2564" w:rsidSect="00E8661F">
      <w:headerReference w:type="default" r:id="rId27"/>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40A72" w14:textId="77777777" w:rsidR="00CC25CD" w:rsidRDefault="00CC25CD">
      <w:pPr>
        <w:spacing w:after="0" w:line="240" w:lineRule="auto"/>
      </w:pPr>
      <w:r>
        <w:separator/>
      </w:r>
    </w:p>
  </w:endnote>
  <w:endnote w:type="continuationSeparator" w:id="0">
    <w:p w14:paraId="385295B2" w14:textId="77777777" w:rsidR="00CC25CD" w:rsidRDefault="00CC2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A1CA3" w14:textId="77777777" w:rsidR="00CC25CD" w:rsidRDefault="00CC25CD">
      <w:pPr>
        <w:spacing w:after="0" w:line="240" w:lineRule="auto"/>
      </w:pPr>
      <w:r>
        <w:separator/>
      </w:r>
    </w:p>
  </w:footnote>
  <w:footnote w:type="continuationSeparator" w:id="0">
    <w:p w14:paraId="3836DC3C" w14:textId="77777777" w:rsidR="00CC25CD" w:rsidRDefault="00CC2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966032"/>
      <w:docPartObj>
        <w:docPartGallery w:val="Page Numbers (Top of Page)"/>
        <w:docPartUnique/>
      </w:docPartObj>
    </w:sdtPr>
    <w:sdtContent>
      <w:p w14:paraId="66ECEB9C" w14:textId="650E5640" w:rsidR="00E8661F" w:rsidRDefault="00000000">
        <w:pPr>
          <w:pStyle w:val="a3"/>
          <w:jc w:val="right"/>
        </w:pPr>
        <w:r>
          <w:fldChar w:fldCharType="begin"/>
        </w:r>
        <w:r>
          <w:instrText>PAGE   \* MERGEFORMAT</w:instrText>
        </w:r>
        <w:r>
          <w:fldChar w:fldCharType="separate"/>
        </w:r>
        <w:r>
          <w:t>2</w:t>
        </w:r>
        <w:r>
          <w:fldChar w:fldCharType="end"/>
        </w:r>
      </w:p>
    </w:sdtContent>
  </w:sdt>
  <w:p w14:paraId="4416D538" w14:textId="77777777" w:rsidR="0066008D" w:rsidRDefault="006600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2131D"/>
    <w:multiLevelType w:val="multilevel"/>
    <w:tmpl w:val="B54C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B22C38"/>
    <w:multiLevelType w:val="multilevel"/>
    <w:tmpl w:val="23CA6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7D14F2"/>
    <w:multiLevelType w:val="multilevel"/>
    <w:tmpl w:val="55BA1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CF0191"/>
    <w:multiLevelType w:val="multilevel"/>
    <w:tmpl w:val="5D201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7904B6"/>
    <w:multiLevelType w:val="multilevel"/>
    <w:tmpl w:val="BBEE4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E3105E"/>
    <w:multiLevelType w:val="multilevel"/>
    <w:tmpl w:val="35C67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814DD7"/>
    <w:multiLevelType w:val="multilevel"/>
    <w:tmpl w:val="E5AEC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003E1C"/>
    <w:multiLevelType w:val="multilevel"/>
    <w:tmpl w:val="0D60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51606B"/>
    <w:multiLevelType w:val="multilevel"/>
    <w:tmpl w:val="6FAA6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CE66C2"/>
    <w:multiLevelType w:val="multilevel"/>
    <w:tmpl w:val="D8FCE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92575F"/>
    <w:multiLevelType w:val="multilevel"/>
    <w:tmpl w:val="6068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9467715">
    <w:abstractNumId w:val="3"/>
  </w:num>
  <w:num w:numId="2" w16cid:durableId="1010182013">
    <w:abstractNumId w:val="0"/>
  </w:num>
  <w:num w:numId="3" w16cid:durableId="1944606531">
    <w:abstractNumId w:val="5"/>
  </w:num>
  <w:num w:numId="4" w16cid:durableId="1704597714">
    <w:abstractNumId w:val="7"/>
  </w:num>
  <w:num w:numId="5" w16cid:durableId="1025523162">
    <w:abstractNumId w:val="8"/>
  </w:num>
  <w:num w:numId="6" w16cid:durableId="1564565315">
    <w:abstractNumId w:val="9"/>
  </w:num>
  <w:num w:numId="7" w16cid:durableId="888997494">
    <w:abstractNumId w:val="6"/>
  </w:num>
  <w:num w:numId="8" w16cid:durableId="257057319">
    <w:abstractNumId w:val="1"/>
  </w:num>
  <w:num w:numId="9" w16cid:durableId="422921161">
    <w:abstractNumId w:val="4"/>
  </w:num>
  <w:num w:numId="10" w16cid:durableId="308440630">
    <w:abstractNumId w:val="2"/>
  </w:num>
  <w:num w:numId="11" w16cid:durableId="1734349444">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efaultTableStyle w:val="a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61F"/>
    <w:rsid w:val="000018A8"/>
    <w:rsid w:val="00002CC5"/>
    <w:rsid w:val="00003BF6"/>
    <w:rsid w:val="00003CC5"/>
    <w:rsid w:val="00003D7E"/>
    <w:rsid w:val="00005AE0"/>
    <w:rsid w:val="000105C3"/>
    <w:rsid w:val="00021C15"/>
    <w:rsid w:val="00024203"/>
    <w:rsid w:val="00024BAE"/>
    <w:rsid w:val="000332D8"/>
    <w:rsid w:val="0004090B"/>
    <w:rsid w:val="00051872"/>
    <w:rsid w:val="00052A85"/>
    <w:rsid w:val="000548B7"/>
    <w:rsid w:val="00054B20"/>
    <w:rsid w:val="00055852"/>
    <w:rsid w:val="00055F7B"/>
    <w:rsid w:val="00064D58"/>
    <w:rsid w:val="00067444"/>
    <w:rsid w:val="000700E2"/>
    <w:rsid w:val="00071120"/>
    <w:rsid w:val="00075DB0"/>
    <w:rsid w:val="00077A5C"/>
    <w:rsid w:val="000816C5"/>
    <w:rsid w:val="000834CC"/>
    <w:rsid w:val="00085C68"/>
    <w:rsid w:val="00085E4A"/>
    <w:rsid w:val="00087E26"/>
    <w:rsid w:val="00090AEF"/>
    <w:rsid w:val="000A63AB"/>
    <w:rsid w:val="000A7518"/>
    <w:rsid w:val="000C05AB"/>
    <w:rsid w:val="000C1233"/>
    <w:rsid w:val="000C38BD"/>
    <w:rsid w:val="000C4C23"/>
    <w:rsid w:val="000C4D59"/>
    <w:rsid w:val="000D213B"/>
    <w:rsid w:val="000D2ACB"/>
    <w:rsid w:val="000D635F"/>
    <w:rsid w:val="000E1436"/>
    <w:rsid w:val="000E280C"/>
    <w:rsid w:val="000E64C5"/>
    <w:rsid w:val="000E6C4B"/>
    <w:rsid w:val="000F30D7"/>
    <w:rsid w:val="000F65CD"/>
    <w:rsid w:val="000F7E9A"/>
    <w:rsid w:val="00103F30"/>
    <w:rsid w:val="00110417"/>
    <w:rsid w:val="001130C6"/>
    <w:rsid w:val="001158C0"/>
    <w:rsid w:val="001214CB"/>
    <w:rsid w:val="00121BAA"/>
    <w:rsid w:val="00125E6A"/>
    <w:rsid w:val="00127B5A"/>
    <w:rsid w:val="00130B03"/>
    <w:rsid w:val="00135CDE"/>
    <w:rsid w:val="00141D87"/>
    <w:rsid w:val="001440D9"/>
    <w:rsid w:val="00144CBD"/>
    <w:rsid w:val="00145E3B"/>
    <w:rsid w:val="00151D80"/>
    <w:rsid w:val="00154110"/>
    <w:rsid w:val="001567D9"/>
    <w:rsid w:val="001662CD"/>
    <w:rsid w:val="00170370"/>
    <w:rsid w:val="00170484"/>
    <w:rsid w:val="00173045"/>
    <w:rsid w:val="00173B1E"/>
    <w:rsid w:val="00182A4D"/>
    <w:rsid w:val="001A4CBA"/>
    <w:rsid w:val="001A554D"/>
    <w:rsid w:val="001A6D88"/>
    <w:rsid w:val="001A72A0"/>
    <w:rsid w:val="001B7630"/>
    <w:rsid w:val="001C2275"/>
    <w:rsid w:val="001C3DCC"/>
    <w:rsid w:val="001D2C93"/>
    <w:rsid w:val="001D7F64"/>
    <w:rsid w:val="001E0EC2"/>
    <w:rsid w:val="001E5E80"/>
    <w:rsid w:val="001E73B8"/>
    <w:rsid w:val="001E74D5"/>
    <w:rsid w:val="001F0783"/>
    <w:rsid w:val="001F7CF4"/>
    <w:rsid w:val="0020000F"/>
    <w:rsid w:val="00202852"/>
    <w:rsid w:val="00205CF5"/>
    <w:rsid w:val="002138A9"/>
    <w:rsid w:val="002174E6"/>
    <w:rsid w:val="00220FC5"/>
    <w:rsid w:val="00224111"/>
    <w:rsid w:val="002353FF"/>
    <w:rsid w:val="002400EE"/>
    <w:rsid w:val="00247CE1"/>
    <w:rsid w:val="002517DC"/>
    <w:rsid w:val="002568C9"/>
    <w:rsid w:val="00261789"/>
    <w:rsid w:val="00262586"/>
    <w:rsid w:val="002631F2"/>
    <w:rsid w:val="00264E6F"/>
    <w:rsid w:val="0027056D"/>
    <w:rsid w:val="00271FF0"/>
    <w:rsid w:val="00274A98"/>
    <w:rsid w:val="00274DA4"/>
    <w:rsid w:val="00275376"/>
    <w:rsid w:val="002766E6"/>
    <w:rsid w:val="00277E9C"/>
    <w:rsid w:val="0028405C"/>
    <w:rsid w:val="002843AF"/>
    <w:rsid w:val="002850DE"/>
    <w:rsid w:val="002A137A"/>
    <w:rsid w:val="002A1F88"/>
    <w:rsid w:val="002A6EF2"/>
    <w:rsid w:val="002B3725"/>
    <w:rsid w:val="002B6459"/>
    <w:rsid w:val="002D3E24"/>
    <w:rsid w:val="002E1F5A"/>
    <w:rsid w:val="002F1890"/>
    <w:rsid w:val="002F367B"/>
    <w:rsid w:val="00304807"/>
    <w:rsid w:val="00306C18"/>
    <w:rsid w:val="00307187"/>
    <w:rsid w:val="00312AA0"/>
    <w:rsid w:val="00312BF6"/>
    <w:rsid w:val="003152B6"/>
    <w:rsid w:val="00315D3B"/>
    <w:rsid w:val="00321166"/>
    <w:rsid w:val="003241FA"/>
    <w:rsid w:val="00324EF7"/>
    <w:rsid w:val="0032522C"/>
    <w:rsid w:val="00327065"/>
    <w:rsid w:val="003277E2"/>
    <w:rsid w:val="00327821"/>
    <w:rsid w:val="0033358E"/>
    <w:rsid w:val="00347170"/>
    <w:rsid w:val="003560DE"/>
    <w:rsid w:val="0036371A"/>
    <w:rsid w:val="0036435D"/>
    <w:rsid w:val="00373D96"/>
    <w:rsid w:val="003803DD"/>
    <w:rsid w:val="0038493B"/>
    <w:rsid w:val="003965F6"/>
    <w:rsid w:val="003A2B8F"/>
    <w:rsid w:val="003A30DE"/>
    <w:rsid w:val="003A5F74"/>
    <w:rsid w:val="003A658D"/>
    <w:rsid w:val="003B1294"/>
    <w:rsid w:val="003B4699"/>
    <w:rsid w:val="003C0371"/>
    <w:rsid w:val="003C0929"/>
    <w:rsid w:val="003C3F24"/>
    <w:rsid w:val="003C433F"/>
    <w:rsid w:val="003C7C5F"/>
    <w:rsid w:val="003D1058"/>
    <w:rsid w:val="003E082A"/>
    <w:rsid w:val="003F2741"/>
    <w:rsid w:val="003F68D0"/>
    <w:rsid w:val="003F6EF1"/>
    <w:rsid w:val="003F7684"/>
    <w:rsid w:val="00400F55"/>
    <w:rsid w:val="0040161B"/>
    <w:rsid w:val="00405BC0"/>
    <w:rsid w:val="00413E07"/>
    <w:rsid w:val="00415F87"/>
    <w:rsid w:val="00417410"/>
    <w:rsid w:val="004178DD"/>
    <w:rsid w:val="00417DDA"/>
    <w:rsid w:val="004263E9"/>
    <w:rsid w:val="004273F3"/>
    <w:rsid w:val="00433D45"/>
    <w:rsid w:val="00435CBB"/>
    <w:rsid w:val="00441673"/>
    <w:rsid w:val="0044169B"/>
    <w:rsid w:val="00441911"/>
    <w:rsid w:val="00441936"/>
    <w:rsid w:val="00462721"/>
    <w:rsid w:val="0046514C"/>
    <w:rsid w:val="00476C77"/>
    <w:rsid w:val="004808A6"/>
    <w:rsid w:val="0048532F"/>
    <w:rsid w:val="00493185"/>
    <w:rsid w:val="00493EAD"/>
    <w:rsid w:val="004A35F3"/>
    <w:rsid w:val="004B38DA"/>
    <w:rsid w:val="004B55F0"/>
    <w:rsid w:val="004B6CD9"/>
    <w:rsid w:val="004C251D"/>
    <w:rsid w:val="004C2564"/>
    <w:rsid w:val="004C409F"/>
    <w:rsid w:val="004C4DE7"/>
    <w:rsid w:val="004C587F"/>
    <w:rsid w:val="004D6B3F"/>
    <w:rsid w:val="004D793A"/>
    <w:rsid w:val="004E12F8"/>
    <w:rsid w:val="004E16A2"/>
    <w:rsid w:val="004E6CAE"/>
    <w:rsid w:val="004E6E0B"/>
    <w:rsid w:val="004F1E96"/>
    <w:rsid w:val="004F4641"/>
    <w:rsid w:val="004F7B06"/>
    <w:rsid w:val="00501193"/>
    <w:rsid w:val="00501907"/>
    <w:rsid w:val="00501E12"/>
    <w:rsid w:val="00503A12"/>
    <w:rsid w:val="005068D8"/>
    <w:rsid w:val="00511583"/>
    <w:rsid w:val="005167D4"/>
    <w:rsid w:val="0052039E"/>
    <w:rsid w:val="00520F3C"/>
    <w:rsid w:val="005251DC"/>
    <w:rsid w:val="005410F4"/>
    <w:rsid w:val="00547E35"/>
    <w:rsid w:val="00556343"/>
    <w:rsid w:val="00557C7A"/>
    <w:rsid w:val="00563748"/>
    <w:rsid w:val="00572A82"/>
    <w:rsid w:val="00577502"/>
    <w:rsid w:val="00583107"/>
    <w:rsid w:val="00583929"/>
    <w:rsid w:val="00584C82"/>
    <w:rsid w:val="00590028"/>
    <w:rsid w:val="005908B5"/>
    <w:rsid w:val="005941F7"/>
    <w:rsid w:val="00594681"/>
    <w:rsid w:val="005A04C8"/>
    <w:rsid w:val="005A4D3E"/>
    <w:rsid w:val="005A707B"/>
    <w:rsid w:val="005B2F55"/>
    <w:rsid w:val="005B58CE"/>
    <w:rsid w:val="005C0D8A"/>
    <w:rsid w:val="005C39C5"/>
    <w:rsid w:val="005C4D9B"/>
    <w:rsid w:val="005C6DCD"/>
    <w:rsid w:val="005D52C8"/>
    <w:rsid w:val="005D64CB"/>
    <w:rsid w:val="005D6FB6"/>
    <w:rsid w:val="005E03F9"/>
    <w:rsid w:val="005E1766"/>
    <w:rsid w:val="005E31AB"/>
    <w:rsid w:val="005E39F6"/>
    <w:rsid w:val="005E3F45"/>
    <w:rsid w:val="005E508B"/>
    <w:rsid w:val="005E61CA"/>
    <w:rsid w:val="005E63D0"/>
    <w:rsid w:val="005E7654"/>
    <w:rsid w:val="005F1CE1"/>
    <w:rsid w:val="005F2FBD"/>
    <w:rsid w:val="006008A7"/>
    <w:rsid w:val="006022ED"/>
    <w:rsid w:val="00603B85"/>
    <w:rsid w:val="00605155"/>
    <w:rsid w:val="00606CB2"/>
    <w:rsid w:val="006073C9"/>
    <w:rsid w:val="00612B97"/>
    <w:rsid w:val="0061790C"/>
    <w:rsid w:val="00622275"/>
    <w:rsid w:val="00624923"/>
    <w:rsid w:val="00624EF5"/>
    <w:rsid w:val="0062787B"/>
    <w:rsid w:val="00631537"/>
    <w:rsid w:val="00634830"/>
    <w:rsid w:val="006358B9"/>
    <w:rsid w:val="00635D27"/>
    <w:rsid w:val="006406E0"/>
    <w:rsid w:val="00642A36"/>
    <w:rsid w:val="00653743"/>
    <w:rsid w:val="0066008D"/>
    <w:rsid w:val="0066425D"/>
    <w:rsid w:val="00671D83"/>
    <w:rsid w:val="00673847"/>
    <w:rsid w:val="006748EA"/>
    <w:rsid w:val="00682283"/>
    <w:rsid w:val="006834B2"/>
    <w:rsid w:val="006864B9"/>
    <w:rsid w:val="00691701"/>
    <w:rsid w:val="00691DB5"/>
    <w:rsid w:val="006975DC"/>
    <w:rsid w:val="006A115C"/>
    <w:rsid w:val="006A7AC3"/>
    <w:rsid w:val="006B0242"/>
    <w:rsid w:val="006B7225"/>
    <w:rsid w:val="006C303C"/>
    <w:rsid w:val="006C37DC"/>
    <w:rsid w:val="006D14B6"/>
    <w:rsid w:val="006D1D33"/>
    <w:rsid w:val="006D1D85"/>
    <w:rsid w:val="006D4552"/>
    <w:rsid w:val="006D4B4F"/>
    <w:rsid w:val="006E1651"/>
    <w:rsid w:val="006E6B6B"/>
    <w:rsid w:val="006F0646"/>
    <w:rsid w:val="006F106C"/>
    <w:rsid w:val="006F3F55"/>
    <w:rsid w:val="006F5892"/>
    <w:rsid w:val="006F7D32"/>
    <w:rsid w:val="0070637C"/>
    <w:rsid w:val="00713935"/>
    <w:rsid w:val="00715741"/>
    <w:rsid w:val="007269BE"/>
    <w:rsid w:val="0073473C"/>
    <w:rsid w:val="00736E95"/>
    <w:rsid w:val="0074395A"/>
    <w:rsid w:val="00757D6F"/>
    <w:rsid w:val="00762F9B"/>
    <w:rsid w:val="00772484"/>
    <w:rsid w:val="00777FB3"/>
    <w:rsid w:val="00787495"/>
    <w:rsid w:val="007920DC"/>
    <w:rsid w:val="0079590D"/>
    <w:rsid w:val="00796CB9"/>
    <w:rsid w:val="007A03F8"/>
    <w:rsid w:val="007A6D0C"/>
    <w:rsid w:val="007B07A8"/>
    <w:rsid w:val="007B1C45"/>
    <w:rsid w:val="007B39D1"/>
    <w:rsid w:val="007C1820"/>
    <w:rsid w:val="007C30A5"/>
    <w:rsid w:val="007C52D5"/>
    <w:rsid w:val="007D127E"/>
    <w:rsid w:val="007D66DD"/>
    <w:rsid w:val="007E3A72"/>
    <w:rsid w:val="007E66E0"/>
    <w:rsid w:val="007F47FF"/>
    <w:rsid w:val="007F4B8F"/>
    <w:rsid w:val="00806A7D"/>
    <w:rsid w:val="00807D77"/>
    <w:rsid w:val="00813A64"/>
    <w:rsid w:val="00813E8E"/>
    <w:rsid w:val="00815B3C"/>
    <w:rsid w:val="00822551"/>
    <w:rsid w:val="00826352"/>
    <w:rsid w:val="00830252"/>
    <w:rsid w:val="00830E3E"/>
    <w:rsid w:val="008340A0"/>
    <w:rsid w:val="0084150B"/>
    <w:rsid w:val="008417A6"/>
    <w:rsid w:val="00842D93"/>
    <w:rsid w:val="00846159"/>
    <w:rsid w:val="00853D61"/>
    <w:rsid w:val="00856CAA"/>
    <w:rsid w:val="00863BC1"/>
    <w:rsid w:val="00863D5B"/>
    <w:rsid w:val="0086525E"/>
    <w:rsid w:val="00875D61"/>
    <w:rsid w:val="0088638D"/>
    <w:rsid w:val="00892856"/>
    <w:rsid w:val="00892AA5"/>
    <w:rsid w:val="00893009"/>
    <w:rsid w:val="008A3867"/>
    <w:rsid w:val="008B1742"/>
    <w:rsid w:val="008B1BDA"/>
    <w:rsid w:val="008B20B2"/>
    <w:rsid w:val="008B220B"/>
    <w:rsid w:val="008B2C2D"/>
    <w:rsid w:val="008B3E74"/>
    <w:rsid w:val="008B3F59"/>
    <w:rsid w:val="008C25C7"/>
    <w:rsid w:val="008C3ACD"/>
    <w:rsid w:val="008C6BF8"/>
    <w:rsid w:val="008C7499"/>
    <w:rsid w:val="008D23A8"/>
    <w:rsid w:val="008D4E80"/>
    <w:rsid w:val="008E3602"/>
    <w:rsid w:val="008E640A"/>
    <w:rsid w:val="008F083D"/>
    <w:rsid w:val="008F4FEC"/>
    <w:rsid w:val="008F6BAC"/>
    <w:rsid w:val="0090101B"/>
    <w:rsid w:val="009050A4"/>
    <w:rsid w:val="00911A36"/>
    <w:rsid w:val="00911AA0"/>
    <w:rsid w:val="009150D7"/>
    <w:rsid w:val="00916502"/>
    <w:rsid w:val="00922A59"/>
    <w:rsid w:val="00923412"/>
    <w:rsid w:val="00925E06"/>
    <w:rsid w:val="0092755F"/>
    <w:rsid w:val="00931892"/>
    <w:rsid w:val="00936F89"/>
    <w:rsid w:val="009377DB"/>
    <w:rsid w:val="00937C97"/>
    <w:rsid w:val="00942123"/>
    <w:rsid w:val="00942DF1"/>
    <w:rsid w:val="00956479"/>
    <w:rsid w:val="00956AA4"/>
    <w:rsid w:val="00960389"/>
    <w:rsid w:val="00960EF4"/>
    <w:rsid w:val="00962DF3"/>
    <w:rsid w:val="009655E6"/>
    <w:rsid w:val="00972646"/>
    <w:rsid w:val="00972FB8"/>
    <w:rsid w:val="00987152"/>
    <w:rsid w:val="00992D6C"/>
    <w:rsid w:val="009941CF"/>
    <w:rsid w:val="00994E57"/>
    <w:rsid w:val="009975C1"/>
    <w:rsid w:val="009A1379"/>
    <w:rsid w:val="009A1A32"/>
    <w:rsid w:val="009A70E4"/>
    <w:rsid w:val="009B1523"/>
    <w:rsid w:val="009B6014"/>
    <w:rsid w:val="009B7E21"/>
    <w:rsid w:val="009C0053"/>
    <w:rsid w:val="009C2DBB"/>
    <w:rsid w:val="009C5A61"/>
    <w:rsid w:val="009C70E4"/>
    <w:rsid w:val="009D0E82"/>
    <w:rsid w:val="009D1C05"/>
    <w:rsid w:val="009D31E8"/>
    <w:rsid w:val="009D5A6F"/>
    <w:rsid w:val="009E3E01"/>
    <w:rsid w:val="009E46C1"/>
    <w:rsid w:val="009E5C13"/>
    <w:rsid w:val="009F2531"/>
    <w:rsid w:val="009F33C4"/>
    <w:rsid w:val="009F3C41"/>
    <w:rsid w:val="00A029F2"/>
    <w:rsid w:val="00A02E2E"/>
    <w:rsid w:val="00A07532"/>
    <w:rsid w:val="00A079AD"/>
    <w:rsid w:val="00A07FC6"/>
    <w:rsid w:val="00A11A3C"/>
    <w:rsid w:val="00A12DFF"/>
    <w:rsid w:val="00A20054"/>
    <w:rsid w:val="00A20F4A"/>
    <w:rsid w:val="00A22F94"/>
    <w:rsid w:val="00A264EE"/>
    <w:rsid w:val="00A2777C"/>
    <w:rsid w:val="00A27AE0"/>
    <w:rsid w:val="00A30663"/>
    <w:rsid w:val="00A32235"/>
    <w:rsid w:val="00A4001C"/>
    <w:rsid w:val="00A41579"/>
    <w:rsid w:val="00A45B29"/>
    <w:rsid w:val="00A45DB6"/>
    <w:rsid w:val="00A512AF"/>
    <w:rsid w:val="00A52113"/>
    <w:rsid w:val="00A52877"/>
    <w:rsid w:val="00A54A59"/>
    <w:rsid w:val="00A65DEC"/>
    <w:rsid w:val="00A7663A"/>
    <w:rsid w:val="00A77F03"/>
    <w:rsid w:val="00A805D5"/>
    <w:rsid w:val="00A8277D"/>
    <w:rsid w:val="00A86A40"/>
    <w:rsid w:val="00A90742"/>
    <w:rsid w:val="00AA0892"/>
    <w:rsid w:val="00AA6647"/>
    <w:rsid w:val="00AA7FAF"/>
    <w:rsid w:val="00AB4C42"/>
    <w:rsid w:val="00AB4E3D"/>
    <w:rsid w:val="00AC314A"/>
    <w:rsid w:val="00AC76E4"/>
    <w:rsid w:val="00AD0D96"/>
    <w:rsid w:val="00AD1C7D"/>
    <w:rsid w:val="00AD645C"/>
    <w:rsid w:val="00AE18B2"/>
    <w:rsid w:val="00AE49AC"/>
    <w:rsid w:val="00AE4D61"/>
    <w:rsid w:val="00AE511D"/>
    <w:rsid w:val="00AF41C5"/>
    <w:rsid w:val="00AF44FD"/>
    <w:rsid w:val="00AF5343"/>
    <w:rsid w:val="00B02009"/>
    <w:rsid w:val="00B07D6B"/>
    <w:rsid w:val="00B1312E"/>
    <w:rsid w:val="00B23027"/>
    <w:rsid w:val="00B2309E"/>
    <w:rsid w:val="00B25F5E"/>
    <w:rsid w:val="00B27664"/>
    <w:rsid w:val="00B303B7"/>
    <w:rsid w:val="00B31847"/>
    <w:rsid w:val="00B421D0"/>
    <w:rsid w:val="00B4428C"/>
    <w:rsid w:val="00B50F29"/>
    <w:rsid w:val="00B5104F"/>
    <w:rsid w:val="00B55286"/>
    <w:rsid w:val="00B557B5"/>
    <w:rsid w:val="00B55BA3"/>
    <w:rsid w:val="00B65044"/>
    <w:rsid w:val="00B814A9"/>
    <w:rsid w:val="00B828D5"/>
    <w:rsid w:val="00B83FF9"/>
    <w:rsid w:val="00B9144B"/>
    <w:rsid w:val="00B93FFE"/>
    <w:rsid w:val="00B94677"/>
    <w:rsid w:val="00B95F51"/>
    <w:rsid w:val="00BA75E3"/>
    <w:rsid w:val="00BC1E16"/>
    <w:rsid w:val="00BC7846"/>
    <w:rsid w:val="00BC7F2F"/>
    <w:rsid w:val="00BD0196"/>
    <w:rsid w:val="00BD1CF2"/>
    <w:rsid w:val="00BD3B78"/>
    <w:rsid w:val="00BD5970"/>
    <w:rsid w:val="00BE242F"/>
    <w:rsid w:val="00BE2CDE"/>
    <w:rsid w:val="00BE7FF7"/>
    <w:rsid w:val="00BF0D5F"/>
    <w:rsid w:val="00BF464E"/>
    <w:rsid w:val="00BF5423"/>
    <w:rsid w:val="00C00343"/>
    <w:rsid w:val="00C01328"/>
    <w:rsid w:val="00C056ED"/>
    <w:rsid w:val="00C07858"/>
    <w:rsid w:val="00C10712"/>
    <w:rsid w:val="00C15385"/>
    <w:rsid w:val="00C16CCF"/>
    <w:rsid w:val="00C1715E"/>
    <w:rsid w:val="00C1726B"/>
    <w:rsid w:val="00C21A9E"/>
    <w:rsid w:val="00C2336C"/>
    <w:rsid w:val="00C32441"/>
    <w:rsid w:val="00C351DD"/>
    <w:rsid w:val="00C370EB"/>
    <w:rsid w:val="00C42731"/>
    <w:rsid w:val="00C45A80"/>
    <w:rsid w:val="00C55C5D"/>
    <w:rsid w:val="00C64BA3"/>
    <w:rsid w:val="00C702CC"/>
    <w:rsid w:val="00C70D7F"/>
    <w:rsid w:val="00C74BD7"/>
    <w:rsid w:val="00C778FC"/>
    <w:rsid w:val="00C82165"/>
    <w:rsid w:val="00C827A3"/>
    <w:rsid w:val="00C829BF"/>
    <w:rsid w:val="00C91CD7"/>
    <w:rsid w:val="00C94EA7"/>
    <w:rsid w:val="00C9720E"/>
    <w:rsid w:val="00CA0938"/>
    <w:rsid w:val="00CA09F1"/>
    <w:rsid w:val="00CA0E0F"/>
    <w:rsid w:val="00CA299C"/>
    <w:rsid w:val="00CA6526"/>
    <w:rsid w:val="00CB0284"/>
    <w:rsid w:val="00CB3150"/>
    <w:rsid w:val="00CB3707"/>
    <w:rsid w:val="00CC25CD"/>
    <w:rsid w:val="00CC2EEA"/>
    <w:rsid w:val="00CC37BD"/>
    <w:rsid w:val="00CC6DEA"/>
    <w:rsid w:val="00CC7621"/>
    <w:rsid w:val="00CD0BE7"/>
    <w:rsid w:val="00CD0F20"/>
    <w:rsid w:val="00CD23FA"/>
    <w:rsid w:val="00CD3EF2"/>
    <w:rsid w:val="00CD5F87"/>
    <w:rsid w:val="00CD6C2A"/>
    <w:rsid w:val="00CE1E69"/>
    <w:rsid w:val="00CE2DE9"/>
    <w:rsid w:val="00CE75A3"/>
    <w:rsid w:val="00CF2156"/>
    <w:rsid w:val="00CF52E4"/>
    <w:rsid w:val="00CF6D3C"/>
    <w:rsid w:val="00CF6D63"/>
    <w:rsid w:val="00D000BA"/>
    <w:rsid w:val="00D00B02"/>
    <w:rsid w:val="00D11479"/>
    <w:rsid w:val="00D12216"/>
    <w:rsid w:val="00D13B70"/>
    <w:rsid w:val="00D152DB"/>
    <w:rsid w:val="00D22DC3"/>
    <w:rsid w:val="00D232AA"/>
    <w:rsid w:val="00D2502E"/>
    <w:rsid w:val="00D27153"/>
    <w:rsid w:val="00D334AD"/>
    <w:rsid w:val="00D334CC"/>
    <w:rsid w:val="00D34CC9"/>
    <w:rsid w:val="00D363E8"/>
    <w:rsid w:val="00D407BC"/>
    <w:rsid w:val="00D44A02"/>
    <w:rsid w:val="00D569E0"/>
    <w:rsid w:val="00D5701C"/>
    <w:rsid w:val="00D5726E"/>
    <w:rsid w:val="00D57544"/>
    <w:rsid w:val="00D57B35"/>
    <w:rsid w:val="00D62858"/>
    <w:rsid w:val="00D62BE2"/>
    <w:rsid w:val="00D720AD"/>
    <w:rsid w:val="00D75D18"/>
    <w:rsid w:val="00D8213F"/>
    <w:rsid w:val="00D851A8"/>
    <w:rsid w:val="00D877EB"/>
    <w:rsid w:val="00D87C02"/>
    <w:rsid w:val="00D91AA6"/>
    <w:rsid w:val="00D92021"/>
    <w:rsid w:val="00DA7172"/>
    <w:rsid w:val="00DA7D50"/>
    <w:rsid w:val="00DB33DA"/>
    <w:rsid w:val="00DB58C8"/>
    <w:rsid w:val="00DC0AD5"/>
    <w:rsid w:val="00DC0BFF"/>
    <w:rsid w:val="00DC1476"/>
    <w:rsid w:val="00DC1A2C"/>
    <w:rsid w:val="00DC2628"/>
    <w:rsid w:val="00DC4EDA"/>
    <w:rsid w:val="00DC7440"/>
    <w:rsid w:val="00DC78EA"/>
    <w:rsid w:val="00DD34BD"/>
    <w:rsid w:val="00DF14BE"/>
    <w:rsid w:val="00DF1DEE"/>
    <w:rsid w:val="00DF4ABA"/>
    <w:rsid w:val="00E0185A"/>
    <w:rsid w:val="00E02F73"/>
    <w:rsid w:val="00E0600F"/>
    <w:rsid w:val="00E065D7"/>
    <w:rsid w:val="00E304D8"/>
    <w:rsid w:val="00E3076A"/>
    <w:rsid w:val="00E30B4B"/>
    <w:rsid w:val="00E30C46"/>
    <w:rsid w:val="00E329BC"/>
    <w:rsid w:val="00E335B2"/>
    <w:rsid w:val="00E34222"/>
    <w:rsid w:val="00E34811"/>
    <w:rsid w:val="00E36699"/>
    <w:rsid w:val="00E4259A"/>
    <w:rsid w:val="00E43E4C"/>
    <w:rsid w:val="00E462DA"/>
    <w:rsid w:val="00E4708D"/>
    <w:rsid w:val="00E52C23"/>
    <w:rsid w:val="00E555E6"/>
    <w:rsid w:val="00E57709"/>
    <w:rsid w:val="00E62D2A"/>
    <w:rsid w:val="00E65D72"/>
    <w:rsid w:val="00E67A4B"/>
    <w:rsid w:val="00E67C70"/>
    <w:rsid w:val="00E71B2C"/>
    <w:rsid w:val="00E73439"/>
    <w:rsid w:val="00E7398F"/>
    <w:rsid w:val="00E74DFF"/>
    <w:rsid w:val="00E81FCE"/>
    <w:rsid w:val="00E8444F"/>
    <w:rsid w:val="00E8661F"/>
    <w:rsid w:val="00E86A5B"/>
    <w:rsid w:val="00E92949"/>
    <w:rsid w:val="00E95038"/>
    <w:rsid w:val="00EA2D84"/>
    <w:rsid w:val="00EA404E"/>
    <w:rsid w:val="00EA5BFB"/>
    <w:rsid w:val="00EB63DB"/>
    <w:rsid w:val="00EB76DA"/>
    <w:rsid w:val="00EC1418"/>
    <w:rsid w:val="00EC7D66"/>
    <w:rsid w:val="00ED198A"/>
    <w:rsid w:val="00ED4C62"/>
    <w:rsid w:val="00ED6B46"/>
    <w:rsid w:val="00ED77B4"/>
    <w:rsid w:val="00EE03EC"/>
    <w:rsid w:val="00EE16C9"/>
    <w:rsid w:val="00EE3896"/>
    <w:rsid w:val="00EE4FD7"/>
    <w:rsid w:val="00EF3B43"/>
    <w:rsid w:val="00EF78D8"/>
    <w:rsid w:val="00F0179D"/>
    <w:rsid w:val="00F03C61"/>
    <w:rsid w:val="00F04B3B"/>
    <w:rsid w:val="00F05F84"/>
    <w:rsid w:val="00F109C4"/>
    <w:rsid w:val="00F11486"/>
    <w:rsid w:val="00F127D7"/>
    <w:rsid w:val="00F13390"/>
    <w:rsid w:val="00F1516B"/>
    <w:rsid w:val="00F164FB"/>
    <w:rsid w:val="00F20237"/>
    <w:rsid w:val="00F235BB"/>
    <w:rsid w:val="00F24DDA"/>
    <w:rsid w:val="00F27DBA"/>
    <w:rsid w:val="00F31B14"/>
    <w:rsid w:val="00F36024"/>
    <w:rsid w:val="00F40B3D"/>
    <w:rsid w:val="00F43A4A"/>
    <w:rsid w:val="00F44214"/>
    <w:rsid w:val="00F53D69"/>
    <w:rsid w:val="00F553BD"/>
    <w:rsid w:val="00F5769F"/>
    <w:rsid w:val="00F6404E"/>
    <w:rsid w:val="00F641AC"/>
    <w:rsid w:val="00F71DF0"/>
    <w:rsid w:val="00F7289B"/>
    <w:rsid w:val="00F74D84"/>
    <w:rsid w:val="00F758A9"/>
    <w:rsid w:val="00F77F57"/>
    <w:rsid w:val="00F80CF4"/>
    <w:rsid w:val="00F81CD8"/>
    <w:rsid w:val="00F83A37"/>
    <w:rsid w:val="00F84599"/>
    <w:rsid w:val="00F8622D"/>
    <w:rsid w:val="00F958C5"/>
    <w:rsid w:val="00F97DF6"/>
    <w:rsid w:val="00FA0B4F"/>
    <w:rsid w:val="00FA4FC5"/>
    <w:rsid w:val="00FA6152"/>
    <w:rsid w:val="00FB010F"/>
    <w:rsid w:val="00FB26A2"/>
    <w:rsid w:val="00FB3284"/>
    <w:rsid w:val="00FB5AF2"/>
    <w:rsid w:val="00FB612C"/>
    <w:rsid w:val="00FB79F3"/>
    <w:rsid w:val="00FC4209"/>
    <w:rsid w:val="00FC50C4"/>
    <w:rsid w:val="00FD62BD"/>
    <w:rsid w:val="00FD6F6E"/>
    <w:rsid w:val="00FE24AA"/>
    <w:rsid w:val="00FE48CE"/>
    <w:rsid w:val="00FF321B"/>
    <w:rsid w:val="00FF67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B4E9B"/>
  <w15:chartTrackingRefBased/>
  <w15:docId w15:val="{A9350FC5-E7B7-449F-99A1-6B60FFB76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61F"/>
    <w:pPr>
      <w:spacing w:line="256" w:lineRule="auto"/>
    </w:pPr>
  </w:style>
  <w:style w:type="paragraph" w:styleId="1">
    <w:name w:val="heading 1"/>
    <w:basedOn w:val="a"/>
    <w:next w:val="a"/>
    <w:link w:val="10"/>
    <w:uiPriority w:val="9"/>
    <w:qFormat/>
    <w:rsid w:val="00815B3C"/>
    <w:pPr>
      <w:keepNext/>
      <w:keepLines/>
      <w:spacing w:after="0" w:line="360" w:lineRule="auto"/>
      <w:jc w:val="center"/>
      <w:outlineLvl w:val="0"/>
    </w:pPr>
    <w:rPr>
      <w:rFonts w:ascii="Times New Roman" w:eastAsiaTheme="majorEastAsia" w:hAnsi="Times New Roman" w:cs="Times New Roman"/>
      <w:b/>
      <w:bCs/>
      <w:color w:val="000000" w:themeColor="text1"/>
      <w:sz w:val="28"/>
      <w:szCs w:val="28"/>
      <w:lang w:val="uk-UA"/>
    </w:rPr>
  </w:style>
  <w:style w:type="paragraph" w:styleId="2">
    <w:name w:val="heading 2"/>
    <w:basedOn w:val="11"/>
    <w:next w:val="a"/>
    <w:link w:val="20"/>
    <w:uiPriority w:val="9"/>
    <w:unhideWhenUsed/>
    <w:qFormat/>
    <w:rsid w:val="00777FB3"/>
    <w:pPr>
      <w:keepNext/>
      <w:keepLines/>
      <w:outlineLvl w:val="1"/>
    </w:pPr>
    <w:rPr>
      <w:rFonts w:eastAsiaTheme="majorEastAsia"/>
      <w:b/>
      <w:bCs/>
    </w:rPr>
  </w:style>
  <w:style w:type="paragraph" w:styleId="3">
    <w:name w:val="heading 3"/>
    <w:basedOn w:val="a"/>
    <w:next w:val="a"/>
    <w:link w:val="30"/>
    <w:uiPriority w:val="9"/>
    <w:semiHidden/>
    <w:unhideWhenUsed/>
    <w:qFormat/>
    <w:rsid w:val="008E360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Стиль1 Знак"/>
    <w:basedOn w:val="a0"/>
    <w:link w:val="11"/>
    <w:locked/>
    <w:rsid w:val="00E74DFF"/>
    <w:rPr>
      <w:rFonts w:ascii="Times New Roman" w:hAnsi="Times New Roman" w:cs="Times New Roman"/>
      <w:color w:val="000000" w:themeColor="text1"/>
      <w:sz w:val="28"/>
      <w:szCs w:val="28"/>
      <w:lang w:val="uk-UA"/>
    </w:rPr>
  </w:style>
  <w:style w:type="paragraph" w:customStyle="1" w:styleId="11">
    <w:name w:val="Стиль1"/>
    <w:basedOn w:val="a"/>
    <w:link w:val="12"/>
    <w:qFormat/>
    <w:rsid w:val="00E74DFF"/>
    <w:pPr>
      <w:spacing w:after="0" w:line="360" w:lineRule="auto"/>
      <w:ind w:firstLine="709"/>
      <w:jc w:val="both"/>
    </w:pPr>
    <w:rPr>
      <w:rFonts w:ascii="Times New Roman" w:hAnsi="Times New Roman" w:cs="Times New Roman"/>
      <w:color w:val="000000" w:themeColor="text1"/>
      <w:sz w:val="28"/>
      <w:szCs w:val="28"/>
      <w:lang w:val="uk-UA"/>
    </w:rPr>
  </w:style>
  <w:style w:type="paragraph" w:styleId="a3">
    <w:name w:val="header"/>
    <w:basedOn w:val="a"/>
    <w:link w:val="a4"/>
    <w:uiPriority w:val="99"/>
    <w:unhideWhenUsed/>
    <w:rsid w:val="00E8661F"/>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E8661F"/>
  </w:style>
  <w:style w:type="paragraph" w:styleId="a5">
    <w:name w:val="footer"/>
    <w:basedOn w:val="a"/>
    <w:link w:val="a6"/>
    <w:uiPriority w:val="99"/>
    <w:unhideWhenUsed/>
    <w:rsid w:val="00E8661F"/>
    <w:pPr>
      <w:tabs>
        <w:tab w:val="center" w:pos="4819"/>
        <w:tab w:val="right" w:pos="9639"/>
      </w:tabs>
      <w:spacing w:after="0" w:line="240" w:lineRule="auto"/>
    </w:pPr>
  </w:style>
  <w:style w:type="character" w:customStyle="1" w:styleId="a6">
    <w:name w:val="Нижний колонтитул Знак"/>
    <w:basedOn w:val="a0"/>
    <w:link w:val="a5"/>
    <w:uiPriority w:val="99"/>
    <w:rsid w:val="00E8661F"/>
  </w:style>
  <w:style w:type="character" w:customStyle="1" w:styleId="10">
    <w:name w:val="Заголовок 1 Знак"/>
    <w:basedOn w:val="a0"/>
    <w:link w:val="1"/>
    <w:uiPriority w:val="9"/>
    <w:rsid w:val="00815B3C"/>
    <w:rPr>
      <w:rFonts w:ascii="Times New Roman" w:eastAsiaTheme="majorEastAsia" w:hAnsi="Times New Roman" w:cs="Times New Roman"/>
      <w:b/>
      <w:bCs/>
      <w:color w:val="000000" w:themeColor="text1"/>
      <w:sz w:val="28"/>
      <w:szCs w:val="28"/>
      <w:lang w:val="uk-UA"/>
    </w:rPr>
  </w:style>
  <w:style w:type="paragraph" w:styleId="a7">
    <w:name w:val="TOC Heading"/>
    <w:basedOn w:val="1"/>
    <w:next w:val="a"/>
    <w:uiPriority w:val="39"/>
    <w:unhideWhenUsed/>
    <w:qFormat/>
    <w:rsid w:val="00E8661F"/>
    <w:pPr>
      <w:spacing w:line="259" w:lineRule="auto"/>
      <w:jc w:val="left"/>
      <w:outlineLvl w:val="9"/>
    </w:pPr>
    <w:rPr>
      <w:rFonts w:asciiTheme="majorHAnsi" w:hAnsiTheme="majorHAnsi" w:cstheme="majorBidi"/>
      <w:b w:val="0"/>
      <w:bCs w:val="0"/>
      <w:color w:val="2F5496" w:themeColor="accent1" w:themeShade="BF"/>
      <w:sz w:val="32"/>
      <w:szCs w:val="32"/>
      <w:lang w:val="ru-RU" w:eastAsia="ru-RU"/>
    </w:rPr>
  </w:style>
  <w:style w:type="paragraph" w:styleId="13">
    <w:name w:val="toc 1"/>
    <w:basedOn w:val="a"/>
    <w:next w:val="a"/>
    <w:autoRedefine/>
    <w:uiPriority w:val="39"/>
    <w:unhideWhenUsed/>
    <w:rsid w:val="00FE24AA"/>
    <w:pPr>
      <w:tabs>
        <w:tab w:val="right" w:leader="dot" w:pos="9629"/>
      </w:tabs>
      <w:spacing w:after="0" w:line="360" w:lineRule="auto"/>
      <w:jc w:val="both"/>
    </w:pPr>
    <w:rPr>
      <w:rFonts w:ascii="Times New Roman" w:eastAsia="Times New Roman" w:hAnsi="Times New Roman" w:cs="Times New Roman"/>
      <w:noProof/>
      <w:sz w:val="26"/>
      <w:szCs w:val="26"/>
      <w:lang w:eastAsia="ru-RU"/>
    </w:rPr>
  </w:style>
  <w:style w:type="character" w:styleId="a8">
    <w:name w:val="Hyperlink"/>
    <w:basedOn w:val="a0"/>
    <w:uiPriority w:val="99"/>
    <w:unhideWhenUsed/>
    <w:rsid w:val="00E8661F"/>
    <w:rPr>
      <w:color w:val="0563C1" w:themeColor="hyperlink"/>
      <w:u w:val="single"/>
    </w:rPr>
  </w:style>
  <w:style w:type="character" w:customStyle="1" w:styleId="20">
    <w:name w:val="Заголовок 2 Знак"/>
    <w:basedOn w:val="a0"/>
    <w:link w:val="2"/>
    <w:uiPriority w:val="9"/>
    <w:rsid w:val="00777FB3"/>
    <w:rPr>
      <w:rFonts w:ascii="Times New Roman" w:eastAsiaTheme="majorEastAsia" w:hAnsi="Times New Roman" w:cs="Times New Roman"/>
      <w:b/>
      <w:bCs/>
      <w:color w:val="000000" w:themeColor="text1"/>
      <w:sz w:val="28"/>
      <w:szCs w:val="28"/>
      <w:lang w:val="uk-UA"/>
    </w:rPr>
  </w:style>
  <w:style w:type="character" w:styleId="a9">
    <w:name w:val="Strong"/>
    <w:basedOn w:val="a0"/>
    <w:uiPriority w:val="22"/>
    <w:qFormat/>
    <w:rsid w:val="000E6C4B"/>
    <w:rPr>
      <w:b/>
      <w:bCs/>
    </w:rPr>
  </w:style>
  <w:style w:type="table" w:styleId="aa">
    <w:name w:val="Table Grid"/>
    <w:basedOn w:val="a1"/>
    <w:uiPriority w:val="39"/>
    <w:rsid w:val="000E6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Стиль2"/>
    <w:basedOn w:val="a"/>
    <w:link w:val="22"/>
    <w:qFormat/>
    <w:rsid w:val="000E6C4B"/>
    <w:pPr>
      <w:spacing w:after="0"/>
    </w:pPr>
    <w:rPr>
      <w:rFonts w:ascii="Times New Roman" w:hAnsi="Times New Roman" w:cs="Times New Roman"/>
      <w:sz w:val="28"/>
      <w:szCs w:val="28"/>
    </w:rPr>
  </w:style>
  <w:style w:type="character" w:customStyle="1" w:styleId="22">
    <w:name w:val="Стиль2 Знак"/>
    <w:basedOn w:val="a0"/>
    <w:link w:val="21"/>
    <w:rsid w:val="000E6C4B"/>
    <w:rPr>
      <w:rFonts w:ascii="Times New Roman" w:hAnsi="Times New Roman" w:cs="Times New Roman"/>
      <w:sz w:val="28"/>
      <w:szCs w:val="28"/>
    </w:rPr>
  </w:style>
  <w:style w:type="paragraph" w:customStyle="1" w:styleId="whitespace-pre-wrap">
    <w:name w:val="whitespace-pre-wrap"/>
    <w:basedOn w:val="a"/>
    <w:rsid w:val="00777FB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Unresolved Mention"/>
    <w:basedOn w:val="a0"/>
    <w:uiPriority w:val="99"/>
    <w:semiHidden/>
    <w:unhideWhenUsed/>
    <w:rsid w:val="000A7518"/>
    <w:rPr>
      <w:color w:val="605E5C"/>
      <w:shd w:val="clear" w:color="auto" w:fill="E1DFDD"/>
    </w:rPr>
  </w:style>
  <w:style w:type="paragraph" w:customStyle="1" w:styleId="whitespace-normal">
    <w:name w:val="whitespace-normal"/>
    <w:basedOn w:val="a"/>
    <w:rsid w:val="000F30D7"/>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Normal (Web)"/>
    <w:basedOn w:val="a"/>
    <w:uiPriority w:val="99"/>
    <w:semiHidden/>
    <w:unhideWhenUsed/>
    <w:rsid w:val="005C0D8A"/>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Emphasis"/>
    <w:basedOn w:val="a0"/>
    <w:uiPriority w:val="20"/>
    <w:qFormat/>
    <w:rsid w:val="005C0D8A"/>
    <w:rPr>
      <w:i/>
      <w:iCs/>
    </w:rPr>
  </w:style>
  <w:style w:type="paragraph" w:styleId="23">
    <w:name w:val="toc 2"/>
    <w:basedOn w:val="a"/>
    <w:next w:val="a"/>
    <w:autoRedefine/>
    <w:uiPriority w:val="39"/>
    <w:unhideWhenUsed/>
    <w:rsid w:val="00FE24AA"/>
    <w:pPr>
      <w:tabs>
        <w:tab w:val="right" w:leader="dot" w:pos="9629"/>
      </w:tabs>
      <w:spacing w:after="0" w:line="360" w:lineRule="auto"/>
      <w:ind w:left="220"/>
    </w:pPr>
    <w:rPr>
      <w:rFonts w:ascii="Times New Roman" w:hAnsi="Times New Roman" w:cs="Times New Roman"/>
      <w:noProof/>
      <w:sz w:val="24"/>
      <w:szCs w:val="24"/>
    </w:rPr>
  </w:style>
  <w:style w:type="paragraph" w:styleId="31">
    <w:name w:val="toc 3"/>
    <w:basedOn w:val="a"/>
    <w:next w:val="a"/>
    <w:autoRedefine/>
    <w:uiPriority w:val="39"/>
    <w:unhideWhenUsed/>
    <w:rsid w:val="00405BC0"/>
    <w:pPr>
      <w:spacing w:after="100" w:line="259" w:lineRule="auto"/>
      <w:ind w:left="440"/>
    </w:pPr>
    <w:rPr>
      <w:rFonts w:eastAsiaTheme="minorEastAsia" w:cs="Times New Roman"/>
    </w:rPr>
  </w:style>
  <w:style w:type="paragraph" w:styleId="ae">
    <w:name w:val="List Paragraph"/>
    <w:basedOn w:val="a"/>
    <w:link w:val="af"/>
    <w:uiPriority w:val="34"/>
    <w:qFormat/>
    <w:rsid w:val="00FA0B4F"/>
    <w:pPr>
      <w:ind w:left="720"/>
      <w:contextualSpacing/>
    </w:pPr>
  </w:style>
  <w:style w:type="paragraph" w:styleId="af0">
    <w:name w:val="Body Text"/>
    <w:basedOn w:val="a"/>
    <w:link w:val="af1"/>
    <w:uiPriority w:val="1"/>
    <w:qFormat/>
    <w:rsid w:val="003C3F24"/>
    <w:pPr>
      <w:widowControl w:val="0"/>
      <w:autoSpaceDE w:val="0"/>
      <w:autoSpaceDN w:val="0"/>
      <w:spacing w:after="0" w:line="240" w:lineRule="auto"/>
    </w:pPr>
    <w:rPr>
      <w:rFonts w:ascii="Times New Roman" w:eastAsia="Times New Roman" w:hAnsi="Times New Roman" w:cs="Times New Roman"/>
      <w:sz w:val="28"/>
      <w:szCs w:val="28"/>
      <w:lang w:val="uk-UA"/>
    </w:rPr>
  </w:style>
  <w:style w:type="character" w:customStyle="1" w:styleId="af1">
    <w:name w:val="Основной текст Знак"/>
    <w:basedOn w:val="a0"/>
    <w:link w:val="af0"/>
    <w:uiPriority w:val="1"/>
    <w:rsid w:val="003C3F24"/>
    <w:rPr>
      <w:rFonts w:ascii="Times New Roman" w:eastAsia="Times New Roman" w:hAnsi="Times New Roman" w:cs="Times New Roman"/>
      <w:sz w:val="28"/>
      <w:szCs w:val="28"/>
      <w:lang w:val="uk-UA"/>
    </w:rPr>
  </w:style>
  <w:style w:type="character" w:styleId="af2">
    <w:name w:val="annotation reference"/>
    <w:basedOn w:val="a0"/>
    <w:uiPriority w:val="99"/>
    <w:semiHidden/>
    <w:unhideWhenUsed/>
    <w:rsid w:val="001662CD"/>
    <w:rPr>
      <w:sz w:val="16"/>
      <w:szCs w:val="16"/>
    </w:rPr>
  </w:style>
  <w:style w:type="paragraph" w:styleId="af3">
    <w:name w:val="annotation text"/>
    <w:basedOn w:val="a"/>
    <w:link w:val="af4"/>
    <w:uiPriority w:val="99"/>
    <w:semiHidden/>
    <w:unhideWhenUsed/>
    <w:rsid w:val="001662CD"/>
    <w:pPr>
      <w:spacing w:line="240" w:lineRule="auto"/>
    </w:pPr>
    <w:rPr>
      <w:sz w:val="20"/>
      <w:szCs w:val="20"/>
    </w:rPr>
  </w:style>
  <w:style w:type="character" w:customStyle="1" w:styleId="af4">
    <w:name w:val="Текст примечания Знак"/>
    <w:basedOn w:val="a0"/>
    <w:link w:val="af3"/>
    <w:uiPriority w:val="99"/>
    <w:semiHidden/>
    <w:rsid w:val="001662CD"/>
    <w:rPr>
      <w:sz w:val="20"/>
      <w:szCs w:val="20"/>
    </w:rPr>
  </w:style>
  <w:style w:type="paragraph" w:styleId="af5">
    <w:name w:val="annotation subject"/>
    <w:basedOn w:val="af3"/>
    <w:next w:val="af3"/>
    <w:link w:val="af6"/>
    <w:uiPriority w:val="99"/>
    <w:semiHidden/>
    <w:unhideWhenUsed/>
    <w:rsid w:val="001662CD"/>
    <w:rPr>
      <w:b/>
      <w:bCs/>
    </w:rPr>
  </w:style>
  <w:style w:type="character" w:customStyle="1" w:styleId="af6">
    <w:name w:val="Тема примечания Знак"/>
    <w:basedOn w:val="af4"/>
    <w:link w:val="af5"/>
    <w:uiPriority w:val="99"/>
    <w:semiHidden/>
    <w:rsid w:val="001662CD"/>
    <w:rPr>
      <w:b/>
      <w:bCs/>
      <w:sz w:val="20"/>
      <w:szCs w:val="20"/>
    </w:rPr>
  </w:style>
  <w:style w:type="character" w:customStyle="1" w:styleId="af">
    <w:name w:val="Абзац списка Знак"/>
    <w:link w:val="ae"/>
    <w:uiPriority w:val="34"/>
    <w:locked/>
    <w:rsid w:val="00F6404E"/>
  </w:style>
  <w:style w:type="table" w:customStyle="1" w:styleId="14">
    <w:name w:val="Сітка таблиці1"/>
    <w:basedOn w:val="a1"/>
    <w:next w:val="aa"/>
    <w:uiPriority w:val="39"/>
    <w:rsid w:val="00911AA0"/>
    <w:pPr>
      <w:spacing w:after="0" w:line="240" w:lineRule="auto"/>
    </w:pPr>
    <w:rPr>
      <w:kern w:val="2"/>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 Spacing"/>
    <w:uiPriority w:val="1"/>
    <w:qFormat/>
    <w:rsid w:val="00A11A3C"/>
    <w:pPr>
      <w:spacing w:after="0" w:line="240" w:lineRule="auto"/>
    </w:pPr>
  </w:style>
  <w:style w:type="paragraph" w:customStyle="1" w:styleId="msonormal0">
    <w:name w:val="msonormal"/>
    <w:basedOn w:val="a"/>
    <w:rsid w:val="00C45A8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HTML">
    <w:name w:val="HTML Preformatted"/>
    <w:basedOn w:val="a"/>
    <w:link w:val="HTML0"/>
    <w:uiPriority w:val="99"/>
    <w:unhideWhenUsed/>
    <w:rsid w:val="00C45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C45A80"/>
    <w:rPr>
      <w:rFonts w:ascii="Courier New" w:eastAsia="Times New Roman" w:hAnsi="Courier New" w:cs="Courier New"/>
      <w:sz w:val="20"/>
      <w:szCs w:val="20"/>
      <w:lang w:val="uk-UA" w:eastAsia="uk-UA"/>
    </w:rPr>
  </w:style>
  <w:style w:type="character" w:customStyle="1" w:styleId="katex-display">
    <w:name w:val="katex-display"/>
    <w:basedOn w:val="a0"/>
    <w:rsid w:val="00A27AE0"/>
  </w:style>
  <w:style w:type="character" w:customStyle="1" w:styleId="katex">
    <w:name w:val="katex"/>
    <w:basedOn w:val="a0"/>
    <w:rsid w:val="00A27AE0"/>
  </w:style>
  <w:style w:type="character" w:customStyle="1" w:styleId="katex-mathml">
    <w:name w:val="katex-mathml"/>
    <w:basedOn w:val="a0"/>
    <w:rsid w:val="00A27AE0"/>
  </w:style>
  <w:style w:type="character" w:customStyle="1" w:styleId="katex-html">
    <w:name w:val="katex-html"/>
    <w:basedOn w:val="a0"/>
    <w:rsid w:val="00A27AE0"/>
  </w:style>
  <w:style w:type="character" w:customStyle="1" w:styleId="30">
    <w:name w:val="Заголовок 3 Знак"/>
    <w:basedOn w:val="a0"/>
    <w:link w:val="3"/>
    <w:uiPriority w:val="9"/>
    <w:semiHidden/>
    <w:rsid w:val="008E360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644">
      <w:bodyDiv w:val="1"/>
      <w:marLeft w:val="0"/>
      <w:marRight w:val="0"/>
      <w:marTop w:val="0"/>
      <w:marBottom w:val="0"/>
      <w:divBdr>
        <w:top w:val="none" w:sz="0" w:space="0" w:color="auto"/>
        <w:left w:val="none" w:sz="0" w:space="0" w:color="auto"/>
        <w:bottom w:val="none" w:sz="0" w:space="0" w:color="auto"/>
        <w:right w:val="none" w:sz="0" w:space="0" w:color="auto"/>
      </w:divBdr>
    </w:div>
    <w:div w:id="35283311">
      <w:bodyDiv w:val="1"/>
      <w:marLeft w:val="0"/>
      <w:marRight w:val="0"/>
      <w:marTop w:val="0"/>
      <w:marBottom w:val="0"/>
      <w:divBdr>
        <w:top w:val="none" w:sz="0" w:space="0" w:color="auto"/>
        <w:left w:val="none" w:sz="0" w:space="0" w:color="auto"/>
        <w:bottom w:val="none" w:sz="0" w:space="0" w:color="auto"/>
        <w:right w:val="none" w:sz="0" w:space="0" w:color="auto"/>
      </w:divBdr>
    </w:div>
    <w:div w:id="39790740">
      <w:bodyDiv w:val="1"/>
      <w:marLeft w:val="0"/>
      <w:marRight w:val="0"/>
      <w:marTop w:val="0"/>
      <w:marBottom w:val="0"/>
      <w:divBdr>
        <w:top w:val="none" w:sz="0" w:space="0" w:color="auto"/>
        <w:left w:val="none" w:sz="0" w:space="0" w:color="auto"/>
        <w:bottom w:val="none" w:sz="0" w:space="0" w:color="auto"/>
        <w:right w:val="none" w:sz="0" w:space="0" w:color="auto"/>
      </w:divBdr>
    </w:div>
    <w:div w:id="51852209">
      <w:bodyDiv w:val="1"/>
      <w:marLeft w:val="0"/>
      <w:marRight w:val="0"/>
      <w:marTop w:val="0"/>
      <w:marBottom w:val="0"/>
      <w:divBdr>
        <w:top w:val="none" w:sz="0" w:space="0" w:color="auto"/>
        <w:left w:val="none" w:sz="0" w:space="0" w:color="auto"/>
        <w:bottom w:val="none" w:sz="0" w:space="0" w:color="auto"/>
        <w:right w:val="none" w:sz="0" w:space="0" w:color="auto"/>
      </w:divBdr>
    </w:div>
    <w:div w:id="54934607">
      <w:bodyDiv w:val="1"/>
      <w:marLeft w:val="0"/>
      <w:marRight w:val="0"/>
      <w:marTop w:val="0"/>
      <w:marBottom w:val="0"/>
      <w:divBdr>
        <w:top w:val="none" w:sz="0" w:space="0" w:color="auto"/>
        <w:left w:val="none" w:sz="0" w:space="0" w:color="auto"/>
        <w:bottom w:val="none" w:sz="0" w:space="0" w:color="auto"/>
        <w:right w:val="none" w:sz="0" w:space="0" w:color="auto"/>
      </w:divBdr>
    </w:div>
    <w:div w:id="60757636">
      <w:bodyDiv w:val="1"/>
      <w:marLeft w:val="0"/>
      <w:marRight w:val="0"/>
      <w:marTop w:val="0"/>
      <w:marBottom w:val="0"/>
      <w:divBdr>
        <w:top w:val="none" w:sz="0" w:space="0" w:color="auto"/>
        <w:left w:val="none" w:sz="0" w:space="0" w:color="auto"/>
        <w:bottom w:val="none" w:sz="0" w:space="0" w:color="auto"/>
        <w:right w:val="none" w:sz="0" w:space="0" w:color="auto"/>
      </w:divBdr>
    </w:div>
    <w:div w:id="83966105">
      <w:bodyDiv w:val="1"/>
      <w:marLeft w:val="0"/>
      <w:marRight w:val="0"/>
      <w:marTop w:val="0"/>
      <w:marBottom w:val="0"/>
      <w:divBdr>
        <w:top w:val="none" w:sz="0" w:space="0" w:color="auto"/>
        <w:left w:val="none" w:sz="0" w:space="0" w:color="auto"/>
        <w:bottom w:val="none" w:sz="0" w:space="0" w:color="auto"/>
        <w:right w:val="none" w:sz="0" w:space="0" w:color="auto"/>
      </w:divBdr>
    </w:div>
    <w:div w:id="101842945">
      <w:bodyDiv w:val="1"/>
      <w:marLeft w:val="0"/>
      <w:marRight w:val="0"/>
      <w:marTop w:val="0"/>
      <w:marBottom w:val="0"/>
      <w:divBdr>
        <w:top w:val="none" w:sz="0" w:space="0" w:color="auto"/>
        <w:left w:val="none" w:sz="0" w:space="0" w:color="auto"/>
        <w:bottom w:val="none" w:sz="0" w:space="0" w:color="auto"/>
        <w:right w:val="none" w:sz="0" w:space="0" w:color="auto"/>
      </w:divBdr>
    </w:div>
    <w:div w:id="104496754">
      <w:bodyDiv w:val="1"/>
      <w:marLeft w:val="0"/>
      <w:marRight w:val="0"/>
      <w:marTop w:val="0"/>
      <w:marBottom w:val="0"/>
      <w:divBdr>
        <w:top w:val="none" w:sz="0" w:space="0" w:color="auto"/>
        <w:left w:val="none" w:sz="0" w:space="0" w:color="auto"/>
        <w:bottom w:val="none" w:sz="0" w:space="0" w:color="auto"/>
        <w:right w:val="none" w:sz="0" w:space="0" w:color="auto"/>
      </w:divBdr>
    </w:div>
    <w:div w:id="111169472">
      <w:bodyDiv w:val="1"/>
      <w:marLeft w:val="0"/>
      <w:marRight w:val="0"/>
      <w:marTop w:val="0"/>
      <w:marBottom w:val="0"/>
      <w:divBdr>
        <w:top w:val="none" w:sz="0" w:space="0" w:color="auto"/>
        <w:left w:val="none" w:sz="0" w:space="0" w:color="auto"/>
        <w:bottom w:val="none" w:sz="0" w:space="0" w:color="auto"/>
        <w:right w:val="none" w:sz="0" w:space="0" w:color="auto"/>
      </w:divBdr>
    </w:div>
    <w:div w:id="136384368">
      <w:bodyDiv w:val="1"/>
      <w:marLeft w:val="0"/>
      <w:marRight w:val="0"/>
      <w:marTop w:val="0"/>
      <w:marBottom w:val="0"/>
      <w:divBdr>
        <w:top w:val="none" w:sz="0" w:space="0" w:color="auto"/>
        <w:left w:val="none" w:sz="0" w:space="0" w:color="auto"/>
        <w:bottom w:val="none" w:sz="0" w:space="0" w:color="auto"/>
        <w:right w:val="none" w:sz="0" w:space="0" w:color="auto"/>
      </w:divBdr>
    </w:div>
    <w:div w:id="163861182">
      <w:bodyDiv w:val="1"/>
      <w:marLeft w:val="0"/>
      <w:marRight w:val="0"/>
      <w:marTop w:val="0"/>
      <w:marBottom w:val="0"/>
      <w:divBdr>
        <w:top w:val="none" w:sz="0" w:space="0" w:color="auto"/>
        <w:left w:val="none" w:sz="0" w:space="0" w:color="auto"/>
        <w:bottom w:val="none" w:sz="0" w:space="0" w:color="auto"/>
        <w:right w:val="none" w:sz="0" w:space="0" w:color="auto"/>
      </w:divBdr>
    </w:div>
    <w:div w:id="164394656">
      <w:bodyDiv w:val="1"/>
      <w:marLeft w:val="0"/>
      <w:marRight w:val="0"/>
      <w:marTop w:val="0"/>
      <w:marBottom w:val="0"/>
      <w:divBdr>
        <w:top w:val="none" w:sz="0" w:space="0" w:color="auto"/>
        <w:left w:val="none" w:sz="0" w:space="0" w:color="auto"/>
        <w:bottom w:val="none" w:sz="0" w:space="0" w:color="auto"/>
        <w:right w:val="none" w:sz="0" w:space="0" w:color="auto"/>
      </w:divBdr>
    </w:div>
    <w:div w:id="188029421">
      <w:bodyDiv w:val="1"/>
      <w:marLeft w:val="0"/>
      <w:marRight w:val="0"/>
      <w:marTop w:val="0"/>
      <w:marBottom w:val="0"/>
      <w:divBdr>
        <w:top w:val="none" w:sz="0" w:space="0" w:color="auto"/>
        <w:left w:val="none" w:sz="0" w:space="0" w:color="auto"/>
        <w:bottom w:val="none" w:sz="0" w:space="0" w:color="auto"/>
        <w:right w:val="none" w:sz="0" w:space="0" w:color="auto"/>
      </w:divBdr>
    </w:div>
    <w:div w:id="189759293">
      <w:bodyDiv w:val="1"/>
      <w:marLeft w:val="0"/>
      <w:marRight w:val="0"/>
      <w:marTop w:val="0"/>
      <w:marBottom w:val="0"/>
      <w:divBdr>
        <w:top w:val="none" w:sz="0" w:space="0" w:color="auto"/>
        <w:left w:val="none" w:sz="0" w:space="0" w:color="auto"/>
        <w:bottom w:val="none" w:sz="0" w:space="0" w:color="auto"/>
        <w:right w:val="none" w:sz="0" w:space="0" w:color="auto"/>
      </w:divBdr>
    </w:div>
    <w:div w:id="203757437">
      <w:bodyDiv w:val="1"/>
      <w:marLeft w:val="0"/>
      <w:marRight w:val="0"/>
      <w:marTop w:val="0"/>
      <w:marBottom w:val="0"/>
      <w:divBdr>
        <w:top w:val="none" w:sz="0" w:space="0" w:color="auto"/>
        <w:left w:val="none" w:sz="0" w:space="0" w:color="auto"/>
        <w:bottom w:val="none" w:sz="0" w:space="0" w:color="auto"/>
        <w:right w:val="none" w:sz="0" w:space="0" w:color="auto"/>
      </w:divBdr>
    </w:div>
    <w:div w:id="215432788">
      <w:bodyDiv w:val="1"/>
      <w:marLeft w:val="0"/>
      <w:marRight w:val="0"/>
      <w:marTop w:val="0"/>
      <w:marBottom w:val="0"/>
      <w:divBdr>
        <w:top w:val="none" w:sz="0" w:space="0" w:color="auto"/>
        <w:left w:val="none" w:sz="0" w:space="0" w:color="auto"/>
        <w:bottom w:val="none" w:sz="0" w:space="0" w:color="auto"/>
        <w:right w:val="none" w:sz="0" w:space="0" w:color="auto"/>
      </w:divBdr>
    </w:div>
    <w:div w:id="240913330">
      <w:bodyDiv w:val="1"/>
      <w:marLeft w:val="0"/>
      <w:marRight w:val="0"/>
      <w:marTop w:val="0"/>
      <w:marBottom w:val="0"/>
      <w:divBdr>
        <w:top w:val="none" w:sz="0" w:space="0" w:color="auto"/>
        <w:left w:val="none" w:sz="0" w:space="0" w:color="auto"/>
        <w:bottom w:val="none" w:sz="0" w:space="0" w:color="auto"/>
        <w:right w:val="none" w:sz="0" w:space="0" w:color="auto"/>
      </w:divBdr>
    </w:div>
    <w:div w:id="242376822">
      <w:bodyDiv w:val="1"/>
      <w:marLeft w:val="0"/>
      <w:marRight w:val="0"/>
      <w:marTop w:val="0"/>
      <w:marBottom w:val="0"/>
      <w:divBdr>
        <w:top w:val="none" w:sz="0" w:space="0" w:color="auto"/>
        <w:left w:val="none" w:sz="0" w:space="0" w:color="auto"/>
        <w:bottom w:val="none" w:sz="0" w:space="0" w:color="auto"/>
        <w:right w:val="none" w:sz="0" w:space="0" w:color="auto"/>
      </w:divBdr>
    </w:div>
    <w:div w:id="245502671">
      <w:bodyDiv w:val="1"/>
      <w:marLeft w:val="0"/>
      <w:marRight w:val="0"/>
      <w:marTop w:val="0"/>
      <w:marBottom w:val="0"/>
      <w:divBdr>
        <w:top w:val="none" w:sz="0" w:space="0" w:color="auto"/>
        <w:left w:val="none" w:sz="0" w:space="0" w:color="auto"/>
        <w:bottom w:val="none" w:sz="0" w:space="0" w:color="auto"/>
        <w:right w:val="none" w:sz="0" w:space="0" w:color="auto"/>
      </w:divBdr>
    </w:div>
    <w:div w:id="261376306">
      <w:bodyDiv w:val="1"/>
      <w:marLeft w:val="0"/>
      <w:marRight w:val="0"/>
      <w:marTop w:val="0"/>
      <w:marBottom w:val="0"/>
      <w:divBdr>
        <w:top w:val="none" w:sz="0" w:space="0" w:color="auto"/>
        <w:left w:val="none" w:sz="0" w:space="0" w:color="auto"/>
        <w:bottom w:val="none" w:sz="0" w:space="0" w:color="auto"/>
        <w:right w:val="none" w:sz="0" w:space="0" w:color="auto"/>
      </w:divBdr>
    </w:div>
    <w:div w:id="261382457">
      <w:bodyDiv w:val="1"/>
      <w:marLeft w:val="0"/>
      <w:marRight w:val="0"/>
      <w:marTop w:val="0"/>
      <w:marBottom w:val="0"/>
      <w:divBdr>
        <w:top w:val="none" w:sz="0" w:space="0" w:color="auto"/>
        <w:left w:val="none" w:sz="0" w:space="0" w:color="auto"/>
        <w:bottom w:val="none" w:sz="0" w:space="0" w:color="auto"/>
        <w:right w:val="none" w:sz="0" w:space="0" w:color="auto"/>
      </w:divBdr>
    </w:div>
    <w:div w:id="262344065">
      <w:bodyDiv w:val="1"/>
      <w:marLeft w:val="0"/>
      <w:marRight w:val="0"/>
      <w:marTop w:val="0"/>
      <w:marBottom w:val="0"/>
      <w:divBdr>
        <w:top w:val="none" w:sz="0" w:space="0" w:color="auto"/>
        <w:left w:val="none" w:sz="0" w:space="0" w:color="auto"/>
        <w:bottom w:val="none" w:sz="0" w:space="0" w:color="auto"/>
        <w:right w:val="none" w:sz="0" w:space="0" w:color="auto"/>
      </w:divBdr>
    </w:div>
    <w:div w:id="296496866">
      <w:bodyDiv w:val="1"/>
      <w:marLeft w:val="0"/>
      <w:marRight w:val="0"/>
      <w:marTop w:val="0"/>
      <w:marBottom w:val="0"/>
      <w:divBdr>
        <w:top w:val="none" w:sz="0" w:space="0" w:color="auto"/>
        <w:left w:val="none" w:sz="0" w:space="0" w:color="auto"/>
        <w:bottom w:val="none" w:sz="0" w:space="0" w:color="auto"/>
        <w:right w:val="none" w:sz="0" w:space="0" w:color="auto"/>
      </w:divBdr>
    </w:div>
    <w:div w:id="304552047">
      <w:bodyDiv w:val="1"/>
      <w:marLeft w:val="0"/>
      <w:marRight w:val="0"/>
      <w:marTop w:val="0"/>
      <w:marBottom w:val="0"/>
      <w:divBdr>
        <w:top w:val="none" w:sz="0" w:space="0" w:color="auto"/>
        <w:left w:val="none" w:sz="0" w:space="0" w:color="auto"/>
        <w:bottom w:val="none" w:sz="0" w:space="0" w:color="auto"/>
        <w:right w:val="none" w:sz="0" w:space="0" w:color="auto"/>
      </w:divBdr>
    </w:div>
    <w:div w:id="309403265">
      <w:bodyDiv w:val="1"/>
      <w:marLeft w:val="0"/>
      <w:marRight w:val="0"/>
      <w:marTop w:val="0"/>
      <w:marBottom w:val="0"/>
      <w:divBdr>
        <w:top w:val="none" w:sz="0" w:space="0" w:color="auto"/>
        <w:left w:val="none" w:sz="0" w:space="0" w:color="auto"/>
        <w:bottom w:val="none" w:sz="0" w:space="0" w:color="auto"/>
        <w:right w:val="none" w:sz="0" w:space="0" w:color="auto"/>
      </w:divBdr>
      <w:divsChild>
        <w:div w:id="1396274818">
          <w:marLeft w:val="0"/>
          <w:marRight w:val="0"/>
          <w:marTop w:val="0"/>
          <w:marBottom w:val="0"/>
          <w:divBdr>
            <w:top w:val="none" w:sz="0" w:space="0" w:color="auto"/>
            <w:left w:val="none" w:sz="0" w:space="0" w:color="auto"/>
            <w:bottom w:val="none" w:sz="0" w:space="0" w:color="auto"/>
            <w:right w:val="none" w:sz="0" w:space="0" w:color="auto"/>
          </w:divBdr>
          <w:divsChild>
            <w:div w:id="1707483747">
              <w:marLeft w:val="0"/>
              <w:marRight w:val="0"/>
              <w:marTop w:val="0"/>
              <w:marBottom w:val="0"/>
              <w:divBdr>
                <w:top w:val="none" w:sz="0" w:space="0" w:color="auto"/>
                <w:left w:val="none" w:sz="0" w:space="0" w:color="auto"/>
                <w:bottom w:val="none" w:sz="0" w:space="0" w:color="auto"/>
                <w:right w:val="none" w:sz="0" w:space="0" w:color="auto"/>
              </w:divBdr>
            </w:div>
          </w:divsChild>
        </w:div>
        <w:div w:id="642006017">
          <w:marLeft w:val="0"/>
          <w:marRight w:val="0"/>
          <w:marTop w:val="0"/>
          <w:marBottom w:val="0"/>
          <w:divBdr>
            <w:top w:val="none" w:sz="0" w:space="0" w:color="auto"/>
            <w:left w:val="none" w:sz="0" w:space="0" w:color="auto"/>
            <w:bottom w:val="none" w:sz="0" w:space="0" w:color="auto"/>
            <w:right w:val="none" w:sz="0" w:space="0" w:color="auto"/>
          </w:divBdr>
          <w:divsChild>
            <w:div w:id="1294676152">
              <w:marLeft w:val="0"/>
              <w:marRight w:val="0"/>
              <w:marTop w:val="0"/>
              <w:marBottom w:val="0"/>
              <w:divBdr>
                <w:top w:val="none" w:sz="0" w:space="0" w:color="auto"/>
                <w:left w:val="none" w:sz="0" w:space="0" w:color="auto"/>
                <w:bottom w:val="none" w:sz="0" w:space="0" w:color="auto"/>
                <w:right w:val="none" w:sz="0" w:space="0" w:color="auto"/>
              </w:divBdr>
            </w:div>
          </w:divsChild>
        </w:div>
        <w:div w:id="351684515">
          <w:marLeft w:val="0"/>
          <w:marRight w:val="0"/>
          <w:marTop w:val="0"/>
          <w:marBottom w:val="0"/>
          <w:divBdr>
            <w:top w:val="none" w:sz="0" w:space="0" w:color="auto"/>
            <w:left w:val="none" w:sz="0" w:space="0" w:color="auto"/>
            <w:bottom w:val="none" w:sz="0" w:space="0" w:color="auto"/>
            <w:right w:val="none" w:sz="0" w:space="0" w:color="auto"/>
          </w:divBdr>
          <w:divsChild>
            <w:div w:id="2059669836">
              <w:marLeft w:val="0"/>
              <w:marRight w:val="0"/>
              <w:marTop w:val="0"/>
              <w:marBottom w:val="0"/>
              <w:divBdr>
                <w:top w:val="none" w:sz="0" w:space="0" w:color="auto"/>
                <w:left w:val="none" w:sz="0" w:space="0" w:color="auto"/>
                <w:bottom w:val="none" w:sz="0" w:space="0" w:color="auto"/>
                <w:right w:val="none" w:sz="0" w:space="0" w:color="auto"/>
              </w:divBdr>
            </w:div>
          </w:divsChild>
        </w:div>
        <w:div w:id="1753088308">
          <w:marLeft w:val="0"/>
          <w:marRight w:val="0"/>
          <w:marTop w:val="0"/>
          <w:marBottom w:val="0"/>
          <w:divBdr>
            <w:top w:val="none" w:sz="0" w:space="0" w:color="auto"/>
            <w:left w:val="none" w:sz="0" w:space="0" w:color="auto"/>
            <w:bottom w:val="none" w:sz="0" w:space="0" w:color="auto"/>
            <w:right w:val="none" w:sz="0" w:space="0" w:color="auto"/>
          </w:divBdr>
          <w:divsChild>
            <w:div w:id="1633051501">
              <w:marLeft w:val="0"/>
              <w:marRight w:val="0"/>
              <w:marTop w:val="0"/>
              <w:marBottom w:val="0"/>
              <w:divBdr>
                <w:top w:val="none" w:sz="0" w:space="0" w:color="auto"/>
                <w:left w:val="none" w:sz="0" w:space="0" w:color="auto"/>
                <w:bottom w:val="none" w:sz="0" w:space="0" w:color="auto"/>
                <w:right w:val="none" w:sz="0" w:space="0" w:color="auto"/>
              </w:divBdr>
            </w:div>
          </w:divsChild>
        </w:div>
        <w:div w:id="1817182378">
          <w:marLeft w:val="0"/>
          <w:marRight w:val="0"/>
          <w:marTop w:val="0"/>
          <w:marBottom w:val="0"/>
          <w:divBdr>
            <w:top w:val="none" w:sz="0" w:space="0" w:color="auto"/>
            <w:left w:val="none" w:sz="0" w:space="0" w:color="auto"/>
            <w:bottom w:val="none" w:sz="0" w:space="0" w:color="auto"/>
            <w:right w:val="none" w:sz="0" w:space="0" w:color="auto"/>
          </w:divBdr>
          <w:divsChild>
            <w:div w:id="531890729">
              <w:marLeft w:val="0"/>
              <w:marRight w:val="0"/>
              <w:marTop w:val="0"/>
              <w:marBottom w:val="0"/>
              <w:divBdr>
                <w:top w:val="none" w:sz="0" w:space="0" w:color="auto"/>
                <w:left w:val="none" w:sz="0" w:space="0" w:color="auto"/>
                <w:bottom w:val="none" w:sz="0" w:space="0" w:color="auto"/>
                <w:right w:val="none" w:sz="0" w:space="0" w:color="auto"/>
              </w:divBdr>
            </w:div>
          </w:divsChild>
        </w:div>
        <w:div w:id="545725595">
          <w:marLeft w:val="0"/>
          <w:marRight w:val="0"/>
          <w:marTop w:val="0"/>
          <w:marBottom w:val="0"/>
          <w:divBdr>
            <w:top w:val="none" w:sz="0" w:space="0" w:color="auto"/>
            <w:left w:val="none" w:sz="0" w:space="0" w:color="auto"/>
            <w:bottom w:val="none" w:sz="0" w:space="0" w:color="auto"/>
            <w:right w:val="none" w:sz="0" w:space="0" w:color="auto"/>
          </w:divBdr>
          <w:divsChild>
            <w:div w:id="1946111492">
              <w:marLeft w:val="0"/>
              <w:marRight w:val="0"/>
              <w:marTop w:val="0"/>
              <w:marBottom w:val="0"/>
              <w:divBdr>
                <w:top w:val="none" w:sz="0" w:space="0" w:color="auto"/>
                <w:left w:val="none" w:sz="0" w:space="0" w:color="auto"/>
                <w:bottom w:val="none" w:sz="0" w:space="0" w:color="auto"/>
                <w:right w:val="none" w:sz="0" w:space="0" w:color="auto"/>
              </w:divBdr>
            </w:div>
          </w:divsChild>
        </w:div>
        <w:div w:id="549076969">
          <w:marLeft w:val="0"/>
          <w:marRight w:val="0"/>
          <w:marTop w:val="0"/>
          <w:marBottom w:val="0"/>
          <w:divBdr>
            <w:top w:val="none" w:sz="0" w:space="0" w:color="auto"/>
            <w:left w:val="none" w:sz="0" w:space="0" w:color="auto"/>
            <w:bottom w:val="none" w:sz="0" w:space="0" w:color="auto"/>
            <w:right w:val="none" w:sz="0" w:space="0" w:color="auto"/>
          </w:divBdr>
          <w:divsChild>
            <w:div w:id="163477176">
              <w:marLeft w:val="0"/>
              <w:marRight w:val="0"/>
              <w:marTop w:val="0"/>
              <w:marBottom w:val="0"/>
              <w:divBdr>
                <w:top w:val="none" w:sz="0" w:space="0" w:color="auto"/>
                <w:left w:val="none" w:sz="0" w:space="0" w:color="auto"/>
                <w:bottom w:val="none" w:sz="0" w:space="0" w:color="auto"/>
                <w:right w:val="none" w:sz="0" w:space="0" w:color="auto"/>
              </w:divBdr>
            </w:div>
          </w:divsChild>
        </w:div>
        <w:div w:id="1657030019">
          <w:marLeft w:val="0"/>
          <w:marRight w:val="0"/>
          <w:marTop w:val="0"/>
          <w:marBottom w:val="0"/>
          <w:divBdr>
            <w:top w:val="none" w:sz="0" w:space="0" w:color="auto"/>
            <w:left w:val="none" w:sz="0" w:space="0" w:color="auto"/>
            <w:bottom w:val="none" w:sz="0" w:space="0" w:color="auto"/>
            <w:right w:val="none" w:sz="0" w:space="0" w:color="auto"/>
          </w:divBdr>
          <w:divsChild>
            <w:div w:id="29033675">
              <w:marLeft w:val="0"/>
              <w:marRight w:val="0"/>
              <w:marTop w:val="0"/>
              <w:marBottom w:val="0"/>
              <w:divBdr>
                <w:top w:val="none" w:sz="0" w:space="0" w:color="auto"/>
                <w:left w:val="none" w:sz="0" w:space="0" w:color="auto"/>
                <w:bottom w:val="none" w:sz="0" w:space="0" w:color="auto"/>
                <w:right w:val="none" w:sz="0" w:space="0" w:color="auto"/>
              </w:divBdr>
            </w:div>
          </w:divsChild>
        </w:div>
        <w:div w:id="1453287774">
          <w:marLeft w:val="0"/>
          <w:marRight w:val="0"/>
          <w:marTop w:val="0"/>
          <w:marBottom w:val="0"/>
          <w:divBdr>
            <w:top w:val="none" w:sz="0" w:space="0" w:color="auto"/>
            <w:left w:val="none" w:sz="0" w:space="0" w:color="auto"/>
            <w:bottom w:val="none" w:sz="0" w:space="0" w:color="auto"/>
            <w:right w:val="none" w:sz="0" w:space="0" w:color="auto"/>
          </w:divBdr>
          <w:divsChild>
            <w:div w:id="1582327664">
              <w:marLeft w:val="0"/>
              <w:marRight w:val="0"/>
              <w:marTop w:val="0"/>
              <w:marBottom w:val="0"/>
              <w:divBdr>
                <w:top w:val="none" w:sz="0" w:space="0" w:color="auto"/>
                <w:left w:val="none" w:sz="0" w:space="0" w:color="auto"/>
                <w:bottom w:val="none" w:sz="0" w:space="0" w:color="auto"/>
                <w:right w:val="none" w:sz="0" w:space="0" w:color="auto"/>
              </w:divBdr>
            </w:div>
          </w:divsChild>
        </w:div>
        <w:div w:id="1342439639">
          <w:marLeft w:val="0"/>
          <w:marRight w:val="0"/>
          <w:marTop w:val="0"/>
          <w:marBottom w:val="0"/>
          <w:divBdr>
            <w:top w:val="none" w:sz="0" w:space="0" w:color="auto"/>
            <w:left w:val="none" w:sz="0" w:space="0" w:color="auto"/>
            <w:bottom w:val="none" w:sz="0" w:space="0" w:color="auto"/>
            <w:right w:val="none" w:sz="0" w:space="0" w:color="auto"/>
          </w:divBdr>
          <w:divsChild>
            <w:div w:id="1819303274">
              <w:marLeft w:val="0"/>
              <w:marRight w:val="0"/>
              <w:marTop w:val="0"/>
              <w:marBottom w:val="0"/>
              <w:divBdr>
                <w:top w:val="none" w:sz="0" w:space="0" w:color="auto"/>
                <w:left w:val="none" w:sz="0" w:space="0" w:color="auto"/>
                <w:bottom w:val="none" w:sz="0" w:space="0" w:color="auto"/>
                <w:right w:val="none" w:sz="0" w:space="0" w:color="auto"/>
              </w:divBdr>
            </w:div>
          </w:divsChild>
        </w:div>
        <w:div w:id="821774912">
          <w:marLeft w:val="0"/>
          <w:marRight w:val="0"/>
          <w:marTop w:val="0"/>
          <w:marBottom w:val="0"/>
          <w:divBdr>
            <w:top w:val="none" w:sz="0" w:space="0" w:color="auto"/>
            <w:left w:val="none" w:sz="0" w:space="0" w:color="auto"/>
            <w:bottom w:val="none" w:sz="0" w:space="0" w:color="auto"/>
            <w:right w:val="none" w:sz="0" w:space="0" w:color="auto"/>
          </w:divBdr>
          <w:divsChild>
            <w:div w:id="921256399">
              <w:marLeft w:val="0"/>
              <w:marRight w:val="0"/>
              <w:marTop w:val="0"/>
              <w:marBottom w:val="0"/>
              <w:divBdr>
                <w:top w:val="none" w:sz="0" w:space="0" w:color="auto"/>
                <w:left w:val="none" w:sz="0" w:space="0" w:color="auto"/>
                <w:bottom w:val="none" w:sz="0" w:space="0" w:color="auto"/>
                <w:right w:val="none" w:sz="0" w:space="0" w:color="auto"/>
              </w:divBdr>
            </w:div>
          </w:divsChild>
        </w:div>
        <w:div w:id="1836873099">
          <w:marLeft w:val="0"/>
          <w:marRight w:val="0"/>
          <w:marTop w:val="0"/>
          <w:marBottom w:val="0"/>
          <w:divBdr>
            <w:top w:val="none" w:sz="0" w:space="0" w:color="auto"/>
            <w:left w:val="none" w:sz="0" w:space="0" w:color="auto"/>
            <w:bottom w:val="none" w:sz="0" w:space="0" w:color="auto"/>
            <w:right w:val="none" w:sz="0" w:space="0" w:color="auto"/>
          </w:divBdr>
          <w:divsChild>
            <w:div w:id="217517320">
              <w:marLeft w:val="0"/>
              <w:marRight w:val="0"/>
              <w:marTop w:val="0"/>
              <w:marBottom w:val="0"/>
              <w:divBdr>
                <w:top w:val="none" w:sz="0" w:space="0" w:color="auto"/>
                <w:left w:val="none" w:sz="0" w:space="0" w:color="auto"/>
                <w:bottom w:val="none" w:sz="0" w:space="0" w:color="auto"/>
                <w:right w:val="none" w:sz="0" w:space="0" w:color="auto"/>
              </w:divBdr>
            </w:div>
          </w:divsChild>
        </w:div>
        <w:div w:id="1021584770">
          <w:marLeft w:val="0"/>
          <w:marRight w:val="0"/>
          <w:marTop w:val="0"/>
          <w:marBottom w:val="0"/>
          <w:divBdr>
            <w:top w:val="none" w:sz="0" w:space="0" w:color="auto"/>
            <w:left w:val="none" w:sz="0" w:space="0" w:color="auto"/>
            <w:bottom w:val="none" w:sz="0" w:space="0" w:color="auto"/>
            <w:right w:val="none" w:sz="0" w:space="0" w:color="auto"/>
          </w:divBdr>
          <w:divsChild>
            <w:div w:id="193546523">
              <w:marLeft w:val="0"/>
              <w:marRight w:val="0"/>
              <w:marTop w:val="0"/>
              <w:marBottom w:val="0"/>
              <w:divBdr>
                <w:top w:val="none" w:sz="0" w:space="0" w:color="auto"/>
                <w:left w:val="none" w:sz="0" w:space="0" w:color="auto"/>
                <w:bottom w:val="none" w:sz="0" w:space="0" w:color="auto"/>
                <w:right w:val="none" w:sz="0" w:space="0" w:color="auto"/>
              </w:divBdr>
            </w:div>
          </w:divsChild>
        </w:div>
        <w:div w:id="254746257">
          <w:marLeft w:val="0"/>
          <w:marRight w:val="0"/>
          <w:marTop w:val="0"/>
          <w:marBottom w:val="0"/>
          <w:divBdr>
            <w:top w:val="none" w:sz="0" w:space="0" w:color="auto"/>
            <w:left w:val="none" w:sz="0" w:space="0" w:color="auto"/>
            <w:bottom w:val="none" w:sz="0" w:space="0" w:color="auto"/>
            <w:right w:val="none" w:sz="0" w:space="0" w:color="auto"/>
          </w:divBdr>
          <w:divsChild>
            <w:div w:id="904755305">
              <w:marLeft w:val="0"/>
              <w:marRight w:val="0"/>
              <w:marTop w:val="0"/>
              <w:marBottom w:val="0"/>
              <w:divBdr>
                <w:top w:val="none" w:sz="0" w:space="0" w:color="auto"/>
                <w:left w:val="none" w:sz="0" w:space="0" w:color="auto"/>
                <w:bottom w:val="none" w:sz="0" w:space="0" w:color="auto"/>
                <w:right w:val="none" w:sz="0" w:space="0" w:color="auto"/>
              </w:divBdr>
            </w:div>
          </w:divsChild>
        </w:div>
        <w:div w:id="828791922">
          <w:marLeft w:val="0"/>
          <w:marRight w:val="0"/>
          <w:marTop w:val="0"/>
          <w:marBottom w:val="0"/>
          <w:divBdr>
            <w:top w:val="none" w:sz="0" w:space="0" w:color="auto"/>
            <w:left w:val="none" w:sz="0" w:space="0" w:color="auto"/>
            <w:bottom w:val="none" w:sz="0" w:space="0" w:color="auto"/>
            <w:right w:val="none" w:sz="0" w:space="0" w:color="auto"/>
          </w:divBdr>
          <w:divsChild>
            <w:div w:id="643393087">
              <w:marLeft w:val="0"/>
              <w:marRight w:val="0"/>
              <w:marTop w:val="0"/>
              <w:marBottom w:val="0"/>
              <w:divBdr>
                <w:top w:val="none" w:sz="0" w:space="0" w:color="auto"/>
                <w:left w:val="none" w:sz="0" w:space="0" w:color="auto"/>
                <w:bottom w:val="none" w:sz="0" w:space="0" w:color="auto"/>
                <w:right w:val="none" w:sz="0" w:space="0" w:color="auto"/>
              </w:divBdr>
            </w:div>
          </w:divsChild>
        </w:div>
        <w:div w:id="1904096281">
          <w:marLeft w:val="0"/>
          <w:marRight w:val="0"/>
          <w:marTop w:val="0"/>
          <w:marBottom w:val="0"/>
          <w:divBdr>
            <w:top w:val="none" w:sz="0" w:space="0" w:color="auto"/>
            <w:left w:val="none" w:sz="0" w:space="0" w:color="auto"/>
            <w:bottom w:val="none" w:sz="0" w:space="0" w:color="auto"/>
            <w:right w:val="none" w:sz="0" w:space="0" w:color="auto"/>
          </w:divBdr>
          <w:divsChild>
            <w:div w:id="773599071">
              <w:marLeft w:val="0"/>
              <w:marRight w:val="0"/>
              <w:marTop w:val="0"/>
              <w:marBottom w:val="0"/>
              <w:divBdr>
                <w:top w:val="none" w:sz="0" w:space="0" w:color="auto"/>
                <w:left w:val="none" w:sz="0" w:space="0" w:color="auto"/>
                <w:bottom w:val="none" w:sz="0" w:space="0" w:color="auto"/>
                <w:right w:val="none" w:sz="0" w:space="0" w:color="auto"/>
              </w:divBdr>
            </w:div>
          </w:divsChild>
        </w:div>
        <w:div w:id="104539963">
          <w:marLeft w:val="0"/>
          <w:marRight w:val="0"/>
          <w:marTop w:val="0"/>
          <w:marBottom w:val="0"/>
          <w:divBdr>
            <w:top w:val="none" w:sz="0" w:space="0" w:color="auto"/>
            <w:left w:val="none" w:sz="0" w:space="0" w:color="auto"/>
            <w:bottom w:val="none" w:sz="0" w:space="0" w:color="auto"/>
            <w:right w:val="none" w:sz="0" w:space="0" w:color="auto"/>
          </w:divBdr>
          <w:divsChild>
            <w:div w:id="669331426">
              <w:marLeft w:val="0"/>
              <w:marRight w:val="0"/>
              <w:marTop w:val="0"/>
              <w:marBottom w:val="0"/>
              <w:divBdr>
                <w:top w:val="none" w:sz="0" w:space="0" w:color="auto"/>
                <w:left w:val="none" w:sz="0" w:space="0" w:color="auto"/>
                <w:bottom w:val="none" w:sz="0" w:space="0" w:color="auto"/>
                <w:right w:val="none" w:sz="0" w:space="0" w:color="auto"/>
              </w:divBdr>
            </w:div>
          </w:divsChild>
        </w:div>
        <w:div w:id="994257569">
          <w:marLeft w:val="0"/>
          <w:marRight w:val="0"/>
          <w:marTop w:val="0"/>
          <w:marBottom w:val="0"/>
          <w:divBdr>
            <w:top w:val="none" w:sz="0" w:space="0" w:color="auto"/>
            <w:left w:val="none" w:sz="0" w:space="0" w:color="auto"/>
            <w:bottom w:val="none" w:sz="0" w:space="0" w:color="auto"/>
            <w:right w:val="none" w:sz="0" w:space="0" w:color="auto"/>
          </w:divBdr>
          <w:divsChild>
            <w:div w:id="442071507">
              <w:marLeft w:val="0"/>
              <w:marRight w:val="0"/>
              <w:marTop w:val="0"/>
              <w:marBottom w:val="0"/>
              <w:divBdr>
                <w:top w:val="none" w:sz="0" w:space="0" w:color="auto"/>
                <w:left w:val="none" w:sz="0" w:space="0" w:color="auto"/>
                <w:bottom w:val="none" w:sz="0" w:space="0" w:color="auto"/>
                <w:right w:val="none" w:sz="0" w:space="0" w:color="auto"/>
              </w:divBdr>
            </w:div>
          </w:divsChild>
        </w:div>
        <w:div w:id="1690596672">
          <w:marLeft w:val="0"/>
          <w:marRight w:val="0"/>
          <w:marTop w:val="0"/>
          <w:marBottom w:val="0"/>
          <w:divBdr>
            <w:top w:val="none" w:sz="0" w:space="0" w:color="auto"/>
            <w:left w:val="none" w:sz="0" w:space="0" w:color="auto"/>
            <w:bottom w:val="none" w:sz="0" w:space="0" w:color="auto"/>
            <w:right w:val="none" w:sz="0" w:space="0" w:color="auto"/>
          </w:divBdr>
          <w:divsChild>
            <w:div w:id="2130392604">
              <w:marLeft w:val="0"/>
              <w:marRight w:val="0"/>
              <w:marTop w:val="0"/>
              <w:marBottom w:val="0"/>
              <w:divBdr>
                <w:top w:val="none" w:sz="0" w:space="0" w:color="auto"/>
                <w:left w:val="none" w:sz="0" w:space="0" w:color="auto"/>
                <w:bottom w:val="none" w:sz="0" w:space="0" w:color="auto"/>
                <w:right w:val="none" w:sz="0" w:space="0" w:color="auto"/>
              </w:divBdr>
            </w:div>
          </w:divsChild>
        </w:div>
        <w:div w:id="854613943">
          <w:marLeft w:val="0"/>
          <w:marRight w:val="0"/>
          <w:marTop w:val="0"/>
          <w:marBottom w:val="0"/>
          <w:divBdr>
            <w:top w:val="none" w:sz="0" w:space="0" w:color="auto"/>
            <w:left w:val="none" w:sz="0" w:space="0" w:color="auto"/>
            <w:bottom w:val="none" w:sz="0" w:space="0" w:color="auto"/>
            <w:right w:val="none" w:sz="0" w:space="0" w:color="auto"/>
          </w:divBdr>
          <w:divsChild>
            <w:div w:id="975641350">
              <w:marLeft w:val="0"/>
              <w:marRight w:val="0"/>
              <w:marTop w:val="0"/>
              <w:marBottom w:val="0"/>
              <w:divBdr>
                <w:top w:val="none" w:sz="0" w:space="0" w:color="auto"/>
                <w:left w:val="none" w:sz="0" w:space="0" w:color="auto"/>
                <w:bottom w:val="none" w:sz="0" w:space="0" w:color="auto"/>
                <w:right w:val="none" w:sz="0" w:space="0" w:color="auto"/>
              </w:divBdr>
            </w:div>
          </w:divsChild>
        </w:div>
        <w:div w:id="1975283477">
          <w:marLeft w:val="0"/>
          <w:marRight w:val="0"/>
          <w:marTop w:val="0"/>
          <w:marBottom w:val="0"/>
          <w:divBdr>
            <w:top w:val="none" w:sz="0" w:space="0" w:color="auto"/>
            <w:left w:val="none" w:sz="0" w:space="0" w:color="auto"/>
            <w:bottom w:val="none" w:sz="0" w:space="0" w:color="auto"/>
            <w:right w:val="none" w:sz="0" w:space="0" w:color="auto"/>
          </w:divBdr>
          <w:divsChild>
            <w:div w:id="579101296">
              <w:marLeft w:val="0"/>
              <w:marRight w:val="0"/>
              <w:marTop w:val="0"/>
              <w:marBottom w:val="0"/>
              <w:divBdr>
                <w:top w:val="none" w:sz="0" w:space="0" w:color="auto"/>
                <w:left w:val="none" w:sz="0" w:space="0" w:color="auto"/>
                <w:bottom w:val="none" w:sz="0" w:space="0" w:color="auto"/>
                <w:right w:val="none" w:sz="0" w:space="0" w:color="auto"/>
              </w:divBdr>
            </w:div>
          </w:divsChild>
        </w:div>
        <w:div w:id="1737121071">
          <w:marLeft w:val="0"/>
          <w:marRight w:val="0"/>
          <w:marTop w:val="0"/>
          <w:marBottom w:val="0"/>
          <w:divBdr>
            <w:top w:val="none" w:sz="0" w:space="0" w:color="auto"/>
            <w:left w:val="none" w:sz="0" w:space="0" w:color="auto"/>
            <w:bottom w:val="none" w:sz="0" w:space="0" w:color="auto"/>
            <w:right w:val="none" w:sz="0" w:space="0" w:color="auto"/>
          </w:divBdr>
          <w:divsChild>
            <w:div w:id="529344981">
              <w:marLeft w:val="0"/>
              <w:marRight w:val="0"/>
              <w:marTop w:val="0"/>
              <w:marBottom w:val="0"/>
              <w:divBdr>
                <w:top w:val="none" w:sz="0" w:space="0" w:color="auto"/>
                <w:left w:val="none" w:sz="0" w:space="0" w:color="auto"/>
                <w:bottom w:val="none" w:sz="0" w:space="0" w:color="auto"/>
                <w:right w:val="none" w:sz="0" w:space="0" w:color="auto"/>
              </w:divBdr>
            </w:div>
          </w:divsChild>
        </w:div>
        <w:div w:id="765417652">
          <w:marLeft w:val="0"/>
          <w:marRight w:val="0"/>
          <w:marTop w:val="0"/>
          <w:marBottom w:val="0"/>
          <w:divBdr>
            <w:top w:val="none" w:sz="0" w:space="0" w:color="auto"/>
            <w:left w:val="none" w:sz="0" w:space="0" w:color="auto"/>
            <w:bottom w:val="none" w:sz="0" w:space="0" w:color="auto"/>
            <w:right w:val="none" w:sz="0" w:space="0" w:color="auto"/>
          </w:divBdr>
          <w:divsChild>
            <w:div w:id="28725395">
              <w:marLeft w:val="0"/>
              <w:marRight w:val="0"/>
              <w:marTop w:val="0"/>
              <w:marBottom w:val="0"/>
              <w:divBdr>
                <w:top w:val="none" w:sz="0" w:space="0" w:color="auto"/>
                <w:left w:val="none" w:sz="0" w:space="0" w:color="auto"/>
                <w:bottom w:val="none" w:sz="0" w:space="0" w:color="auto"/>
                <w:right w:val="none" w:sz="0" w:space="0" w:color="auto"/>
              </w:divBdr>
            </w:div>
          </w:divsChild>
        </w:div>
        <w:div w:id="663775244">
          <w:marLeft w:val="0"/>
          <w:marRight w:val="0"/>
          <w:marTop w:val="0"/>
          <w:marBottom w:val="0"/>
          <w:divBdr>
            <w:top w:val="none" w:sz="0" w:space="0" w:color="auto"/>
            <w:left w:val="none" w:sz="0" w:space="0" w:color="auto"/>
            <w:bottom w:val="none" w:sz="0" w:space="0" w:color="auto"/>
            <w:right w:val="none" w:sz="0" w:space="0" w:color="auto"/>
          </w:divBdr>
          <w:divsChild>
            <w:div w:id="288517956">
              <w:marLeft w:val="0"/>
              <w:marRight w:val="0"/>
              <w:marTop w:val="0"/>
              <w:marBottom w:val="0"/>
              <w:divBdr>
                <w:top w:val="none" w:sz="0" w:space="0" w:color="auto"/>
                <w:left w:val="none" w:sz="0" w:space="0" w:color="auto"/>
                <w:bottom w:val="none" w:sz="0" w:space="0" w:color="auto"/>
                <w:right w:val="none" w:sz="0" w:space="0" w:color="auto"/>
              </w:divBdr>
            </w:div>
          </w:divsChild>
        </w:div>
        <w:div w:id="484394717">
          <w:marLeft w:val="0"/>
          <w:marRight w:val="0"/>
          <w:marTop w:val="0"/>
          <w:marBottom w:val="0"/>
          <w:divBdr>
            <w:top w:val="none" w:sz="0" w:space="0" w:color="auto"/>
            <w:left w:val="none" w:sz="0" w:space="0" w:color="auto"/>
            <w:bottom w:val="none" w:sz="0" w:space="0" w:color="auto"/>
            <w:right w:val="none" w:sz="0" w:space="0" w:color="auto"/>
          </w:divBdr>
          <w:divsChild>
            <w:div w:id="1199582268">
              <w:marLeft w:val="0"/>
              <w:marRight w:val="0"/>
              <w:marTop w:val="0"/>
              <w:marBottom w:val="0"/>
              <w:divBdr>
                <w:top w:val="none" w:sz="0" w:space="0" w:color="auto"/>
                <w:left w:val="none" w:sz="0" w:space="0" w:color="auto"/>
                <w:bottom w:val="none" w:sz="0" w:space="0" w:color="auto"/>
                <w:right w:val="none" w:sz="0" w:space="0" w:color="auto"/>
              </w:divBdr>
            </w:div>
          </w:divsChild>
        </w:div>
        <w:div w:id="595865142">
          <w:marLeft w:val="0"/>
          <w:marRight w:val="0"/>
          <w:marTop w:val="0"/>
          <w:marBottom w:val="0"/>
          <w:divBdr>
            <w:top w:val="none" w:sz="0" w:space="0" w:color="auto"/>
            <w:left w:val="none" w:sz="0" w:space="0" w:color="auto"/>
            <w:bottom w:val="none" w:sz="0" w:space="0" w:color="auto"/>
            <w:right w:val="none" w:sz="0" w:space="0" w:color="auto"/>
          </w:divBdr>
          <w:divsChild>
            <w:div w:id="1208957657">
              <w:marLeft w:val="0"/>
              <w:marRight w:val="0"/>
              <w:marTop w:val="0"/>
              <w:marBottom w:val="0"/>
              <w:divBdr>
                <w:top w:val="none" w:sz="0" w:space="0" w:color="auto"/>
                <w:left w:val="none" w:sz="0" w:space="0" w:color="auto"/>
                <w:bottom w:val="none" w:sz="0" w:space="0" w:color="auto"/>
                <w:right w:val="none" w:sz="0" w:space="0" w:color="auto"/>
              </w:divBdr>
            </w:div>
          </w:divsChild>
        </w:div>
        <w:div w:id="156655682">
          <w:marLeft w:val="0"/>
          <w:marRight w:val="0"/>
          <w:marTop w:val="0"/>
          <w:marBottom w:val="0"/>
          <w:divBdr>
            <w:top w:val="none" w:sz="0" w:space="0" w:color="auto"/>
            <w:left w:val="none" w:sz="0" w:space="0" w:color="auto"/>
            <w:bottom w:val="none" w:sz="0" w:space="0" w:color="auto"/>
            <w:right w:val="none" w:sz="0" w:space="0" w:color="auto"/>
          </w:divBdr>
          <w:divsChild>
            <w:div w:id="1942294399">
              <w:marLeft w:val="0"/>
              <w:marRight w:val="0"/>
              <w:marTop w:val="0"/>
              <w:marBottom w:val="0"/>
              <w:divBdr>
                <w:top w:val="none" w:sz="0" w:space="0" w:color="auto"/>
                <w:left w:val="none" w:sz="0" w:space="0" w:color="auto"/>
                <w:bottom w:val="none" w:sz="0" w:space="0" w:color="auto"/>
                <w:right w:val="none" w:sz="0" w:space="0" w:color="auto"/>
              </w:divBdr>
            </w:div>
          </w:divsChild>
        </w:div>
        <w:div w:id="689841794">
          <w:marLeft w:val="0"/>
          <w:marRight w:val="0"/>
          <w:marTop w:val="0"/>
          <w:marBottom w:val="0"/>
          <w:divBdr>
            <w:top w:val="none" w:sz="0" w:space="0" w:color="auto"/>
            <w:left w:val="none" w:sz="0" w:space="0" w:color="auto"/>
            <w:bottom w:val="none" w:sz="0" w:space="0" w:color="auto"/>
            <w:right w:val="none" w:sz="0" w:space="0" w:color="auto"/>
          </w:divBdr>
          <w:divsChild>
            <w:div w:id="1970208902">
              <w:marLeft w:val="0"/>
              <w:marRight w:val="0"/>
              <w:marTop w:val="0"/>
              <w:marBottom w:val="0"/>
              <w:divBdr>
                <w:top w:val="none" w:sz="0" w:space="0" w:color="auto"/>
                <w:left w:val="none" w:sz="0" w:space="0" w:color="auto"/>
                <w:bottom w:val="none" w:sz="0" w:space="0" w:color="auto"/>
                <w:right w:val="none" w:sz="0" w:space="0" w:color="auto"/>
              </w:divBdr>
            </w:div>
          </w:divsChild>
        </w:div>
        <w:div w:id="1637102703">
          <w:marLeft w:val="0"/>
          <w:marRight w:val="0"/>
          <w:marTop w:val="0"/>
          <w:marBottom w:val="0"/>
          <w:divBdr>
            <w:top w:val="none" w:sz="0" w:space="0" w:color="auto"/>
            <w:left w:val="none" w:sz="0" w:space="0" w:color="auto"/>
            <w:bottom w:val="none" w:sz="0" w:space="0" w:color="auto"/>
            <w:right w:val="none" w:sz="0" w:space="0" w:color="auto"/>
          </w:divBdr>
          <w:divsChild>
            <w:div w:id="1645771984">
              <w:marLeft w:val="0"/>
              <w:marRight w:val="0"/>
              <w:marTop w:val="0"/>
              <w:marBottom w:val="0"/>
              <w:divBdr>
                <w:top w:val="none" w:sz="0" w:space="0" w:color="auto"/>
                <w:left w:val="none" w:sz="0" w:space="0" w:color="auto"/>
                <w:bottom w:val="none" w:sz="0" w:space="0" w:color="auto"/>
                <w:right w:val="none" w:sz="0" w:space="0" w:color="auto"/>
              </w:divBdr>
            </w:div>
          </w:divsChild>
        </w:div>
        <w:div w:id="391273242">
          <w:marLeft w:val="0"/>
          <w:marRight w:val="0"/>
          <w:marTop w:val="0"/>
          <w:marBottom w:val="0"/>
          <w:divBdr>
            <w:top w:val="none" w:sz="0" w:space="0" w:color="auto"/>
            <w:left w:val="none" w:sz="0" w:space="0" w:color="auto"/>
            <w:bottom w:val="none" w:sz="0" w:space="0" w:color="auto"/>
            <w:right w:val="none" w:sz="0" w:space="0" w:color="auto"/>
          </w:divBdr>
          <w:divsChild>
            <w:div w:id="625888265">
              <w:marLeft w:val="0"/>
              <w:marRight w:val="0"/>
              <w:marTop w:val="0"/>
              <w:marBottom w:val="0"/>
              <w:divBdr>
                <w:top w:val="none" w:sz="0" w:space="0" w:color="auto"/>
                <w:left w:val="none" w:sz="0" w:space="0" w:color="auto"/>
                <w:bottom w:val="none" w:sz="0" w:space="0" w:color="auto"/>
                <w:right w:val="none" w:sz="0" w:space="0" w:color="auto"/>
              </w:divBdr>
            </w:div>
          </w:divsChild>
        </w:div>
        <w:div w:id="1650357696">
          <w:marLeft w:val="0"/>
          <w:marRight w:val="0"/>
          <w:marTop w:val="0"/>
          <w:marBottom w:val="0"/>
          <w:divBdr>
            <w:top w:val="none" w:sz="0" w:space="0" w:color="auto"/>
            <w:left w:val="none" w:sz="0" w:space="0" w:color="auto"/>
            <w:bottom w:val="none" w:sz="0" w:space="0" w:color="auto"/>
            <w:right w:val="none" w:sz="0" w:space="0" w:color="auto"/>
          </w:divBdr>
          <w:divsChild>
            <w:div w:id="651955567">
              <w:marLeft w:val="0"/>
              <w:marRight w:val="0"/>
              <w:marTop w:val="0"/>
              <w:marBottom w:val="0"/>
              <w:divBdr>
                <w:top w:val="none" w:sz="0" w:space="0" w:color="auto"/>
                <w:left w:val="none" w:sz="0" w:space="0" w:color="auto"/>
                <w:bottom w:val="none" w:sz="0" w:space="0" w:color="auto"/>
                <w:right w:val="none" w:sz="0" w:space="0" w:color="auto"/>
              </w:divBdr>
            </w:div>
          </w:divsChild>
        </w:div>
        <w:div w:id="1804889516">
          <w:marLeft w:val="0"/>
          <w:marRight w:val="0"/>
          <w:marTop w:val="0"/>
          <w:marBottom w:val="0"/>
          <w:divBdr>
            <w:top w:val="none" w:sz="0" w:space="0" w:color="auto"/>
            <w:left w:val="none" w:sz="0" w:space="0" w:color="auto"/>
            <w:bottom w:val="none" w:sz="0" w:space="0" w:color="auto"/>
            <w:right w:val="none" w:sz="0" w:space="0" w:color="auto"/>
          </w:divBdr>
          <w:divsChild>
            <w:div w:id="1799376023">
              <w:marLeft w:val="0"/>
              <w:marRight w:val="0"/>
              <w:marTop w:val="0"/>
              <w:marBottom w:val="0"/>
              <w:divBdr>
                <w:top w:val="none" w:sz="0" w:space="0" w:color="auto"/>
                <w:left w:val="none" w:sz="0" w:space="0" w:color="auto"/>
                <w:bottom w:val="none" w:sz="0" w:space="0" w:color="auto"/>
                <w:right w:val="none" w:sz="0" w:space="0" w:color="auto"/>
              </w:divBdr>
            </w:div>
          </w:divsChild>
        </w:div>
        <w:div w:id="1592394360">
          <w:marLeft w:val="0"/>
          <w:marRight w:val="0"/>
          <w:marTop w:val="0"/>
          <w:marBottom w:val="0"/>
          <w:divBdr>
            <w:top w:val="none" w:sz="0" w:space="0" w:color="auto"/>
            <w:left w:val="none" w:sz="0" w:space="0" w:color="auto"/>
            <w:bottom w:val="none" w:sz="0" w:space="0" w:color="auto"/>
            <w:right w:val="none" w:sz="0" w:space="0" w:color="auto"/>
          </w:divBdr>
          <w:divsChild>
            <w:div w:id="2124231369">
              <w:marLeft w:val="0"/>
              <w:marRight w:val="0"/>
              <w:marTop w:val="0"/>
              <w:marBottom w:val="0"/>
              <w:divBdr>
                <w:top w:val="none" w:sz="0" w:space="0" w:color="auto"/>
                <w:left w:val="none" w:sz="0" w:space="0" w:color="auto"/>
                <w:bottom w:val="none" w:sz="0" w:space="0" w:color="auto"/>
                <w:right w:val="none" w:sz="0" w:space="0" w:color="auto"/>
              </w:divBdr>
            </w:div>
          </w:divsChild>
        </w:div>
        <w:div w:id="544832396">
          <w:marLeft w:val="0"/>
          <w:marRight w:val="0"/>
          <w:marTop w:val="0"/>
          <w:marBottom w:val="0"/>
          <w:divBdr>
            <w:top w:val="none" w:sz="0" w:space="0" w:color="auto"/>
            <w:left w:val="none" w:sz="0" w:space="0" w:color="auto"/>
            <w:bottom w:val="none" w:sz="0" w:space="0" w:color="auto"/>
            <w:right w:val="none" w:sz="0" w:space="0" w:color="auto"/>
          </w:divBdr>
          <w:divsChild>
            <w:div w:id="869490282">
              <w:marLeft w:val="0"/>
              <w:marRight w:val="0"/>
              <w:marTop w:val="0"/>
              <w:marBottom w:val="0"/>
              <w:divBdr>
                <w:top w:val="none" w:sz="0" w:space="0" w:color="auto"/>
                <w:left w:val="none" w:sz="0" w:space="0" w:color="auto"/>
                <w:bottom w:val="none" w:sz="0" w:space="0" w:color="auto"/>
                <w:right w:val="none" w:sz="0" w:space="0" w:color="auto"/>
              </w:divBdr>
            </w:div>
          </w:divsChild>
        </w:div>
        <w:div w:id="1181815239">
          <w:marLeft w:val="0"/>
          <w:marRight w:val="0"/>
          <w:marTop w:val="0"/>
          <w:marBottom w:val="0"/>
          <w:divBdr>
            <w:top w:val="none" w:sz="0" w:space="0" w:color="auto"/>
            <w:left w:val="none" w:sz="0" w:space="0" w:color="auto"/>
            <w:bottom w:val="none" w:sz="0" w:space="0" w:color="auto"/>
            <w:right w:val="none" w:sz="0" w:space="0" w:color="auto"/>
          </w:divBdr>
          <w:divsChild>
            <w:div w:id="1413620553">
              <w:marLeft w:val="0"/>
              <w:marRight w:val="0"/>
              <w:marTop w:val="0"/>
              <w:marBottom w:val="0"/>
              <w:divBdr>
                <w:top w:val="none" w:sz="0" w:space="0" w:color="auto"/>
                <w:left w:val="none" w:sz="0" w:space="0" w:color="auto"/>
                <w:bottom w:val="none" w:sz="0" w:space="0" w:color="auto"/>
                <w:right w:val="none" w:sz="0" w:space="0" w:color="auto"/>
              </w:divBdr>
            </w:div>
          </w:divsChild>
        </w:div>
        <w:div w:id="1892569354">
          <w:marLeft w:val="0"/>
          <w:marRight w:val="0"/>
          <w:marTop w:val="0"/>
          <w:marBottom w:val="0"/>
          <w:divBdr>
            <w:top w:val="none" w:sz="0" w:space="0" w:color="auto"/>
            <w:left w:val="none" w:sz="0" w:space="0" w:color="auto"/>
            <w:bottom w:val="none" w:sz="0" w:space="0" w:color="auto"/>
            <w:right w:val="none" w:sz="0" w:space="0" w:color="auto"/>
          </w:divBdr>
          <w:divsChild>
            <w:div w:id="520049156">
              <w:marLeft w:val="0"/>
              <w:marRight w:val="0"/>
              <w:marTop w:val="0"/>
              <w:marBottom w:val="0"/>
              <w:divBdr>
                <w:top w:val="none" w:sz="0" w:space="0" w:color="auto"/>
                <w:left w:val="none" w:sz="0" w:space="0" w:color="auto"/>
                <w:bottom w:val="none" w:sz="0" w:space="0" w:color="auto"/>
                <w:right w:val="none" w:sz="0" w:space="0" w:color="auto"/>
              </w:divBdr>
            </w:div>
          </w:divsChild>
        </w:div>
        <w:div w:id="977228650">
          <w:marLeft w:val="0"/>
          <w:marRight w:val="0"/>
          <w:marTop w:val="0"/>
          <w:marBottom w:val="0"/>
          <w:divBdr>
            <w:top w:val="none" w:sz="0" w:space="0" w:color="auto"/>
            <w:left w:val="none" w:sz="0" w:space="0" w:color="auto"/>
            <w:bottom w:val="none" w:sz="0" w:space="0" w:color="auto"/>
            <w:right w:val="none" w:sz="0" w:space="0" w:color="auto"/>
          </w:divBdr>
          <w:divsChild>
            <w:div w:id="322710089">
              <w:marLeft w:val="0"/>
              <w:marRight w:val="0"/>
              <w:marTop w:val="0"/>
              <w:marBottom w:val="0"/>
              <w:divBdr>
                <w:top w:val="none" w:sz="0" w:space="0" w:color="auto"/>
                <w:left w:val="none" w:sz="0" w:space="0" w:color="auto"/>
                <w:bottom w:val="none" w:sz="0" w:space="0" w:color="auto"/>
                <w:right w:val="none" w:sz="0" w:space="0" w:color="auto"/>
              </w:divBdr>
            </w:div>
          </w:divsChild>
        </w:div>
        <w:div w:id="943152007">
          <w:marLeft w:val="0"/>
          <w:marRight w:val="0"/>
          <w:marTop w:val="0"/>
          <w:marBottom w:val="0"/>
          <w:divBdr>
            <w:top w:val="none" w:sz="0" w:space="0" w:color="auto"/>
            <w:left w:val="none" w:sz="0" w:space="0" w:color="auto"/>
            <w:bottom w:val="none" w:sz="0" w:space="0" w:color="auto"/>
            <w:right w:val="none" w:sz="0" w:space="0" w:color="auto"/>
          </w:divBdr>
          <w:divsChild>
            <w:div w:id="584845154">
              <w:marLeft w:val="0"/>
              <w:marRight w:val="0"/>
              <w:marTop w:val="0"/>
              <w:marBottom w:val="0"/>
              <w:divBdr>
                <w:top w:val="none" w:sz="0" w:space="0" w:color="auto"/>
                <w:left w:val="none" w:sz="0" w:space="0" w:color="auto"/>
                <w:bottom w:val="none" w:sz="0" w:space="0" w:color="auto"/>
                <w:right w:val="none" w:sz="0" w:space="0" w:color="auto"/>
              </w:divBdr>
            </w:div>
          </w:divsChild>
        </w:div>
        <w:div w:id="45112266">
          <w:marLeft w:val="0"/>
          <w:marRight w:val="0"/>
          <w:marTop w:val="0"/>
          <w:marBottom w:val="0"/>
          <w:divBdr>
            <w:top w:val="none" w:sz="0" w:space="0" w:color="auto"/>
            <w:left w:val="none" w:sz="0" w:space="0" w:color="auto"/>
            <w:bottom w:val="none" w:sz="0" w:space="0" w:color="auto"/>
            <w:right w:val="none" w:sz="0" w:space="0" w:color="auto"/>
          </w:divBdr>
          <w:divsChild>
            <w:div w:id="2050959383">
              <w:marLeft w:val="0"/>
              <w:marRight w:val="0"/>
              <w:marTop w:val="0"/>
              <w:marBottom w:val="0"/>
              <w:divBdr>
                <w:top w:val="none" w:sz="0" w:space="0" w:color="auto"/>
                <w:left w:val="none" w:sz="0" w:space="0" w:color="auto"/>
                <w:bottom w:val="none" w:sz="0" w:space="0" w:color="auto"/>
                <w:right w:val="none" w:sz="0" w:space="0" w:color="auto"/>
              </w:divBdr>
            </w:div>
          </w:divsChild>
        </w:div>
        <w:div w:id="900095842">
          <w:marLeft w:val="0"/>
          <w:marRight w:val="0"/>
          <w:marTop w:val="0"/>
          <w:marBottom w:val="0"/>
          <w:divBdr>
            <w:top w:val="none" w:sz="0" w:space="0" w:color="auto"/>
            <w:left w:val="none" w:sz="0" w:space="0" w:color="auto"/>
            <w:bottom w:val="none" w:sz="0" w:space="0" w:color="auto"/>
            <w:right w:val="none" w:sz="0" w:space="0" w:color="auto"/>
          </w:divBdr>
          <w:divsChild>
            <w:div w:id="1764450309">
              <w:marLeft w:val="0"/>
              <w:marRight w:val="0"/>
              <w:marTop w:val="0"/>
              <w:marBottom w:val="0"/>
              <w:divBdr>
                <w:top w:val="none" w:sz="0" w:space="0" w:color="auto"/>
                <w:left w:val="none" w:sz="0" w:space="0" w:color="auto"/>
                <w:bottom w:val="none" w:sz="0" w:space="0" w:color="auto"/>
                <w:right w:val="none" w:sz="0" w:space="0" w:color="auto"/>
              </w:divBdr>
            </w:div>
          </w:divsChild>
        </w:div>
        <w:div w:id="1423258218">
          <w:marLeft w:val="0"/>
          <w:marRight w:val="0"/>
          <w:marTop w:val="0"/>
          <w:marBottom w:val="0"/>
          <w:divBdr>
            <w:top w:val="none" w:sz="0" w:space="0" w:color="auto"/>
            <w:left w:val="none" w:sz="0" w:space="0" w:color="auto"/>
            <w:bottom w:val="none" w:sz="0" w:space="0" w:color="auto"/>
            <w:right w:val="none" w:sz="0" w:space="0" w:color="auto"/>
          </w:divBdr>
          <w:divsChild>
            <w:div w:id="1683509886">
              <w:marLeft w:val="0"/>
              <w:marRight w:val="0"/>
              <w:marTop w:val="0"/>
              <w:marBottom w:val="0"/>
              <w:divBdr>
                <w:top w:val="none" w:sz="0" w:space="0" w:color="auto"/>
                <w:left w:val="none" w:sz="0" w:space="0" w:color="auto"/>
                <w:bottom w:val="none" w:sz="0" w:space="0" w:color="auto"/>
                <w:right w:val="none" w:sz="0" w:space="0" w:color="auto"/>
              </w:divBdr>
            </w:div>
          </w:divsChild>
        </w:div>
        <w:div w:id="227227693">
          <w:marLeft w:val="0"/>
          <w:marRight w:val="0"/>
          <w:marTop w:val="0"/>
          <w:marBottom w:val="0"/>
          <w:divBdr>
            <w:top w:val="none" w:sz="0" w:space="0" w:color="auto"/>
            <w:left w:val="none" w:sz="0" w:space="0" w:color="auto"/>
            <w:bottom w:val="none" w:sz="0" w:space="0" w:color="auto"/>
            <w:right w:val="none" w:sz="0" w:space="0" w:color="auto"/>
          </w:divBdr>
          <w:divsChild>
            <w:div w:id="2142723416">
              <w:marLeft w:val="0"/>
              <w:marRight w:val="0"/>
              <w:marTop w:val="0"/>
              <w:marBottom w:val="0"/>
              <w:divBdr>
                <w:top w:val="none" w:sz="0" w:space="0" w:color="auto"/>
                <w:left w:val="none" w:sz="0" w:space="0" w:color="auto"/>
                <w:bottom w:val="none" w:sz="0" w:space="0" w:color="auto"/>
                <w:right w:val="none" w:sz="0" w:space="0" w:color="auto"/>
              </w:divBdr>
            </w:div>
          </w:divsChild>
        </w:div>
        <w:div w:id="1694383892">
          <w:marLeft w:val="0"/>
          <w:marRight w:val="0"/>
          <w:marTop w:val="0"/>
          <w:marBottom w:val="0"/>
          <w:divBdr>
            <w:top w:val="none" w:sz="0" w:space="0" w:color="auto"/>
            <w:left w:val="none" w:sz="0" w:space="0" w:color="auto"/>
            <w:bottom w:val="none" w:sz="0" w:space="0" w:color="auto"/>
            <w:right w:val="none" w:sz="0" w:space="0" w:color="auto"/>
          </w:divBdr>
          <w:divsChild>
            <w:div w:id="1060397629">
              <w:marLeft w:val="0"/>
              <w:marRight w:val="0"/>
              <w:marTop w:val="0"/>
              <w:marBottom w:val="0"/>
              <w:divBdr>
                <w:top w:val="none" w:sz="0" w:space="0" w:color="auto"/>
                <w:left w:val="none" w:sz="0" w:space="0" w:color="auto"/>
                <w:bottom w:val="none" w:sz="0" w:space="0" w:color="auto"/>
                <w:right w:val="none" w:sz="0" w:space="0" w:color="auto"/>
              </w:divBdr>
            </w:div>
          </w:divsChild>
        </w:div>
        <w:div w:id="1017654474">
          <w:marLeft w:val="0"/>
          <w:marRight w:val="0"/>
          <w:marTop w:val="0"/>
          <w:marBottom w:val="0"/>
          <w:divBdr>
            <w:top w:val="none" w:sz="0" w:space="0" w:color="auto"/>
            <w:left w:val="none" w:sz="0" w:space="0" w:color="auto"/>
            <w:bottom w:val="none" w:sz="0" w:space="0" w:color="auto"/>
            <w:right w:val="none" w:sz="0" w:space="0" w:color="auto"/>
          </w:divBdr>
          <w:divsChild>
            <w:div w:id="207649325">
              <w:marLeft w:val="0"/>
              <w:marRight w:val="0"/>
              <w:marTop w:val="0"/>
              <w:marBottom w:val="0"/>
              <w:divBdr>
                <w:top w:val="none" w:sz="0" w:space="0" w:color="auto"/>
                <w:left w:val="none" w:sz="0" w:space="0" w:color="auto"/>
                <w:bottom w:val="none" w:sz="0" w:space="0" w:color="auto"/>
                <w:right w:val="none" w:sz="0" w:space="0" w:color="auto"/>
              </w:divBdr>
            </w:div>
          </w:divsChild>
        </w:div>
        <w:div w:id="2041583588">
          <w:marLeft w:val="0"/>
          <w:marRight w:val="0"/>
          <w:marTop w:val="0"/>
          <w:marBottom w:val="0"/>
          <w:divBdr>
            <w:top w:val="none" w:sz="0" w:space="0" w:color="auto"/>
            <w:left w:val="none" w:sz="0" w:space="0" w:color="auto"/>
            <w:bottom w:val="none" w:sz="0" w:space="0" w:color="auto"/>
            <w:right w:val="none" w:sz="0" w:space="0" w:color="auto"/>
          </w:divBdr>
          <w:divsChild>
            <w:div w:id="1424764391">
              <w:marLeft w:val="0"/>
              <w:marRight w:val="0"/>
              <w:marTop w:val="0"/>
              <w:marBottom w:val="0"/>
              <w:divBdr>
                <w:top w:val="none" w:sz="0" w:space="0" w:color="auto"/>
                <w:left w:val="none" w:sz="0" w:space="0" w:color="auto"/>
                <w:bottom w:val="none" w:sz="0" w:space="0" w:color="auto"/>
                <w:right w:val="none" w:sz="0" w:space="0" w:color="auto"/>
              </w:divBdr>
            </w:div>
          </w:divsChild>
        </w:div>
        <w:div w:id="1186942991">
          <w:marLeft w:val="0"/>
          <w:marRight w:val="0"/>
          <w:marTop w:val="0"/>
          <w:marBottom w:val="0"/>
          <w:divBdr>
            <w:top w:val="none" w:sz="0" w:space="0" w:color="auto"/>
            <w:left w:val="none" w:sz="0" w:space="0" w:color="auto"/>
            <w:bottom w:val="none" w:sz="0" w:space="0" w:color="auto"/>
            <w:right w:val="none" w:sz="0" w:space="0" w:color="auto"/>
          </w:divBdr>
          <w:divsChild>
            <w:div w:id="55786282">
              <w:marLeft w:val="0"/>
              <w:marRight w:val="0"/>
              <w:marTop w:val="0"/>
              <w:marBottom w:val="0"/>
              <w:divBdr>
                <w:top w:val="none" w:sz="0" w:space="0" w:color="auto"/>
                <w:left w:val="none" w:sz="0" w:space="0" w:color="auto"/>
                <w:bottom w:val="none" w:sz="0" w:space="0" w:color="auto"/>
                <w:right w:val="none" w:sz="0" w:space="0" w:color="auto"/>
              </w:divBdr>
            </w:div>
          </w:divsChild>
        </w:div>
        <w:div w:id="425200882">
          <w:marLeft w:val="0"/>
          <w:marRight w:val="0"/>
          <w:marTop w:val="0"/>
          <w:marBottom w:val="0"/>
          <w:divBdr>
            <w:top w:val="none" w:sz="0" w:space="0" w:color="auto"/>
            <w:left w:val="none" w:sz="0" w:space="0" w:color="auto"/>
            <w:bottom w:val="none" w:sz="0" w:space="0" w:color="auto"/>
            <w:right w:val="none" w:sz="0" w:space="0" w:color="auto"/>
          </w:divBdr>
          <w:divsChild>
            <w:div w:id="1567063420">
              <w:marLeft w:val="0"/>
              <w:marRight w:val="0"/>
              <w:marTop w:val="0"/>
              <w:marBottom w:val="0"/>
              <w:divBdr>
                <w:top w:val="none" w:sz="0" w:space="0" w:color="auto"/>
                <w:left w:val="none" w:sz="0" w:space="0" w:color="auto"/>
                <w:bottom w:val="none" w:sz="0" w:space="0" w:color="auto"/>
                <w:right w:val="none" w:sz="0" w:space="0" w:color="auto"/>
              </w:divBdr>
            </w:div>
          </w:divsChild>
        </w:div>
        <w:div w:id="1285312124">
          <w:marLeft w:val="0"/>
          <w:marRight w:val="0"/>
          <w:marTop w:val="0"/>
          <w:marBottom w:val="0"/>
          <w:divBdr>
            <w:top w:val="none" w:sz="0" w:space="0" w:color="auto"/>
            <w:left w:val="none" w:sz="0" w:space="0" w:color="auto"/>
            <w:bottom w:val="none" w:sz="0" w:space="0" w:color="auto"/>
            <w:right w:val="none" w:sz="0" w:space="0" w:color="auto"/>
          </w:divBdr>
          <w:divsChild>
            <w:div w:id="573666644">
              <w:marLeft w:val="0"/>
              <w:marRight w:val="0"/>
              <w:marTop w:val="0"/>
              <w:marBottom w:val="0"/>
              <w:divBdr>
                <w:top w:val="none" w:sz="0" w:space="0" w:color="auto"/>
                <w:left w:val="none" w:sz="0" w:space="0" w:color="auto"/>
                <w:bottom w:val="none" w:sz="0" w:space="0" w:color="auto"/>
                <w:right w:val="none" w:sz="0" w:space="0" w:color="auto"/>
              </w:divBdr>
            </w:div>
          </w:divsChild>
        </w:div>
        <w:div w:id="1604727165">
          <w:marLeft w:val="0"/>
          <w:marRight w:val="0"/>
          <w:marTop w:val="0"/>
          <w:marBottom w:val="0"/>
          <w:divBdr>
            <w:top w:val="none" w:sz="0" w:space="0" w:color="auto"/>
            <w:left w:val="none" w:sz="0" w:space="0" w:color="auto"/>
            <w:bottom w:val="none" w:sz="0" w:space="0" w:color="auto"/>
            <w:right w:val="none" w:sz="0" w:space="0" w:color="auto"/>
          </w:divBdr>
          <w:divsChild>
            <w:div w:id="303898101">
              <w:marLeft w:val="0"/>
              <w:marRight w:val="0"/>
              <w:marTop w:val="0"/>
              <w:marBottom w:val="0"/>
              <w:divBdr>
                <w:top w:val="none" w:sz="0" w:space="0" w:color="auto"/>
                <w:left w:val="none" w:sz="0" w:space="0" w:color="auto"/>
                <w:bottom w:val="none" w:sz="0" w:space="0" w:color="auto"/>
                <w:right w:val="none" w:sz="0" w:space="0" w:color="auto"/>
              </w:divBdr>
            </w:div>
          </w:divsChild>
        </w:div>
        <w:div w:id="1877306237">
          <w:marLeft w:val="0"/>
          <w:marRight w:val="0"/>
          <w:marTop w:val="0"/>
          <w:marBottom w:val="0"/>
          <w:divBdr>
            <w:top w:val="none" w:sz="0" w:space="0" w:color="auto"/>
            <w:left w:val="none" w:sz="0" w:space="0" w:color="auto"/>
            <w:bottom w:val="none" w:sz="0" w:space="0" w:color="auto"/>
            <w:right w:val="none" w:sz="0" w:space="0" w:color="auto"/>
          </w:divBdr>
          <w:divsChild>
            <w:div w:id="219707860">
              <w:marLeft w:val="0"/>
              <w:marRight w:val="0"/>
              <w:marTop w:val="0"/>
              <w:marBottom w:val="0"/>
              <w:divBdr>
                <w:top w:val="none" w:sz="0" w:space="0" w:color="auto"/>
                <w:left w:val="none" w:sz="0" w:space="0" w:color="auto"/>
                <w:bottom w:val="none" w:sz="0" w:space="0" w:color="auto"/>
                <w:right w:val="none" w:sz="0" w:space="0" w:color="auto"/>
              </w:divBdr>
            </w:div>
          </w:divsChild>
        </w:div>
        <w:div w:id="120156195">
          <w:marLeft w:val="0"/>
          <w:marRight w:val="0"/>
          <w:marTop w:val="0"/>
          <w:marBottom w:val="0"/>
          <w:divBdr>
            <w:top w:val="none" w:sz="0" w:space="0" w:color="auto"/>
            <w:left w:val="none" w:sz="0" w:space="0" w:color="auto"/>
            <w:bottom w:val="none" w:sz="0" w:space="0" w:color="auto"/>
            <w:right w:val="none" w:sz="0" w:space="0" w:color="auto"/>
          </w:divBdr>
          <w:divsChild>
            <w:div w:id="80767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178448">
      <w:bodyDiv w:val="1"/>
      <w:marLeft w:val="0"/>
      <w:marRight w:val="0"/>
      <w:marTop w:val="0"/>
      <w:marBottom w:val="0"/>
      <w:divBdr>
        <w:top w:val="none" w:sz="0" w:space="0" w:color="auto"/>
        <w:left w:val="none" w:sz="0" w:space="0" w:color="auto"/>
        <w:bottom w:val="none" w:sz="0" w:space="0" w:color="auto"/>
        <w:right w:val="none" w:sz="0" w:space="0" w:color="auto"/>
      </w:divBdr>
    </w:div>
    <w:div w:id="327561145">
      <w:bodyDiv w:val="1"/>
      <w:marLeft w:val="0"/>
      <w:marRight w:val="0"/>
      <w:marTop w:val="0"/>
      <w:marBottom w:val="0"/>
      <w:divBdr>
        <w:top w:val="none" w:sz="0" w:space="0" w:color="auto"/>
        <w:left w:val="none" w:sz="0" w:space="0" w:color="auto"/>
        <w:bottom w:val="none" w:sz="0" w:space="0" w:color="auto"/>
        <w:right w:val="none" w:sz="0" w:space="0" w:color="auto"/>
      </w:divBdr>
    </w:div>
    <w:div w:id="337777325">
      <w:bodyDiv w:val="1"/>
      <w:marLeft w:val="0"/>
      <w:marRight w:val="0"/>
      <w:marTop w:val="0"/>
      <w:marBottom w:val="0"/>
      <w:divBdr>
        <w:top w:val="none" w:sz="0" w:space="0" w:color="auto"/>
        <w:left w:val="none" w:sz="0" w:space="0" w:color="auto"/>
        <w:bottom w:val="none" w:sz="0" w:space="0" w:color="auto"/>
        <w:right w:val="none" w:sz="0" w:space="0" w:color="auto"/>
      </w:divBdr>
    </w:div>
    <w:div w:id="341320860">
      <w:bodyDiv w:val="1"/>
      <w:marLeft w:val="0"/>
      <w:marRight w:val="0"/>
      <w:marTop w:val="0"/>
      <w:marBottom w:val="0"/>
      <w:divBdr>
        <w:top w:val="none" w:sz="0" w:space="0" w:color="auto"/>
        <w:left w:val="none" w:sz="0" w:space="0" w:color="auto"/>
        <w:bottom w:val="none" w:sz="0" w:space="0" w:color="auto"/>
        <w:right w:val="none" w:sz="0" w:space="0" w:color="auto"/>
      </w:divBdr>
    </w:div>
    <w:div w:id="358892505">
      <w:bodyDiv w:val="1"/>
      <w:marLeft w:val="0"/>
      <w:marRight w:val="0"/>
      <w:marTop w:val="0"/>
      <w:marBottom w:val="0"/>
      <w:divBdr>
        <w:top w:val="none" w:sz="0" w:space="0" w:color="auto"/>
        <w:left w:val="none" w:sz="0" w:space="0" w:color="auto"/>
        <w:bottom w:val="none" w:sz="0" w:space="0" w:color="auto"/>
        <w:right w:val="none" w:sz="0" w:space="0" w:color="auto"/>
      </w:divBdr>
    </w:div>
    <w:div w:id="368141796">
      <w:bodyDiv w:val="1"/>
      <w:marLeft w:val="0"/>
      <w:marRight w:val="0"/>
      <w:marTop w:val="0"/>
      <w:marBottom w:val="0"/>
      <w:divBdr>
        <w:top w:val="none" w:sz="0" w:space="0" w:color="auto"/>
        <w:left w:val="none" w:sz="0" w:space="0" w:color="auto"/>
        <w:bottom w:val="none" w:sz="0" w:space="0" w:color="auto"/>
        <w:right w:val="none" w:sz="0" w:space="0" w:color="auto"/>
      </w:divBdr>
    </w:div>
    <w:div w:id="376585173">
      <w:bodyDiv w:val="1"/>
      <w:marLeft w:val="0"/>
      <w:marRight w:val="0"/>
      <w:marTop w:val="0"/>
      <w:marBottom w:val="0"/>
      <w:divBdr>
        <w:top w:val="none" w:sz="0" w:space="0" w:color="auto"/>
        <w:left w:val="none" w:sz="0" w:space="0" w:color="auto"/>
        <w:bottom w:val="none" w:sz="0" w:space="0" w:color="auto"/>
        <w:right w:val="none" w:sz="0" w:space="0" w:color="auto"/>
      </w:divBdr>
    </w:div>
    <w:div w:id="385030818">
      <w:bodyDiv w:val="1"/>
      <w:marLeft w:val="0"/>
      <w:marRight w:val="0"/>
      <w:marTop w:val="0"/>
      <w:marBottom w:val="0"/>
      <w:divBdr>
        <w:top w:val="none" w:sz="0" w:space="0" w:color="auto"/>
        <w:left w:val="none" w:sz="0" w:space="0" w:color="auto"/>
        <w:bottom w:val="none" w:sz="0" w:space="0" w:color="auto"/>
        <w:right w:val="none" w:sz="0" w:space="0" w:color="auto"/>
      </w:divBdr>
    </w:div>
    <w:div w:id="404452143">
      <w:bodyDiv w:val="1"/>
      <w:marLeft w:val="0"/>
      <w:marRight w:val="0"/>
      <w:marTop w:val="0"/>
      <w:marBottom w:val="0"/>
      <w:divBdr>
        <w:top w:val="none" w:sz="0" w:space="0" w:color="auto"/>
        <w:left w:val="none" w:sz="0" w:space="0" w:color="auto"/>
        <w:bottom w:val="none" w:sz="0" w:space="0" w:color="auto"/>
        <w:right w:val="none" w:sz="0" w:space="0" w:color="auto"/>
      </w:divBdr>
    </w:div>
    <w:div w:id="426851568">
      <w:bodyDiv w:val="1"/>
      <w:marLeft w:val="0"/>
      <w:marRight w:val="0"/>
      <w:marTop w:val="0"/>
      <w:marBottom w:val="0"/>
      <w:divBdr>
        <w:top w:val="none" w:sz="0" w:space="0" w:color="auto"/>
        <w:left w:val="none" w:sz="0" w:space="0" w:color="auto"/>
        <w:bottom w:val="none" w:sz="0" w:space="0" w:color="auto"/>
        <w:right w:val="none" w:sz="0" w:space="0" w:color="auto"/>
      </w:divBdr>
    </w:div>
    <w:div w:id="429742830">
      <w:bodyDiv w:val="1"/>
      <w:marLeft w:val="0"/>
      <w:marRight w:val="0"/>
      <w:marTop w:val="0"/>
      <w:marBottom w:val="0"/>
      <w:divBdr>
        <w:top w:val="none" w:sz="0" w:space="0" w:color="auto"/>
        <w:left w:val="none" w:sz="0" w:space="0" w:color="auto"/>
        <w:bottom w:val="none" w:sz="0" w:space="0" w:color="auto"/>
        <w:right w:val="none" w:sz="0" w:space="0" w:color="auto"/>
      </w:divBdr>
    </w:div>
    <w:div w:id="430667303">
      <w:bodyDiv w:val="1"/>
      <w:marLeft w:val="0"/>
      <w:marRight w:val="0"/>
      <w:marTop w:val="0"/>
      <w:marBottom w:val="0"/>
      <w:divBdr>
        <w:top w:val="none" w:sz="0" w:space="0" w:color="auto"/>
        <w:left w:val="none" w:sz="0" w:space="0" w:color="auto"/>
        <w:bottom w:val="none" w:sz="0" w:space="0" w:color="auto"/>
        <w:right w:val="none" w:sz="0" w:space="0" w:color="auto"/>
      </w:divBdr>
    </w:div>
    <w:div w:id="436028065">
      <w:bodyDiv w:val="1"/>
      <w:marLeft w:val="0"/>
      <w:marRight w:val="0"/>
      <w:marTop w:val="0"/>
      <w:marBottom w:val="0"/>
      <w:divBdr>
        <w:top w:val="none" w:sz="0" w:space="0" w:color="auto"/>
        <w:left w:val="none" w:sz="0" w:space="0" w:color="auto"/>
        <w:bottom w:val="none" w:sz="0" w:space="0" w:color="auto"/>
        <w:right w:val="none" w:sz="0" w:space="0" w:color="auto"/>
      </w:divBdr>
    </w:div>
    <w:div w:id="442506477">
      <w:bodyDiv w:val="1"/>
      <w:marLeft w:val="0"/>
      <w:marRight w:val="0"/>
      <w:marTop w:val="0"/>
      <w:marBottom w:val="0"/>
      <w:divBdr>
        <w:top w:val="none" w:sz="0" w:space="0" w:color="auto"/>
        <w:left w:val="none" w:sz="0" w:space="0" w:color="auto"/>
        <w:bottom w:val="none" w:sz="0" w:space="0" w:color="auto"/>
        <w:right w:val="none" w:sz="0" w:space="0" w:color="auto"/>
      </w:divBdr>
    </w:div>
    <w:div w:id="471100117">
      <w:bodyDiv w:val="1"/>
      <w:marLeft w:val="0"/>
      <w:marRight w:val="0"/>
      <w:marTop w:val="0"/>
      <w:marBottom w:val="0"/>
      <w:divBdr>
        <w:top w:val="none" w:sz="0" w:space="0" w:color="auto"/>
        <w:left w:val="none" w:sz="0" w:space="0" w:color="auto"/>
        <w:bottom w:val="none" w:sz="0" w:space="0" w:color="auto"/>
        <w:right w:val="none" w:sz="0" w:space="0" w:color="auto"/>
      </w:divBdr>
    </w:div>
    <w:div w:id="485364681">
      <w:bodyDiv w:val="1"/>
      <w:marLeft w:val="0"/>
      <w:marRight w:val="0"/>
      <w:marTop w:val="0"/>
      <w:marBottom w:val="0"/>
      <w:divBdr>
        <w:top w:val="none" w:sz="0" w:space="0" w:color="auto"/>
        <w:left w:val="none" w:sz="0" w:space="0" w:color="auto"/>
        <w:bottom w:val="none" w:sz="0" w:space="0" w:color="auto"/>
        <w:right w:val="none" w:sz="0" w:space="0" w:color="auto"/>
      </w:divBdr>
    </w:div>
    <w:div w:id="524514148">
      <w:bodyDiv w:val="1"/>
      <w:marLeft w:val="0"/>
      <w:marRight w:val="0"/>
      <w:marTop w:val="0"/>
      <w:marBottom w:val="0"/>
      <w:divBdr>
        <w:top w:val="none" w:sz="0" w:space="0" w:color="auto"/>
        <w:left w:val="none" w:sz="0" w:space="0" w:color="auto"/>
        <w:bottom w:val="none" w:sz="0" w:space="0" w:color="auto"/>
        <w:right w:val="none" w:sz="0" w:space="0" w:color="auto"/>
      </w:divBdr>
    </w:div>
    <w:div w:id="534000642">
      <w:bodyDiv w:val="1"/>
      <w:marLeft w:val="0"/>
      <w:marRight w:val="0"/>
      <w:marTop w:val="0"/>
      <w:marBottom w:val="0"/>
      <w:divBdr>
        <w:top w:val="none" w:sz="0" w:space="0" w:color="auto"/>
        <w:left w:val="none" w:sz="0" w:space="0" w:color="auto"/>
        <w:bottom w:val="none" w:sz="0" w:space="0" w:color="auto"/>
        <w:right w:val="none" w:sz="0" w:space="0" w:color="auto"/>
      </w:divBdr>
    </w:div>
    <w:div w:id="555552184">
      <w:bodyDiv w:val="1"/>
      <w:marLeft w:val="0"/>
      <w:marRight w:val="0"/>
      <w:marTop w:val="0"/>
      <w:marBottom w:val="0"/>
      <w:divBdr>
        <w:top w:val="none" w:sz="0" w:space="0" w:color="auto"/>
        <w:left w:val="none" w:sz="0" w:space="0" w:color="auto"/>
        <w:bottom w:val="none" w:sz="0" w:space="0" w:color="auto"/>
        <w:right w:val="none" w:sz="0" w:space="0" w:color="auto"/>
      </w:divBdr>
    </w:div>
    <w:div w:id="569656957">
      <w:bodyDiv w:val="1"/>
      <w:marLeft w:val="0"/>
      <w:marRight w:val="0"/>
      <w:marTop w:val="0"/>
      <w:marBottom w:val="0"/>
      <w:divBdr>
        <w:top w:val="none" w:sz="0" w:space="0" w:color="auto"/>
        <w:left w:val="none" w:sz="0" w:space="0" w:color="auto"/>
        <w:bottom w:val="none" w:sz="0" w:space="0" w:color="auto"/>
        <w:right w:val="none" w:sz="0" w:space="0" w:color="auto"/>
      </w:divBdr>
    </w:div>
    <w:div w:id="623583529">
      <w:bodyDiv w:val="1"/>
      <w:marLeft w:val="0"/>
      <w:marRight w:val="0"/>
      <w:marTop w:val="0"/>
      <w:marBottom w:val="0"/>
      <w:divBdr>
        <w:top w:val="none" w:sz="0" w:space="0" w:color="auto"/>
        <w:left w:val="none" w:sz="0" w:space="0" w:color="auto"/>
        <w:bottom w:val="none" w:sz="0" w:space="0" w:color="auto"/>
        <w:right w:val="none" w:sz="0" w:space="0" w:color="auto"/>
      </w:divBdr>
    </w:div>
    <w:div w:id="646282784">
      <w:bodyDiv w:val="1"/>
      <w:marLeft w:val="0"/>
      <w:marRight w:val="0"/>
      <w:marTop w:val="0"/>
      <w:marBottom w:val="0"/>
      <w:divBdr>
        <w:top w:val="none" w:sz="0" w:space="0" w:color="auto"/>
        <w:left w:val="none" w:sz="0" w:space="0" w:color="auto"/>
        <w:bottom w:val="none" w:sz="0" w:space="0" w:color="auto"/>
        <w:right w:val="none" w:sz="0" w:space="0" w:color="auto"/>
      </w:divBdr>
    </w:div>
    <w:div w:id="650255040">
      <w:bodyDiv w:val="1"/>
      <w:marLeft w:val="0"/>
      <w:marRight w:val="0"/>
      <w:marTop w:val="0"/>
      <w:marBottom w:val="0"/>
      <w:divBdr>
        <w:top w:val="none" w:sz="0" w:space="0" w:color="auto"/>
        <w:left w:val="none" w:sz="0" w:space="0" w:color="auto"/>
        <w:bottom w:val="none" w:sz="0" w:space="0" w:color="auto"/>
        <w:right w:val="none" w:sz="0" w:space="0" w:color="auto"/>
      </w:divBdr>
    </w:div>
    <w:div w:id="658776028">
      <w:bodyDiv w:val="1"/>
      <w:marLeft w:val="0"/>
      <w:marRight w:val="0"/>
      <w:marTop w:val="0"/>
      <w:marBottom w:val="0"/>
      <w:divBdr>
        <w:top w:val="none" w:sz="0" w:space="0" w:color="auto"/>
        <w:left w:val="none" w:sz="0" w:space="0" w:color="auto"/>
        <w:bottom w:val="none" w:sz="0" w:space="0" w:color="auto"/>
        <w:right w:val="none" w:sz="0" w:space="0" w:color="auto"/>
      </w:divBdr>
    </w:div>
    <w:div w:id="664939726">
      <w:bodyDiv w:val="1"/>
      <w:marLeft w:val="0"/>
      <w:marRight w:val="0"/>
      <w:marTop w:val="0"/>
      <w:marBottom w:val="0"/>
      <w:divBdr>
        <w:top w:val="none" w:sz="0" w:space="0" w:color="auto"/>
        <w:left w:val="none" w:sz="0" w:space="0" w:color="auto"/>
        <w:bottom w:val="none" w:sz="0" w:space="0" w:color="auto"/>
        <w:right w:val="none" w:sz="0" w:space="0" w:color="auto"/>
      </w:divBdr>
    </w:div>
    <w:div w:id="673917466">
      <w:bodyDiv w:val="1"/>
      <w:marLeft w:val="0"/>
      <w:marRight w:val="0"/>
      <w:marTop w:val="0"/>
      <w:marBottom w:val="0"/>
      <w:divBdr>
        <w:top w:val="none" w:sz="0" w:space="0" w:color="auto"/>
        <w:left w:val="none" w:sz="0" w:space="0" w:color="auto"/>
        <w:bottom w:val="none" w:sz="0" w:space="0" w:color="auto"/>
        <w:right w:val="none" w:sz="0" w:space="0" w:color="auto"/>
      </w:divBdr>
    </w:div>
    <w:div w:id="682903817">
      <w:bodyDiv w:val="1"/>
      <w:marLeft w:val="0"/>
      <w:marRight w:val="0"/>
      <w:marTop w:val="0"/>
      <w:marBottom w:val="0"/>
      <w:divBdr>
        <w:top w:val="none" w:sz="0" w:space="0" w:color="auto"/>
        <w:left w:val="none" w:sz="0" w:space="0" w:color="auto"/>
        <w:bottom w:val="none" w:sz="0" w:space="0" w:color="auto"/>
        <w:right w:val="none" w:sz="0" w:space="0" w:color="auto"/>
      </w:divBdr>
    </w:div>
    <w:div w:id="683048088">
      <w:bodyDiv w:val="1"/>
      <w:marLeft w:val="0"/>
      <w:marRight w:val="0"/>
      <w:marTop w:val="0"/>
      <w:marBottom w:val="0"/>
      <w:divBdr>
        <w:top w:val="none" w:sz="0" w:space="0" w:color="auto"/>
        <w:left w:val="none" w:sz="0" w:space="0" w:color="auto"/>
        <w:bottom w:val="none" w:sz="0" w:space="0" w:color="auto"/>
        <w:right w:val="none" w:sz="0" w:space="0" w:color="auto"/>
      </w:divBdr>
    </w:div>
    <w:div w:id="697243558">
      <w:bodyDiv w:val="1"/>
      <w:marLeft w:val="0"/>
      <w:marRight w:val="0"/>
      <w:marTop w:val="0"/>
      <w:marBottom w:val="0"/>
      <w:divBdr>
        <w:top w:val="none" w:sz="0" w:space="0" w:color="auto"/>
        <w:left w:val="none" w:sz="0" w:space="0" w:color="auto"/>
        <w:bottom w:val="none" w:sz="0" w:space="0" w:color="auto"/>
        <w:right w:val="none" w:sz="0" w:space="0" w:color="auto"/>
      </w:divBdr>
    </w:div>
    <w:div w:id="710039721">
      <w:bodyDiv w:val="1"/>
      <w:marLeft w:val="0"/>
      <w:marRight w:val="0"/>
      <w:marTop w:val="0"/>
      <w:marBottom w:val="0"/>
      <w:divBdr>
        <w:top w:val="none" w:sz="0" w:space="0" w:color="auto"/>
        <w:left w:val="none" w:sz="0" w:space="0" w:color="auto"/>
        <w:bottom w:val="none" w:sz="0" w:space="0" w:color="auto"/>
        <w:right w:val="none" w:sz="0" w:space="0" w:color="auto"/>
      </w:divBdr>
    </w:div>
    <w:div w:id="720443794">
      <w:bodyDiv w:val="1"/>
      <w:marLeft w:val="0"/>
      <w:marRight w:val="0"/>
      <w:marTop w:val="0"/>
      <w:marBottom w:val="0"/>
      <w:divBdr>
        <w:top w:val="none" w:sz="0" w:space="0" w:color="auto"/>
        <w:left w:val="none" w:sz="0" w:space="0" w:color="auto"/>
        <w:bottom w:val="none" w:sz="0" w:space="0" w:color="auto"/>
        <w:right w:val="none" w:sz="0" w:space="0" w:color="auto"/>
      </w:divBdr>
    </w:div>
    <w:div w:id="733351956">
      <w:bodyDiv w:val="1"/>
      <w:marLeft w:val="0"/>
      <w:marRight w:val="0"/>
      <w:marTop w:val="0"/>
      <w:marBottom w:val="0"/>
      <w:divBdr>
        <w:top w:val="none" w:sz="0" w:space="0" w:color="auto"/>
        <w:left w:val="none" w:sz="0" w:space="0" w:color="auto"/>
        <w:bottom w:val="none" w:sz="0" w:space="0" w:color="auto"/>
        <w:right w:val="none" w:sz="0" w:space="0" w:color="auto"/>
      </w:divBdr>
    </w:div>
    <w:div w:id="750153226">
      <w:bodyDiv w:val="1"/>
      <w:marLeft w:val="0"/>
      <w:marRight w:val="0"/>
      <w:marTop w:val="0"/>
      <w:marBottom w:val="0"/>
      <w:divBdr>
        <w:top w:val="none" w:sz="0" w:space="0" w:color="auto"/>
        <w:left w:val="none" w:sz="0" w:space="0" w:color="auto"/>
        <w:bottom w:val="none" w:sz="0" w:space="0" w:color="auto"/>
        <w:right w:val="none" w:sz="0" w:space="0" w:color="auto"/>
      </w:divBdr>
    </w:div>
    <w:div w:id="781263518">
      <w:bodyDiv w:val="1"/>
      <w:marLeft w:val="0"/>
      <w:marRight w:val="0"/>
      <w:marTop w:val="0"/>
      <w:marBottom w:val="0"/>
      <w:divBdr>
        <w:top w:val="none" w:sz="0" w:space="0" w:color="auto"/>
        <w:left w:val="none" w:sz="0" w:space="0" w:color="auto"/>
        <w:bottom w:val="none" w:sz="0" w:space="0" w:color="auto"/>
        <w:right w:val="none" w:sz="0" w:space="0" w:color="auto"/>
      </w:divBdr>
    </w:div>
    <w:div w:id="795291250">
      <w:bodyDiv w:val="1"/>
      <w:marLeft w:val="0"/>
      <w:marRight w:val="0"/>
      <w:marTop w:val="0"/>
      <w:marBottom w:val="0"/>
      <w:divBdr>
        <w:top w:val="none" w:sz="0" w:space="0" w:color="auto"/>
        <w:left w:val="none" w:sz="0" w:space="0" w:color="auto"/>
        <w:bottom w:val="none" w:sz="0" w:space="0" w:color="auto"/>
        <w:right w:val="none" w:sz="0" w:space="0" w:color="auto"/>
      </w:divBdr>
    </w:div>
    <w:div w:id="799880628">
      <w:bodyDiv w:val="1"/>
      <w:marLeft w:val="0"/>
      <w:marRight w:val="0"/>
      <w:marTop w:val="0"/>
      <w:marBottom w:val="0"/>
      <w:divBdr>
        <w:top w:val="none" w:sz="0" w:space="0" w:color="auto"/>
        <w:left w:val="none" w:sz="0" w:space="0" w:color="auto"/>
        <w:bottom w:val="none" w:sz="0" w:space="0" w:color="auto"/>
        <w:right w:val="none" w:sz="0" w:space="0" w:color="auto"/>
      </w:divBdr>
      <w:divsChild>
        <w:div w:id="859201340">
          <w:marLeft w:val="0"/>
          <w:marRight w:val="0"/>
          <w:marTop w:val="0"/>
          <w:marBottom w:val="0"/>
          <w:divBdr>
            <w:top w:val="none" w:sz="0" w:space="0" w:color="auto"/>
            <w:left w:val="none" w:sz="0" w:space="0" w:color="auto"/>
            <w:bottom w:val="none" w:sz="0" w:space="0" w:color="auto"/>
            <w:right w:val="none" w:sz="0" w:space="0" w:color="auto"/>
          </w:divBdr>
          <w:divsChild>
            <w:div w:id="1171993565">
              <w:marLeft w:val="0"/>
              <w:marRight w:val="0"/>
              <w:marTop w:val="0"/>
              <w:marBottom w:val="0"/>
              <w:divBdr>
                <w:top w:val="none" w:sz="0" w:space="0" w:color="auto"/>
                <w:left w:val="none" w:sz="0" w:space="0" w:color="auto"/>
                <w:bottom w:val="none" w:sz="0" w:space="0" w:color="auto"/>
                <w:right w:val="none" w:sz="0" w:space="0" w:color="auto"/>
              </w:divBdr>
              <w:divsChild>
                <w:div w:id="1828478013">
                  <w:marLeft w:val="0"/>
                  <w:marRight w:val="0"/>
                  <w:marTop w:val="0"/>
                  <w:marBottom w:val="0"/>
                  <w:divBdr>
                    <w:top w:val="none" w:sz="0" w:space="0" w:color="auto"/>
                    <w:left w:val="none" w:sz="0" w:space="0" w:color="auto"/>
                    <w:bottom w:val="none" w:sz="0" w:space="0" w:color="auto"/>
                    <w:right w:val="none" w:sz="0" w:space="0" w:color="auto"/>
                  </w:divBdr>
                  <w:divsChild>
                    <w:div w:id="1837917417">
                      <w:marLeft w:val="0"/>
                      <w:marRight w:val="0"/>
                      <w:marTop w:val="0"/>
                      <w:marBottom w:val="0"/>
                      <w:divBdr>
                        <w:top w:val="none" w:sz="0" w:space="0" w:color="auto"/>
                        <w:left w:val="none" w:sz="0" w:space="0" w:color="auto"/>
                        <w:bottom w:val="none" w:sz="0" w:space="0" w:color="auto"/>
                        <w:right w:val="none" w:sz="0" w:space="0" w:color="auto"/>
                      </w:divBdr>
                      <w:divsChild>
                        <w:div w:id="1798256343">
                          <w:marLeft w:val="0"/>
                          <w:marRight w:val="0"/>
                          <w:marTop w:val="0"/>
                          <w:marBottom w:val="0"/>
                          <w:divBdr>
                            <w:top w:val="none" w:sz="0" w:space="0" w:color="auto"/>
                            <w:left w:val="none" w:sz="0" w:space="0" w:color="auto"/>
                            <w:bottom w:val="none" w:sz="0" w:space="0" w:color="auto"/>
                            <w:right w:val="none" w:sz="0" w:space="0" w:color="auto"/>
                          </w:divBdr>
                          <w:divsChild>
                            <w:div w:id="154278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024978">
      <w:bodyDiv w:val="1"/>
      <w:marLeft w:val="0"/>
      <w:marRight w:val="0"/>
      <w:marTop w:val="0"/>
      <w:marBottom w:val="0"/>
      <w:divBdr>
        <w:top w:val="none" w:sz="0" w:space="0" w:color="auto"/>
        <w:left w:val="none" w:sz="0" w:space="0" w:color="auto"/>
        <w:bottom w:val="none" w:sz="0" w:space="0" w:color="auto"/>
        <w:right w:val="none" w:sz="0" w:space="0" w:color="auto"/>
      </w:divBdr>
    </w:div>
    <w:div w:id="835463309">
      <w:bodyDiv w:val="1"/>
      <w:marLeft w:val="0"/>
      <w:marRight w:val="0"/>
      <w:marTop w:val="0"/>
      <w:marBottom w:val="0"/>
      <w:divBdr>
        <w:top w:val="none" w:sz="0" w:space="0" w:color="auto"/>
        <w:left w:val="none" w:sz="0" w:space="0" w:color="auto"/>
        <w:bottom w:val="none" w:sz="0" w:space="0" w:color="auto"/>
        <w:right w:val="none" w:sz="0" w:space="0" w:color="auto"/>
      </w:divBdr>
    </w:div>
    <w:div w:id="836000754">
      <w:bodyDiv w:val="1"/>
      <w:marLeft w:val="0"/>
      <w:marRight w:val="0"/>
      <w:marTop w:val="0"/>
      <w:marBottom w:val="0"/>
      <w:divBdr>
        <w:top w:val="none" w:sz="0" w:space="0" w:color="auto"/>
        <w:left w:val="none" w:sz="0" w:space="0" w:color="auto"/>
        <w:bottom w:val="none" w:sz="0" w:space="0" w:color="auto"/>
        <w:right w:val="none" w:sz="0" w:space="0" w:color="auto"/>
      </w:divBdr>
    </w:div>
    <w:div w:id="836388040">
      <w:bodyDiv w:val="1"/>
      <w:marLeft w:val="0"/>
      <w:marRight w:val="0"/>
      <w:marTop w:val="0"/>
      <w:marBottom w:val="0"/>
      <w:divBdr>
        <w:top w:val="none" w:sz="0" w:space="0" w:color="auto"/>
        <w:left w:val="none" w:sz="0" w:space="0" w:color="auto"/>
        <w:bottom w:val="none" w:sz="0" w:space="0" w:color="auto"/>
        <w:right w:val="none" w:sz="0" w:space="0" w:color="auto"/>
      </w:divBdr>
    </w:div>
    <w:div w:id="839351551">
      <w:bodyDiv w:val="1"/>
      <w:marLeft w:val="0"/>
      <w:marRight w:val="0"/>
      <w:marTop w:val="0"/>
      <w:marBottom w:val="0"/>
      <w:divBdr>
        <w:top w:val="none" w:sz="0" w:space="0" w:color="auto"/>
        <w:left w:val="none" w:sz="0" w:space="0" w:color="auto"/>
        <w:bottom w:val="none" w:sz="0" w:space="0" w:color="auto"/>
        <w:right w:val="none" w:sz="0" w:space="0" w:color="auto"/>
      </w:divBdr>
      <w:divsChild>
        <w:div w:id="621113927">
          <w:marLeft w:val="0"/>
          <w:marRight w:val="0"/>
          <w:marTop w:val="0"/>
          <w:marBottom w:val="0"/>
          <w:divBdr>
            <w:top w:val="none" w:sz="0" w:space="0" w:color="auto"/>
            <w:left w:val="none" w:sz="0" w:space="0" w:color="auto"/>
            <w:bottom w:val="none" w:sz="0" w:space="0" w:color="auto"/>
            <w:right w:val="none" w:sz="0" w:space="0" w:color="auto"/>
          </w:divBdr>
          <w:divsChild>
            <w:div w:id="176624719">
              <w:marLeft w:val="0"/>
              <w:marRight w:val="0"/>
              <w:marTop w:val="0"/>
              <w:marBottom w:val="0"/>
              <w:divBdr>
                <w:top w:val="none" w:sz="0" w:space="0" w:color="auto"/>
                <w:left w:val="none" w:sz="0" w:space="0" w:color="auto"/>
                <w:bottom w:val="none" w:sz="0" w:space="0" w:color="auto"/>
                <w:right w:val="none" w:sz="0" w:space="0" w:color="auto"/>
              </w:divBdr>
            </w:div>
          </w:divsChild>
        </w:div>
        <w:div w:id="1956669091">
          <w:marLeft w:val="0"/>
          <w:marRight w:val="0"/>
          <w:marTop w:val="0"/>
          <w:marBottom w:val="0"/>
          <w:divBdr>
            <w:top w:val="none" w:sz="0" w:space="0" w:color="auto"/>
            <w:left w:val="none" w:sz="0" w:space="0" w:color="auto"/>
            <w:bottom w:val="none" w:sz="0" w:space="0" w:color="auto"/>
            <w:right w:val="none" w:sz="0" w:space="0" w:color="auto"/>
          </w:divBdr>
          <w:divsChild>
            <w:div w:id="1372455756">
              <w:marLeft w:val="0"/>
              <w:marRight w:val="0"/>
              <w:marTop w:val="0"/>
              <w:marBottom w:val="0"/>
              <w:divBdr>
                <w:top w:val="none" w:sz="0" w:space="0" w:color="auto"/>
                <w:left w:val="none" w:sz="0" w:space="0" w:color="auto"/>
                <w:bottom w:val="none" w:sz="0" w:space="0" w:color="auto"/>
                <w:right w:val="none" w:sz="0" w:space="0" w:color="auto"/>
              </w:divBdr>
            </w:div>
          </w:divsChild>
        </w:div>
        <w:div w:id="1663197236">
          <w:marLeft w:val="0"/>
          <w:marRight w:val="0"/>
          <w:marTop w:val="0"/>
          <w:marBottom w:val="0"/>
          <w:divBdr>
            <w:top w:val="none" w:sz="0" w:space="0" w:color="auto"/>
            <w:left w:val="none" w:sz="0" w:space="0" w:color="auto"/>
            <w:bottom w:val="none" w:sz="0" w:space="0" w:color="auto"/>
            <w:right w:val="none" w:sz="0" w:space="0" w:color="auto"/>
          </w:divBdr>
          <w:divsChild>
            <w:div w:id="492599057">
              <w:marLeft w:val="0"/>
              <w:marRight w:val="0"/>
              <w:marTop w:val="0"/>
              <w:marBottom w:val="0"/>
              <w:divBdr>
                <w:top w:val="none" w:sz="0" w:space="0" w:color="auto"/>
                <w:left w:val="none" w:sz="0" w:space="0" w:color="auto"/>
                <w:bottom w:val="none" w:sz="0" w:space="0" w:color="auto"/>
                <w:right w:val="none" w:sz="0" w:space="0" w:color="auto"/>
              </w:divBdr>
            </w:div>
          </w:divsChild>
        </w:div>
        <w:div w:id="1210651467">
          <w:marLeft w:val="0"/>
          <w:marRight w:val="0"/>
          <w:marTop w:val="0"/>
          <w:marBottom w:val="0"/>
          <w:divBdr>
            <w:top w:val="none" w:sz="0" w:space="0" w:color="auto"/>
            <w:left w:val="none" w:sz="0" w:space="0" w:color="auto"/>
            <w:bottom w:val="none" w:sz="0" w:space="0" w:color="auto"/>
            <w:right w:val="none" w:sz="0" w:space="0" w:color="auto"/>
          </w:divBdr>
          <w:divsChild>
            <w:div w:id="1020014210">
              <w:marLeft w:val="0"/>
              <w:marRight w:val="0"/>
              <w:marTop w:val="0"/>
              <w:marBottom w:val="0"/>
              <w:divBdr>
                <w:top w:val="none" w:sz="0" w:space="0" w:color="auto"/>
                <w:left w:val="none" w:sz="0" w:space="0" w:color="auto"/>
                <w:bottom w:val="none" w:sz="0" w:space="0" w:color="auto"/>
                <w:right w:val="none" w:sz="0" w:space="0" w:color="auto"/>
              </w:divBdr>
            </w:div>
          </w:divsChild>
        </w:div>
        <w:div w:id="771779381">
          <w:marLeft w:val="0"/>
          <w:marRight w:val="0"/>
          <w:marTop w:val="0"/>
          <w:marBottom w:val="0"/>
          <w:divBdr>
            <w:top w:val="none" w:sz="0" w:space="0" w:color="auto"/>
            <w:left w:val="none" w:sz="0" w:space="0" w:color="auto"/>
            <w:bottom w:val="none" w:sz="0" w:space="0" w:color="auto"/>
            <w:right w:val="none" w:sz="0" w:space="0" w:color="auto"/>
          </w:divBdr>
          <w:divsChild>
            <w:div w:id="892499190">
              <w:marLeft w:val="0"/>
              <w:marRight w:val="0"/>
              <w:marTop w:val="0"/>
              <w:marBottom w:val="0"/>
              <w:divBdr>
                <w:top w:val="none" w:sz="0" w:space="0" w:color="auto"/>
                <w:left w:val="none" w:sz="0" w:space="0" w:color="auto"/>
                <w:bottom w:val="none" w:sz="0" w:space="0" w:color="auto"/>
                <w:right w:val="none" w:sz="0" w:space="0" w:color="auto"/>
              </w:divBdr>
            </w:div>
          </w:divsChild>
        </w:div>
        <w:div w:id="1773470873">
          <w:marLeft w:val="0"/>
          <w:marRight w:val="0"/>
          <w:marTop w:val="0"/>
          <w:marBottom w:val="0"/>
          <w:divBdr>
            <w:top w:val="none" w:sz="0" w:space="0" w:color="auto"/>
            <w:left w:val="none" w:sz="0" w:space="0" w:color="auto"/>
            <w:bottom w:val="none" w:sz="0" w:space="0" w:color="auto"/>
            <w:right w:val="none" w:sz="0" w:space="0" w:color="auto"/>
          </w:divBdr>
          <w:divsChild>
            <w:div w:id="1868524144">
              <w:marLeft w:val="0"/>
              <w:marRight w:val="0"/>
              <w:marTop w:val="0"/>
              <w:marBottom w:val="0"/>
              <w:divBdr>
                <w:top w:val="none" w:sz="0" w:space="0" w:color="auto"/>
                <w:left w:val="none" w:sz="0" w:space="0" w:color="auto"/>
                <w:bottom w:val="none" w:sz="0" w:space="0" w:color="auto"/>
                <w:right w:val="none" w:sz="0" w:space="0" w:color="auto"/>
              </w:divBdr>
            </w:div>
          </w:divsChild>
        </w:div>
        <w:div w:id="553463566">
          <w:marLeft w:val="0"/>
          <w:marRight w:val="0"/>
          <w:marTop w:val="0"/>
          <w:marBottom w:val="0"/>
          <w:divBdr>
            <w:top w:val="none" w:sz="0" w:space="0" w:color="auto"/>
            <w:left w:val="none" w:sz="0" w:space="0" w:color="auto"/>
            <w:bottom w:val="none" w:sz="0" w:space="0" w:color="auto"/>
            <w:right w:val="none" w:sz="0" w:space="0" w:color="auto"/>
          </w:divBdr>
          <w:divsChild>
            <w:div w:id="1991984661">
              <w:marLeft w:val="0"/>
              <w:marRight w:val="0"/>
              <w:marTop w:val="0"/>
              <w:marBottom w:val="0"/>
              <w:divBdr>
                <w:top w:val="none" w:sz="0" w:space="0" w:color="auto"/>
                <w:left w:val="none" w:sz="0" w:space="0" w:color="auto"/>
                <w:bottom w:val="none" w:sz="0" w:space="0" w:color="auto"/>
                <w:right w:val="none" w:sz="0" w:space="0" w:color="auto"/>
              </w:divBdr>
            </w:div>
          </w:divsChild>
        </w:div>
        <w:div w:id="566957266">
          <w:marLeft w:val="0"/>
          <w:marRight w:val="0"/>
          <w:marTop w:val="0"/>
          <w:marBottom w:val="0"/>
          <w:divBdr>
            <w:top w:val="none" w:sz="0" w:space="0" w:color="auto"/>
            <w:left w:val="none" w:sz="0" w:space="0" w:color="auto"/>
            <w:bottom w:val="none" w:sz="0" w:space="0" w:color="auto"/>
            <w:right w:val="none" w:sz="0" w:space="0" w:color="auto"/>
          </w:divBdr>
          <w:divsChild>
            <w:div w:id="1491286247">
              <w:marLeft w:val="0"/>
              <w:marRight w:val="0"/>
              <w:marTop w:val="0"/>
              <w:marBottom w:val="0"/>
              <w:divBdr>
                <w:top w:val="none" w:sz="0" w:space="0" w:color="auto"/>
                <w:left w:val="none" w:sz="0" w:space="0" w:color="auto"/>
                <w:bottom w:val="none" w:sz="0" w:space="0" w:color="auto"/>
                <w:right w:val="none" w:sz="0" w:space="0" w:color="auto"/>
              </w:divBdr>
            </w:div>
          </w:divsChild>
        </w:div>
        <w:div w:id="665519204">
          <w:marLeft w:val="0"/>
          <w:marRight w:val="0"/>
          <w:marTop w:val="0"/>
          <w:marBottom w:val="0"/>
          <w:divBdr>
            <w:top w:val="none" w:sz="0" w:space="0" w:color="auto"/>
            <w:left w:val="none" w:sz="0" w:space="0" w:color="auto"/>
            <w:bottom w:val="none" w:sz="0" w:space="0" w:color="auto"/>
            <w:right w:val="none" w:sz="0" w:space="0" w:color="auto"/>
          </w:divBdr>
          <w:divsChild>
            <w:div w:id="1214389938">
              <w:marLeft w:val="0"/>
              <w:marRight w:val="0"/>
              <w:marTop w:val="0"/>
              <w:marBottom w:val="0"/>
              <w:divBdr>
                <w:top w:val="none" w:sz="0" w:space="0" w:color="auto"/>
                <w:left w:val="none" w:sz="0" w:space="0" w:color="auto"/>
                <w:bottom w:val="none" w:sz="0" w:space="0" w:color="auto"/>
                <w:right w:val="none" w:sz="0" w:space="0" w:color="auto"/>
              </w:divBdr>
            </w:div>
          </w:divsChild>
        </w:div>
        <w:div w:id="1774591650">
          <w:marLeft w:val="0"/>
          <w:marRight w:val="0"/>
          <w:marTop w:val="0"/>
          <w:marBottom w:val="0"/>
          <w:divBdr>
            <w:top w:val="none" w:sz="0" w:space="0" w:color="auto"/>
            <w:left w:val="none" w:sz="0" w:space="0" w:color="auto"/>
            <w:bottom w:val="none" w:sz="0" w:space="0" w:color="auto"/>
            <w:right w:val="none" w:sz="0" w:space="0" w:color="auto"/>
          </w:divBdr>
          <w:divsChild>
            <w:div w:id="1835796026">
              <w:marLeft w:val="0"/>
              <w:marRight w:val="0"/>
              <w:marTop w:val="0"/>
              <w:marBottom w:val="0"/>
              <w:divBdr>
                <w:top w:val="none" w:sz="0" w:space="0" w:color="auto"/>
                <w:left w:val="none" w:sz="0" w:space="0" w:color="auto"/>
                <w:bottom w:val="none" w:sz="0" w:space="0" w:color="auto"/>
                <w:right w:val="none" w:sz="0" w:space="0" w:color="auto"/>
              </w:divBdr>
            </w:div>
          </w:divsChild>
        </w:div>
        <w:div w:id="669258599">
          <w:marLeft w:val="0"/>
          <w:marRight w:val="0"/>
          <w:marTop w:val="0"/>
          <w:marBottom w:val="0"/>
          <w:divBdr>
            <w:top w:val="none" w:sz="0" w:space="0" w:color="auto"/>
            <w:left w:val="none" w:sz="0" w:space="0" w:color="auto"/>
            <w:bottom w:val="none" w:sz="0" w:space="0" w:color="auto"/>
            <w:right w:val="none" w:sz="0" w:space="0" w:color="auto"/>
          </w:divBdr>
          <w:divsChild>
            <w:div w:id="1286279764">
              <w:marLeft w:val="0"/>
              <w:marRight w:val="0"/>
              <w:marTop w:val="0"/>
              <w:marBottom w:val="0"/>
              <w:divBdr>
                <w:top w:val="none" w:sz="0" w:space="0" w:color="auto"/>
                <w:left w:val="none" w:sz="0" w:space="0" w:color="auto"/>
                <w:bottom w:val="none" w:sz="0" w:space="0" w:color="auto"/>
                <w:right w:val="none" w:sz="0" w:space="0" w:color="auto"/>
              </w:divBdr>
            </w:div>
          </w:divsChild>
        </w:div>
        <w:div w:id="1536693057">
          <w:marLeft w:val="0"/>
          <w:marRight w:val="0"/>
          <w:marTop w:val="0"/>
          <w:marBottom w:val="0"/>
          <w:divBdr>
            <w:top w:val="none" w:sz="0" w:space="0" w:color="auto"/>
            <w:left w:val="none" w:sz="0" w:space="0" w:color="auto"/>
            <w:bottom w:val="none" w:sz="0" w:space="0" w:color="auto"/>
            <w:right w:val="none" w:sz="0" w:space="0" w:color="auto"/>
          </w:divBdr>
          <w:divsChild>
            <w:div w:id="1838032020">
              <w:marLeft w:val="0"/>
              <w:marRight w:val="0"/>
              <w:marTop w:val="0"/>
              <w:marBottom w:val="0"/>
              <w:divBdr>
                <w:top w:val="none" w:sz="0" w:space="0" w:color="auto"/>
                <w:left w:val="none" w:sz="0" w:space="0" w:color="auto"/>
                <w:bottom w:val="none" w:sz="0" w:space="0" w:color="auto"/>
                <w:right w:val="none" w:sz="0" w:space="0" w:color="auto"/>
              </w:divBdr>
            </w:div>
          </w:divsChild>
        </w:div>
        <w:div w:id="1134955284">
          <w:marLeft w:val="0"/>
          <w:marRight w:val="0"/>
          <w:marTop w:val="0"/>
          <w:marBottom w:val="0"/>
          <w:divBdr>
            <w:top w:val="none" w:sz="0" w:space="0" w:color="auto"/>
            <w:left w:val="none" w:sz="0" w:space="0" w:color="auto"/>
            <w:bottom w:val="none" w:sz="0" w:space="0" w:color="auto"/>
            <w:right w:val="none" w:sz="0" w:space="0" w:color="auto"/>
          </w:divBdr>
          <w:divsChild>
            <w:div w:id="952516881">
              <w:marLeft w:val="0"/>
              <w:marRight w:val="0"/>
              <w:marTop w:val="0"/>
              <w:marBottom w:val="0"/>
              <w:divBdr>
                <w:top w:val="none" w:sz="0" w:space="0" w:color="auto"/>
                <w:left w:val="none" w:sz="0" w:space="0" w:color="auto"/>
                <w:bottom w:val="none" w:sz="0" w:space="0" w:color="auto"/>
                <w:right w:val="none" w:sz="0" w:space="0" w:color="auto"/>
              </w:divBdr>
            </w:div>
          </w:divsChild>
        </w:div>
        <w:div w:id="1998219901">
          <w:marLeft w:val="0"/>
          <w:marRight w:val="0"/>
          <w:marTop w:val="0"/>
          <w:marBottom w:val="0"/>
          <w:divBdr>
            <w:top w:val="none" w:sz="0" w:space="0" w:color="auto"/>
            <w:left w:val="none" w:sz="0" w:space="0" w:color="auto"/>
            <w:bottom w:val="none" w:sz="0" w:space="0" w:color="auto"/>
            <w:right w:val="none" w:sz="0" w:space="0" w:color="auto"/>
          </w:divBdr>
          <w:divsChild>
            <w:div w:id="124466016">
              <w:marLeft w:val="0"/>
              <w:marRight w:val="0"/>
              <w:marTop w:val="0"/>
              <w:marBottom w:val="0"/>
              <w:divBdr>
                <w:top w:val="none" w:sz="0" w:space="0" w:color="auto"/>
                <w:left w:val="none" w:sz="0" w:space="0" w:color="auto"/>
                <w:bottom w:val="none" w:sz="0" w:space="0" w:color="auto"/>
                <w:right w:val="none" w:sz="0" w:space="0" w:color="auto"/>
              </w:divBdr>
            </w:div>
          </w:divsChild>
        </w:div>
        <w:div w:id="888422441">
          <w:marLeft w:val="0"/>
          <w:marRight w:val="0"/>
          <w:marTop w:val="0"/>
          <w:marBottom w:val="0"/>
          <w:divBdr>
            <w:top w:val="none" w:sz="0" w:space="0" w:color="auto"/>
            <w:left w:val="none" w:sz="0" w:space="0" w:color="auto"/>
            <w:bottom w:val="none" w:sz="0" w:space="0" w:color="auto"/>
            <w:right w:val="none" w:sz="0" w:space="0" w:color="auto"/>
          </w:divBdr>
          <w:divsChild>
            <w:div w:id="1835488814">
              <w:marLeft w:val="0"/>
              <w:marRight w:val="0"/>
              <w:marTop w:val="0"/>
              <w:marBottom w:val="0"/>
              <w:divBdr>
                <w:top w:val="none" w:sz="0" w:space="0" w:color="auto"/>
                <w:left w:val="none" w:sz="0" w:space="0" w:color="auto"/>
                <w:bottom w:val="none" w:sz="0" w:space="0" w:color="auto"/>
                <w:right w:val="none" w:sz="0" w:space="0" w:color="auto"/>
              </w:divBdr>
            </w:div>
          </w:divsChild>
        </w:div>
        <w:div w:id="2054041774">
          <w:marLeft w:val="0"/>
          <w:marRight w:val="0"/>
          <w:marTop w:val="0"/>
          <w:marBottom w:val="0"/>
          <w:divBdr>
            <w:top w:val="none" w:sz="0" w:space="0" w:color="auto"/>
            <w:left w:val="none" w:sz="0" w:space="0" w:color="auto"/>
            <w:bottom w:val="none" w:sz="0" w:space="0" w:color="auto"/>
            <w:right w:val="none" w:sz="0" w:space="0" w:color="auto"/>
          </w:divBdr>
          <w:divsChild>
            <w:div w:id="1857966462">
              <w:marLeft w:val="0"/>
              <w:marRight w:val="0"/>
              <w:marTop w:val="0"/>
              <w:marBottom w:val="0"/>
              <w:divBdr>
                <w:top w:val="none" w:sz="0" w:space="0" w:color="auto"/>
                <w:left w:val="none" w:sz="0" w:space="0" w:color="auto"/>
                <w:bottom w:val="none" w:sz="0" w:space="0" w:color="auto"/>
                <w:right w:val="none" w:sz="0" w:space="0" w:color="auto"/>
              </w:divBdr>
            </w:div>
          </w:divsChild>
        </w:div>
        <w:div w:id="1373533572">
          <w:marLeft w:val="0"/>
          <w:marRight w:val="0"/>
          <w:marTop w:val="0"/>
          <w:marBottom w:val="0"/>
          <w:divBdr>
            <w:top w:val="none" w:sz="0" w:space="0" w:color="auto"/>
            <w:left w:val="none" w:sz="0" w:space="0" w:color="auto"/>
            <w:bottom w:val="none" w:sz="0" w:space="0" w:color="auto"/>
            <w:right w:val="none" w:sz="0" w:space="0" w:color="auto"/>
          </w:divBdr>
          <w:divsChild>
            <w:div w:id="303314329">
              <w:marLeft w:val="0"/>
              <w:marRight w:val="0"/>
              <w:marTop w:val="0"/>
              <w:marBottom w:val="0"/>
              <w:divBdr>
                <w:top w:val="none" w:sz="0" w:space="0" w:color="auto"/>
                <w:left w:val="none" w:sz="0" w:space="0" w:color="auto"/>
                <w:bottom w:val="none" w:sz="0" w:space="0" w:color="auto"/>
                <w:right w:val="none" w:sz="0" w:space="0" w:color="auto"/>
              </w:divBdr>
            </w:div>
          </w:divsChild>
        </w:div>
        <w:div w:id="1370960361">
          <w:marLeft w:val="0"/>
          <w:marRight w:val="0"/>
          <w:marTop w:val="0"/>
          <w:marBottom w:val="0"/>
          <w:divBdr>
            <w:top w:val="none" w:sz="0" w:space="0" w:color="auto"/>
            <w:left w:val="none" w:sz="0" w:space="0" w:color="auto"/>
            <w:bottom w:val="none" w:sz="0" w:space="0" w:color="auto"/>
            <w:right w:val="none" w:sz="0" w:space="0" w:color="auto"/>
          </w:divBdr>
          <w:divsChild>
            <w:div w:id="1760364396">
              <w:marLeft w:val="0"/>
              <w:marRight w:val="0"/>
              <w:marTop w:val="0"/>
              <w:marBottom w:val="0"/>
              <w:divBdr>
                <w:top w:val="none" w:sz="0" w:space="0" w:color="auto"/>
                <w:left w:val="none" w:sz="0" w:space="0" w:color="auto"/>
                <w:bottom w:val="none" w:sz="0" w:space="0" w:color="auto"/>
                <w:right w:val="none" w:sz="0" w:space="0" w:color="auto"/>
              </w:divBdr>
            </w:div>
          </w:divsChild>
        </w:div>
        <w:div w:id="269511202">
          <w:marLeft w:val="0"/>
          <w:marRight w:val="0"/>
          <w:marTop w:val="0"/>
          <w:marBottom w:val="0"/>
          <w:divBdr>
            <w:top w:val="none" w:sz="0" w:space="0" w:color="auto"/>
            <w:left w:val="none" w:sz="0" w:space="0" w:color="auto"/>
            <w:bottom w:val="none" w:sz="0" w:space="0" w:color="auto"/>
            <w:right w:val="none" w:sz="0" w:space="0" w:color="auto"/>
          </w:divBdr>
          <w:divsChild>
            <w:div w:id="1410611855">
              <w:marLeft w:val="0"/>
              <w:marRight w:val="0"/>
              <w:marTop w:val="0"/>
              <w:marBottom w:val="0"/>
              <w:divBdr>
                <w:top w:val="none" w:sz="0" w:space="0" w:color="auto"/>
                <w:left w:val="none" w:sz="0" w:space="0" w:color="auto"/>
                <w:bottom w:val="none" w:sz="0" w:space="0" w:color="auto"/>
                <w:right w:val="none" w:sz="0" w:space="0" w:color="auto"/>
              </w:divBdr>
            </w:div>
          </w:divsChild>
        </w:div>
        <w:div w:id="27413129">
          <w:marLeft w:val="0"/>
          <w:marRight w:val="0"/>
          <w:marTop w:val="0"/>
          <w:marBottom w:val="0"/>
          <w:divBdr>
            <w:top w:val="none" w:sz="0" w:space="0" w:color="auto"/>
            <w:left w:val="none" w:sz="0" w:space="0" w:color="auto"/>
            <w:bottom w:val="none" w:sz="0" w:space="0" w:color="auto"/>
            <w:right w:val="none" w:sz="0" w:space="0" w:color="auto"/>
          </w:divBdr>
          <w:divsChild>
            <w:div w:id="1145507544">
              <w:marLeft w:val="0"/>
              <w:marRight w:val="0"/>
              <w:marTop w:val="0"/>
              <w:marBottom w:val="0"/>
              <w:divBdr>
                <w:top w:val="none" w:sz="0" w:space="0" w:color="auto"/>
                <w:left w:val="none" w:sz="0" w:space="0" w:color="auto"/>
                <w:bottom w:val="none" w:sz="0" w:space="0" w:color="auto"/>
                <w:right w:val="none" w:sz="0" w:space="0" w:color="auto"/>
              </w:divBdr>
            </w:div>
          </w:divsChild>
        </w:div>
        <w:div w:id="1106461317">
          <w:marLeft w:val="0"/>
          <w:marRight w:val="0"/>
          <w:marTop w:val="0"/>
          <w:marBottom w:val="0"/>
          <w:divBdr>
            <w:top w:val="none" w:sz="0" w:space="0" w:color="auto"/>
            <w:left w:val="none" w:sz="0" w:space="0" w:color="auto"/>
            <w:bottom w:val="none" w:sz="0" w:space="0" w:color="auto"/>
            <w:right w:val="none" w:sz="0" w:space="0" w:color="auto"/>
          </w:divBdr>
          <w:divsChild>
            <w:div w:id="53630420">
              <w:marLeft w:val="0"/>
              <w:marRight w:val="0"/>
              <w:marTop w:val="0"/>
              <w:marBottom w:val="0"/>
              <w:divBdr>
                <w:top w:val="none" w:sz="0" w:space="0" w:color="auto"/>
                <w:left w:val="none" w:sz="0" w:space="0" w:color="auto"/>
                <w:bottom w:val="none" w:sz="0" w:space="0" w:color="auto"/>
                <w:right w:val="none" w:sz="0" w:space="0" w:color="auto"/>
              </w:divBdr>
            </w:div>
          </w:divsChild>
        </w:div>
        <w:div w:id="255292194">
          <w:marLeft w:val="0"/>
          <w:marRight w:val="0"/>
          <w:marTop w:val="0"/>
          <w:marBottom w:val="0"/>
          <w:divBdr>
            <w:top w:val="none" w:sz="0" w:space="0" w:color="auto"/>
            <w:left w:val="none" w:sz="0" w:space="0" w:color="auto"/>
            <w:bottom w:val="none" w:sz="0" w:space="0" w:color="auto"/>
            <w:right w:val="none" w:sz="0" w:space="0" w:color="auto"/>
          </w:divBdr>
          <w:divsChild>
            <w:div w:id="171994190">
              <w:marLeft w:val="0"/>
              <w:marRight w:val="0"/>
              <w:marTop w:val="0"/>
              <w:marBottom w:val="0"/>
              <w:divBdr>
                <w:top w:val="none" w:sz="0" w:space="0" w:color="auto"/>
                <w:left w:val="none" w:sz="0" w:space="0" w:color="auto"/>
                <w:bottom w:val="none" w:sz="0" w:space="0" w:color="auto"/>
                <w:right w:val="none" w:sz="0" w:space="0" w:color="auto"/>
              </w:divBdr>
            </w:div>
          </w:divsChild>
        </w:div>
        <w:div w:id="1901161994">
          <w:marLeft w:val="0"/>
          <w:marRight w:val="0"/>
          <w:marTop w:val="0"/>
          <w:marBottom w:val="0"/>
          <w:divBdr>
            <w:top w:val="none" w:sz="0" w:space="0" w:color="auto"/>
            <w:left w:val="none" w:sz="0" w:space="0" w:color="auto"/>
            <w:bottom w:val="none" w:sz="0" w:space="0" w:color="auto"/>
            <w:right w:val="none" w:sz="0" w:space="0" w:color="auto"/>
          </w:divBdr>
          <w:divsChild>
            <w:div w:id="282274785">
              <w:marLeft w:val="0"/>
              <w:marRight w:val="0"/>
              <w:marTop w:val="0"/>
              <w:marBottom w:val="0"/>
              <w:divBdr>
                <w:top w:val="none" w:sz="0" w:space="0" w:color="auto"/>
                <w:left w:val="none" w:sz="0" w:space="0" w:color="auto"/>
                <w:bottom w:val="none" w:sz="0" w:space="0" w:color="auto"/>
                <w:right w:val="none" w:sz="0" w:space="0" w:color="auto"/>
              </w:divBdr>
            </w:div>
          </w:divsChild>
        </w:div>
        <w:div w:id="2122606455">
          <w:marLeft w:val="0"/>
          <w:marRight w:val="0"/>
          <w:marTop w:val="0"/>
          <w:marBottom w:val="0"/>
          <w:divBdr>
            <w:top w:val="none" w:sz="0" w:space="0" w:color="auto"/>
            <w:left w:val="none" w:sz="0" w:space="0" w:color="auto"/>
            <w:bottom w:val="none" w:sz="0" w:space="0" w:color="auto"/>
            <w:right w:val="none" w:sz="0" w:space="0" w:color="auto"/>
          </w:divBdr>
          <w:divsChild>
            <w:div w:id="619844449">
              <w:marLeft w:val="0"/>
              <w:marRight w:val="0"/>
              <w:marTop w:val="0"/>
              <w:marBottom w:val="0"/>
              <w:divBdr>
                <w:top w:val="none" w:sz="0" w:space="0" w:color="auto"/>
                <w:left w:val="none" w:sz="0" w:space="0" w:color="auto"/>
                <w:bottom w:val="none" w:sz="0" w:space="0" w:color="auto"/>
                <w:right w:val="none" w:sz="0" w:space="0" w:color="auto"/>
              </w:divBdr>
            </w:div>
          </w:divsChild>
        </w:div>
        <w:div w:id="534465083">
          <w:marLeft w:val="0"/>
          <w:marRight w:val="0"/>
          <w:marTop w:val="0"/>
          <w:marBottom w:val="0"/>
          <w:divBdr>
            <w:top w:val="none" w:sz="0" w:space="0" w:color="auto"/>
            <w:left w:val="none" w:sz="0" w:space="0" w:color="auto"/>
            <w:bottom w:val="none" w:sz="0" w:space="0" w:color="auto"/>
            <w:right w:val="none" w:sz="0" w:space="0" w:color="auto"/>
          </w:divBdr>
          <w:divsChild>
            <w:div w:id="1648778741">
              <w:marLeft w:val="0"/>
              <w:marRight w:val="0"/>
              <w:marTop w:val="0"/>
              <w:marBottom w:val="0"/>
              <w:divBdr>
                <w:top w:val="none" w:sz="0" w:space="0" w:color="auto"/>
                <w:left w:val="none" w:sz="0" w:space="0" w:color="auto"/>
                <w:bottom w:val="none" w:sz="0" w:space="0" w:color="auto"/>
                <w:right w:val="none" w:sz="0" w:space="0" w:color="auto"/>
              </w:divBdr>
            </w:div>
          </w:divsChild>
        </w:div>
        <w:div w:id="345451148">
          <w:marLeft w:val="0"/>
          <w:marRight w:val="0"/>
          <w:marTop w:val="0"/>
          <w:marBottom w:val="0"/>
          <w:divBdr>
            <w:top w:val="none" w:sz="0" w:space="0" w:color="auto"/>
            <w:left w:val="none" w:sz="0" w:space="0" w:color="auto"/>
            <w:bottom w:val="none" w:sz="0" w:space="0" w:color="auto"/>
            <w:right w:val="none" w:sz="0" w:space="0" w:color="auto"/>
          </w:divBdr>
          <w:divsChild>
            <w:div w:id="177428263">
              <w:marLeft w:val="0"/>
              <w:marRight w:val="0"/>
              <w:marTop w:val="0"/>
              <w:marBottom w:val="0"/>
              <w:divBdr>
                <w:top w:val="none" w:sz="0" w:space="0" w:color="auto"/>
                <w:left w:val="none" w:sz="0" w:space="0" w:color="auto"/>
                <w:bottom w:val="none" w:sz="0" w:space="0" w:color="auto"/>
                <w:right w:val="none" w:sz="0" w:space="0" w:color="auto"/>
              </w:divBdr>
            </w:div>
          </w:divsChild>
        </w:div>
        <w:div w:id="511839911">
          <w:marLeft w:val="0"/>
          <w:marRight w:val="0"/>
          <w:marTop w:val="0"/>
          <w:marBottom w:val="0"/>
          <w:divBdr>
            <w:top w:val="none" w:sz="0" w:space="0" w:color="auto"/>
            <w:left w:val="none" w:sz="0" w:space="0" w:color="auto"/>
            <w:bottom w:val="none" w:sz="0" w:space="0" w:color="auto"/>
            <w:right w:val="none" w:sz="0" w:space="0" w:color="auto"/>
          </w:divBdr>
          <w:divsChild>
            <w:div w:id="1375807915">
              <w:marLeft w:val="0"/>
              <w:marRight w:val="0"/>
              <w:marTop w:val="0"/>
              <w:marBottom w:val="0"/>
              <w:divBdr>
                <w:top w:val="none" w:sz="0" w:space="0" w:color="auto"/>
                <w:left w:val="none" w:sz="0" w:space="0" w:color="auto"/>
                <w:bottom w:val="none" w:sz="0" w:space="0" w:color="auto"/>
                <w:right w:val="none" w:sz="0" w:space="0" w:color="auto"/>
              </w:divBdr>
            </w:div>
          </w:divsChild>
        </w:div>
        <w:div w:id="845173189">
          <w:marLeft w:val="0"/>
          <w:marRight w:val="0"/>
          <w:marTop w:val="0"/>
          <w:marBottom w:val="0"/>
          <w:divBdr>
            <w:top w:val="none" w:sz="0" w:space="0" w:color="auto"/>
            <w:left w:val="none" w:sz="0" w:space="0" w:color="auto"/>
            <w:bottom w:val="none" w:sz="0" w:space="0" w:color="auto"/>
            <w:right w:val="none" w:sz="0" w:space="0" w:color="auto"/>
          </w:divBdr>
          <w:divsChild>
            <w:div w:id="812604594">
              <w:marLeft w:val="0"/>
              <w:marRight w:val="0"/>
              <w:marTop w:val="0"/>
              <w:marBottom w:val="0"/>
              <w:divBdr>
                <w:top w:val="none" w:sz="0" w:space="0" w:color="auto"/>
                <w:left w:val="none" w:sz="0" w:space="0" w:color="auto"/>
                <w:bottom w:val="none" w:sz="0" w:space="0" w:color="auto"/>
                <w:right w:val="none" w:sz="0" w:space="0" w:color="auto"/>
              </w:divBdr>
            </w:div>
          </w:divsChild>
        </w:div>
        <w:div w:id="86269424">
          <w:marLeft w:val="0"/>
          <w:marRight w:val="0"/>
          <w:marTop w:val="0"/>
          <w:marBottom w:val="0"/>
          <w:divBdr>
            <w:top w:val="none" w:sz="0" w:space="0" w:color="auto"/>
            <w:left w:val="none" w:sz="0" w:space="0" w:color="auto"/>
            <w:bottom w:val="none" w:sz="0" w:space="0" w:color="auto"/>
            <w:right w:val="none" w:sz="0" w:space="0" w:color="auto"/>
          </w:divBdr>
          <w:divsChild>
            <w:div w:id="226305971">
              <w:marLeft w:val="0"/>
              <w:marRight w:val="0"/>
              <w:marTop w:val="0"/>
              <w:marBottom w:val="0"/>
              <w:divBdr>
                <w:top w:val="none" w:sz="0" w:space="0" w:color="auto"/>
                <w:left w:val="none" w:sz="0" w:space="0" w:color="auto"/>
                <w:bottom w:val="none" w:sz="0" w:space="0" w:color="auto"/>
                <w:right w:val="none" w:sz="0" w:space="0" w:color="auto"/>
              </w:divBdr>
            </w:div>
          </w:divsChild>
        </w:div>
        <w:div w:id="1730884648">
          <w:marLeft w:val="0"/>
          <w:marRight w:val="0"/>
          <w:marTop w:val="0"/>
          <w:marBottom w:val="0"/>
          <w:divBdr>
            <w:top w:val="none" w:sz="0" w:space="0" w:color="auto"/>
            <w:left w:val="none" w:sz="0" w:space="0" w:color="auto"/>
            <w:bottom w:val="none" w:sz="0" w:space="0" w:color="auto"/>
            <w:right w:val="none" w:sz="0" w:space="0" w:color="auto"/>
          </w:divBdr>
          <w:divsChild>
            <w:div w:id="1702315833">
              <w:marLeft w:val="0"/>
              <w:marRight w:val="0"/>
              <w:marTop w:val="0"/>
              <w:marBottom w:val="0"/>
              <w:divBdr>
                <w:top w:val="none" w:sz="0" w:space="0" w:color="auto"/>
                <w:left w:val="none" w:sz="0" w:space="0" w:color="auto"/>
                <w:bottom w:val="none" w:sz="0" w:space="0" w:color="auto"/>
                <w:right w:val="none" w:sz="0" w:space="0" w:color="auto"/>
              </w:divBdr>
            </w:div>
          </w:divsChild>
        </w:div>
        <w:div w:id="169221921">
          <w:marLeft w:val="0"/>
          <w:marRight w:val="0"/>
          <w:marTop w:val="0"/>
          <w:marBottom w:val="0"/>
          <w:divBdr>
            <w:top w:val="none" w:sz="0" w:space="0" w:color="auto"/>
            <w:left w:val="none" w:sz="0" w:space="0" w:color="auto"/>
            <w:bottom w:val="none" w:sz="0" w:space="0" w:color="auto"/>
            <w:right w:val="none" w:sz="0" w:space="0" w:color="auto"/>
          </w:divBdr>
          <w:divsChild>
            <w:div w:id="723597786">
              <w:marLeft w:val="0"/>
              <w:marRight w:val="0"/>
              <w:marTop w:val="0"/>
              <w:marBottom w:val="0"/>
              <w:divBdr>
                <w:top w:val="none" w:sz="0" w:space="0" w:color="auto"/>
                <w:left w:val="none" w:sz="0" w:space="0" w:color="auto"/>
                <w:bottom w:val="none" w:sz="0" w:space="0" w:color="auto"/>
                <w:right w:val="none" w:sz="0" w:space="0" w:color="auto"/>
              </w:divBdr>
            </w:div>
          </w:divsChild>
        </w:div>
        <w:div w:id="429592339">
          <w:marLeft w:val="0"/>
          <w:marRight w:val="0"/>
          <w:marTop w:val="0"/>
          <w:marBottom w:val="0"/>
          <w:divBdr>
            <w:top w:val="none" w:sz="0" w:space="0" w:color="auto"/>
            <w:left w:val="none" w:sz="0" w:space="0" w:color="auto"/>
            <w:bottom w:val="none" w:sz="0" w:space="0" w:color="auto"/>
            <w:right w:val="none" w:sz="0" w:space="0" w:color="auto"/>
          </w:divBdr>
          <w:divsChild>
            <w:div w:id="1302886506">
              <w:marLeft w:val="0"/>
              <w:marRight w:val="0"/>
              <w:marTop w:val="0"/>
              <w:marBottom w:val="0"/>
              <w:divBdr>
                <w:top w:val="none" w:sz="0" w:space="0" w:color="auto"/>
                <w:left w:val="none" w:sz="0" w:space="0" w:color="auto"/>
                <w:bottom w:val="none" w:sz="0" w:space="0" w:color="auto"/>
                <w:right w:val="none" w:sz="0" w:space="0" w:color="auto"/>
              </w:divBdr>
            </w:div>
          </w:divsChild>
        </w:div>
        <w:div w:id="1814440719">
          <w:marLeft w:val="0"/>
          <w:marRight w:val="0"/>
          <w:marTop w:val="0"/>
          <w:marBottom w:val="0"/>
          <w:divBdr>
            <w:top w:val="none" w:sz="0" w:space="0" w:color="auto"/>
            <w:left w:val="none" w:sz="0" w:space="0" w:color="auto"/>
            <w:bottom w:val="none" w:sz="0" w:space="0" w:color="auto"/>
            <w:right w:val="none" w:sz="0" w:space="0" w:color="auto"/>
          </w:divBdr>
          <w:divsChild>
            <w:div w:id="589968767">
              <w:marLeft w:val="0"/>
              <w:marRight w:val="0"/>
              <w:marTop w:val="0"/>
              <w:marBottom w:val="0"/>
              <w:divBdr>
                <w:top w:val="none" w:sz="0" w:space="0" w:color="auto"/>
                <w:left w:val="none" w:sz="0" w:space="0" w:color="auto"/>
                <w:bottom w:val="none" w:sz="0" w:space="0" w:color="auto"/>
                <w:right w:val="none" w:sz="0" w:space="0" w:color="auto"/>
              </w:divBdr>
            </w:div>
          </w:divsChild>
        </w:div>
        <w:div w:id="2108035544">
          <w:marLeft w:val="0"/>
          <w:marRight w:val="0"/>
          <w:marTop w:val="0"/>
          <w:marBottom w:val="0"/>
          <w:divBdr>
            <w:top w:val="none" w:sz="0" w:space="0" w:color="auto"/>
            <w:left w:val="none" w:sz="0" w:space="0" w:color="auto"/>
            <w:bottom w:val="none" w:sz="0" w:space="0" w:color="auto"/>
            <w:right w:val="none" w:sz="0" w:space="0" w:color="auto"/>
          </w:divBdr>
          <w:divsChild>
            <w:div w:id="2115975609">
              <w:marLeft w:val="0"/>
              <w:marRight w:val="0"/>
              <w:marTop w:val="0"/>
              <w:marBottom w:val="0"/>
              <w:divBdr>
                <w:top w:val="none" w:sz="0" w:space="0" w:color="auto"/>
                <w:left w:val="none" w:sz="0" w:space="0" w:color="auto"/>
                <w:bottom w:val="none" w:sz="0" w:space="0" w:color="auto"/>
                <w:right w:val="none" w:sz="0" w:space="0" w:color="auto"/>
              </w:divBdr>
            </w:div>
          </w:divsChild>
        </w:div>
        <w:div w:id="560561030">
          <w:marLeft w:val="0"/>
          <w:marRight w:val="0"/>
          <w:marTop w:val="0"/>
          <w:marBottom w:val="0"/>
          <w:divBdr>
            <w:top w:val="none" w:sz="0" w:space="0" w:color="auto"/>
            <w:left w:val="none" w:sz="0" w:space="0" w:color="auto"/>
            <w:bottom w:val="none" w:sz="0" w:space="0" w:color="auto"/>
            <w:right w:val="none" w:sz="0" w:space="0" w:color="auto"/>
          </w:divBdr>
          <w:divsChild>
            <w:div w:id="147134076">
              <w:marLeft w:val="0"/>
              <w:marRight w:val="0"/>
              <w:marTop w:val="0"/>
              <w:marBottom w:val="0"/>
              <w:divBdr>
                <w:top w:val="none" w:sz="0" w:space="0" w:color="auto"/>
                <w:left w:val="none" w:sz="0" w:space="0" w:color="auto"/>
                <w:bottom w:val="none" w:sz="0" w:space="0" w:color="auto"/>
                <w:right w:val="none" w:sz="0" w:space="0" w:color="auto"/>
              </w:divBdr>
            </w:div>
          </w:divsChild>
        </w:div>
        <w:div w:id="913591616">
          <w:marLeft w:val="0"/>
          <w:marRight w:val="0"/>
          <w:marTop w:val="0"/>
          <w:marBottom w:val="0"/>
          <w:divBdr>
            <w:top w:val="none" w:sz="0" w:space="0" w:color="auto"/>
            <w:left w:val="none" w:sz="0" w:space="0" w:color="auto"/>
            <w:bottom w:val="none" w:sz="0" w:space="0" w:color="auto"/>
            <w:right w:val="none" w:sz="0" w:space="0" w:color="auto"/>
          </w:divBdr>
          <w:divsChild>
            <w:div w:id="1670518657">
              <w:marLeft w:val="0"/>
              <w:marRight w:val="0"/>
              <w:marTop w:val="0"/>
              <w:marBottom w:val="0"/>
              <w:divBdr>
                <w:top w:val="none" w:sz="0" w:space="0" w:color="auto"/>
                <w:left w:val="none" w:sz="0" w:space="0" w:color="auto"/>
                <w:bottom w:val="none" w:sz="0" w:space="0" w:color="auto"/>
                <w:right w:val="none" w:sz="0" w:space="0" w:color="auto"/>
              </w:divBdr>
            </w:div>
          </w:divsChild>
        </w:div>
        <w:div w:id="617222308">
          <w:marLeft w:val="0"/>
          <w:marRight w:val="0"/>
          <w:marTop w:val="0"/>
          <w:marBottom w:val="0"/>
          <w:divBdr>
            <w:top w:val="none" w:sz="0" w:space="0" w:color="auto"/>
            <w:left w:val="none" w:sz="0" w:space="0" w:color="auto"/>
            <w:bottom w:val="none" w:sz="0" w:space="0" w:color="auto"/>
            <w:right w:val="none" w:sz="0" w:space="0" w:color="auto"/>
          </w:divBdr>
          <w:divsChild>
            <w:div w:id="861355874">
              <w:marLeft w:val="0"/>
              <w:marRight w:val="0"/>
              <w:marTop w:val="0"/>
              <w:marBottom w:val="0"/>
              <w:divBdr>
                <w:top w:val="none" w:sz="0" w:space="0" w:color="auto"/>
                <w:left w:val="none" w:sz="0" w:space="0" w:color="auto"/>
                <w:bottom w:val="none" w:sz="0" w:space="0" w:color="auto"/>
                <w:right w:val="none" w:sz="0" w:space="0" w:color="auto"/>
              </w:divBdr>
            </w:div>
          </w:divsChild>
        </w:div>
        <w:div w:id="1599363799">
          <w:marLeft w:val="0"/>
          <w:marRight w:val="0"/>
          <w:marTop w:val="0"/>
          <w:marBottom w:val="0"/>
          <w:divBdr>
            <w:top w:val="none" w:sz="0" w:space="0" w:color="auto"/>
            <w:left w:val="none" w:sz="0" w:space="0" w:color="auto"/>
            <w:bottom w:val="none" w:sz="0" w:space="0" w:color="auto"/>
            <w:right w:val="none" w:sz="0" w:space="0" w:color="auto"/>
          </w:divBdr>
          <w:divsChild>
            <w:div w:id="1643193656">
              <w:marLeft w:val="0"/>
              <w:marRight w:val="0"/>
              <w:marTop w:val="0"/>
              <w:marBottom w:val="0"/>
              <w:divBdr>
                <w:top w:val="none" w:sz="0" w:space="0" w:color="auto"/>
                <w:left w:val="none" w:sz="0" w:space="0" w:color="auto"/>
                <w:bottom w:val="none" w:sz="0" w:space="0" w:color="auto"/>
                <w:right w:val="none" w:sz="0" w:space="0" w:color="auto"/>
              </w:divBdr>
            </w:div>
          </w:divsChild>
        </w:div>
        <w:div w:id="1599875194">
          <w:marLeft w:val="0"/>
          <w:marRight w:val="0"/>
          <w:marTop w:val="0"/>
          <w:marBottom w:val="0"/>
          <w:divBdr>
            <w:top w:val="none" w:sz="0" w:space="0" w:color="auto"/>
            <w:left w:val="none" w:sz="0" w:space="0" w:color="auto"/>
            <w:bottom w:val="none" w:sz="0" w:space="0" w:color="auto"/>
            <w:right w:val="none" w:sz="0" w:space="0" w:color="auto"/>
          </w:divBdr>
          <w:divsChild>
            <w:div w:id="15354084">
              <w:marLeft w:val="0"/>
              <w:marRight w:val="0"/>
              <w:marTop w:val="0"/>
              <w:marBottom w:val="0"/>
              <w:divBdr>
                <w:top w:val="none" w:sz="0" w:space="0" w:color="auto"/>
                <w:left w:val="none" w:sz="0" w:space="0" w:color="auto"/>
                <w:bottom w:val="none" w:sz="0" w:space="0" w:color="auto"/>
                <w:right w:val="none" w:sz="0" w:space="0" w:color="auto"/>
              </w:divBdr>
            </w:div>
          </w:divsChild>
        </w:div>
        <w:div w:id="1595548738">
          <w:marLeft w:val="0"/>
          <w:marRight w:val="0"/>
          <w:marTop w:val="0"/>
          <w:marBottom w:val="0"/>
          <w:divBdr>
            <w:top w:val="none" w:sz="0" w:space="0" w:color="auto"/>
            <w:left w:val="none" w:sz="0" w:space="0" w:color="auto"/>
            <w:bottom w:val="none" w:sz="0" w:space="0" w:color="auto"/>
            <w:right w:val="none" w:sz="0" w:space="0" w:color="auto"/>
          </w:divBdr>
          <w:divsChild>
            <w:div w:id="1725831656">
              <w:marLeft w:val="0"/>
              <w:marRight w:val="0"/>
              <w:marTop w:val="0"/>
              <w:marBottom w:val="0"/>
              <w:divBdr>
                <w:top w:val="none" w:sz="0" w:space="0" w:color="auto"/>
                <w:left w:val="none" w:sz="0" w:space="0" w:color="auto"/>
                <w:bottom w:val="none" w:sz="0" w:space="0" w:color="auto"/>
                <w:right w:val="none" w:sz="0" w:space="0" w:color="auto"/>
              </w:divBdr>
            </w:div>
          </w:divsChild>
        </w:div>
        <w:div w:id="954605478">
          <w:marLeft w:val="0"/>
          <w:marRight w:val="0"/>
          <w:marTop w:val="0"/>
          <w:marBottom w:val="0"/>
          <w:divBdr>
            <w:top w:val="none" w:sz="0" w:space="0" w:color="auto"/>
            <w:left w:val="none" w:sz="0" w:space="0" w:color="auto"/>
            <w:bottom w:val="none" w:sz="0" w:space="0" w:color="auto"/>
            <w:right w:val="none" w:sz="0" w:space="0" w:color="auto"/>
          </w:divBdr>
          <w:divsChild>
            <w:div w:id="2095591622">
              <w:marLeft w:val="0"/>
              <w:marRight w:val="0"/>
              <w:marTop w:val="0"/>
              <w:marBottom w:val="0"/>
              <w:divBdr>
                <w:top w:val="none" w:sz="0" w:space="0" w:color="auto"/>
                <w:left w:val="none" w:sz="0" w:space="0" w:color="auto"/>
                <w:bottom w:val="none" w:sz="0" w:space="0" w:color="auto"/>
                <w:right w:val="none" w:sz="0" w:space="0" w:color="auto"/>
              </w:divBdr>
            </w:div>
          </w:divsChild>
        </w:div>
        <w:div w:id="923949678">
          <w:marLeft w:val="0"/>
          <w:marRight w:val="0"/>
          <w:marTop w:val="0"/>
          <w:marBottom w:val="0"/>
          <w:divBdr>
            <w:top w:val="none" w:sz="0" w:space="0" w:color="auto"/>
            <w:left w:val="none" w:sz="0" w:space="0" w:color="auto"/>
            <w:bottom w:val="none" w:sz="0" w:space="0" w:color="auto"/>
            <w:right w:val="none" w:sz="0" w:space="0" w:color="auto"/>
          </w:divBdr>
          <w:divsChild>
            <w:div w:id="637304011">
              <w:marLeft w:val="0"/>
              <w:marRight w:val="0"/>
              <w:marTop w:val="0"/>
              <w:marBottom w:val="0"/>
              <w:divBdr>
                <w:top w:val="none" w:sz="0" w:space="0" w:color="auto"/>
                <w:left w:val="none" w:sz="0" w:space="0" w:color="auto"/>
                <w:bottom w:val="none" w:sz="0" w:space="0" w:color="auto"/>
                <w:right w:val="none" w:sz="0" w:space="0" w:color="auto"/>
              </w:divBdr>
            </w:div>
          </w:divsChild>
        </w:div>
        <w:div w:id="1414400746">
          <w:marLeft w:val="0"/>
          <w:marRight w:val="0"/>
          <w:marTop w:val="0"/>
          <w:marBottom w:val="0"/>
          <w:divBdr>
            <w:top w:val="none" w:sz="0" w:space="0" w:color="auto"/>
            <w:left w:val="none" w:sz="0" w:space="0" w:color="auto"/>
            <w:bottom w:val="none" w:sz="0" w:space="0" w:color="auto"/>
            <w:right w:val="none" w:sz="0" w:space="0" w:color="auto"/>
          </w:divBdr>
          <w:divsChild>
            <w:div w:id="1284575656">
              <w:marLeft w:val="0"/>
              <w:marRight w:val="0"/>
              <w:marTop w:val="0"/>
              <w:marBottom w:val="0"/>
              <w:divBdr>
                <w:top w:val="none" w:sz="0" w:space="0" w:color="auto"/>
                <w:left w:val="none" w:sz="0" w:space="0" w:color="auto"/>
                <w:bottom w:val="none" w:sz="0" w:space="0" w:color="auto"/>
                <w:right w:val="none" w:sz="0" w:space="0" w:color="auto"/>
              </w:divBdr>
            </w:div>
          </w:divsChild>
        </w:div>
        <w:div w:id="1720009489">
          <w:marLeft w:val="0"/>
          <w:marRight w:val="0"/>
          <w:marTop w:val="0"/>
          <w:marBottom w:val="0"/>
          <w:divBdr>
            <w:top w:val="none" w:sz="0" w:space="0" w:color="auto"/>
            <w:left w:val="none" w:sz="0" w:space="0" w:color="auto"/>
            <w:bottom w:val="none" w:sz="0" w:space="0" w:color="auto"/>
            <w:right w:val="none" w:sz="0" w:space="0" w:color="auto"/>
          </w:divBdr>
          <w:divsChild>
            <w:div w:id="753823241">
              <w:marLeft w:val="0"/>
              <w:marRight w:val="0"/>
              <w:marTop w:val="0"/>
              <w:marBottom w:val="0"/>
              <w:divBdr>
                <w:top w:val="none" w:sz="0" w:space="0" w:color="auto"/>
                <w:left w:val="none" w:sz="0" w:space="0" w:color="auto"/>
                <w:bottom w:val="none" w:sz="0" w:space="0" w:color="auto"/>
                <w:right w:val="none" w:sz="0" w:space="0" w:color="auto"/>
              </w:divBdr>
            </w:div>
          </w:divsChild>
        </w:div>
        <w:div w:id="1485467623">
          <w:marLeft w:val="0"/>
          <w:marRight w:val="0"/>
          <w:marTop w:val="0"/>
          <w:marBottom w:val="0"/>
          <w:divBdr>
            <w:top w:val="none" w:sz="0" w:space="0" w:color="auto"/>
            <w:left w:val="none" w:sz="0" w:space="0" w:color="auto"/>
            <w:bottom w:val="none" w:sz="0" w:space="0" w:color="auto"/>
            <w:right w:val="none" w:sz="0" w:space="0" w:color="auto"/>
          </w:divBdr>
          <w:divsChild>
            <w:div w:id="2063164869">
              <w:marLeft w:val="0"/>
              <w:marRight w:val="0"/>
              <w:marTop w:val="0"/>
              <w:marBottom w:val="0"/>
              <w:divBdr>
                <w:top w:val="none" w:sz="0" w:space="0" w:color="auto"/>
                <w:left w:val="none" w:sz="0" w:space="0" w:color="auto"/>
                <w:bottom w:val="none" w:sz="0" w:space="0" w:color="auto"/>
                <w:right w:val="none" w:sz="0" w:space="0" w:color="auto"/>
              </w:divBdr>
            </w:div>
          </w:divsChild>
        </w:div>
        <w:div w:id="840781531">
          <w:marLeft w:val="0"/>
          <w:marRight w:val="0"/>
          <w:marTop w:val="0"/>
          <w:marBottom w:val="0"/>
          <w:divBdr>
            <w:top w:val="none" w:sz="0" w:space="0" w:color="auto"/>
            <w:left w:val="none" w:sz="0" w:space="0" w:color="auto"/>
            <w:bottom w:val="none" w:sz="0" w:space="0" w:color="auto"/>
            <w:right w:val="none" w:sz="0" w:space="0" w:color="auto"/>
          </w:divBdr>
          <w:divsChild>
            <w:div w:id="392049992">
              <w:marLeft w:val="0"/>
              <w:marRight w:val="0"/>
              <w:marTop w:val="0"/>
              <w:marBottom w:val="0"/>
              <w:divBdr>
                <w:top w:val="none" w:sz="0" w:space="0" w:color="auto"/>
                <w:left w:val="none" w:sz="0" w:space="0" w:color="auto"/>
                <w:bottom w:val="none" w:sz="0" w:space="0" w:color="auto"/>
                <w:right w:val="none" w:sz="0" w:space="0" w:color="auto"/>
              </w:divBdr>
            </w:div>
          </w:divsChild>
        </w:div>
        <w:div w:id="1644846915">
          <w:marLeft w:val="0"/>
          <w:marRight w:val="0"/>
          <w:marTop w:val="0"/>
          <w:marBottom w:val="0"/>
          <w:divBdr>
            <w:top w:val="none" w:sz="0" w:space="0" w:color="auto"/>
            <w:left w:val="none" w:sz="0" w:space="0" w:color="auto"/>
            <w:bottom w:val="none" w:sz="0" w:space="0" w:color="auto"/>
            <w:right w:val="none" w:sz="0" w:space="0" w:color="auto"/>
          </w:divBdr>
          <w:divsChild>
            <w:div w:id="148252560">
              <w:marLeft w:val="0"/>
              <w:marRight w:val="0"/>
              <w:marTop w:val="0"/>
              <w:marBottom w:val="0"/>
              <w:divBdr>
                <w:top w:val="none" w:sz="0" w:space="0" w:color="auto"/>
                <w:left w:val="none" w:sz="0" w:space="0" w:color="auto"/>
                <w:bottom w:val="none" w:sz="0" w:space="0" w:color="auto"/>
                <w:right w:val="none" w:sz="0" w:space="0" w:color="auto"/>
              </w:divBdr>
            </w:div>
          </w:divsChild>
        </w:div>
        <w:div w:id="1068379770">
          <w:marLeft w:val="0"/>
          <w:marRight w:val="0"/>
          <w:marTop w:val="0"/>
          <w:marBottom w:val="0"/>
          <w:divBdr>
            <w:top w:val="none" w:sz="0" w:space="0" w:color="auto"/>
            <w:left w:val="none" w:sz="0" w:space="0" w:color="auto"/>
            <w:bottom w:val="none" w:sz="0" w:space="0" w:color="auto"/>
            <w:right w:val="none" w:sz="0" w:space="0" w:color="auto"/>
          </w:divBdr>
          <w:divsChild>
            <w:div w:id="672076686">
              <w:marLeft w:val="0"/>
              <w:marRight w:val="0"/>
              <w:marTop w:val="0"/>
              <w:marBottom w:val="0"/>
              <w:divBdr>
                <w:top w:val="none" w:sz="0" w:space="0" w:color="auto"/>
                <w:left w:val="none" w:sz="0" w:space="0" w:color="auto"/>
                <w:bottom w:val="none" w:sz="0" w:space="0" w:color="auto"/>
                <w:right w:val="none" w:sz="0" w:space="0" w:color="auto"/>
              </w:divBdr>
            </w:div>
          </w:divsChild>
        </w:div>
        <w:div w:id="667830783">
          <w:marLeft w:val="0"/>
          <w:marRight w:val="0"/>
          <w:marTop w:val="0"/>
          <w:marBottom w:val="0"/>
          <w:divBdr>
            <w:top w:val="none" w:sz="0" w:space="0" w:color="auto"/>
            <w:left w:val="none" w:sz="0" w:space="0" w:color="auto"/>
            <w:bottom w:val="none" w:sz="0" w:space="0" w:color="auto"/>
            <w:right w:val="none" w:sz="0" w:space="0" w:color="auto"/>
          </w:divBdr>
          <w:divsChild>
            <w:div w:id="577178202">
              <w:marLeft w:val="0"/>
              <w:marRight w:val="0"/>
              <w:marTop w:val="0"/>
              <w:marBottom w:val="0"/>
              <w:divBdr>
                <w:top w:val="none" w:sz="0" w:space="0" w:color="auto"/>
                <w:left w:val="none" w:sz="0" w:space="0" w:color="auto"/>
                <w:bottom w:val="none" w:sz="0" w:space="0" w:color="auto"/>
                <w:right w:val="none" w:sz="0" w:space="0" w:color="auto"/>
              </w:divBdr>
            </w:div>
          </w:divsChild>
        </w:div>
        <w:div w:id="1538547338">
          <w:marLeft w:val="0"/>
          <w:marRight w:val="0"/>
          <w:marTop w:val="0"/>
          <w:marBottom w:val="0"/>
          <w:divBdr>
            <w:top w:val="none" w:sz="0" w:space="0" w:color="auto"/>
            <w:left w:val="none" w:sz="0" w:space="0" w:color="auto"/>
            <w:bottom w:val="none" w:sz="0" w:space="0" w:color="auto"/>
            <w:right w:val="none" w:sz="0" w:space="0" w:color="auto"/>
          </w:divBdr>
          <w:divsChild>
            <w:div w:id="1656910405">
              <w:marLeft w:val="0"/>
              <w:marRight w:val="0"/>
              <w:marTop w:val="0"/>
              <w:marBottom w:val="0"/>
              <w:divBdr>
                <w:top w:val="none" w:sz="0" w:space="0" w:color="auto"/>
                <w:left w:val="none" w:sz="0" w:space="0" w:color="auto"/>
                <w:bottom w:val="none" w:sz="0" w:space="0" w:color="auto"/>
                <w:right w:val="none" w:sz="0" w:space="0" w:color="auto"/>
              </w:divBdr>
            </w:div>
          </w:divsChild>
        </w:div>
        <w:div w:id="715736660">
          <w:marLeft w:val="0"/>
          <w:marRight w:val="0"/>
          <w:marTop w:val="0"/>
          <w:marBottom w:val="0"/>
          <w:divBdr>
            <w:top w:val="none" w:sz="0" w:space="0" w:color="auto"/>
            <w:left w:val="none" w:sz="0" w:space="0" w:color="auto"/>
            <w:bottom w:val="none" w:sz="0" w:space="0" w:color="auto"/>
            <w:right w:val="none" w:sz="0" w:space="0" w:color="auto"/>
          </w:divBdr>
          <w:divsChild>
            <w:div w:id="204840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85061">
      <w:bodyDiv w:val="1"/>
      <w:marLeft w:val="0"/>
      <w:marRight w:val="0"/>
      <w:marTop w:val="0"/>
      <w:marBottom w:val="0"/>
      <w:divBdr>
        <w:top w:val="none" w:sz="0" w:space="0" w:color="auto"/>
        <w:left w:val="none" w:sz="0" w:space="0" w:color="auto"/>
        <w:bottom w:val="none" w:sz="0" w:space="0" w:color="auto"/>
        <w:right w:val="none" w:sz="0" w:space="0" w:color="auto"/>
      </w:divBdr>
    </w:div>
    <w:div w:id="865560769">
      <w:bodyDiv w:val="1"/>
      <w:marLeft w:val="0"/>
      <w:marRight w:val="0"/>
      <w:marTop w:val="0"/>
      <w:marBottom w:val="0"/>
      <w:divBdr>
        <w:top w:val="none" w:sz="0" w:space="0" w:color="auto"/>
        <w:left w:val="none" w:sz="0" w:space="0" w:color="auto"/>
        <w:bottom w:val="none" w:sz="0" w:space="0" w:color="auto"/>
        <w:right w:val="none" w:sz="0" w:space="0" w:color="auto"/>
      </w:divBdr>
    </w:div>
    <w:div w:id="868033784">
      <w:bodyDiv w:val="1"/>
      <w:marLeft w:val="0"/>
      <w:marRight w:val="0"/>
      <w:marTop w:val="0"/>
      <w:marBottom w:val="0"/>
      <w:divBdr>
        <w:top w:val="none" w:sz="0" w:space="0" w:color="auto"/>
        <w:left w:val="none" w:sz="0" w:space="0" w:color="auto"/>
        <w:bottom w:val="none" w:sz="0" w:space="0" w:color="auto"/>
        <w:right w:val="none" w:sz="0" w:space="0" w:color="auto"/>
      </w:divBdr>
    </w:div>
    <w:div w:id="894662271">
      <w:bodyDiv w:val="1"/>
      <w:marLeft w:val="0"/>
      <w:marRight w:val="0"/>
      <w:marTop w:val="0"/>
      <w:marBottom w:val="0"/>
      <w:divBdr>
        <w:top w:val="none" w:sz="0" w:space="0" w:color="auto"/>
        <w:left w:val="none" w:sz="0" w:space="0" w:color="auto"/>
        <w:bottom w:val="none" w:sz="0" w:space="0" w:color="auto"/>
        <w:right w:val="none" w:sz="0" w:space="0" w:color="auto"/>
      </w:divBdr>
    </w:div>
    <w:div w:id="902914458">
      <w:bodyDiv w:val="1"/>
      <w:marLeft w:val="0"/>
      <w:marRight w:val="0"/>
      <w:marTop w:val="0"/>
      <w:marBottom w:val="0"/>
      <w:divBdr>
        <w:top w:val="none" w:sz="0" w:space="0" w:color="auto"/>
        <w:left w:val="none" w:sz="0" w:space="0" w:color="auto"/>
        <w:bottom w:val="none" w:sz="0" w:space="0" w:color="auto"/>
        <w:right w:val="none" w:sz="0" w:space="0" w:color="auto"/>
      </w:divBdr>
    </w:div>
    <w:div w:id="908729455">
      <w:bodyDiv w:val="1"/>
      <w:marLeft w:val="0"/>
      <w:marRight w:val="0"/>
      <w:marTop w:val="0"/>
      <w:marBottom w:val="0"/>
      <w:divBdr>
        <w:top w:val="none" w:sz="0" w:space="0" w:color="auto"/>
        <w:left w:val="none" w:sz="0" w:space="0" w:color="auto"/>
        <w:bottom w:val="none" w:sz="0" w:space="0" w:color="auto"/>
        <w:right w:val="none" w:sz="0" w:space="0" w:color="auto"/>
      </w:divBdr>
    </w:div>
    <w:div w:id="939023864">
      <w:bodyDiv w:val="1"/>
      <w:marLeft w:val="0"/>
      <w:marRight w:val="0"/>
      <w:marTop w:val="0"/>
      <w:marBottom w:val="0"/>
      <w:divBdr>
        <w:top w:val="none" w:sz="0" w:space="0" w:color="auto"/>
        <w:left w:val="none" w:sz="0" w:space="0" w:color="auto"/>
        <w:bottom w:val="none" w:sz="0" w:space="0" w:color="auto"/>
        <w:right w:val="none" w:sz="0" w:space="0" w:color="auto"/>
      </w:divBdr>
    </w:div>
    <w:div w:id="958685731">
      <w:bodyDiv w:val="1"/>
      <w:marLeft w:val="0"/>
      <w:marRight w:val="0"/>
      <w:marTop w:val="0"/>
      <w:marBottom w:val="0"/>
      <w:divBdr>
        <w:top w:val="none" w:sz="0" w:space="0" w:color="auto"/>
        <w:left w:val="none" w:sz="0" w:space="0" w:color="auto"/>
        <w:bottom w:val="none" w:sz="0" w:space="0" w:color="auto"/>
        <w:right w:val="none" w:sz="0" w:space="0" w:color="auto"/>
      </w:divBdr>
    </w:div>
    <w:div w:id="960889061">
      <w:bodyDiv w:val="1"/>
      <w:marLeft w:val="0"/>
      <w:marRight w:val="0"/>
      <w:marTop w:val="0"/>
      <w:marBottom w:val="0"/>
      <w:divBdr>
        <w:top w:val="none" w:sz="0" w:space="0" w:color="auto"/>
        <w:left w:val="none" w:sz="0" w:space="0" w:color="auto"/>
        <w:bottom w:val="none" w:sz="0" w:space="0" w:color="auto"/>
        <w:right w:val="none" w:sz="0" w:space="0" w:color="auto"/>
      </w:divBdr>
    </w:div>
    <w:div w:id="966937281">
      <w:bodyDiv w:val="1"/>
      <w:marLeft w:val="0"/>
      <w:marRight w:val="0"/>
      <w:marTop w:val="0"/>
      <w:marBottom w:val="0"/>
      <w:divBdr>
        <w:top w:val="none" w:sz="0" w:space="0" w:color="auto"/>
        <w:left w:val="none" w:sz="0" w:space="0" w:color="auto"/>
        <w:bottom w:val="none" w:sz="0" w:space="0" w:color="auto"/>
        <w:right w:val="none" w:sz="0" w:space="0" w:color="auto"/>
      </w:divBdr>
    </w:div>
    <w:div w:id="967124602">
      <w:bodyDiv w:val="1"/>
      <w:marLeft w:val="0"/>
      <w:marRight w:val="0"/>
      <w:marTop w:val="0"/>
      <w:marBottom w:val="0"/>
      <w:divBdr>
        <w:top w:val="none" w:sz="0" w:space="0" w:color="auto"/>
        <w:left w:val="none" w:sz="0" w:space="0" w:color="auto"/>
        <w:bottom w:val="none" w:sz="0" w:space="0" w:color="auto"/>
        <w:right w:val="none" w:sz="0" w:space="0" w:color="auto"/>
      </w:divBdr>
    </w:div>
    <w:div w:id="977304564">
      <w:bodyDiv w:val="1"/>
      <w:marLeft w:val="0"/>
      <w:marRight w:val="0"/>
      <w:marTop w:val="0"/>
      <w:marBottom w:val="0"/>
      <w:divBdr>
        <w:top w:val="none" w:sz="0" w:space="0" w:color="auto"/>
        <w:left w:val="none" w:sz="0" w:space="0" w:color="auto"/>
        <w:bottom w:val="none" w:sz="0" w:space="0" w:color="auto"/>
        <w:right w:val="none" w:sz="0" w:space="0" w:color="auto"/>
      </w:divBdr>
    </w:div>
    <w:div w:id="977416253">
      <w:bodyDiv w:val="1"/>
      <w:marLeft w:val="0"/>
      <w:marRight w:val="0"/>
      <w:marTop w:val="0"/>
      <w:marBottom w:val="0"/>
      <w:divBdr>
        <w:top w:val="none" w:sz="0" w:space="0" w:color="auto"/>
        <w:left w:val="none" w:sz="0" w:space="0" w:color="auto"/>
        <w:bottom w:val="none" w:sz="0" w:space="0" w:color="auto"/>
        <w:right w:val="none" w:sz="0" w:space="0" w:color="auto"/>
      </w:divBdr>
    </w:div>
    <w:div w:id="978998630">
      <w:bodyDiv w:val="1"/>
      <w:marLeft w:val="0"/>
      <w:marRight w:val="0"/>
      <w:marTop w:val="0"/>
      <w:marBottom w:val="0"/>
      <w:divBdr>
        <w:top w:val="none" w:sz="0" w:space="0" w:color="auto"/>
        <w:left w:val="none" w:sz="0" w:space="0" w:color="auto"/>
        <w:bottom w:val="none" w:sz="0" w:space="0" w:color="auto"/>
        <w:right w:val="none" w:sz="0" w:space="0" w:color="auto"/>
      </w:divBdr>
    </w:div>
    <w:div w:id="991563688">
      <w:bodyDiv w:val="1"/>
      <w:marLeft w:val="0"/>
      <w:marRight w:val="0"/>
      <w:marTop w:val="0"/>
      <w:marBottom w:val="0"/>
      <w:divBdr>
        <w:top w:val="none" w:sz="0" w:space="0" w:color="auto"/>
        <w:left w:val="none" w:sz="0" w:space="0" w:color="auto"/>
        <w:bottom w:val="none" w:sz="0" w:space="0" w:color="auto"/>
        <w:right w:val="none" w:sz="0" w:space="0" w:color="auto"/>
      </w:divBdr>
    </w:div>
    <w:div w:id="996693207">
      <w:bodyDiv w:val="1"/>
      <w:marLeft w:val="0"/>
      <w:marRight w:val="0"/>
      <w:marTop w:val="0"/>
      <w:marBottom w:val="0"/>
      <w:divBdr>
        <w:top w:val="none" w:sz="0" w:space="0" w:color="auto"/>
        <w:left w:val="none" w:sz="0" w:space="0" w:color="auto"/>
        <w:bottom w:val="none" w:sz="0" w:space="0" w:color="auto"/>
        <w:right w:val="none" w:sz="0" w:space="0" w:color="auto"/>
      </w:divBdr>
    </w:div>
    <w:div w:id="1026564084">
      <w:bodyDiv w:val="1"/>
      <w:marLeft w:val="0"/>
      <w:marRight w:val="0"/>
      <w:marTop w:val="0"/>
      <w:marBottom w:val="0"/>
      <w:divBdr>
        <w:top w:val="none" w:sz="0" w:space="0" w:color="auto"/>
        <w:left w:val="none" w:sz="0" w:space="0" w:color="auto"/>
        <w:bottom w:val="none" w:sz="0" w:space="0" w:color="auto"/>
        <w:right w:val="none" w:sz="0" w:space="0" w:color="auto"/>
      </w:divBdr>
    </w:div>
    <w:div w:id="1050573285">
      <w:bodyDiv w:val="1"/>
      <w:marLeft w:val="0"/>
      <w:marRight w:val="0"/>
      <w:marTop w:val="0"/>
      <w:marBottom w:val="0"/>
      <w:divBdr>
        <w:top w:val="none" w:sz="0" w:space="0" w:color="auto"/>
        <w:left w:val="none" w:sz="0" w:space="0" w:color="auto"/>
        <w:bottom w:val="none" w:sz="0" w:space="0" w:color="auto"/>
        <w:right w:val="none" w:sz="0" w:space="0" w:color="auto"/>
      </w:divBdr>
    </w:div>
    <w:div w:id="1059086368">
      <w:bodyDiv w:val="1"/>
      <w:marLeft w:val="0"/>
      <w:marRight w:val="0"/>
      <w:marTop w:val="0"/>
      <w:marBottom w:val="0"/>
      <w:divBdr>
        <w:top w:val="none" w:sz="0" w:space="0" w:color="auto"/>
        <w:left w:val="none" w:sz="0" w:space="0" w:color="auto"/>
        <w:bottom w:val="none" w:sz="0" w:space="0" w:color="auto"/>
        <w:right w:val="none" w:sz="0" w:space="0" w:color="auto"/>
      </w:divBdr>
    </w:div>
    <w:div w:id="1060516879">
      <w:bodyDiv w:val="1"/>
      <w:marLeft w:val="0"/>
      <w:marRight w:val="0"/>
      <w:marTop w:val="0"/>
      <w:marBottom w:val="0"/>
      <w:divBdr>
        <w:top w:val="none" w:sz="0" w:space="0" w:color="auto"/>
        <w:left w:val="none" w:sz="0" w:space="0" w:color="auto"/>
        <w:bottom w:val="none" w:sz="0" w:space="0" w:color="auto"/>
        <w:right w:val="none" w:sz="0" w:space="0" w:color="auto"/>
      </w:divBdr>
    </w:div>
    <w:div w:id="1062098803">
      <w:bodyDiv w:val="1"/>
      <w:marLeft w:val="0"/>
      <w:marRight w:val="0"/>
      <w:marTop w:val="0"/>
      <w:marBottom w:val="0"/>
      <w:divBdr>
        <w:top w:val="none" w:sz="0" w:space="0" w:color="auto"/>
        <w:left w:val="none" w:sz="0" w:space="0" w:color="auto"/>
        <w:bottom w:val="none" w:sz="0" w:space="0" w:color="auto"/>
        <w:right w:val="none" w:sz="0" w:space="0" w:color="auto"/>
      </w:divBdr>
    </w:div>
    <w:div w:id="1063483182">
      <w:bodyDiv w:val="1"/>
      <w:marLeft w:val="0"/>
      <w:marRight w:val="0"/>
      <w:marTop w:val="0"/>
      <w:marBottom w:val="0"/>
      <w:divBdr>
        <w:top w:val="none" w:sz="0" w:space="0" w:color="auto"/>
        <w:left w:val="none" w:sz="0" w:space="0" w:color="auto"/>
        <w:bottom w:val="none" w:sz="0" w:space="0" w:color="auto"/>
        <w:right w:val="none" w:sz="0" w:space="0" w:color="auto"/>
      </w:divBdr>
    </w:div>
    <w:div w:id="1082024327">
      <w:bodyDiv w:val="1"/>
      <w:marLeft w:val="0"/>
      <w:marRight w:val="0"/>
      <w:marTop w:val="0"/>
      <w:marBottom w:val="0"/>
      <w:divBdr>
        <w:top w:val="none" w:sz="0" w:space="0" w:color="auto"/>
        <w:left w:val="none" w:sz="0" w:space="0" w:color="auto"/>
        <w:bottom w:val="none" w:sz="0" w:space="0" w:color="auto"/>
        <w:right w:val="none" w:sz="0" w:space="0" w:color="auto"/>
      </w:divBdr>
      <w:divsChild>
        <w:div w:id="2003267506">
          <w:marLeft w:val="0"/>
          <w:marRight w:val="0"/>
          <w:marTop w:val="0"/>
          <w:marBottom w:val="0"/>
          <w:divBdr>
            <w:top w:val="none" w:sz="0" w:space="0" w:color="auto"/>
            <w:left w:val="none" w:sz="0" w:space="0" w:color="auto"/>
            <w:bottom w:val="none" w:sz="0" w:space="0" w:color="auto"/>
            <w:right w:val="none" w:sz="0" w:space="0" w:color="auto"/>
          </w:divBdr>
          <w:divsChild>
            <w:div w:id="491607906">
              <w:marLeft w:val="0"/>
              <w:marRight w:val="0"/>
              <w:marTop w:val="0"/>
              <w:marBottom w:val="0"/>
              <w:divBdr>
                <w:top w:val="none" w:sz="0" w:space="0" w:color="auto"/>
                <w:left w:val="none" w:sz="0" w:space="0" w:color="auto"/>
                <w:bottom w:val="none" w:sz="0" w:space="0" w:color="auto"/>
                <w:right w:val="none" w:sz="0" w:space="0" w:color="auto"/>
              </w:divBdr>
              <w:divsChild>
                <w:div w:id="1653758039">
                  <w:marLeft w:val="0"/>
                  <w:marRight w:val="0"/>
                  <w:marTop w:val="0"/>
                  <w:marBottom w:val="0"/>
                  <w:divBdr>
                    <w:top w:val="none" w:sz="0" w:space="0" w:color="auto"/>
                    <w:left w:val="none" w:sz="0" w:space="0" w:color="auto"/>
                    <w:bottom w:val="none" w:sz="0" w:space="0" w:color="auto"/>
                    <w:right w:val="none" w:sz="0" w:space="0" w:color="auto"/>
                  </w:divBdr>
                  <w:divsChild>
                    <w:div w:id="1846557346">
                      <w:marLeft w:val="0"/>
                      <w:marRight w:val="0"/>
                      <w:marTop w:val="0"/>
                      <w:marBottom w:val="0"/>
                      <w:divBdr>
                        <w:top w:val="none" w:sz="0" w:space="0" w:color="auto"/>
                        <w:left w:val="none" w:sz="0" w:space="0" w:color="auto"/>
                        <w:bottom w:val="none" w:sz="0" w:space="0" w:color="auto"/>
                        <w:right w:val="none" w:sz="0" w:space="0" w:color="auto"/>
                      </w:divBdr>
                      <w:divsChild>
                        <w:div w:id="661351945">
                          <w:marLeft w:val="0"/>
                          <w:marRight w:val="0"/>
                          <w:marTop w:val="0"/>
                          <w:marBottom w:val="0"/>
                          <w:divBdr>
                            <w:top w:val="none" w:sz="0" w:space="0" w:color="auto"/>
                            <w:left w:val="none" w:sz="0" w:space="0" w:color="auto"/>
                            <w:bottom w:val="none" w:sz="0" w:space="0" w:color="auto"/>
                            <w:right w:val="none" w:sz="0" w:space="0" w:color="auto"/>
                          </w:divBdr>
                          <w:divsChild>
                            <w:div w:id="11327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156524">
                      <w:marLeft w:val="0"/>
                      <w:marRight w:val="0"/>
                      <w:marTop w:val="0"/>
                      <w:marBottom w:val="0"/>
                      <w:divBdr>
                        <w:top w:val="none" w:sz="0" w:space="0" w:color="auto"/>
                        <w:left w:val="none" w:sz="0" w:space="0" w:color="auto"/>
                        <w:bottom w:val="none" w:sz="0" w:space="0" w:color="auto"/>
                        <w:right w:val="none" w:sz="0" w:space="0" w:color="auto"/>
                      </w:divBdr>
                      <w:divsChild>
                        <w:div w:id="162090495">
                          <w:marLeft w:val="0"/>
                          <w:marRight w:val="0"/>
                          <w:marTop w:val="0"/>
                          <w:marBottom w:val="0"/>
                          <w:divBdr>
                            <w:top w:val="none" w:sz="0" w:space="0" w:color="auto"/>
                            <w:left w:val="none" w:sz="0" w:space="0" w:color="auto"/>
                            <w:bottom w:val="none" w:sz="0" w:space="0" w:color="auto"/>
                            <w:right w:val="none" w:sz="0" w:space="0" w:color="auto"/>
                          </w:divBdr>
                          <w:divsChild>
                            <w:div w:id="1770855212">
                              <w:marLeft w:val="0"/>
                              <w:marRight w:val="0"/>
                              <w:marTop w:val="0"/>
                              <w:marBottom w:val="0"/>
                              <w:divBdr>
                                <w:top w:val="none" w:sz="0" w:space="0" w:color="auto"/>
                                <w:left w:val="none" w:sz="0" w:space="0" w:color="auto"/>
                                <w:bottom w:val="none" w:sz="0" w:space="0" w:color="auto"/>
                                <w:right w:val="none" w:sz="0" w:space="0" w:color="auto"/>
                              </w:divBdr>
                              <w:divsChild>
                                <w:div w:id="19834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102514">
          <w:marLeft w:val="0"/>
          <w:marRight w:val="0"/>
          <w:marTop w:val="0"/>
          <w:marBottom w:val="0"/>
          <w:divBdr>
            <w:top w:val="none" w:sz="0" w:space="0" w:color="auto"/>
            <w:left w:val="none" w:sz="0" w:space="0" w:color="auto"/>
            <w:bottom w:val="none" w:sz="0" w:space="0" w:color="auto"/>
            <w:right w:val="none" w:sz="0" w:space="0" w:color="auto"/>
          </w:divBdr>
          <w:divsChild>
            <w:div w:id="512115939">
              <w:marLeft w:val="0"/>
              <w:marRight w:val="0"/>
              <w:marTop w:val="0"/>
              <w:marBottom w:val="0"/>
              <w:divBdr>
                <w:top w:val="none" w:sz="0" w:space="0" w:color="auto"/>
                <w:left w:val="none" w:sz="0" w:space="0" w:color="auto"/>
                <w:bottom w:val="none" w:sz="0" w:space="0" w:color="auto"/>
                <w:right w:val="none" w:sz="0" w:space="0" w:color="auto"/>
              </w:divBdr>
              <w:divsChild>
                <w:div w:id="478572522">
                  <w:marLeft w:val="0"/>
                  <w:marRight w:val="0"/>
                  <w:marTop w:val="0"/>
                  <w:marBottom w:val="0"/>
                  <w:divBdr>
                    <w:top w:val="none" w:sz="0" w:space="0" w:color="auto"/>
                    <w:left w:val="none" w:sz="0" w:space="0" w:color="auto"/>
                    <w:bottom w:val="none" w:sz="0" w:space="0" w:color="auto"/>
                    <w:right w:val="none" w:sz="0" w:space="0" w:color="auto"/>
                  </w:divBdr>
                  <w:divsChild>
                    <w:div w:id="527570019">
                      <w:marLeft w:val="0"/>
                      <w:marRight w:val="0"/>
                      <w:marTop w:val="0"/>
                      <w:marBottom w:val="0"/>
                      <w:divBdr>
                        <w:top w:val="none" w:sz="0" w:space="0" w:color="auto"/>
                        <w:left w:val="none" w:sz="0" w:space="0" w:color="auto"/>
                        <w:bottom w:val="none" w:sz="0" w:space="0" w:color="auto"/>
                        <w:right w:val="none" w:sz="0" w:space="0" w:color="auto"/>
                      </w:divBdr>
                      <w:divsChild>
                        <w:div w:id="1087337604">
                          <w:marLeft w:val="0"/>
                          <w:marRight w:val="0"/>
                          <w:marTop w:val="0"/>
                          <w:marBottom w:val="0"/>
                          <w:divBdr>
                            <w:top w:val="none" w:sz="0" w:space="0" w:color="auto"/>
                            <w:left w:val="none" w:sz="0" w:space="0" w:color="auto"/>
                            <w:bottom w:val="none" w:sz="0" w:space="0" w:color="auto"/>
                            <w:right w:val="none" w:sz="0" w:space="0" w:color="auto"/>
                          </w:divBdr>
                          <w:divsChild>
                            <w:div w:id="474177811">
                              <w:marLeft w:val="0"/>
                              <w:marRight w:val="0"/>
                              <w:marTop w:val="0"/>
                              <w:marBottom w:val="0"/>
                              <w:divBdr>
                                <w:top w:val="none" w:sz="0" w:space="0" w:color="auto"/>
                                <w:left w:val="none" w:sz="0" w:space="0" w:color="auto"/>
                                <w:bottom w:val="none" w:sz="0" w:space="0" w:color="auto"/>
                                <w:right w:val="none" w:sz="0" w:space="0" w:color="auto"/>
                              </w:divBdr>
                            </w:div>
                          </w:divsChild>
                        </w:div>
                        <w:div w:id="542597177">
                          <w:marLeft w:val="0"/>
                          <w:marRight w:val="0"/>
                          <w:marTop w:val="0"/>
                          <w:marBottom w:val="0"/>
                          <w:divBdr>
                            <w:top w:val="none" w:sz="0" w:space="0" w:color="auto"/>
                            <w:left w:val="none" w:sz="0" w:space="0" w:color="auto"/>
                            <w:bottom w:val="none" w:sz="0" w:space="0" w:color="auto"/>
                            <w:right w:val="none" w:sz="0" w:space="0" w:color="auto"/>
                          </w:divBdr>
                          <w:divsChild>
                            <w:div w:id="12466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724312">
          <w:marLeft w:val="0"/>
          <w:marRight w:val="0"/>
          <w:marTop w:val="0"/>
          <w:marBottom w:val="0"/>
          <w:divBdr>
            <w:top w:val="none" w:sz="0" w:space="0" w:color="auto"/>
            <w:left w:val="none" w:sz="0" w:space="0" w:color="auto"/>
            <w:bottom w:val="none" w:sz="0" w:space="0" w:color="auto"/>
            <w:right w:val="none" w:sz="0" w:space="0" w:color="auto"/>
          </w:divBdr>
          <w:divsChild>
            <w:div w:id="651065188">
              <w:marLeft w:val="0"/>
              <w:marRight w:val="0"/>
              <w:marTop w:val="0"/>
              <w:marBottom w:val="0"/>
              <w:divBdr>
                <w:top w:val="none" w:sz="0" w:space="0" w:color="auto"/>
                <w:left w:val="none" w:sz="0" w:space="0" w:color="auto"/>
                <w:bottom w:val="none" w:sz="0" w:space="0" w:color="auto"/>
                <w:right w:val="none" w:sz="0" w:space="0" w:color="auto"/>
              </w:divBdr>
              <w:divsChild>
                <w:div w:id="1441413095">
                  <w:marLeft w:val="0"/>
                  <w:marRight w:val="0"/>
                  <w:marTop w:val="0"/>
                  <w:marBottom w:val="0"/>
                  <w:divBdr>
                    <w:top w:val="none" w:sz="0" w:space="0" w:color="auto"/>
                    <w:left w:val="none" w:sz="0" w:space="0" w:color="auto"/>
                    <w:bottom w:val="none" w:sz="0" w:space="0" w:color="auto"/>
                    <w:right w:val="none" w:sz="0" w:space="0" w:color="auto"/>
                  </w:divBdr>
                  <w:divsChild>
                    <w:div w:id="749885118">
                      <w:marLeft w:val="0"/>
                      <w:marRight w:val="0"/>
                      <w:marTop w:val="0"/>
                      <w:marBottom w:val="0"/>
                      <w:divBdr>
                        <w:top w:val="none" w:sz="0" w:space="0" w:color="auto"/>
                        <w:left w:val="none" w:sz="0" w:space="0" w:color="auto"/>
                        <w:bottom w:val="none" w:sz="0" w:space="0" w:color="auto"/>
                        <w:right w:val="none" w:sz="0" w:space="0" w:color="auto"/>
                      </w:divBdr>
                      <w:divsChild>
                        <w:div w:id="177231682">
                          <w:marLeft w:val="0"/>
                          <w:marRight w:val="0"/>
                          <w:marTop w:val="0"/>
                          <w:marBottom w:val="0"/>
                          <w:divBdr>
                            <w:top w:val="none" w:sz="0" w:space="0" w:color="auto"/>
                            <w:left w:val="none" w:sz="0" w:space="0" w:color="auto"/>
                            <w:bottom w:val="none" w:sz="0" w:space="0" w:color="auto"/>
                            <w:right w:val="none" w:sz="0" w:space="0" w:color="auto"/>
                          </w:divBdr>
                          <w:divsChild>
                            <w:div w:id="161186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165502">
      <w:bodyDiv w:val="1"/>
      <w:marLeft w:val="0"/>
      <w:marRight w:val="0"/>
      <w:marTop w:val="0"/>
      <w:marBottom w:val="0"/>
      <w:divBdr>
        <w:top w:val="none" w:sz="0" w:space="0" w:color="auto"/>
        <w:left w:val="none" w:sz="0" w:space="0" w:color="auto"/>
        <w:bottom w:val="none" w:sz="0" w:space="0" w:color="auto"/>
        <w:right w:val="none" w:sz="0" w:space="0" w:color="auto"/>
      </w:divBdr>
    </w:div>
    <w:div w:id="1108158653">
      <w:bodyDiv w:val="1"/>
      <w:marLeft w:val="0"/>
      <w:marRight w:val="0"/>
      <w:marTop w:val="0"/>
      <w:marBottom w:val="0"/>
      <w:divBdr>
        <w:top w:val="none" w:sz="0" w:space="0" w:color="auto"/>
        <w:left w:val="none" w:sz="0" w:space="0" w:color="auto"/>
        <w:bottom w:val="none" w:sz="0" w:space="0" w:color="auto"/>
        <w:right w:val="none" w:sz="0" w:space="0" w:color="auto"/>
      </w:divBdr>
    </w:div>
    <w:div w:id="1118375030">
      <w:bodyDiv w:val="1"/>
      <w:marLeft w:val="0"/>
      <w:marRight w:val="0"/>
      <w:marTop w:val="0"/>
      <w:marBottom w:val="0"/>
      <w:divBdr>
        <w:top w:val="none" w:sz="0" w:space="0" w:color="auto"/>
        <w:left w:val="none" w:sz="0" w:space="0" w:color="auto"/>
        <w:bottom w:val="none" w:sz="0" w:space="0" w:color="auto"/>
        <w:right w:val="none" w:sz="0" w:space="0" w:color="auto"/>
      </w:divBdr>
    </w:div>
    <w:div w:id="1124231316">
      <w:bodyDiv w:val="1"/>
      <w:marLeft w:val="0"/>
      <w:marRight w:val="0"/>
      <w:marTop w:val="0"/>
      <w:marBottom w:val="0"/>
      <w:divBdr>
        <w:top w:val="none" w:sz="0" w:space="0" w:color="auto"/>
        <w:left w:val="none" w:sz="0" w:space="0" w:color="auto"/>
        <w:bottom w:val="none" w:sz="0" w:space="0" w:color="auto"/>
        <w:right w:val="none" w:sz="0" w:space="0" w:color="auto"/>
      </w:divBdr>
    </w:div>
    <w:div w:id="1125348069">
      <w:bodyDiv w:val="1"/>
      <w:marLeft w:val="0"/>
      <w:marRight w:val="0"/>
      <w:marTop w:val="0"/>
      <w:marBottom w:val="0"/>
      <w:divBdr>
        <w:top w:val="none" w:sz="0" w:space="0" w:color="auto"/>
        <w:left w:val="none" w:sz="0" w:space="0" w:color="auto"/>
        <w:bottom w:val="none" w:sz="0" w:space="0" w:color="auto"/>
        <w:right w:val="none" w:sz="0" w:space="0" w:color="auto"/>
      </w:divBdr>
    </w:div>
    <w:div w:id="1149397226">
      <w:bodyDiv w:val="1"/>
      <w:marLeft w:val="0"/>
      <w:marRight w:val="0"/>
      <w:marTop w:val="0"/>
      <w:marBottom w:val="0"/>
      <w:divBdr>
        <w:top w:val="none" w:sz="0" w:space="0" w:color="auto"/>
        <w:left w:val="none" w:sz="0" w:space="0" w:color="auto"/>
        <w:bottom w:val="none" w:sz="0" w:space="0" w:color="auto"/>
        <w:right w:val="none" w:sz="0" w:space="0" w:color="auto"/>
      </w:divBdr>
    </w:div>
    <w:div w:id="1154100929">
      <w:bodyDiv w:val="1"/>
      <w:marLeft w:val="0"/>
      <w:marRight w:val="0"/>
      <w:marTop w:val="0"/>
      <w:marBottom w:val="0"/>
      <w:divBdr>
        <w:top w:val="none" w:sz="0" w:space="0" w:color="auto"/>
        <w:left w:val="none" w:sz="0" w:space="0" w:color="auto"/>
        <w:bottom w:val="none" w:sz="0" w:space="0" w:color="auto"/>
        <w:right w:val="none" w:sz="0" w:space="0" w:color="auto"/>
      </w:divBdr>
    </w:div>
    <w:div w:id="1156989949">
      <w:bodyDiv w:val="1"/>
      <w:marLeft w:val="0"/>
      <w:marRight w:val="0"/>
      <w:marTop w:val="0"/>
      <w:marBottom w:val="0"/>
      <w:divBdr>
        <w:top w:val="none" w:sz="0" w:space="0" w:color="auto"/>
        <w:left w:val="none" w:sz="0" w:space="0" w:color="auto"/>
        <w:bottom w:val="none" w:sz="0" w:space="0" w:color="auto"/>
        <w:right w:val="none" w:sz="0" w:space="0" w:color="auto"/>
      </w:divBdr>
    </w:div>
    <w:div w:id="1180313680">
      <w:bodyDiv w:val="1"/>
      <w:marLeft w:val="0"/>
      <w:marRight w:val="0"/>
      <w:marTop w:val="0"/>
      <w:marBottom w:val="0"/>
      <w:divBdr>
        <w:top w:val="none" w:sz="0" w:space="0" w:color="auto"/>
        <w:left w:val="none" w:sz="0" w:space="0" w:color="auto"/>
        <w:bottom w:val="none" w:sz="0" w:space="0" w:color="auto"/>
        <w:right w:val="none" w:sz="0" w:space="0" w:color="auto"/>
      </w:divBdr>
      <w:divsChild>
        <w:div w:id="157314067">
          <w:marLeft w:val="0"/>
          <w:marRight w:val="0"/>
          <w:marTop w:val="0"/>
          <w:marBottom w:val="0"/>
          <w:divBdr>
            <w:top w:val="none" w:sz="0" w:space="0" w:color="auto"/>
            <w:left w:val="none" w:sz="0" w:space="0" w:color="auto"/>
            <w:bottom w:val="none" w:sz="0" w:space="0" w:color="auto"/>
            <w:right w:val="none" w:sz="0" w:space="0" w:color="auto"/>
          </w:divBdr>
          <w:divsChild>
            <w:div w:id="1931961812">
              <w:marLeft w:val="0"/>
              <w:marRight w:val="0"/>
              <w:marTop w:val="0"/>
              <w:marBottom w:val="0"/>
              <w:divBdr>
                <w:top w:val="none" w:sz="0" w:space="0" w:color="auto"/>
                <w:left w:val="none" w:sz="0" w:space="0" w:color="auto"/>
                <w:bottom w:val="none" w:sz="0" w:space="0" w:color="auto"/>
                <w:right w:val="none" w:sz="0" w:space="0" w:color="auto"/>
              </w:divBdr>
              <w:divsChild>
                <w:div w:id="1831022865">
                  <w:marLeft w:val="0"/>
                  <w:marRight w:val="0"/>
                  <w:marTop w:val="0"/>
                  <w:marBottom w:val="0"/>
                  <w:divBdr>
                    <w:top w:val="none" w:sz="0" w:space="0" w:color="auto"/>
                    <w:left w:val="none" w:sz="0" w:space="0" w:color="auto"/>
                    <w:bottom w:val="none" w:sz="0" w:space="0" w:color="auto"/>
                    <w:right w:val="none" w:sz="0" w:space="0" w:color="auto"/>
                  </w:divBdr>
                  <w:divsChild>
                    <w:div w:id="242373304">
                      <w:marLeft w:val="0"/>
                      <w:marRight w:val="0"/>
                      <w:marTop w:val="0"/>
                      <w:marBottom w:val="0"/>
                      <w:divBdr>
                        <w:top w:val="none" w:sz="0" w:space="0" w:color="auto"/>
                        <w:left w:val="none" w:sz="0" w:space="0" w:color="auto"/>
                        <w:bottom w:val="none" w:sz="0" w:space="0" w:color="auto"/>
                        <w:right w:val="none" w:sz="0" w:space="0" w:color="auto"/>
                      </w:divBdr>
                      <w:divsChild>
                        <w:div w:id="1112701184">
                          <w:marLeft w:val="0"/>
                          <w:marRight w:val="0"/>
                          <w:marTop w:val="0"/>
                          <w:marBottom w:val="0"/>
                          <w:divBdr>
                            <w:top w:val="none" w:sz="0" w:space="0" w:color="auto"/>
                            <w:left w:val="none" w:sz="0" w:space="0" w:color="auto"/>
                            <w:bottom w:val="none" w:sz="0" w:space="0" w:color="auto"/>
                            <w:right w:val="none" w:sz="0" w:space="0" w:color="auto"/>
                          </w:divBdr>
                          <w:divsChild>
                            <w:div w:id="100617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27188">
                      <w:marLeft w:val="0"/>
                      <w:marRight w:val="0"/>
                      <w:marTop w:val="0"/>
                      <w:marBottom w:val="0"/>
                      <w:divBdr>
                        <w:top w:val="none" w:sz="0" w:space="0" w:color="auto"/>
                        <w:left w:val="none" w:sz="0" w:space="0" w:color="auto"/>
                        <w:bottom w:val="none" w:sz="0" w:space="0" w:color="auto"/>
                        <w:right w:val="none" w:sz="0" w:space="0" w:color="auto"/>
                      </w:divBdr>
                      <w:divsChild>
                        <w:div w:id="1058013577">
                          <w:marLeft w:val="0"/>
                          <w:marRight w:val="0"/>
                          <w:marTop w:val="0"/>
                          <w:marBottom w:val="0"/>
                          <w:divBdr>
                            <w:top w:val="none" w:sz="0" w:space="0" w:color="auto"/>
                            <w:left w:val="none" w:sz="0" w:space="0" w:color="auto"/>
                            <w:bottom w:val="none" w:sz="0" w:space="0" w:color="auto"/>
                            <w:right w:val="none" w:sz="0" w:space="0" w:color="auto"/>
                          </w:divBdr>
                          <w:divsChild>
                            <w:div w:id="1677608409">
                              <w:marLeft w:val="0"/>
                              <w:marRight w:val="0"/>
                              <w:marTop w:val="0"/>
                              <w:marBottom w:val="0"/>
                              <w:divBdr>
                                <w:top w:val="none" w:sz="0" w:space="0" w:color="auto"/>
                                <w:left w:val="none" w:sz="0" w:space="0" w:color="auto"/>
                                <w:bottom w:val="none" w:sz="0" w:space="0" w:color="auto"/>
                                <w:right w:val="none" w:sz="0" w:space="0" w:color="auto"/>
                              </w:divBdr>
                              <w:divsChild>
                                <w:div w:id="213755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734600">
          <w:marLeft w:val="0"/>
          <w:marRight w:val="0"/>
          <w:marTop w:val="0"/>
          <w:marBottom w:val="0"/>
          <w:divBdr>
            <w:top w:val="none" w:sz="0" w:space="0" w:color="auto"/>
            <w:left w:val="none" w:sz="0" w:space="0" w:color="auto"/>
            <w:bottom w:val="none" w:sz="0" w:space="0" w:color="auto"/>
            <w:right w:val="none" w:sz="0" w:space="0" w:color="auto"/>
          </w:divBdr>
          <w:divsChild>
            <w:div w:id="17201095">
              <w:marLeft w:val="0"/>
              <w:marRight w:val="0"/>
              <w:marTop w:val="0"/>
              <w:marBottom w:val="0"/>
              <w:divBdr>
                <w:top w:val="none" w:sz="0" w:space="0" w:color="auto"/>
                <w:left w:val="none" w:sz="0" w:space="0" w:color="auto"/>
                <w:bottom w:val="none" w:sz="0" w:space="0" w:color="auto"/>
                <w:right w:val="none" w:sz="0" w:space="0" w:color="auto"/>
              </w:divBdr>
              <w:divsChild>
                <w:div w:id="1092698233">
                  <w:marLeft w:val="0"/>
                  <w:marRight w:val="0"/>
                  <w:marTop w:val="0"/>
                  <w:marBottom w:val="0"/>
                  <w:divBdr>
                    <w:top w:val="none" w:sz="0" w:space="0" w:color="auto"/>
                    <w:left w:val="none" w:sz="0" w:space="0" w:color="auto"/>
                    <w:bottom w:val="none" w:sz="0" w:space="0" w:color="auto"/>
                    <w:right w:val="none" w:sz="0" w:space="0" w:color="auto"/>
                  </w:divBdr>
                  <w:divsChild>
                    <w:div w:id="37627698">
                      <w:marLeft w:val="0"/>
                      <w:marRight w:val="0"/>
                      <w:marTop w:val="0"/>
                      <w:marBottom w:val="0"/>
                      <w:divBdr>
                        <w:top w:val="none" w:sz="0" w:space="0" w:color="auto"/>
                        <w:left w:val="none" w:sz="0" w:space="0" w:color="auto"/>
                        <w:bottom w:val="none" w:sz="0" w:space="0" w:color="auto"/>
                        <w:right w:val="none" w:sz="0" w:space="0" w:color="auto"/>
                      </w:divBdr>
                      <w:divsChild>
                        <w:div w:id="237517749">
                          <w:marLeft w:val="0"/>
                          <w:marRight w:val="0"/>
                          <w:marTop w:val="0"/>
                          <w:marBottom w:val="0"/>
                          <w:divBdr>
                            <w:top w:val="none" w:sz="0" w:space="0" w:color="auto"/>
                            <w:left w:val="none" w:sz="0" w:space="0" w:color="auto"/>
                            <w:bottom w:val="none" w:sz="0" w:space="0" w:color="auto"/>
                            <w:right w:val="none" w:sz="0" w:space="0" w:color="auto"/>
                          </w:divBdr>
                          <w:divsChild>
                            <w:div w:id="963003981">
                              <w:marLeft w:val="0"/>
                              <w:marRight w:val="0"/>
                              <w:marTop w:val="0"/>
                              <w:marBottom w:val="0"/>
                              <w:divBdr>
                                <w:top w:val="none" w:sz="0" w:space="0" w:color="auto"/>
                                <w:left w:val="none" w:sz="0" w:space="0" w:color="auto"/>
                                <w:bottom w:val="none" w:sz="0" w:space="0" w:color="auto"/>
                                <w:right w:val="none" w:sz="0" w:space="0" w:color="auto"/>
                              </w:divBdr>
                            </w:div>
                          </w:divsChild>
                        </w:div>
                        <w:div w:id="571162525">
                          <w:marLeft w:val="0"/>
                          <w:marRight w:val="0"/>
                          <w:marTop w:val="0"/>
                          <w:marBottom w:val="0"/>
                          <w:divBdr>
                            <w:top w:val="none" w:sz="0" w:space="0" w:color="auto"/>
                            <w:left w:val="none" w:sz="0" w:space="0" w:color="auto"/>
                            <w:bottom w:val="none" w:sz="0" w:space="0" w:color="auto"/>
                            <w:right w:val="none" w:sz="0" w:space="0" w:color="auto"/>
                          </w:divBdr>
                          <w:divsChild>
                            <w:div w:id="40049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982780">
          <w:marLeft w:val="0"/>
          <w:marRight w:val="0"/>
          <w:marTop w:val="0"/>
          <w:marBottom w:val="0"/>
          <w:divBdr>
            <w:top w:val="none" w:sz="0" w:space="0" w:color="auto"/>
            <w:left w:val="none" w:sz="0" w:space="0" w:color="auto"/>
            <w:bottom w:val="none" w:sz="0" w:space="0" w:color="auto"/>
            <w:right w:val="none" w:sz="0" w:space="0" w:color="auto"/>
          </w:divBdr>
          <w:divsChild>
            <w:div w:id="1684896861">
              <w:marLeft w:val="0"/>
              <w:marRight w:val="0"/>
              <w:marTop w:val="0"/>
              <w:marBottom w:val="0"/>
              <w:divBdr>
                <w:top w:val="none" w:sz="0" w:space="0" w:color="auto"/>
                <w:left w:val="none" w:sz="0" w:space="0" w:color="auto"/>
                <w:bottom w:val="none" w:sz="0" w:space="0" w:color="auto"/>
                <w:right w:val="none" w:sz="0" w:space="0" w:color="auto"/>
              </w:divBdr>
              <w:divsChild>
                <w:div w:id="1999310538">
                  <w:marLeft w:val="0"/>
                  <w:marRight w:val="0"/>
                  <w:marTop w:val="0"/>
                  <w:marBottom w:val="0"/>
                  <w:divBdr>
                    <w:top w:val="none" w:sz="0" w:space="0" w:color="auto"/>
                    <w:left w:val="none" w:sz="0" w:space="0" w:color="auto"/>
                    <w:bottom w:val="none" w:sz="0" w:space="0" w:color="auto"/>
                    <w:right w:val="none" w:sz="0" w:space="0" w:color="auto"/>
                  </w:divBdr>
                  <w:divsChild>
                    <w:div w:id="1149395104">
                      <w:marLeft w:val="0"/>
                      <w:marRight w:val="0"/>
                      <w:marTop w:val="0"/>
                      <w:marBottom w:val="0"/>
                      <w:divBdr>
                        <w:top w:val="none" w:sz="0" w:space="0" w:color="auto"/>
                        <w:left w:val="none" w:sz="0" w:space="0" w:color="auto"/>
                        <w:bottom w:val="none" w:sz="0" w:space="0" w:color="auto"/>
                        <w:right w:val="none" w:sz="0" w:space="0" w:color="auto"/>
                      </w:divBdr>
                      <w:divsChild>
                        <w:div w:id="125246454">
                          <w:marLeft w:val="0"/>
                          <w:marRight w:val="0"/>
                          <w:marTop w:val="0"/>
                          <w:marBottom w:val="0"/>
                          <w:divBdr>
                            <w:top w:val="none" w:sz="0" w:space="0" w:color="auto"/>
                            <w:left w:val="none" w:sz="0" w:space="0" w:color="auto"/>
                            <w:bottom w:val="none" w:sz="0" w:space="0" w:color="auto"/>
                            <w:right w:val="none" w:sz="0" w:space="0" w:color="auto"/>
                          </w:divBdr>
                          <w:divsChild>
                            <w:div w:id="545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097699">
      <w:bodyDiv w:val="1"/>
      <w:marLeft w:val="0"/>
      <w:marRight w:val="0"/>
      <w:marTop w:val="0"/>
      <w:marBottom w:val="0"/>
      <w:divBdr>
        <w:top w:val="none" w:sz="0" w:space="0" w:color="auto"/>
        <w:left w:val="none" w:sz="0" w:space="0" w:color="auto"/>
        <w:bottom w:val="none" w:sz="0" w:space="0" w:color="auto"/>
        <w:right w:val="none" w:sz="0" w:space="0" w:color="auto"/>
      </w:divBdr>
    </w:div>
    <w:div w:id="1189106819">
      <w:bodyDiv w:val="1"/>
      <w:marLeft w:val="0"/>
      <w:marRight w:val="0"/>
      <w:marTop w:val="0"/>
      <w:marBottom w:val="0"/>
      <w:divBdr>
        <w:top w:val="none" w:sz="0" w:space="0" w:color="auto"/>
        <w:left w:val="none" w:sz="0" w:space="0" w:color="auto"/>
        <w:bottom w:val="none" w:sz="0" w:space="0" w:color="auto"/>
        <w:right w:val="none" w:sz="0" w:space="0" w:color="auto"/>
      </w:divBdr>
    </w:div>
    <w:div w:id="1191988704">
      <w:bodyDiv w:val="1"/>
      <w:marLeft w:val="0"/>
      <w:marRight w:val="0"/>
      <w:marTop w:val="0"/>
      <w:marBottom w:val="0"/>
      <w:divBdr>
        <w:top w:val="none" w:sz="0" w:space="0" w:color="auto"/>
        <w:left w:val="none" w:sz="0" w:space="0" w:color="auto"/>
        <w:bottom w:val="none" w:sz="0" w:space="0" w:color="auto"/>
        <w:right w:val="none" w:sz="0" w:space="0" w:color="auto"/>
      </w:divBdr>
    </w:div>
    <w:div w:id="1202329319">
      <w:bodyDiv w:val="1"/>
      <w:marLeft w:val="0"/>
      <w:marRight w:val="0"/>
      <w:marTop w:val="0"/>
      <w:marBottom w:val="0"/>
      <w:divBdr>
        <w:top w:val="none" w:sz="0" w:space="0" w:color="auto"/>
        <w:left w:val="none" w:sz="0" w:space="0" w:color="auto"/>
        <w:bottom w:val="none" w:sz="0" w:space="0" w:color="auto"/>
        <w:right w:val="none" w:sz="0" w:space="0" w:color="auto"/>
      </w:divBdr>
    </w:div>
    <w:div w:id="1209954603">
      <w:bodyDiv w:val="1"/>
      <w:marLeft w:val="0"/>
      <w:marRight w:val="0"/>
      <w:marTop w:val="0"/>
      <w:marBottom w:val="0"/>
      <w:divBdr>
        <w:top w:val="none" w:sz="0" w:space="0" w:color="auto"/>
        <w:left w:val="none" w:sz="0" w:space="0" w:color="auto"/>
        <w:bottom w:val="none" w:sz="0" w:space="0" w:color="auto"/>
        <w:right w:val="none" w:sz="0" w:space="0" w:color="auto"/>
      </w:divBdr>
    </w:div>
    <w:div w:id="1210728809">
      <w:bodyDiv w:val="1"/>
      <w:marLeft w:val="0"/>
      <w:marRight w:val="0"/>
      <w:marTop w:val="0"/>
      <w:marBottom w:val="0"/>
      <w:divBdr>
        <w:top w:val="none" w:sz="0" w:space="0" w:color="auto"/>
        <w:left w:val="none" w:sz="0" w:space="0" w:color="auto"/>
        <w:bottom w:val="none" w:sz="0" w:space="0" w:color="auto"/>
        <w:right w:val="none" w:sz="0" w:space="0" w:color="auto"/>
      </w:divBdr>
    </w:div>
    <w:div w:id="1220090636">
      <w:bodyDiv w:val="1"/>
      <w:marLeft w:val="0"/>
      <w:marRight w:val="0"/>
      <w:marTop w:val="0"/>
      <w:marBottom w:val="0"/>
      <w:divBdr>
        <w:top w:val="none" w:sz="0" w:space="0" w:color="auto"/>
        <w:left w:val="none" w:sz="0" w:space="0" w:color="auto"/>
        <w:bottom w:val="none" w:sz="0" w:space="0" w:color="auto"/>
        <w:right w:val="none" w:sz="0" w:space="0" w:color="auto"/>
      </w:divBdr>
    </w:div>
    <w:div w:id="1226642610">
      <w:bodyDiv w:val="1"/>
      <w:marLeft w:val="0"/>
      <w:marRight w:val="0"/>
      <w:marTop w:val="0"/>
      <w:marBottom w:val="0"/>
      <w:divBdr>
        <w:top w:val="none" w:sz="0" w:space="0" w:color="auto"/>
        <w:left w:val="none" w:sz="0" w:space="0" w:color="auto"/>
        <w:bottom w:val="none" w:sz="0" w:space="0" w:color="auto"/>
        <w:right w:val="none" w:sz="0" w:space="0" w:color="auto"/>
      </w:divBdr>
    </w:div>
    <w:div w:id="1248272330">
      <w:bodyDiv w:val="1"/>
      <w:marLeft w:val="0"/>
      <w:marRight w:val="0"/>
      <w:marTop w:val="0"/>
      <w:marBottom w:val="0"/>
      <w:divBdr>
        <w:top w:val="none" w:sz="0" w:space="0" w:color="auto"/>
        <w:left w:val="none" w:sz="0" w:space="0" w:color="auto"/>
        <w:bottom w:val="none" w:sz="0" w:space="0" w:color="auto"/>
        <w:right w:val="none" w:sz="0" w:space="0" w:color="auto"/>
      </w:divBdr>
    </w:div>
    <w:div w:id="1250046477">
      <w:bodyDiv w:val="1"/>
      <w:marLeft w:val="0"/>
      <w:marRight w:val="0"/>
      <w:marTop w:val="0"/>
      <w:marBottom w:val="0"/>
      <w:divBdr>
        <w:top w:val="none" w:sz="0" w:space="0" w:color="auto"/>
        <w:left w:val="none" w:sz="0" w:space="0" w:color="auto"/>
        <w:bottom w:val="none" w:sz="0" w:space="0" w:color="auto"/>
        <w:right w:val="none" w:sz="0" w:space="0" w:color="auto"/>
      </w:divBdr>
    </w:div>
    <w:div w:id="1252471241">
      <w:bodyDiv w:val="1"/>
      <w:marLeft w:val="0"/>
      <w:marRight w:val="0"/>
      <w:marTop w:val="0"/>
      <w:marBottom w:val="0"/>
      <w:divBdr>
        <w:top w:val="none" w:sz="0" w:space="0" w:color="auto"/>
        <w:left w:val="none" w:sz="0" w:space="0" w:color="auto"/>
        <w:bottom w:val="none" w:sz="0" w:space="0" w:color="auto"/>
        <w:right w:val="none" w:sz="0" w:space="0" w:color="auto"/>
      </w:divBdr>
    </w:div>
    <w:div w:id="1266110898">
      <w:bodyDiv w:val="1"/>
      <w:marLeft w:val="0"/>
      <w:marRight w:val="0"/>
      <w:marTop w:val="0"/>
      <w:marBottom w:val="0"/>
      <w:divBdr>
        <w:top w:val="none" w:sz="0" w:space="0" w:color="auto"/>
        <w:left w:val="none" w:sz="0" w:space="0" w:color="auto"/>
        <w:bottom w:val="none" w:sz="0" w:space="0" w:color="auto"/>
        <w:right w:val="none" w:sz="0" w:space="0" w:color="auto"/>
      </w:divBdr>
    </w:div>
    <w:div w:id="1267226201">
      <w:bodyDiv w:val="1"/>
      <w:marLeft w:val="0"/>
      <w:marRight w:val="0"/>
      <w:marTop w:val="0"/>
      <w:marBottom w:val="0"/>
      <w:divBdr>
        <w:top w:val="none" w:sz="0" w:space="0" w:color="auto"/>
        <w:left w:val="none" w:sz="0" w:space="0" w:color="auto"/>
        <w:bottom w:val="none" w:sz="0" w:space="0" w:color="auto"/>
        <w:right w:val="none" w:sz="0" w:space="0" w:color="auto"/>
      </w:divBdr>
    </w:div>
    <w:div w:id="1267498740">
      <w:bodyDiv w:val="1"/>
      <w:marLeft w:val="0"/>
      <w:marRight w:val="0"/>
      <w:marTop w:val="0"/>
      <w:marBottom w:val="0"/>
      <w:divBdr>
        <w:top w:val="none" w:sz="0" w:space="0" w:color="auto"/>
        <w:left w:val="none" w:sz="0" w:space="0" w:color="auto"/>
        <w:bottom w:val="none" w:sz="0" w:space="0" w:color="auto"/>
        <w:right w:val="none" w:sz="0" w:space="0" w:color="auto"/>
      </w:divBdr>
      <w:divsChild>
        <w:div w:id="680620235">
          <w:marLeft w:val="0"/>
          <w:marRight w:val="0"/>
          <w:marTop w:val="0"/>
          <w:marBottom w:val="0"/>
          <w:divBdr>
            <w:top w:val="none" w:sz="0" w:space="0" w:color="auto"/>
            <w:left w:val="none" w:sz="0" w:space="0" w:color="auto"/>
            <w:bottom w:val="none" w:sz="0" w:space="0" w:color="auto"/>
            <w:right w:val="none" w:sz="0" w:space="0" w:color="auto"/>
          </w:divBdr>
          <w:divsChild>
            <w:div w:id="452870890">
              <w:marLeft w:val="0"/>
              <w:marRight w:val="0"/>
              <w:marTop w:val="0"/>
              <w:marBottom w:val="0"/>
              <w:divBdr>
                <w:top w:val="none" w:sz="0" w:space="0" w:color="auto"/>
                <w:left w:val="none" w:sz="0" w:space="0" w:color="auto"/>
                <w:bottom w:val="none" w:sz="0" w:space="0" w:color="auto"/>
                <w:right w:val="none" w:sz="0" w:space="0" w:color="auto"/>
              </w:divBdr>
              <w:divsChild>
                <w:div w:id="519205857">
                  <w:marLeft w:val="0"/>
                  <w:marRight w:val="0"/>
                  <w:marTop w:val="0"/>
                  <w:marBottom w:val="0"/>
                  <w:divBdr>
                    <w:top w:val="none" w:sz="0" w:space="0" w:color="auto"/>
                    <w:left w:val="none" w:sz="0" w:space="0" w:color="auto"/>
                    <w:bottom w:val="none" w:sz="0" w:space="0" w:color="auto"/>
                    <w:right w:val="none" w:sz="0" w:space="0" w:color="auto"/>
                  </w:divBdr>
                  <w:divsChild>
                    <w:div w:id="10113024">
                      <w:marLeft w:val="0"/>
                      <w:marRight w:val="0"/>
                      <w:marTop w:val="0"/>
                      <w:marBottom w:val="0"/>
                      <w:divBdr>
                        <w:top w:val="none" w:sz="0" w:space="0" w:color="auto"/>
                        <w:left w:val="none" w:sz="0" w:space="0" w:color="auto"/>
                        <w:bottom w:val="none" w:sz="0" w:space="0" w:color="auto"/>
                        <w:right w:val="none" w:sz="0" w:space="0" w:color="auto"/>
                      </w:divBdr>
                      <w:divsChild>
                        <w:div w:id="1173715126">
                          <w:marLeft w:val="0"/>
                          <w:marRight w:val="0"/>
                          <w:marTop w:val="0"/>
                          <w:marBottom w:val="0"/>
                          <w:divBdr>
                            <w:top w:val="none" w:sz="0" w:space="0" w:color="auto"/>
                            <w:left w:val="none" w:sz="0" w:space="0" w:color="auto"/>
                            <w:bottom w:val="none" w:sz="0" w:space="0" w:color="auto"/>
                            <w:right w:val="none" w:sz="0" w:space="0" w:color="auto"/>
                          </w:divBdr>
                          <w:divsChild>
                            <w:div w:id="95984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515441">
      <w:bodyDiv w:val="1"/>
      <w:marLeft w:val="0"/>
      <w:marRight w:val="0"/>
      <w:marTop w:val="0"/>
      <w:marBottom w:val="0"/>
      <w:divBdr>
        <w:top w:val="none" w:sz="0" w:space="0" w:color="auto"/>
        <w:left w:val="none" w:sz="0" w:space="0" w:color="auto"/>
        <w:bottom w:val="none" w:sz="0" w:space="0" w:color="auto"/>
        <w:right w:val="none" w:sz="0" w:space="0" w:color="auto"/>
      </w:divBdr>
    </w:div>
    <w:div w:id="1283533306">
      <w:bodyDiv w:val="1"/>
      <w:marLeft w:val="0"/>
      <w:marRight w:val="0"/>
      <w:marTop w:val="0"/>
      <w:marBottom w:val="0"/>
      <w:divBdr>
        <w:top w:val="none" w:sz="0" w:space="0" w:color="auto"/>
        <w:left w:val="none" w:sz="0" w:space="0" w:color="auto"/>
        <w:bottom w:val="none" w:sz="0" w:space="0" w:color="auto"/>
        <w:right w:val="none" w:sz="0" w:space="0" w:color="auto"/>
      </w:divBdr>
    </w:div>
    <w:div w:id="1284580721">
      <w:bodyDiv w:val="1"/>
      <w:marLeft w:val="0"/>
      <w:marRight w:val="0"/>
      <w:marTop w:val="0"/>
      <w:marBottom w:val="0"/>
      <w:divBdr>
        <w:top w:val="none" w:sz="0" w:space="0" w:color="auto"/>
        <w:left w:val="none" w:sz="0" w:space="0" w:color="auto"/>
        <w:bottom w:val="none" w:sz="0" w:space="0" w:color="auto"/>
        <w:right w:val="none" w:sz="0" w:space="0" w:color="auto"/>
      </w:divBdr>
    </w:div>
    <w:div w:id="1297688531">
      <w:bodyDiv w:val="1"/>
      <w:marLeft w:val="0"/>
      <w:marRight w:val="0"/>
      <w:marTop w:val="0"/>
      <w:marBottom w:val="0"/>
      <w:divBdr>
        <w:top w:val="none" w:sz="0" w:space="0" w:color="auto"/>
        <w:left w:val="none" w:sz="0" w:space="0" w:color="auto"/>
        <w:bottom w:val="none" w:sz="0" w:space="0" w:color="auto"/>
        <w:right w:val="none" w:sz="0" w:space="0" w:color="auto"/>
      </w:divBdr>
    </w:div>
    <w:div w:id="1328747098">
      <w:bodyDiv w:val="1"/>
      <w:marLeft w:val="0"/>
      <w:marRight w:val="0"/>
      <w:marTop w:val="0"/>
      <w:marBottom w:val="0"/>
      <w:divBdr>
        <w:top w:val="none" w:sz="0" w:space="0" w:color="auto"/>
        <w:left w:val="none" w:sz="0" w:space="0" w:color="auto"/>
        <w:bottom w:val="none" w:sz="0" w:space="0" w:color="auto"/>
        <w:right w:val="none" w:sz="0" w:space="0" w:color="auto"/>
      </w:divBdr>
    </w:div>
    <w:div w:id="1354645055">
      <w:bodyDiv w:val="1"/>
      <w:marLeft w:val="0"/>
      <w:marRight w:val="0"/>
      <w:marTop w:val="0"/>
      <w:marBottom w:val="0"/>
      <w:divBdr>
        <w:top w:val="none" w:sz="0" w:space="0" w:color="auto"/>
        <w:left w:val="none" w:sz="0" w:space="0" w:color="auto"/>
        <w:bottom w:val="none" w:sz="0" w:space="0" w:color="auto"/>
        <w:right w:val="none" w:sz="0" w:space="0" w:color="auto"/>
      </w:divBdr>
    </w:div>
    <w:div w:id="1364134975">
      <w:bodyDiv w:val="1"/>
      <w:marLeft w:val="0"/>
      <w:marRight w:val="0"/>
      <w:marTop w:val="0"/>
      <w:marBottom w:val="0"/>
      <w:divBdr>
        <w:top w:val="none" w:sz="0" w:space="0" w:color="auto"/>
        <w:left w:val="none" w:sz="0" w:space="0" w:color="auto"/>
        <w:bottom w:val="none" w:sz="0" w:space="0" w:color="auto"/>
        <w:right w:val="none" w:sz="0" w:space="0" w:color="auto"/>
      </w:divBdr>
    </w:div>
    <w:div w:id="1370455939">
      <w:bodyDiv w:val="1"/>
      <w:marLeft w:val="0"/>
      <w:marRight w:val="0"/>
      <w:marTop w:val="0"/>
      <w:marBottom w:val="0"/>
      <w:divBdr>
        <w:top w:val="none" w:sz="0" w:space="0" w:color="auto"/>
        <w:left w:val="none" w:sz="0" w:space="0" w:color="auto"/>
        <w:bottom w:val="none" w:sz="0" w:space="0" w:color="auto"/>
        <w:right w:val="none" w:sz="0" w:space="0" w:color="auto"/>
      </w:divBdr>
    </w:div>
    <w:div w:id="1404373803">
      <w:bodyDiv w:val="1"/>
      <w:marLeft w:val="0"/>
      <w:marRight w:val="0"/>
      <w:marTop w:val="0"/>
      <w:marBottom w:val="0"/>
      <w:divBdr>
        <w:top w:val="none" w:sz="0" w:space="0" w:color="auto"/>
        <w:left w:val="none" w:sz="0" w:space="0" w:color="auto"/>
        <w:bottom w:val="none" w:sz="0" w:space="0" w:color="auto"/>
        <w:right w:val="none" w:sz="0" w:space="0" w:color="auto"/>
      </w:divBdr>
    </w:div>
    <w:div w:id="1414353192">
      <w:bodyDiv w:val="1"/>
      <w:marLeft w:val="0"/>
      <w:marRight w:val="0"/>
      <w:marTop w:val="0"/>
      <w:marBottom w:val="0"/>
      <w:divBdr>
        <w:top w:val="none" w:sz="0" w:space="0" w:color="auto"/>
        <w:left w:val="none" w:sz="0" w:space="0" w:color="auto"/>
        <w:bottom w:val="none" w:sz="0" w:space="0" w:color="auto"/>
        <w:right w:val="none" w:sz="0" w:space="0" w:color="auto"/>
      </w:divBdr>
    </w:div>
    <w:div w:id="1423066054">
      <w:bodyDiv w:val="1"/>
      <w:marLeft w:val="0"/>
      <w:marRight w:val="0"/>
      <w:marTop w:val="0"/>
      <w:marBottom w:val="0"/>
      <w:divBdr>
        <w:top w:val="none" w:sz="0" w:space="0" w:color="auto"/>
        <w:left w:val="none" w:sz="0" w:space="0" w:color="auto"/>
        <w:bottom w:val="none" w:sz="0" w:space="0" w:color="auto"/>
        <w:right w:val="none" w:sz="0" w:space="0" w:color="auto"/>
      </w:divBdr>
    </w:div>
    <w:div w:id="1438596186">
      <w:bodyDiv w:val="1"/>
      <w:marLeft w:val="0"/>
      <w:marRight w:val="0"/>
      <w:marTop w:val="0"/>
      <w:marBottom w:val="0"/>
      <w:divBdr>
        <w:top w:val="none" w:sz="0" w:space="0" w:color="auto"/>
        <w:left w:val="none" w:sz="0" w:space="0" w:color="auto"/>
        <w:bottom w:val="none" w:sz="0" w:space="0" w:color="auto"/>
        <w:right w:val="none" w:sz="0" w:space="0" w:color="auto"/>
      </w:divBdr>
    </w:div>
    <w:div w:id="1453208427">
      <w:bodyDiv w:val="1"/>
      <w:marLeft w:val="0"/>
      <w:marRight w:val="0"/>
      <w:marTop w:val="0"/>
      <w:marBottom w:val="0"/>
      <w:divBdr>
        <w:top w:val="none" w:sz="0" w:space="0" w:color="auto"/>
        <w:left w:val="none" w:sz="0" w:space="0" w:color="auto"/>
        <w:bottom w:val="none" w:sz="0" w:space="0" w:color="auto"/>
        <w:right w:val="none" w:sz="0" w:space="0" w:color="auto"/>
      </w:divBdr>
    </w:div>
    <w:div w:id="1471902104">
      <w:bodyDiv w:val="1"/>
      <w:marLeft w:val="0"/>
      <w:marRight w:val="0"/>
      <w:marTop w:val="0"/>
      <w:marBottom w:val="0"/>
      <w:divBdr>
        <w:top w:val="none" w:sz="0" w:space="0" w:color="auto"/>
        <w:left w:val="none" w:sz="0" w:space="0" w:color="auto"/>
        <w:bottom w:val="none" w:sz="0" w:space="0" w:color="auto"/>
        <w:right w:val="none" w:sz="0" w:space="0" w:color="auto"/>
      </w:divBdr>
    </w:div>
    <w:div w:id="1505779351">
      <w:bodyDiv w:val="1"/>
      <w:marLeft w:val="0"/>
      <w:marRight w:val="0"/>
      <w:marTop w:val="0"/>
      <w:marBottom w:val="0"/>
      <w:divBdr>
        <w:top w:val="none" w:sz="0" w:space="0" w:color="auto"/>
        <w:left w:val="none" w:sz="0" w:space="0" w:color="auto"/>
        <w:bottom w:val="none" w:sz="0" w:space="0" w:color="auto"/>
        <w:right w:val="none" w:sz="0" w:space="0" w:color="auto"/>
      </w:divBdr>
    </w:div>
    <w:div w:id="1507212898">
      <w:bodyDiv w:val="1"/>
      <w:marLeft w:val="0"/>
      <w:marRight w:val="0"/>
      <w:marTop w:val="0"/>
      <w:marBottom w:val="0"/>
      <w:divBdr>
        <w:top w:val="none" w:sz="0" w:space="0" w:color="auto"/>
        <w:left w:val="none" w:sz="0" w:space="0" w:color="auto"/>
        <w:bottom w:val="none" w:sz="0" w:space="0" w:color="auto"/>
        <w:right w:val="none" w:sz="0" w:space="0" w:color="auto"/>
      </w:divBdr>
    </w:div>
    <w:div w:id="1516653476">
      <w:bodyDiv w:val="1"/>
      <w:marLeft w:val="0"/>
      <w:marRight w:val="0"/>
      <w:marTop w:val="0"/>
      <w:marBottom w:val="0"/>
      <w:divBdr>
        <w:top w:val="none" w:sz="0" w:space="0" w:color="auto"/>
        <w:left w:val="none" w:sz="0" w:space="0" w:color="auto"/>
        <w:bottom w:val="none" w:sz="0" w:space="0" w:color="auto"/>
        <w:right w:val="none" w:sz="0" w:space="0" w:color="auto"/>
      </w:divBdr>
    </w:div>
    <w:div w:id="1532458154">
      <w:bodyDiv w:val="1"/>
      <w:marLeft w:val="0"/>
      <w:marRight w:val="0"/>
      <w:marTop w:val="0"/>
      <w:marBottom w:val="0"/>
      <w:divBdr>
        <w:top w:val="none" w:sz="0" w:space="0" w:color="auto"/>
        <w:left w:val="none" w:sz="0" w:space="0" w:color="auto"/>
        <w:bottom w:val="none" w:sz="0" w:space="0" w:color="auto"/>
        <w:right w:val="none" w:sz="0" w:space="0" w:color="auto"/>
      </w:divBdr>
    </w:div>
    <w:div w:id="1571698820">
      <w:bodyDiv w:val="1"/>
      <w:marLeft w:val="0"/>
      <w:marRight w:val="0"/>
      <w:marTop w:val="0"/>
      <w:marBottom w:val="0"/>
      <w:divBdr>
        <w:top w:val="none" w:sz="0" w:space="0" w:color="auto"/>
        <w:left w:val="none" w:sz="0" w:space="0" w:color="auto"/>
        <w:bottom w:val="none" w:sz="0" w:space="0" w:color="auto"/>
        <w:right w:val="none" w:sz="0" w:space="0" w:color="auto"/>
      </w:divBdr>
    </w:div>
    <w:div w:id="1602108031">
      <w:bodyDiv w:val="1"/>
      <w:marLeft w:val="0"/>
      <w:marRight w:val="0"/>
      <w:marTop w:val="0"/>
      <w:marBottom w:val="0"/>
      <w:divBdr>
        <w:top w:val="none" w:sz="0" w:space="0" w:color="auto"/>
        <w:left w:val="none" w:sz="0" w:space="0" w:color="auto"/>
        <w:bottom w:val="none" w:sz="0" w:space="0" w:color="auto"/>
        <w:right w:val="none" w:sz="0" w:space="0" w:color="auto"/>
      </w:divBdr>
    </w:div>
    <w:div w:id="1609433536">
      <w:bodyDiv w:val="1"/>
      <w:marLeft w:val="0"/>
      <w:marRight w:val="0"/>
      <w:marTop w:val="0"/>
      <w:marBottom w:val="0"/>
      <w:divBdr>
        <w:top w:val="none" w:sz="0" w:space="0" w:color="auto"/>
        <w:left w:val="none" w:sz="0" w:space="0" w:color="auto"/>
        <w:bottom w:val="none" w:sz="0" w:space="0" w:color="auto"/>
        <w:right w:val="none" w:sz="0" w:space="0" w:color="auto"/>
      </w:divBdr>
    </w:div>
    <w:div w:id="1627808754">
      <w:bodyDiv w:val="1"/>
      <w:marLeft w:val="0"/>
      <w:marRight w:val="0"/>
      <w:marTop w:val="0"/>
      <w:marBottom w:val="0"/>
      <w:divBdr>
        <w:top w:val="none" w:sz="0" w:space="0" w:color="auto"/>
        <w:left w:val="none" w:sz="0" w:space="0" w:color="auto"/>
        <w:bottom w:val="none" w:sz="0" w:space="0" w:color="auto"/>
        <w:right w:val="none" w:sz="0" w:space="0" w:color="auto"/>
      </w:divBdr>
    </w:div>
    <w:div w:id="1663925911">
      <w:bodyDiv w:val="1"/>
      <w:marLeft w:val="0"/>
      <w:marRight w:val="0"/>
      <w:marTop w:val="0"/>
      <w:marBottom w:val="0"/>
      <w:divBdr>
        <w:top w:val="none" w:sz="0" w:space="0" w:color="auto"/>
        <w:left w:val="none" w:sz="0" w:space="0" w:color="auto"/>
        <w:bottom w:val="none" w:sz="0" w:space="0" w:color="auto"/>
        <w:right w:val="none" w:sz="0" w:space="0" w:color="auto"/>
      </w:divBdr>
    </w:div>
    <w:div w:id="1678918619">
      <w:bodyDiv w:val="1"/>
      <w:marLeft w:val="0"/>
      <w:marRight w:val="0"/>
      <w:marTop w:val="0"/>
      <w:marBottom w:val="0"/>
      <w:divBdr>
        <w:top w:val="none" w:sz="0" w:space="0" w:color="auto"/>
        <w:left w:val="none" w:sz="0" w:space="0" w:color="auto"/>
        <w:bottom w:val="none" w:sz="0" w:space="0" w:color="auto"/>
        <w:right w:val="none" w:sz="0" w:space="0" w:color="auto"/>
      </w:divBdr>
    </w:div>
    <w:div w:id="1686789123">
      <w:bodyDiv w:val="1"/>
      <w:marLeft w:val="0"/>
      <w:marRight w:val="0"/>
      <w:marTop w:val="0"/>
      <w:marBottom w:val="0"/>
      <w:divBdr>
        <w:top w:val="none" w:sz="0" w:space="0" w:color="auto"/>
        <w:left w:val="none" w:sz="0" w:space="0" w:color="auto"/>
        <w:bottom w:val="none" w:sz="0" w:space="0" w:color="auto"/>
        <w:right w:val="none" w:sz="0" w:space="0" w:color="auto"/>
      </w:divBdr>
    </w:div>
    <w:div w:id="1702435280">
      <w:bodyDiv w:val="1"/>
      <w:marLeft w:val="0"/>
      <w:marRight w:val="0"/>
      <w:marTop w:val="0"/>
      <w:marBottom w:val="0"/>
      <w:divBdr>
        <w:top w:val="none" w:sz="0" w:space="0" w:color="auto"/>
        <w:left w:val="none" w:sz="0" w:space="0" w:color="auto"/>
        <w:bottom w:val="none" w:sz="0" w:space="0" w:color="auto"/>
        <w:right w:val="none" w:sz="0" w:space="0" w:color="auto"/>
      </w:divBdr>
    </w:div>
    <w:div w:id="1731343480">
      <w:bodyDiv w:val="1"/>
      <w:marLeft w:val="0"/>
      <w:marRight w:val="0"/>
      <w:marTop w:val="0"/>
      <w:marBottom w:val="0"/>
      <w:divBdr>
        <w:top w:val="none" w:sz="0" w:space="0" w:color="auto"/>
        <w:left w:val="none" w:sz="0" w:space="0" w:color="auto"/>
        <w:bottom w:val="none" w:sz="0" w:space="0" w:color="auto"/>
        <w:right w:val="none" w:sz="0" w:space="0" w:color="auto"/>
      </w:divBdr>
    </w:div>
    <w:div w:id="1733624057">
      <w:bodyDiv w:val="1"/>
      <w:marLeft w:val="0"/>
      <w:marRight w:val="0"/>
      <w:marTop w:val="0"/>
      <w:marBottom w:val="0"/>
      <w:divBdr>
        <w:top w:val="none" w:sz="0" w:space="0" w:color="auto"/>
        <w:left w:val="none" w:sz="0" w:space="0" w:color="auto"/>
        <w:bottom w:val="none" w:sz="0" w:space="0" w:color="auto"/>
        <w:right w:val="none" w:sz="0" w:space="0" w:color="auto"/>
      </w:divBdr>
    </w:div>
    <w:div w:id="1758357655">
      <w:bodyDiv w:val="1"/>
      <w:marLeft w:val="0"/>
      <w:marRight w:val="0"/>
      <w:marTop w:val="0"/>
      <w:marBottom w:val="0"/>
      <w:divBdr>
        <w:top w:val="none" w:sz="0" w:space="0" w:color="auto"/>
        <w:left w:val="none" w:sz="0" w:space="0" w:color="auto"/>
        <w:bottom w:val="none" w:sz="0" w:space="0" w:color="auto"/>
        <w:right w:val="none" w:sz="0" w:space="0" w:color="auto"/>
      </w:divBdr>
    </w:div>
    <w:div w:id="1771967851">
      <w:bodyDiv w:val="1"/>
      <w:marLeft w:val="0"/>
      <w:marRight w:val="0"/>
      <w:marTop w:val="0"/>
      <w:marBottom w:val="0"/>
      <w:divBdr>
        <w:top w:val="none" w:sz="0" w:space="0" w:color="auto"/>
        <w:left w:val="none" w:sz="0" w:space="0" w:color="auto"/>
        <w:bottom w:val="none" w:sz="0" w:space="0" w:color="auto"/>
        <w:right w:val="none" w:sz="0" w:space="0" w:color="auto"/>
      </w:divBdr>
    </w:div>
    <w:div w:id="1785074233">
      <w:bodyDiv w:val="1"/>
      <w:marLeft w:val="0"/>
      <w:marRight w:val="0"/>
      <w:marTop w:val="0"/>
      <w:marBottom w:val="0"/>
      <w:divBdr>
        <w:top w:val="none" w:sz="0" w:space="0" w:color="auto"/>
        <w:left w:val="none" w:sz="0" w:space="0" w:color="auto"/>
        <w:bottom w:val="none" w:sz="0" w:space="0" w:color="auto"/>
        <w:right w:val="none" w:sz="0" w:space="0" w:color="auto"/>
      </w:divBdr>
    </w:div>
    <w:div w:id="1787625621">
      <w:bodyDiv w:val="1"/>
      <w:marLeft w:val="0"/>
      <w:marRight w:val="0"/>
      <w:marTop w:val="0"/>
      <w:marBottom w:val="0"/>
      <w:divBdr>
        <w:top w:val="none" w:sz="0" w:space="0" w:color="auto"/>
        <w:left w:val="none" w:sz="0" w:space="0" w:color="auto"/>
        <w:bottom w:val="none" w:sz="0" w:space="0" w:color="auto"/>
        <w:right w:val="none" w:sz="0" w:space="0" w:color="auto"/>
      </w:divBdr>
    </w:div>
    <w:div w:id="1807970523">
      <w:bodyDiv w:val="1"/>
      <w:marLeft w:val="0"/>
      <w:marRight w:val="0"/>
      <w:marTop w:val="0"/>
      <w:marBottom w:val="0"/>
      <w:divBdr>
        <w:top w:val="none" w:sz="0" w:space="0" w:color="auto"/>
        <w:left w:val="none" w:sz="0" w:space="0" w:color="auto"/>
        <w:bottom w:val="none" w:sz="0" w:space="0" w:color="auto"/>
        <w:right w:val="none" w:sz="0" w:space="0" w:color="auto"/>
      </w:divBdr>
    </w:div>
    <w:div w:id="1814324553">
      <w:bodyDiv w:val="1"/>
      <w:marLeft w:val="0"/>
      <w:marRight w:val="0"/>
      <w:marTop w:val="0"/>
      <w:marBottom w:val="0"/>
      <w:divBdr>
        <w:top w:val="none" w:sz="0" w:space="0" w:color="auto"/>
        <w:left w:val="none" w:sz="0" w:space="0" w:color="auto"/>
        <w:bottom w:val="none" w:sz="0" w:space="0" w:color="auto"/>
        <w:right w:val="none" w:sz="0" w:space="0" w:color="auto"/>
      </w:divBdr>
    </w:div>
    <w:div w:id="1820924606">
      <w:bodyDiv w:val="1"/>
      <w:marLeft w:val="0"/>
      <w:marRight w:val="0"/>
      <w:marTop w:val="0"/>
      <w:marBottom w:val="0"/>
      <w:divBdr>
        <w:top w:val="none" w:sz="0" w:space="0" w:color="auto"/>
        <w:left w:val="none" w:sz="0" w:space="0" w:color="auto"/>
        <w:bottom w:val="none" w:sz="0" w:space="0" w:color="auto"/>
        <w:right w:val="none" w:sz="0" w:space="0" w:color="auto"/>
      </w:divBdr>
    </w:div>
    <w:div w:id="1828127258">
      <w:bodyDiv w:val="1"/>
      <w:marLeft w:val="0"/>
      <w:marRight w:val="0"/>
      <w:marTop w:val="0"/>
      <w:marBottom w:val="0"/>
      <w:divBdr>
        <w:top w:val="none" w:sz="0" w:space="0" w:color="auto"/>
        <w:left w:val="none" w:sz="0" w:space="0" w:color="auto"/>
        <w:bottom w:val="none" w:sz="0" w:space="0" w:color="auto"/>
        <w:right w:val="none" w:sz="0" w:space="0" w:color="auto"/>
      </w:divBdr>
    </w:div>
    <w:div w:id="1837305105">
      <w:bodyDiv w:val="1"/>
      <w:marLeft w:val="0"/>
      <w:marRight w:val="0"/>
      <w:marTop w:val="0"/>
      <w:marBottom w:val="0"/>
      <w:divBdr>
        <w:top w:val="none" w:sz="0" w:space="0" w:color="auto"/>
        <w:left w:val="none" w:sz="0" w:space="0" w:color="auto"/>
        <w:bottom w:val="none" w:sz="0" w:space="0" w:color="auto"/>
        <w:right w:val="none" w:sz="0" w:space="0" w:color="auto"/>
      </w:divBdr>
    </w:div>
    <w:div w:id="1839880965">
      <w:bodyDiv w:val="1"/>
      <w:marLeft w:val="0"/>
      <w:marRight w:val="0"/>
      <w:marTop w:val="0"/>
      <w:marBottom w:val="0"/>
      <w:divBdr>
        <w:top w:val="none" w:sz="0" w:space="0" w:color="auto"/>
        <w:left w:val="none" w:sz="0" w:space="0" w:color="auto"/>
        <w:bottom w:val="none" w:sz="0" w:space="0" w:color="auto"/>
        <w:right w:val="none" w:sz="0" w:space="0" w:color="auto"/>
      </w:divBdr>
    </w:div>
    <w:div w:id="1847816588">
      <w:bodyDiv w:val="1"/>
      <w:marLeft w:val="0"/>
      <w:marRight w:val="0"/>
      <w:marTop w:val="0"/>
      <w:marBottom w:val="0"/>
      <w:divBdr>
        <w:top w:val="none" w:sz="0" w:space="0" w:color="auto"/>
        <w:left w:val="none" w:sz="0" w:space="0" w:color="auto"/>
        <w:bottom w:val="none" w:sz="0" w:space="0" w:color="auto"/>
        <w:right w:val="none" w:sz="0" w:space="0" w:color="auto"/>
      </w:divBdr>
    </w:div>
    <w:div w:id="1892769000">
      <w:bodyDiv w:val="1"/>
      <w:marLeft w:val="0"/>
      <w:marRight w:val="0"/>
      <w:marTop w:val="0"/>
      <w:marBottom w:val="0"/>
      <w:divBdr>
        <w:top w:val="none" w:sz="0" w:space="0" w:color="auto"/>
        <w:left w:val="none" w:sz="0" w:space="0" w:color="auto"/>
        <w:bottom w:val="none" w:sz="0" w:space="0" w:color="auto"/>
        <w:right w:val="none" w:sz="0" w:space="0" w:color="auto"/>
      </w:divBdr>
    </w:div>
    <w:div w:id="1895264567">
      <w:bodyDiv w:val="1"/>
      <w:marLeft w:val="0"/>
      <w:marRight w:val="0"/>
      <w:marTop w:val="0"/>
      <w:marBottom w:val="0"/>
      <w:divBdr>
        <w:top w:val="none" w:sz="0" w:space="0" w:color="auto"/>
        <w:left w:val="none" w:sz="0" w:space="0" w:color="auto"/>
        <w:bottom w:val="none" w:sz="0" w:space="0" w:color="auto"/>
        <w:right w:val="none" w:sz="0" w:space="0" w:color="auto"/>
      </w:divBdr>
    </w:div>
    <w:div w:id="1898741093">
      <w:bodyDiv w:val="1"/>
      <w:marLeft w:val="0"/>
      <w:marRight w:val="0"/>
      <w:marTop w:val="0"/>
      <w:marBottom w:val="0"/>
      <w:divBdr>
        <w:top w:val="none" w:sz="0" w:space="0" w:color="auto"/>
        <w:left w:val="none" w:sz="0" w:space="0" w:color="auto"/>
        <w:bottom w:val="none" w:sz="0" w:space="0" w:color="auto"/>
        <w:right w:val="none" w:sz="0" w:space="0" w:color="auto"/>
      </w:divBdr>
    </w:div>
    <w:div w:id="1903907117">
      <w:bodyDiv w:val="1"/>
      <w:marLeft w:val="0"/>
      <w:marRight w:val="0"/>
      <w:marTop w:val="0"/>
      <w:marBottom w:val="0"/>
      <w:divBdr>
        <w:top w:val="none" w:sz="0" w:space="0" w:color="auto"/>
        <w:left w:val="none" w:sz="0" w:space="0" w:color="auto"/>
        <w:bottom w:val="none" w:sz="0" w:space="0" w:color="auto"/>
        <w:right w:val="none" w:sz="0" w:space="0" w:color="auto"/>
      </w:divBdr>
    </w:div>
    <w:div w:id="1919822031">
      <w:bodyDiv w:val="1"/>
      <w:marLeft w:val="0"/>
      <w:marRight w:val="0"/>
      <w:marTop w:val="0"/>
      <w:marBottom w:val="0"/>
      <w:divBdr>
        <w:top w:val="none" w:sz="0" w:space="0" w:color="auto"/>
        <w:left w:val="none" w:sz="0" w:space="0" w:color="auto"/>
        <w:bottom w:val="none" w:sz="0" w:space="0" w:color="auto"/>
        <w:right w:val="none" w:sz="0" w:space="0" w:color="auto"/>
      </w:divBdr>
    </w:div>
    <w:div w:id="1942949165">
      <w:bodyDiv w:val="1"/>
      <w:marLeft w:val="0"/>
      <w:marRight w:val="0"/>
      <w:marTop w:val="0"/>
      <w:marBottom w:val="0"/>
      <w:divBdr>
        <w:top w:val="none" w:sz="0" w:space="0" w:color="auto"/>
        <w:left w:val="none" w:sz="0" w:space="0" w:color="auto"/>
        <w:bottom w:val="none" w:sz="0" w:space="0" w:color="auto"/>
        <w:right w:val="none" w:sz="0" w:space="0" w:color="auto"/>
      </w:divBdr>
    </w:div>
    <w:div w:id="1945573924">
      <w:bodyDiv w:val="1"/>
      <w:marLeft w:val="0"/>
      <w:marRight w:val="0"/>
      <w:marTop w:val="0"/>
      <w:marBottom w:val="0"/>
      <w:divBdr>
        <w:top w:val="none" w:sz="0" w:space="0" w:color="auto"/>
        <w:left w:val="none" w:sz="0" w:space="0" w:color="auto"/>
        <w:bottom w:val="none" w:sz="0" w:space="0" w:color="auto"/>
        <w:right w:val="none" w:sz="0" w:space="0" w:color="auto"/>
      </w:divBdr>
    </w:div>
    <w:div w:id="1954555373">
      <w:bodyDiv w:val="1"/>
      <w:marLeft w:val="0"/>
      <w:marRight w:val="0"/>
      <w:marTop w:val="0"/>
      <w:marBottom w:val="0"/>
      <w:divBdr>
        <w:top w:val="none" w:sz="0" w:space="0" w:color="auto"/>
        <w:left w:val="none" w:sz="0" w:space="0" w:color="auto"/>
        <w:bottom w:val="none" w:sz="0" w:space="0" w:color="auto"/>
        <w:right w:val="none" w:sz="0" w:space="0" w:color="auto"/>
      </w:divBdr>
    </w:div>
    <w:div w:id="1956016914">
      <w:bodyDiv w:val="1"/>
      <w:marLeft w:val="0"/>
      <w:marRight w:val="0"/>
      <w:marTop w:val="0"/>
      <w:marBottom w:val="0"/>
      <w:divBdr>
        <w:top w:val="none" w:sz="0" w:space="0" w:color="auto"/>
        <w:left w:val="none" w:sz="0" w:space="0" w:color="auto"/>
        <w:bottom w:val="none" w:sz="0" w:space="0" w:color="auto"/>
        <w:right w:val="none" w:sz="0" w:space="0" w:color="auto"/>
      </w:divBdr>
    </w:div>
    <w:div w:id="1982542884">
      <w:bodyDiv w:val="1"/>
      <w:marLeft w:val="0"/>
      <w:marRight w:val="0"/>
      <w:marTop w:val="0"/>
      <w:marBottom w:val="0"/>
      <w:divBdr>
        <w:top w:val="none" w:sz="0" w:space="0" w:color="auto"/>
        <w:left w:val="none" w:sz="0" w:space="0" w:color="auto"/>
        <w:bottom w:val="none" w:sz="0" w:space="0" w:color="auto"/>
        <w:right w:val="none" w:sz="0" w:space="0" w:color="auto"/>
      </w:divBdr>
    </w:div>
    <w:div w:id="1990936932">
      <w:bodyDiv w:val="1"/>
      <w:marLeft w:val="0"/>
      <w:marRight w:val="0"/>
      <w:marTop w:val="0"/>
      <w:marBottom w:val="0"/>
      <w:divBdr>
        <w:top w:val="none" w:sz="0" w:space="0" w:color="auto"/>
        <w:left w:val="none" w:sz="0" w:space="0" w:color="auto"/>
        <w:bottom w:val="none" w:sz="0" w:space="0" w:color="auto"/>
        <w:right w:val="none" w:sz="0" w:space="0" w:color="auto"/>
      </w:divBdr>
    </w:div>
    <w:div w:id="1994984544">
      <w:bodyDiv w:val="1"/>
      <w:marLeft w:val="0"/>
      <w:marRight w:val="0"/>
      <w:marTop w:val="0"/>
      <w:marBottom w:val="0"/>
      <w:divBdr>
        <w:top w:val="none" w:sz="0" w:space="0" w:color="auto"/>
        <w:left w:val="none" w:sz="0" w:space="0" w:color="auto"/>
        <w:bottom w:val="none" w:sz="0" w:space="0" w:color="auto"/>
        <w:right w:val="none" w:sz="0" w:space="0" w:color="auto"/>
      </w:divBdr>
    </w:div>
    <w:div w:id="2002467052">
      <w:bodyDiv w:val="1"/>
      <w:marLeft w:val="0"/>
      <w:marRight w:val="0"/>
      <w:marTop w:val="0"/>
      <w:marBottom w:val="0"/>
      <w:divBdr>
        <w:top w:val="none" w:sz="0" w:space="0" w:color="auto"/>
        <w:left w:val="none" w:sz="0" w:space="0" w:color="auto"/>
        <w:bottom w:val="none" w:sz="0" w:space="0" w:color="auto"/>
        <w:right w:val="none" w:sz="0" w:space="0" w:color="auto"/>
      </w:divBdr>
    </w:div>
    <w:div w:id="2013869550">
      <w:bodyDiv w:val="1"/>
      <w:marLeft w:val="0"/>
      <w:marRight w:val="0"/>
      <w:marTop w:val="0"/>
      <w:marBottom w:val="0"/>
      <w:divBdr>
        <w:top w:val="none" w:sz="0" w:space="0" w:color="auto"/>
        <w:left w:val="none" w:sz="0" w:space="0" w:color="auto"/>
        <w:bottom w:val="none" w:sz="0" w:space="0" w:color="auto"/>
        <w:right w:val="none" w:sz="0" w:space="0" w:color="auto"/>
      </w:divBdr>
    </w:div>
    <w:div w:id="2040665461">
      <w:bodyDiv w:val="1"/>
      <w:marLeft w:val="0"/>
      <w:marRight w:val="0"/>
      <w:marTop w:val="0"/>
      <w:marBottom w:val="0"/>
      <w:divBdr>
        <w:top w:val="none" w:sz="0" w:space="0" w:color="auto"/>
        <w:left w:val="none" w:sz="0" w:space="0" w:color="auto"/>
        <w:bottom w:val="none" w:sz="0" w:space="0" w:color="auto"/>
        <w:right w:val="none" w:sz="0" w:space="0" w:color="auto"/>
      </w:divBdr>
    </w:div>
    <w:div w:id="2051801331">
      <w:bodyDiv w:val="1"/>
      <w:marLeft w:val="0"/>
      <w:marRight w:val="0"/>
      <w:marTop w:val="0"/>
      <w:marBottom w:val="0"/>
      <w:divBdr>
        <w:top w:val="none" w:sz="0" w:space="0" w:color="auto"/>
        <w:left w:val="none" w:sz="0" w:space="0" w:color="auto"/>
        <w:bottom w:val="none" w:sz="0" w:space="0" w:color="auto"/>
        <w:right w:val="none" w:sz="0" w:space="0" w:color="auto"/>
      </w:divBdr>
    </w:div>
    <w:div w:id="2052682537">
      <w:bodyDiv w:val="1"/>
      <w:marLeft w:val="0"/>
      <w:marRight w:val="0"/>
      <w:marTop w:val="0"/>
      <w:marBottom w:val="0"/>
      <w:divBdr>
        <w:top w:val="none" w:sz="0" w:space="0" w:color="auto"/>
        <w:left w:val="none" w:sz="0" w:space="0" w:color="auto"/>
        <w:bottom w:val="none" w:sz="0" w:space="0" w:color="auto"/>
        <w:right w:val="none" w:sz="0" w:space="0" w:color="auto"/>
      </w:divBdr>
    </w:div>
    <w:div w:id="2057045564">
      <w:bodyDiv w:val="1"/>
      <w:marLeft w:val="0"/>
      <w:marRight w:val="0"/>
      <w:marTop w:val="0"/>
      <w:marBottom w:val="0"/>
      <w:divBdr>
        <w:top w:val="none" w:sz="0" w:space="0" w:color="auto"/>
        <w:left w:val="none" w:sz="0" w:space="0" w:color="auto"/>
        <w:bottom w:val="none" w:sz="0" w:space="0" w:color="auto"/>
        <w:right w:val="none" w:sz="0" w:space="0" w:color="auto"/>
      </w:divBdr>
    </w:div>
    <w:div w:id="2086607433">
      <w:bodyDiv w:val="1"/>
      <w:marLeft w:val="0"/>
      <w:marRight w:val="0"/>
      <w:marTop w:val="0"/>
      <w:marBottom w:val="0"/>
      <w:divBdr>
        <w:top w:val="none" w:sz="0" w:space="0" w:color="auto"/>
        <w:left w:val="none" w:sz="0" w:space="0" w:color="auto"/>
        <w:bottom w:val="none" w:sz="0" w:space="0" w:color="auto"/>
        <w:right w:val="none" w:sz="0" w:space="0" w:color="auto"/>
      </w:divBdr>
    </w:div>
    <w:div w:id="2086682458">
      <w:bodyDiv w:val="1"/>
      <w:marLeft w:val="0"/>
      <w:marRight w:val="0"/>
      <w:marTop w:val="0"/>
      <w:marBottom w:val="0"/>
      <w:divBdr>
        <w:top w:val="none" w:sz="0" w:space="0" w:color="auto"/>
        <w:left w:val="none" w:sz="0" w:space="0" w:color="auto"/>
        <w:bottom w:val="none" w:sz="0" w:space="0" w:color="auto"/>
        <w:right w:val="none" w:sz="0" w:space="0" w:color="auto"/>
      </w:divBdr>
    </w:div>
    <w:div w:id="2088188743">
      <w:bodyDiv w:val="1"/>
      <w:marLeft w:val="0"/>
      <w:marRight w:val="0"/>
      <w:marTop w:val="0"/>
      <w:marBottom w:val="0"/>
      <w:divBdr>
        <w:top w:val="none" w:sz="0" w:space="0" w:color="auto"/>
        <w:left w:val="none" w:sz="0" w:space="0" w:color="auto"/>
        <w:bottom w:val="none" w:sz="0" w:space="0" w:color="auto"/>
        <w:right w:val="none" w:sz="0" w:space="0" w:color="auto"/>
      </w:divBdr>
    </w:div>
    <w:div w:id="2091274204">
      <w:bodyDiv w:val="1"/>
      <w:marLeft w:val="0"/>
      <w:marRight w:val="0"/>
      <w:marTop w:val="0"/>
      <w:marBottom w:val="0"/>
      <w:divBdr>
        <w:top w:val="none" w:sz="0" w:space="0" w:color="auto"/>
        <w:left w:val="none" w:sz="0" w:space="0" w:color="auto"/>
        <w:bottom w:val="none" w:sz="0" w:space="0" w:color="auto"/>
        <w:right w:val="none" w:sz="0" w:space="0" w:color="auto"/>
      </w:divBdr>
    </w:div>
    <w:div w:id="2099279831">
      <w:bodyDiv w:val="1"/>
      <w:marLeft w:val="0"/>
      <w:marRight w:val="0"/>
      <w:marTop w:val="0"/>
      <w:marBottom w:val="0"/>
      <w:divBdr>
        <w:top w:val="none" w:sz="0" w:space="0" w:color="auto"/>
        <w:left w:val="none" w:sz="0" w:space="0" w:color="auto"/>
        <w:bottom w:val="none" w:sz="0" w:space="0" w:color="auto"/>
        <w:right w:val="none" w:sz="0" w:space="0" w:color="auto"/>
      </w:divBdr>
    </w:div>
    <w:div w:id="213224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chart" Target="charts/chart1.xml"/><Relationship Id="rId26"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chart" Target="charts/chart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chart" Target="charts/chart7.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chart" Target="charts/chart6.xml"/><Relationship Id="rId28"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chart" Target="charts/chart5.xml"/><Relationship Id="rId27"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Помірний рівень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Лист1!$B$2</c:f>
              <c:numCache>
                <c:formatCode>0.0%</c:formatCode>
                <c:ptCount val="1"/>
                <c:pt idx="0">
                  <c:v>0.53300000000000003</c:v>
                </c:pt>
              </c:numCache>
            </c:numRef>
          </c:val>
          <c:extLst>
            <c:ext xmlns:c16="http://schemas.microsoft.com/office/drawing/2014/chart" uri="{C3380CC4-5D6E-409C-BE32-E72D297353CC}">
              <c16:uniqueId val="{00000000-EE4C-4FE2-AD36-088EE76E8D8D}"/>
            </c:ext>
          </c:extLst>
        </c:ser>
        <c:ser>
          <c:idx val="1"/>
          <c:order val="1"/>
          <c:tx>
            <c:strRef>
              <c:f>Лист1!$C$1</c:f>
              <c:strCache>
                <c:ptCount val="1"/>
                <c:pt idx="0">
                  <c:v>Високий рівень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Лист1!$C$2</c:f>
              <c:numCache>
                <c:formatCode>0.0%</c:formatCode>
                <c:ptCount val="1"/>
                <c:pt idx="0">
                  <c:v>0.46700000000000003</c:v>
                </c:pt>
              </c:numCache>
            </c:numRef>
          </c:val>
          <c:extLst>
            <c:ext xmlns:c16="http://schemas.microsoft.com/office/drawing/2014/chart" uri="{C3380CC4-5D6E-409C-BE32-E72D297353CC}">
              <c16:uniqueId val="{00000001-EE4C-4FE2-AD36-088EE76E8D8D}"/>
            </c:ext>
          </c:extLst>
        </c:ser>
        <c:ser>
          <c:idx val="2"/>
          <c:order val="2"/>
          <c:tx>
            <c:strRef>
              <c:f>Лист1!$D$1</c:f>
              <c:strCache>
                <c:ptCount val="1"/>
                <c:pt idx="0">
                  <c:v>Низький рівень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Лист1!$D$2</c:f>
              <c:numCache>
                <c:formatCode>0.0%</c:formatCode>
                <c:ptCount val="1"/>
                <c:pt idx="0">
                  <c:v>0</c:v>
                </c:pt>
              </c:numCache>
            </c:numRef>
          </c:val>
          <c:extLst>
            <c:ext xmlns:c16="http://schemas.microsoft.com/office/drawing/2014/chart" uri="{C3380CC4-5D6E-409C-BE32-E72D297353CC}">
              <c16:uniqueId val="{00000002-EE4C-4FE2-AD36-088EE76E8D8D}"/>
            </c:ext>
          </c:extLst>
        </c:ser>
        <c:dLbls>
          <c:showLegendKey val="0"/>
          <c:showVal val="1"/>
          <c:showCatName val="0"/>
          <c:showSerName val="0"/>
          <c:showPercent val="0"/>
          <c:showBubbleSize val="0"/>
        </c:dLbls>
        <c:gapWidth val="219"/>
        <c:axId val="1668722431"/>
        <c:axId val="1"/>
      </c:barChart>
      <c:catAx>
        <c:axId val="1668722431"/>
        <c:scaling>
          <c:orientation val="minMax"/>
        </c:scaling>
        <c:delete val="0"/>
        <c:axPos val="b"/>
        <c:numFmt formatCode="General" sourceLinked="1"/>
        <c:majorTickMark val="none"/>
        <c:minorTickMark val="none"/>
        <c:tickLblPos val="nextTo"/>
        <c:spPr>
          <a:noFill/>
          <a:ln w="9529"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
        <c:crosses val="autoZero"/>
        <c:auto val="1"/>
        <c:lblAlgn val="ctr"/>
        <c:lblOffset val="100"/>
        <c:noMultiLvlLbl val="0"/>
      </c:catAx>
      <c:valAx>
        <c:axId val="1"/>
        <c:scaling>
          <c:orientation val="minMax"/>
        </c:scaling>
        <c:delete val="0"/>
        <c:axPos val="l"/>
        <c:majorGridlines>
          <c:spPr>
            <a:ln w="9529" cap="flat" cmpd="sng" algn="ctr">
              <a:solidFill>
                <a:schemeClr val="tx1">
                  <a:lumMod val="15000"/>
                  <a:lumOff val="85000"/>
                </a:schemeClr>
              </a:solidFill>
              <a:prstDash val="solid"/>
              <a:round/>
            </a:ln>
            <a:effectLst/>
          </c:spPr>
        </c:majorGridlines>
        <c:numFmt formatCode="0.0%" sourceLinked="1"/>
        <c:majorTickMark val="none"/>
        <c:minorTickMark val="none"/>
        <c:tickLblPos val="nextTo"/>
        <c:spPr>
          <a:noFill/>
          <a:ln w="6352" cap="flat" cmpd="sng" algn="ctr">
            <a:noFill/>
            <a:prstDash val="solid"/>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668722431"/>
        <c:crosses val="autoZero"/>
        <c:crossBetween val="between"/>
      </c:valAx>
      <c:spPr>
        <a:solidFill>
          <a:schemeClr val="bg1"/>
        </a:solidFill>
        <a:ln w="25409">
          <a:noFill/>
        </a:ln>
        <a:effectLst/>
      </c:spPr>
    </c:plotArea>
    <c:legend>
      <c:legendPos val="t"/>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9" cap="flat" cmpd="sng" algn="ctr">
      <a:solidFill>
        <a:sysClr val="window" lastClr="FFFFFF"/>
      </a:solidFill>
      <a:prstDash val="solid"/>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Норма</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Лист1!$A$2:$A$4</c:f>
              <c:strCache>
                <c:ptCount val="3"/>
                <c:pt idx="0">
                  <c:v>Депресія</c:v>
                </c:pt>
                <c:pt idx="1">
                  <c:v>Тривога</c:v>
                </c:pt>
                <c:pt idx="2">
                  <c:v>Стрес</c:v>
                </c:pt>
              </c:strCache>
            </c:strRef>
          </c:cat>
          <c:val>
            <c:numRef>
              <c:f>Лист1!$B$2:$B$4</c:f>
              <c:numCache>
                <c:formatCode>0</c:formatCode>
                <c:ptCount val="3"/>
                <c:pt idx="0">
                  <c:v>3</c:v>
                </c:pt>
                <c:pt idx="1">
                  <c:v>3</c:v>
                </c:pt>
                <c:pt idx="2">
                  <c:v>2</c:v>
                </c:pt>
              </c:numCache>
            </c:numRef>
          </c:val>
          <c:extLst>
            <c:ext xmlns:c16="http://schemas.microsoft.com/office/drawing/2014/chart" uri="{C3380CC4-5D6E-409C-BE32-E72D297353CC}">
              <c16:uniqueId val="{00000000-7EC2-4DCC-BE34-05E4D6CB5936}"/>
            </c:ext>
          </c:extLst>
        </c:ser>
        <c:ser>
          <c:idx val="1"/>
          <c:order val="1"/>
          <c:tx>
            <c:strRef>
              <c:f>Лист1!$C$1</c:f>
              <c:strCache>
                <c:ptCount val="1"/>
                <c:pt idx="0">
                  <c:v>Легкий</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Лист1!$A$2:$A$4</c:f>
              <c:strCache>
                <c:ptCount val="3"/>
                <c:pt idx="0">
                  <c:v>Депресія</c:v>
                </c:pt>
                <c:pt idx="1">
                  <c:v>Тривога</c:v>
                </c:pt>
                <c:pt idx="2">
                  <c:v>Стрес</c:v>
                </c:pt>
              </c:strCache>
            </c:strRef>
          </c:cat>
          <c:val>
            <c:numRef>
              <c:f>Лист1!$C$2:$C$4</c:f>
              <c:numCache>
                <c:formatCode>0</c:formatCode>
                <c:ptCount val="3"/>
                <c:pt idx="0">
                  <c:v>5</c:v>
                </c:pt>
                <c:pt idx="1">
                  <c:v>7</c:v>
                </c:pt>
                <c:pt idx="2">
                  <c:v>5</c:v>
                </c:pt>
              </c:numCache>
            </c:numRef>
          </c:val>
          <c:extLst>
            <c:ext xmlns:c16="http://schemas.microsoft.com/office/drawing/2014/chart" uri="{C3380CC4-5D6E-409C-BE32-E72D297353CC}">
              <c16:uniqueId val="{00000001-7EC2-4DCC-BE34-05E4D6CB5936}"/>
            </c:ext>
          </c:extLst>
        </c:ser>
        <c:ser>
          <c:idx val="2"/>
          <c:order val="2"/>
          <c:tx>
            <c:strRef>
              <c:f>Лист1!$D$1</c:f>
              <c:strCache>
                <c:ptCount val="1"/>
                <c:pt idx="0">
                  <c:v>Помірний</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Лист1!$A$2:$A$4</c:f>
              <c:strCache>
                <c:ptCount val="3"/>
                <c:pt idx="0">
                  <c:v>Депресія</c:v>
                </c:pt>
                <c:pt idx="1">
                  <c:v>Тривога</c:v>
                </c:pt>
                <c:pt idx="2">
                  <c:v>Стрес</c:v>
                </c:pt>
              </c:strCache>
            </c:strRef>
          </c:cat>
          <c:val>
            <c:numRef>
              <c:f>Лист1!$D$2:$D$4</c:f>
              <c:numCache>
                <c:formatCode>0</c:formatCode>
                <c:ptCount val="3"/>
                <c:pt idx="0">
                  <c:v>9</c:v>
                </c:pt>
                <c:pt idx="1">
                  <c:v>7</c:v>
                </c:pt>
                <c:pt idx="2">
                  <c:v>8</c:v>
                </c:pt>
              </c:numCache>
            </c:numRef>
          </c:val>
          <c:extLst>
            <c:ext xmlns:c16="http://schemas.microsoft.com/office/drawing/2014/chart" uri="{C3380CC4-5D6E-409C-BE32-E72D297353CC}">
              <c16:uniqueId val="{00000002-7EC2-4DCC-BE34-05E4D6CB5936}"/>
            </c:ext>
          </c:extLst>
        </c:ser>
        <c:ser>
          <c:idx val="3"/>
          <c:order val="3"/>
          <c:tx>
            <c:strRef>
              <c:f>Лист1!$E$1</c:f>
              <c:strCache>
                <c:ptCount val="1"/>
                <c:pt idx="0">
                  <c:v>Важкий</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Лист1!$A$2:$A$4</c:f>
              <c:strCache>
                <c:ptCount val="3"/>
                <c:pt idx="0">
                  <c:v>Депресія</c:v>
                </c:pt>
                <c:pt idx="1">
                  <c:v>Тривога</c:v>
                </c:pt>
                <c:pt idx="2">
                  <c:v>Стрес</c:v>
                </c:pt>
              </c:strCache>
            </c:strRef>
          </c:cat>
          <c:val>
            <c:numRef>
              <c:f>Лист1!$E$2:$E$4</c:f>
              <c:numCache>
                <c:formatCode>0</c:formatCode>
                <c:ptCount val="3"/>
                <c:pt idx="0">
                  <c:v>6</c:v>
                </c:pt>
                <c:pt idx="1">
                  <c:v>5</c:v>
                </c:pt>
                <c:pt idx="2">
                  <c:v>5</c:v>
                </c:pt>
              </c:numCache>
            </c:numRef>
          </c:val>
          <c:extLst>
            <c:ext xmlns:c16="http://schemas.microsoft.com/office/drawing/2014/chart" uri="{C3380CC4-5D6E-409C-BE32-E72D297353CC}">
              <c16:uniqueId val="{00000003-7EC2-4DCC-BE34-05E4D6CB5936}"/>
            </c:ext>
          </c:extLst>
        </c:ser>
        <c:ser>
          <c:idx val="4"/>
          <c:order val="4"/>
          <c:tx>
            <c:strRef>
              <c:f>Лист1!$F$1</c:f>
              <c:strCache>
                <c:ptCount val="1"/>
                <c:pt idx="0">
                  <c:v>Дуже важкий</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Лист1!$A$2:$A$4</c:f>
              <c:strCache>
                <c:ptCount val="3"/>
                <c:pt idx="0">
                  <c:v>Депресія</c:v>
                </c:pt>
                <c:pt idx="1">
                  <c:v>Тривога</c:v>
                </c:pt>
                <c:pt idx="2">
                  <c:v>Стрес</c:v>
                </c:pt>
              </c:strCache>
            </c:strRef>
          </c:cat>
          <c:val>
            <c:numRef>
              <c:f>Лист1!$F$2:$F$4</c:f>
              <c:numCache>
                <c:formatCode>0</c:formatCode>
                <c:ptCount val="3"/>
                <c:pt idx="0">
                  <c:v>8</c:v>
                </c:pt>
                <c:pt idx="1">
                  <c:v>8</c:v>
                </c:pt>
                <c:pt idx="2">
                  <c:v>8</c:v>
                </c:pt>
              </c:numCache>
            </c:numRef>
          </c:val>
          <c:extLst>
            <c:ext xmlns:c16="http://schemas.microsoft.com/office/drawing/2014/chart" uri="{C3380CC4-5D6E-409C-BE32-E72D297353CC}">
              <c16:uniqueId val="{00000004-7EC2-4DCC-BE34-05E4D6CB5936}"/>
            </c:ext>
          </c:extLst>
        </c:ser>
        <c:dLbls>
          <c:showLegendKey val="0"/>
          <c:showVal val="1"/>
          <c:showCatName val="0"/>
          <c:showSerName val="0"/>
          <c:showPercent val="0"/>
          <c:showBubbleSize val="0"/>
        </c:dLbls>
        <c:gapWidth val="219"/>
        <c:axId val="1668722431"/>
        <c:axId val="1"/>
      </c:barChart>
      <c:catAx>
        <c:axId val="1668722431"/>
        <c:scaling>
          <c:orientation val="minMax"/>
        </c:scaling>
        <c:delete val="0"/>
        <c:axPos val="b"/>
        <c:numFmt formatCode="General" sourceLinked="1"/>
        <c:majorTickMark val="none"/>
        <c:minorTickMark val="none"/>
        <c:tickLblPos val="nextTo"/>
        <c:spPr>
          <a:noFill/>
          <a:ln w="9529"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4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
        <c:crosses val="autoZero"/>
        <c:auto val="1"/>
        <c:lblAlgn val="ctr"/>
        <c:lblOffset val="100"/>
        <c:noMultiLvlLbl val="0"/>
      </c:catAx>
      <c:valAx>
        <c:axId val="1"/>
        <c:scaling>
          <c:orientation val="minMax"/>
        </c:scaling>
        <c:delete val="0"/>
        <c:axPos val="l"/>
        <c:majorGridlines>
          <c:spPr>
            <a:ln w="9529" cap="flat" cmpd="sng" algn="ctr">
              <a:solidFill>
                <a:schemeClr val="tx1">
                  <a:lumMod val="15000"/>
                  <a:lumOff val="85000"/>
                </a:schemeClr>
              </a:solidFill>
              <a:prstDash val="solid"/>
              <a:round/>
            </a:ln>
            <a:effectLst/>
          </c:spPr>
        </c:majorGridlines>
        <c:numFmt formatCode="0" sourceLinked="1"/>
        <c:majorTickMark val="none"/>
        <c:minorTickMark val="none"/>
        <c:tickLblPos val="nextTo"/>
        <c:spPr>
          <a:noFill/>
          <a:ln w="6352" cap="flat" cmpd="sng" algn="ctr">
            <a:noFill/>
            <a:prstDash val="solid"/>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668722431"/>
        <c:crosses val="autoZero"/>
        <c:crossBetween val="between"/>
      </c:valAx>
      <c:spPr>
        <a:solidFill>
          <a:schemeClr val="bg1"/>
        </a:solidFill>
        <a:ln w="25409">
          <a:noFill/>
        </a:ln>
        <a:effectLst/>
      </c:spPr>
    </c:plotArea>
    <c:legend>
      <c:legendPos val="t"/>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9" cap="flat" cmpd="sng" algn="ctr">
      <a:solidFill>
        <a:sysClr val="window" lastClr="FFFFFF"/>
      </a:solidFill>
      <a:prstDash val="solid"/>
      <a:round/>
    </a:ln>
    <a:effectLst/>
  </c:spPr>
  <c:txPr>
    <a:bodyPr/>
    <a:lstStyle/>
    <a:p>
      <a:pPr>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Норма</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c:f>
              <c:strCache>
                <c:ptCount val="1"/>
                <c:pt idx="0">
                  <c:v>Депресія</c:v>
                </c:pt>
              </c:strCache>
            </c:strRef>
          </c:cat>
          <c:val>
            <c:numRef>
              <c:f>Лист1!$B$2</c:f>
              <c:numCache>
                <c:formatCode>0</c:formatCode>
                <c:ptCount val="1"/>
                <c:pt idx="0">
                  <c:v>5</c:v>
                </c:pt>
              </c:numCache>
            </c:numRef>
          </c:val>
          <c:extLst>
            <c:ext xmlns:c16="http://schemas.microsoft.com/office/drawing/2014/chart" uri="{C3380CC4-5D6E-409C-BE32-E72D297353CC}">
              <c16:uniqueId val="{00000000-BE10-43C6-9724-D43F15B387F8}"/>
            </c:ext>
          </c:extLst>
        </c:ser>
        <c:ser>
          <c:idx val="1"/>
          <c:order val="1"/>
          <c:tx>
            <c:strRef>
              <c:f>Лист1!$C$1</c:f>
              <c:strCache>
                <c:ptCount val="1"/>
                <c:pt idx="0">
                  <c:v>Легкий</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c:f>
              <c:strCache>
                <c:ptCount val="1"/>
                <c:pt idx="0">
                  <c:v>Депресія</c:v>
                </c:pt>
              </c:strCache>
            </c:strRef>
          </c:cat>
          <c:val>
            <c:numRef>
              <c:f>Лист1!$C$2</c:f>
              <c:numCache>
                <c:formatCode>0</c:formatCode>
                <c:ptCount val="1"/>
                <c:pt idx="0">
                  <c:v>7</c:v>
                </c:pt>
              </c:numCache>
            </c:numRef>
          </c:val>
          <c:extLst>
            <c:ext xmlns:c16="http://schemas.microsoft.com/office/drawing/2014/chart" uri="{C3380CC4-5D6E-409C-BE32-E72D297353CC}">
              <c16:uniqueId val="{00000001-BE10-43C6-9724-D43F15B387F8}"/>
            </c:ext>
          </c:extLst>
        </c:ser>
        <c:ser>
          <c:idx val="2"/>
          <c:order val="2"/>
          <c:tx>
            <c:strRef>
              <c:f>Лист1!$D$1</c:f>
              <c:strCache>
                <c:ptCount val="1"/>
                <c:pt idx="0">
                  <c:v>Помірний</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c:f>
              <c:strCache>
                <c:ptCount val="1"/>
                <c:pt idx="0">
                  <c:v>Депресія</c:v>
                </c:pt>
              </c:strCache>
            </c:strRef>
          </c:cat>
          <c:val>
            <c:numRef>
              <c:f>Лист1!$D$2</c:f>
              <c:numCache>
                <c:formatCode>0</c:formatCode>
                <c:ptCount val="1"/>
                <c:pt idx="0">
                  <c:v>8</c:v>
                </c:pt>
              </c:numCache>
            </c:numRef>
          </c:val>
          <c:extLst>
            <c:ext xmlns:c16="http://schemas.microsoft.com/office/drawing/2014/chart" uri="{C3380CC4-5D6E-409C-BE32-E72D297353CC}">
              <c16:uniqueId val="{00000002-BE10-43C6-9724-D43F15B387F8}"/>
            </c:ext>
          </c:extLst>
        </c:ser>
        <c:ser>
          <c:idx val="3"/>
          <c:order val="3"/>
          <c:tx>
            <c:strRef>
              <c:f>Лист1!$E$1</c:f>
              <c:strCache>
                <c:ptCount val="1"/>
                <c:pt idx="0">
                  <c:v>Високий</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c:f>
              <c:strCache>
                <c:ptCount val="1"/>
                <c:pt idx="0">
                  <c:v>Депресія</c:v>
                </c:pt>
              </c:strCache>
            </c:strRef>
          </c:cat>
          <c:val>
            <c:numRef>
              <c:f>Лист1!$E$2</c:f>
              <c:numCache>
                <c:formatCode>0</c:formatCode>
                <c:ptCount val="1"/>
                <c:pt idx="0">
                  <c:v>10</c:v>
                </c:pt>
              </c:numCache>
            </c:numRef>
          </c:val>
          <c:extLst>
            <c:ext xmlns:c16="http://schemas.microsoft.com/office/drawing/2014/chart" uri="{C3380CC4-5D6E-409C-BE32-E72D297353CC}">
              <c16:uniqueId val="{00000003-BE10-43C6-9724-D43F15B387F8}"/>
            </c:ext>
          </c:extLst>
        </c:ser>
        <c:dLbls>
          <c:showLegendKey val="0"/>
          <c:showVal val="1"/>
          <c:showCatName val="0"/>
          <c:showSerName val="0"/>
          <c:showPercent val="0"/>
          <c:showBubbleSize val="0"/>
        </c:dLbls>
        <c:gapWidth val="219"/>
        <c:axId val="1668722431"/>
        <c:axId val="1"/>
      </c:barChart>
      <c:catAx>
        <c:axId val="1668722431"/>
        <c:scaling>
          <c:orientation val="minMax"/>
        </c:scaling>
        <c:delete val="1"/>
        <c:axPos val="b"/>
        <c:numFmt formatCode="General" sourceLinked="1"/>
        <c:majorTickMark val="none"/>
        <c:minorTickMark val="none"/>
        <c:tickLblPos val="nextTo"/>
        <c:crossAx val="1"/>
        <c:crosses val="autoZero"/>
        <c:auto val="1"/>
        <c:lblAlgn val="ctr"/>
        <c:lblOffset val="100"/>
        <c:noMultiLvlLbl val="0"/>
      </c:catAx>
      <c:valAx>
        <c:axId val="1"/>
        <c:scaling>
          <c:orientation val="minMax"/>
        </c:scaling>
        <c:delete val="0"/>
        <c:axPos val="l"/>
        <c:majorGridlines>
          <c:spPr>
            <a:ln w="9529" cap="flat" cmpd="sng" algn="ctr">
              <a:solidFill>
                <a:schemeClr val="tx1">
                  <a:lumMod val="15000"/>
                  <a:lumOff val="85000"/>
                </a:schemeClr>
              </a:solidFill>
              <a:prstDash val="solid"/>
              <a:round/>
            </a:ln>
            <a:effectLst/>
          </c:spPr>
        </c:majorGridlines>
        <c:numFmt formatCode="0" sourceLinked="1"/>
        <c:majorTickMark val="none"/>
        <c:minorTickMark val="none"/>
        <c:tickLblPos val="nextTo"/>
        <c:spPr>
          <a:noFill/>
          <a:ln w="6352" cap="flat" cmpd="sng" algn="ctr">
            <a:noFill/>
            <a:prstDash val="solid"/>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668722431"/>
        <c:crosses val="autoZero"/>
        <c:crossBetween val="between"/>
      </c:valAx>
      <c:spPr>
        <a:solidFill>
          <a:schemeClr val="bg1"/>
        </a:solidFill>
        <a:ln w="25409">
          <a:noFill/>
        </a:ln>
        <a:effectLst/>
      </c:spPr>
    </c:plotArea>
    <c:legend>
      <c:legendPos val="t"/>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9" cap="flat" cmpd="sng" algn="ctr">
      <a:solidFill>
        <a:sysClr val="window" lastClr="FFFFFF"/>
      </a:solidFill>
      <a:prstDash val="solid"/>
      <a:round/>
    </a:ln>
    <a:effectLst/>
  </c:spPr>
  <c:txPr>
    <a:bodyPr/>
    <a:lstStyle/>
    <a:p>
      <a:pPr>
        <a:defRPr/>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353891624970099"/>
          <c:y val="8.8832487309644673E-2"/>
          <c:w val="0.77961865253734663"/>
          <c:h val="0.56464808496662844"/>
        </c:manualLayout>
      </c:layout>
      <c:barChart>
        <c:barDir val="bar"/>
        <c:grouping val="clustered"/>
        <c:varyColors val="0"/>
        <c:ser>
          <c:idx val="0"/>
          <c:order val="0"/>
          <c:tx>
            <c:strRef>
              <c:f>Лист1!$B$1</c:f>
              <c:strCache>
                <c:ptCount val="1"/>
                <c:pt idx="0">
                  <c:v>Низький</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Лист1!$B$2:$B$3</c:f>
              <c:numCache>
                <c:formatCode>0.0%</c:formatCode>
                <c:ptCount val="2"/>
                <c:pt idx="0">
                  <c:v>0</c:v>
                </c:pt>
                <c:pt idx="1">
                  <c:v>0</c:v>
                </c:pt>
              </c:numCache>
            </c:numRef>
          </c:val>
          <c:extLst>
            <c:ext xmlns:c16="http://schemas.microsoft.com/office/drawing/2014/chart" uri="{C3380CC4-5D6E-409C-BE32-E72D297353CC}">
              <c16:uniqueId val="{00000000-26E8-4E19-A83A-3C993A21E0C2}"/>
            </c:ext>
          </c:extLst>
        </c:ser>
        <c:ser>
          <c:idx val="1"/>
          <c:order val="1"/>
          <c:tx>
            <c:strRef>
              <c:f>Лист1!$C$1</c:f>
              <c:strCache>
                <c:ptCount val="1"/>
                <c:pt idx="0">
                  <c:v>Помірний</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Лист1!$C$2:$C$3</c:f>
              <c:numCache>
                <c:formatCode>0.0%</c:formatCode>
                <c:ptCount val="2"/>
                <c:pt idx="0">
                  <c:v>6.7000000000000004E-2</c:v>
                </c:pt>
                <c:pt idx="1">
                  <c:v>1</c:v>
                </c:pt>
              </c:numCache>
            </c:numRef>
          </c:val>
          <c:extLst>
            <c:ext xmlns:c16="http://schemas.microsoft.com/office/drawing/2014/chart" uri="{C3380CC4-5D6E-409C-BE32-E72D297353CC}">
              <c16:uniqueId val="{00000001-26E8-4E19-A83A-3C993A21E0C2}"/>
            </c:ext>
          </c:extLst>
        </c:ser>
        <c:ser>
          <c:idx val="2"/>
          <c:order val="2"/>
          <c:tx>
            <c:strRef>
              <c:f>Лист1!$D$1</c:f>
              <c:strCache>
                <c:ptCount val="1"/>
                <c:pt idx="0">
                  <c:v>Високий</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Лист1!$D$2:$D$3</c:f>
              <c:numCache>
                <c:formatCode>0.0%</c:formatCode>
                <c:ptCount val="2"/>
                <c:pt idx="0">
                  <c:v>0.93300000000000005</c:v>
                </c:pt>
                <c:pt idx="1">
                  <c:v>0</c:v>
                </c:pt>
              </c:numCache>
            </c:numRef>
          </c:val>
          <c:extLst>
            <c:ext xmlns:c16="http://schemas.microsoft.com/office/drawing/2014/chart" uri="{C3380CC4-5D6E-409C-BE32-E72D297353CC}">
              <c16:uniqueId val="{00000002-26E8-4E19-A83A-3C993A21E0C2}"/>
            </c:ext>
          </c:extLst>
        </c:ser>
        <c:dLbls>
          <c:dLblPos val="outEnd"/>
          <c:showLegendKey val="0"/>
          <c:showVal val="1"/>
          <c:showCatName val="0"/>
          <c:showSerName val="0"/>
          <c:showPercent val="0"/>
          <c:showBubbleSize val="0"/>
        </c:dLbls>
        <c:gapWidth val="219"/>
        <c:axId val="313013288"/>
        <c:axId val="313009368"/>
      </c:barChart>
      <c:catAx>
        <c:axId val="3130132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313009368"/>
        <c:crosses val="autoZero"/>
        <c:auto val="1"/>
        <c:lblAlgn val="ctr"/>
        <c:lblOffset val="100"/>
        <c:noMultiLvlLbl val="0"/>
      </c:catAx>
      <c:valAx>
        <c:axId val="313009368"/>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313013288"/>
        <c:crosses val="autoZero"/>
        <c:crossBetween val="between"/>
      </c:valAx>
      <c:spPr>
        <a:noFill/>
        <a:ln>
          <a:noFill/>
        </a:ln>
        <a:effectLst/>
      </c:spPr>
    </c:plotArea>
    <c:legend>
      <c:legendPos val="b"/>
      <c:layout>
        <c:manualLayout>
          <c:xMode val="edge"/>
          <c:yMode val="edge"/>
          <c:x val="0.28019961924235126"/>
          <c:y val="0.83796247289150905"/>
          <c:w val="0.43960076151529748"/>
          <c:h val="0.12067248057281361"/>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solidFill>
        <a:sysClr val="window" lastClr="FFFFFF"/>
      </a:solidFill>
      <a:round/>
    </a:ln>
    <a:effectLst/>
  </c:spPr>
  <c:txPr>
    <a:bodyPr/>
    <a:lstStyle/>
    <a:p>
      <a:pPr>
        <a:defRPr/>
      </a:pPr>
      <a:endParaRPr lang="uk-UA"/>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825225030391802E-2"/>
          <c:y val="8.8832487309644673E-2"/>
          <c:w val="0.8753323437566557"/>
          <c:h val="0.71703068105635381"/>
        </c:manualLayout>
      </c:layout>
      <c:barChart>
        <c:barDir val="col"/>
        <c:grouping val="clustered"/>
        <c:varyColors val="0"/>
        <c:ser>
          <c:idx val="0"/>
          <c:order val="0"/>
          <c:tx>
            <c:strRef>
              <c:f>Лист1!$B$1</c:f>
              <c:strCache>
                <c:ptCount val="1"/>
                <c:pt idx="0">
                  <c:v>Норма</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Депресія до</c:v>
                </c:pt>
                <c:pt idx="1">
                  <c:v>Депресія після</c:v>
                </c:pt>
                <c:pt idx="2">
                  <c:v>Тривога до</c:v>
                </c:pt>
                <c:pt idx="3">
                  <c:v>Тривога після</c:v>
                </c:pt>
                <c:pt idx="4">
                  <c:v>Стрес до</c:v>
                </c:pt>
                <c:pt idx="5">
                  <c:v>Стрес після</c:v>
                </c:pt>
              </c:strCache>
            </c:strRef>
          </c:cat>
          <c:val>
            <c:numRef>
              <c:f>Лист1!$B$2:$B$7</c:f>
              <c:numCache>
                <c:formatCode>0.0%</c:formatCode>
                <c:ptCount val="6"/>
                <c:pt idx="0">
                  <c:v>0</c:v>
                </c:pt>
                <c:pt idx="1">
                  <c:v>0.2</c:v>
                </c:pt>
                <c:pt idx="2">
                  <c:v>0</c:v>
                </c:pt>
                <c:pt idx="3">
                  <c:v>0.26700000000000002</c:v>
                </c:pt>
                <c:pt idx="4">
                  <c:v>0</c:v>
                </c:pt>
                <c:pt idx="5">
                  <c:v>0.13300000000000001</c:v>
                </c:pt>
              </c:numCache>
            </c:numRef>
          </c:val>
          <c:extLst>
            <c:ext xmlns:c16="http://schemas.microsoft.com/office/drawing/2014/chart" uri="{C3380CC4-5D6E-409C-BE32-E72D297353CC}">
              <c16:uniqueId val="{00000000-CAA5-4B63-B6BA-D5A052059D84}"/>
            </c:ext>
          </c:extLst>
        </c:ser>
        <c:ser>
          <c:idx val="1"/>
          <c:order val="1"/>
          <c:tx>
            <c:strRef>
              <c:f>Лист1!$C$1</c:f>
              <c:strCache>
                <c:ptCount val="1"/>
                <c:pt idx="0">
                  <c:v>Легкий</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Депресія до</c:v>
                </c:pt>
                <c:pt idx="1">
                  <c:v>Депресія після</c:v>
                </c:pt>
                <c:pt idx="2">
                  <c:v>Тривога до</c:v>
                </c:pt>
                <c:pt idx="3">
                  <c:v>Тривога після</c:v>
                </c:pt>
                <c:pt idx="4">
                  <c:v>Стрес до</c:v>
                </c:pt>
                <c:pt idx="5">
                  <c:v>Стрес після</c:v>
                </c:pt>
              </c:strCache>
            </c:strRef>
          </c:cat>
          <c:val>
            <c:numRef>
              <c:f>Лист1!$C$2:$C$7</c:f>
              <c:numCache>
                <c:formatCode>0.0%</c:formatCode>
                <c:ptCount val="6"/>
                <c:pt idx="0">
                  <c:v>0</c:v>
                </c:pt>
                <c:pt idx="1">
                  <c:v>0.4</c:v>
                </c:pt>
                <c:pt idx="2">
                  <c:v>0</c:v>
                </c:pt>
                <c:pt idx="3">
                  <c:v>0.46700000000000003</c:v>
                </c:pt>
                <c:pt idx="4">
                  <c:v>0</c:v>
                </c:pt>
                <c:pt idx="5">
                  <c:v>0.33300000000000002</c:v>
                </c:pt>
              </c:numCache>
            </c:numRef>
          </c:val>
          <c:extLst>
            <c:ext xmlns:c16="http://schemas.microsoft.com/office/drawing/2014/chart" uri="{C3380CC4-5D6E-409C-BE32-E72D297353CC}">
              <c16:uniqueId val="{00000001-CAA5-4B63-B6BA-D5A052059D84}"/>
            </c:ext>
          </c:extLst>
        </c:ser>
        <c:ser>
          <c:idx val="2"/>
          <c:order val="2"/>
          <c:tx>
            <c:strRef>
              <c:f>Лист1!$D$1</c:f>
              <c:strCache>
                <c:ptCount val="1"/>
                <c:pt idx="0">
                  <c:v>Помірний</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Депресія до</c:v>
                </c:pt>
                <c:pt idx="1">
                  <c:v>Депресія після</c:v>
                </c:pt>
                <c:pt idx="2">
                  <c:v>Тривога до</c:v>
                </c:pt>
                <c:pt idx="3">
                  <c:v>Тривога після</c:v>
                </c:pt>
                <c:pt idx="4">
                  <c:v>Стрес до</c:v>
                </c:pt>
                <c:pt idx="5">
                  <c:v>Стрес після</c:v>
                </c:pt>
              </c:strCache>
            </c:strRef>
          </c:cat>
          <c:val>
            <c:numRef>
              <c:f>Лист1!$D$2:$D$7</c:f>
              <c:numCache>
                <c:formatCode>0.0%</c:formatCode>
                <c:ptCount val="6"/>
                <c:pt idx="0">
                  <c:v>0.13300000000000001</c:v>
                </c:pt>
                <c:pt idx="1">
                  <c:v>0.33300000000000002</c:v>
                </c:pt>
                <c:pt idx="2">
                  <c:v>0.13300000000000001</c:v>
                </c:pt>
                <c:pt idx="3">
                  <c:v>0.2</c:v>
                </c:pt>
                <c:pt idx="4">
                  <c:v>0.2</c:v>
                </c:pt>
                <c:pt idx="5">
                  <c:v>0.4</c:v>
                </c:pt>
              </c:numCache>
            </c:numRef>
          </c:val>
          <c:extLst>
            <c:ext xmlns:c16="http://schemas.microsoft.com/office/drawing/2014/chart" uri="{C3380CC4-5D6E-409C-BE32-E72D297353CC}">
              <c16:uniqueId val="{00000002-CAA5-4B63-B6BA-D5A052059D84}"/>
            </c:ext>
          </c:extLst>
        </c:ser>
        <c:ser>
          <c:idx val="3"/>
          <c:order val="3"/>
          <c:tx>
            <c:strRef>
              <c:f>Лист1!$E$1</c:f>
              <c:strCache>
                <c:ptCount val="1"/>
                <c:pt idx="0">
                  <c:v>Важкий</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Депресія до</c:v>
                </c:pt>
                <c:pt idx="1">
                  <c:v>Депресія після</c:v>
                </c:pt>
                <c:pt idx="2">
                  <c:v>Тривога до</c:v>
                </c:pt>
                <c:pt idx="3">
                  <c:v>Тривога після</c:v>
                </c:pt>
                <c:pt idx="4">
                  <c:v>Стрес до</c:v>
                </c:pt>
                <c:pt idx="5">
                  <c:v>Стрес після</c:v>
                </c:pt>
              </c:strCache>
            </c:strRef>
          </c:cat>
          <c:val>
            <c:numRef>
              <c:f>Лист1!$E$2:$E$7</c:f>
              <c:numCache>
                <c:formatCode>0.0%</c:formatCode>
                <c:ptCount val="6"/>
                <c:pt idx="0">
                  <c:v>0.53300000000000003</c:v>
                </c:pt>
                <c:pt idx="1">
                  <c:v>0</c:v>
                </c:pt>
                <c:pt idx="2">
                  <c:v>0.53300000000000003</c:v>
                </c:pt>
                <c:pt idx="3">
                  <c:v>0</c:v>
                </c:pt>
                <c:pt idx="4">
                  <c:v>0.4</c:v>
                </c:pt>
                <c:pt idx="5">
                  <c:v>0</c:v>
                </c:pt>
              </c:numCache>
            </c:numRef>
          </c:val>
          <c:extLst>
            <c:ext xmlns:c16="http://schemas.microsoft.com/office/drawing/2014/chart" uri="{C3380CC4-5D6E-409C-BE32-E72D297353CC}">
              <c16:uniqueId val="{00000003-CAA5-4B63-B6BA-D5A052059D84}"/>
            </c:ext>
          </c:extLst>
        </c:ser>
        <c:ser>
          <c:idx val="4"/>
          <c:order val="4"/>
          <c:tx>
            <c:strRef>
              <c:f>Лист1!$F$1</c:f>
              <c:strCache>
                <c:ptCount val="1"/>
                <c:pt idx="0">
                  <c:v>Дуже важкий</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Депресія до</c:v>
                </c:pt>
                <c:pt idx="1">
                  <c:v>Депресія після</c:v>
                </c:pt>
                <c:pt idx="2">
                  <c:v>Тривога до</c:v>
                </c:pt>
                <c:pt idx="3">
                  <c:v>Тривога після</c:v>
                </c:pt>
                <c:pt idx="4">
                  <c:v>Стрес до</c:v>
                </c:pt>
                <c:pt idx="5">
                  <c:v>Стрес після</c:v>
                </c:pt>
              </c:strCache>
            </c:strRef>
          </c:cat>
          <c:val>
            <c:numRef>
              <c:f>Лист1!$F$2:$F$7</c:f>
              <c:numCache>
                <c:formatCode>General</c:formatCode>
                <c:ptCount val="6"/>
              </c:numCache>
            </c:numRef>
          </c:val>
          <c:extLst>
            <c:ext xmlns:c16="http://schemas.microsoft.com/office/drawing/2014/chart" uri="{C3380CC4-5D6E-409C-BE32-E72D297353CC}">
              <c16:uniqueId val="{00000004-CAA5-4B63-B6BA-D5A052059D84}"/>
            </c:ext>
          </c:extLst>
        </c:ser>
        <c:dLbls>
          <c:showLegendKey val="0"/>
          <c:showVal val="1"/>
          <c:showCatName val="0"/>
          <c:showSerName val="0"/>
          <c:showPercent val="0"/>
          <c:showBubbleSize val="0"/>
        </c:dLbls>
        <c:gapWidth val="219"/>
        <c:axId val="313013288"/>
        <c:axId val="313009368"/>
      </c:barChart>
      <c:catAx>
        <c:axId val="313013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313009368"/>
        <c:crosses val="autoZero"/>
        <c:auto val="1"/>
        <c:lblAlgn val="ctr"/>
        <c:lblOffset val="100"/>
        <c:noMultiLvlLbl val="0"/>
      </c:catAx>
      <c:valAx>
        <c:axId val="31300936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313013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solidFill>
        <a:sysClr val="window" lastClr="FFFFFF"/>
      </a:solidFill>
      <a:round/>
    </a:ln>
    <a:effectLst/>
  </c:spPr>
  <c:txPr>
    <a:bodyPr/>
    <a:lstStyle/>
    <a:p>
      <a:pPr>
        <a:defRPr/>
      </a:pPr>
      <a:endParaRPr lang="uk-UA"/>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825225030391802E-2"/>
          <c:y val="8.8832487309644673E-2"/>
          <c:w val="0.8753323437566557"/>
          <c:h val="0.71703068105635381"/>
        </c:manualLayout>
      </c:layout>
      <c:barChart>
        <c:barDir val="col"/>
        <c:grouping val="clustered"/>
        <c:varyColors val="0"/>
        <c:ser>
          <c:idx val="0"/>
          <c:order val="0"/>
          <c:tx>
            <c:strRef>
              <c:f>Лист1!$B$1</c:f>
              <c:strCache>
                <c:ptCount val="1"/>
                <c:pt idx="0">
                  <c:v>Норма</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Лист1!$B$2:$B$3</c:f>
              <c:numCache>
                <c:formatCode>0.0%</c:formatCode>
                <c:ptCount val="2"/>
                <c:pt idx="0">
                  <c:v>0</c:v>
                </c:pt>
                <c:pt idx="1">
                  <c:v>6.7000000000000004E-2</c:v>
                </c:pt>
              </c:numCache>
            </c:numRef>
          </c:val>
          <c:extLst>
            <c:ext xmlns:c16="http://schemas.microsoft.com/office/drawing/2014/chart" uri="{C3380CC4-5D6E-409C-BE32-E72D297353CC}">
              <c16:uniqueId val="{00000000-7BB0-4254-96C8-5257D7711EEB}"/>
            </c:ext>
          </c:extLst>
        </c:ser>
        <c:ser>
          <c:idx val="1"/>
          <c:order val="1"/>
          <c:tx>
            <c:strRef>
              <c:f>Лист1!$C$1</c:f>
              <c:strCache>
                <c:ptCount val="1"/>
                <c:pt idx="0">
                  <c:v>Легкий</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Лист1!$C$2:$C$3</c:f>
              <c:numCache>
                <c:formatCode>0.0%</c:formatCode>
                <c:ptCount val="2"/>
                <c:pt idx="0">
                  <c:v>0</c:v>
                </c:pt>
                <c:pt idx="1">
                  <c:v>0.53300000000000003</c:v>
                </c:pt>
              </c:numCache>
            </c:numRef>
          </c:val>
          <c:extLst>
            <c:ext xmlns:c16="http://schemas.microsoft.com/office/drawing/2014/chart" uri="{C3380CC4-5D6E-409C-BE32-E72D297353CC}">
              <c16:uniqueId val="{00000001-7BB0-4254-96C8-5257D7711EEB}"/>
            </c:ext>
          </c:extLst>
        </c:ser>
        <c:ser>
          <c:idx val="2"/>
          <c:order val="2"/>
          <c:tx>
            <c:strRef>
              <c:f>Лист1!$D$1</c:f>
              <c:strCache>
                <c:ptCount val="1"/>
                <c:pt idx="0">
                  <c:v>Помірний</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Лист1!$D$2:$D$3</c:f>
              <c:numCache>
                <c:formatCode>0.0%</c:formatCode>
                <c:ptCount val="2"/>
                <c:pt idx="0">
                  <c:v>0.33300000000000002</c:v>
                </c:pt>
                <c:pt idx="1">
                  <c:v>0.33300000000000002</c:v>
                </c:pt>
              </c:numCache>
            </c:numRef>
          </c:val>
          <c:extLst>
            <c:ext xmlns:c16="http://schemas.microsoft.com/office/drawing/2014/chart" uri="{C3380CC4-5D6E-409C-BE32-E72D297353CC}">
              <c16:uniqueId val="{00000002-7BB0-4254-96C8-5257D7711EEB}"/>
            </c:ext>
          </c:extLst>
        </c:ser>
        <c:ser>
          <c:idx val="3"/>
          <c:order val="3"/>
          <c:tx>
            <c:strRef>
              <c:f>Лист1!$E$1</c:f>
              <c:strCache>
                <c:ptCount val="1"/>
                <c:pt idx="0">
                  <c:v>Високий</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програми</c:v>
                </c:pt>
                <c:pt idx="1">
                  <c:v>Після програми</c:v>
                </c:pt>
              </c:strCache>
            </c:strRef>
          </c:cat>
          <c:val>
            <c:numRef>
              <c:f>Лист1!$E$2:$E$3</c:f>
              <c:numCache>
                <c:formatCode>0.0%</c:formatCode>
                <c:ptCount val="2"/>
                <c:pt idx="0">
                  <c:v>0.66700000000000004</c:v>
                </c:pt>
                <c:pt idx="1">
                  <c:v>6.7000000000000004E-2</c:v>
                </c:pt>
              </c:numCache>
            </c:numRef>
          </c:val>
          <c:extLst>
            <c:ext xmlns:c16="http://schemas.microsoft.com/office/drawing/2014/chart" uri="{C3380CC4-5D6E-409C-BE32-E72D297353CC}">
              <c16:uniqueId val="{00000003-7BB0-4254-96C8-5257D7711EEB}"/>
            </c:ext>
          </c:extLst>
        </c:ser>
        <c:dLbls>
          <c:showLegendKey val="0"/>
          <c:showVal val="1"/>
          <c:showCatName val="0"/>
          <c:showSerName val="0"/>
          <c:showPercent val="0"/>
          <c:showBubbleSize val="0"/>
        </c:dLbls>
        <c:gapWidth val="219"/>
        <c:axId val="313013288"/>
        <c:axId val="313009368"/>
      </c:barChart>
      <c:catAx>
        <c:axId val="313013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313009368"/>
        <c:crosses val="autoZero"/>
        <c:auto val="1"/>
        <c:lblAlgn val="ctr"/>
        <c:lblOffset val="100"/>
        <c:noMultiLvlLbl val="0"/>
      </c:catAx>
      <c:valAx>
        <c:axId val="31300936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313013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solidFill>
        <a:sysClr val="window" lastClr="FFFFFF"/>
      </a:solidFill>
      <a:round/>
    </a:ln>
    <a:effectLst/>
  </c:spPr>
  <c:txPr>
    <a:bodyPr/>
    <a:lstStyle/>
    <a:p>
      <a:pPr>
        <a:defRPr/>
      </a:pPr>
      <a:endParaRPr lang="uk-UA"/>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Лист1!$B$2:$B$3</c:f>
              <c:numCache>
                <c:formatCode>0</c:formatCode>
                <c:ptCount val="2"/>
                <c:pt idx="0">
                  <c:v>31</c:v>
                </c:pt>
                <c:pt idx="1">
                  <c:v>22</c:v>
                </c:pt>
              </c:numCache>
            </c:numRef>
          </c:val>
          <c:extLst>
            <c:ext xmlns:c16="http://schemas.microsoft.com/office/drawing/2014/chart" uri="{C3380CC4-5D6E-409C-BE32-E72D297353CC}">
              <c16:uniqueId val="{00000000-2742-4C95-92D5-CD89808B14F0}"/>
            </c:ext>
          </c:extLst>
        </c:ser>
        <c:ser>
          <c:idx val="1"/>
          <c:order val="1"/>
          <c:tx>
            <c:strRef>
              <c:f>Лист1!$C$1</c:f>
              <c:strCache>
                <c:ptCount val="1"/>
                <c:pt idx="0">
                  <c:v>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Лист1!$C$2:$C$3</c:f>
              <c:numCache>
                <c:formatCode>0</c:formatCode>
                <c:ptCount val="2"/>
                <c:pt idx="0">
                  <c:v>28</c:v>
                </c:pt>
                <c:pt idx="1">
                  <c:v>19</c:v>
                </c:pt>
              </c:numCache>
            </c:numRef>
          </c:val>
          <c:extLst>
            <c:ext xmlns:c16="http://schemas.microsoft.com/office/drawing/2014/chart" uri="{C3380CC4-5D6E-409C-BE32-E72D297353CC}">
              <c16:uniqueId val="{00000001-2742-4C95-92D5-CD89808B14F0}"/>
            </c:ext>
          </c:extLst>
        </c:ser>
        <c:ser>
          <c:idx val="2"/>
          <c:order val="2"/>
          <c:tx>
            <c:strRef>
              <c:f>Лист1!$D$1</c:f>
              <c:strCache>
                <c:ptCount val="1"/>
                <c:pt idx="0">
                  <c:v>6</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Лист1!$D$2:$D$3</c:f>
              <c:numCache>
                <c:formatCode>0</c:formatCode>
                <c:ptCount val="2"/>
                <c:pt idx="0">
                  <c:v>33</c:v>
                </c:pt>
                <c:pt idx="1">
                  <c:v>24</c:v>
                </c:pt>
              </c:numCache>
            </c:numRef>
          </c:val>
          <c:extLst>
            <c:ext xmlns:c16="http://schemas.microsoft.com/office/drawing/2014/chart" uri="{C3380CC4-5D6E-409C-BE32-E72D297353CC}">
              <c16:uniqueId val="{00000002-2742-4C95-92D5-CD89808B14F0}"/>
            </c:ext>
          </c:extLst>
        </c:ser>
        <c:ser>
          <c:idx val="3"/>
          <c:order val="3"/>
          <c:tx>
            <c:strRef>
              <c:f>Лист1!$E$1</c:f>
              <c:strCache>
                <c:ptCount val="1"/>
                <c:pt idx="0">
                  <c:v>8</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Лист1!$E$2:$E$3</c:f>
              <c:numCache>
                <c:formatCode>0</c:formatCode>
                <c:ptCount val="2"/>
                <c:pt idx="0">
                  <c:v>29</c:v>
                </c:pt>
                <c:pt idx="1">
                  <c:v>21</c:v>
                </c:pt>
              </c:numCache>
            </c:numRef>
          </c:val>
          <c:extLst>
            <c:ext xmlns:c16="http://schemas.microsoft.com/office/drawing/2014/chart" uri="{C3380CC4-5D6E-409C-BE32-E72D297353CC}">
              <c16:uniqueId val="{00000003-2742-4C95-92D5-CD89808B14F0}"/>
            </c:ext>
          </c:extLst>
        </c:ser>
        <c:ser>
          <c:idx val="4"/>
          <c:order val="4"/>
          <c:tx>
            <c:strRef>
              <c:f>Лист1!$F$1</c:f>
              <c:strCache>
                <c:ptCount val="1"/>
                <c:pt idx="0">
                  <c:v>9</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Лист1!$F$2:$F$3</c:f>
              <c:numCache>
                <c:formatCode>0</c:formatCode>
                <c:ptCount val="2"/>
                <c:pt idx="0">
                  <c:v>25</c:v>
                </c:pt>
                <c:pt idx="1">
                  <c:v>17</c:v>
                </c:pt>
              </c:numCache>
            </c:numRef>
          </c:val>
          <c:extLst>
            <c:ext xmlns:c16="http://schemas.microsoft.com/office/drawing/2014/chart" uri="{C3380CC4-5D6E-409C-BE32-E72D297353CC}">
              <c16:uniqueId val="{00000004-2742-4C95-92D5-CD89808B14F0}"/>
            </c:ext>
          </c:extLst>
        </c:ser>
        <c:ser>
          <c:idx val="5"/>
          <c:order val="5"/>
          <c:tx>
            <c:strRef>
              <c:f>Лист1!$G$1</c:f>
              <c:strCache>
                <c:ptCount val="1"/>
                <c:pt idx="0">
                  <c:v>10</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Лист1!$G$2:$G$3</c:f>
              <c:numCache>
                <c:formatCode>0</c:formatCode>
                <c:ptCount val="2"/>
                <c:pt idx="0">
                  <c:v>32</c:v>
                </c:pt>
                <c:pt idx="1">
                  <c:v>23</c:v>
                </c:pt>
              </c:numCache>
            </c:numRef>
          </c:val>
          <c:extLst>
            <c:ext xmlns:c16="http://schemas.microsoft.com/office/drawing/2014/chart" uri="{C3380CC4-5D6E-409C-BE32-E72D297353CC}">
              <c16:uniqueId val="{00000005-2742-4C95-92D5-CD89808B14F0}"/>
            </c:ext>
          </c:extLst>
        </c:ser>
        <c:ser>
          <c:idx val="6"/>
          <c:order val="6"/>
          <c:tx>
            <c:strRef>
              <c:f>Лист1!$H$1</c:f>
              <c:strCache>
                <c:ptCount val="1"/>
                <c:pt idx="0">
                  <c:v>12</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Лист1!$H$2:$H$3</c:f>
              <c:numCache>
                <c:formatCode>0</c:formatCode>
                <c:ptCount val="2"/>
                <c:pt idx="0">
                  <c:v>27</c:v>
                </c:pt>
                <c:pt idx="1">
                  <c:v>18</c:v>
                </c:pt>
              </c:numCache>
            </c:numRef>
          </c:val>
          <c:extLst>
            <c:ext xmlns:c16="http://schemas.microsoft.com/office/drawing/2014/chart" uri="{C3380CC4-5D6E-409C-BE32-E72D297353CC}">
              <c16:uniqueId val="{00000006-2742-4C95-92D5-CD89808B14F0}"/>
            </c:ext>
          </c:extLst>
        </c:ser>
        <c:ser>
          <c:idx val="7"/>
          <c:order val="7"/>
          <c:tx>
            <c:strRef>
              <c:f>Лист1!$I$1</c:f>
              <c:strCache>
                <c:ptCount val="1"/>
                <c:pt idx="0">
                  <c:v>14</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Лист1!$I$2:$I$3</c:f>
              <c:numCache>
                <c:formatCode>0</c:formatCode>
                <c:ptCount val="2"/>
                <c:pt idx="0">
                  <c:v>30</c:v>
                </c:pt>
                <c:pt idx="1">
                  <c:v>22</c:v>
                </c:pt>
              </c:numCache>
            </c:numRef>
          </c:val>
          <c:extLst>
            <c:ext xmlns:c16="http://schemas.microsoft.com/office/drawing/2014/chart" uri="{C3380CC4-5D6E-409C-BE32-E72D297353CC}">
              <c16:uniqueId val="{00000007-2742-4C95-92D5-CD89808B14F0}"/>
            </c:ext>
          </c:extLst>
        </c:ser>
        <c:ser>
          <c:idx val="8"/>
          <c:order val="8"/>
          <c:tx>
            <c:strRef>
              <c:f>Лист1!$J$1</c:f>
              <c:strCache>
                <c:ptCount val="1"/>
                <c:pt idx="0">
                  <c:v>16</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Лист1!$J$2:$J$3</c:f>
              <c:numCache>
                <c:formatCode>0</c:formatCode>
                <c:ptCount val="2"/>
                <c:pt idx="0">
                  <c:v>34</c:v>
                </c:pt>
                <c:pt idx="1">
                  <c:v>25</c:v>
                </c:pt>
              </c:numCache>
            </c:numRef>
          </c:val>
          <c:extLst>
            <c:ext xmlns:c16="http://schemas.microsoft.com/office/drawing/2014/chart" uri="{C3380CC4-5D6E-409C-BE32-E72D297353CC}">
              <c16:uniqueId val="{00000008-2742-4C95-92D5-CD89808B14F0}"/>
            </c:ext>
          </c:extLst>
        </c:ser>
        <c:ser>
          <c:idx val="9"/>
          <c:order val="9"/>
          <c:tx>
            <c:strRef>
              <c:f>Лист1!$K$1</c:f>
              <c:strCache>
                <c:ptCount val="1"/>
                <c:pt idx="0">
                  <c:v>18</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Лист1!$K$2:$K$3</c:f>
              <c:numCache>
                <c:formatCode>0</c:formatCode>
                <c:ptCount val="2"/>
                <c:pt idx="0">
                  <c:v>28</c:v>
                </c:pt>
                <c:pt idx="1">
                  <c:v>20</c:v>
                </c:pt>
              </c:numCache>
            </c:numRef>
          </c:val>
          <c:extLst>
            <c:ext xmlns:c16="http://schemas.microsoft.com/office/drawing/2014/chart" uri="{C3380CC4-5D6E-409C-BE32-E72D297353CC}">
              <c16:uniqueId val="{00000009-2742-4C95-92D5-CD89808B14F0}"/>
            </c:ext>
          </c:extLst>
        </c:ser>
        <c:ser>
          <c:idx val="10"/>
          <c:order val="10"/>
          <c:tx>
            <c:strRef>
              <c:f>Лист1!$L$1</c:f>
              <c:strCache>
                <c:ptCount val="1"/>
                <c:pt idx="0">
                  <c:v>21</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Лист1!$L$2:$L$3</c:f>
              <c:numCache>
                <c:formatCode>0</c:formatCode>
                <c:ptCount val="2"/>
                <c:pt idx="0">
                  <c:v>31</c:v>
                </c:pt>
                <c:pt idx="1">
                  <c:v>23</c:v>
                </c:pt>
              </c:numCache>
            </c:numRef>
          </c:val>
          <c:extLst>
            <c:ext xmlns:c16="http://schemas.microsoft.com/office/drawing/2014/chart" uri="{C3380CC4-5D6E-409C-BE32-E72D297353CC}">
              <c16:uniqueId val="{0000000A-2742-4C95-92D5-CD89808B14F0}"/>
            </c:ext>
          </c:extLst>
        </c:ser>
        <c:ser>
          <c:idx val="11"/>
          <c:order val="11"/>
          <c:tx>
            <c:strRef>
              <c:f>Лист1!$M$1</c:f>
              <c:strCache>
                <c:ptCount val="1"/>
                <c:pt idx="0">
                  <c:v>24</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Лист1!$M$2:$M$3</c:f>
              <c:numCache>
                <c:formatCode>0</c:formatCode>
                <c:ptCount val="2"/>
                <c:pt idx="0">
                  <c:v>29</c:v>
                </c:pt>
                <c:pt idx="1">
                  <c:v>21</c:v>
                </c:pt>
              </c:numCache>
            </c:numRef>
          </c:val>
          <c:extLst>
            <c:ext xmlns:c16="http://schemas.microsoft.com/office/drawing/2014/chart" uri="{C3380CC4-5D6E-409C-BE32-E72D297353CC}">
              <c16:uniqueId val="{0000001E-2742-4C95-92D5-CD89808B14F0}"/>
            </c:ext>
          </c:extLst>
        </c:ser>
        <c:ser>
          <c:idx val="12"/>
          <c:order val="12"/>
          <c:tx>
            <c:strRef>
              <c:f>Лист1!$N$1</c:f>
              <c:strCache>
                <c:ptCount val="1"/>
                <c:pt idx="0">
                  <c:v>26</c:v>
                </c:pt>
              </c:strCache>
            </c:strRef>
          </c:tx>
          <c:spPr>
            <a:solidFill>
              <a:schemeClr val="accent1">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Лист1!$N$2:$N$3</c:f>
              <c:numCache>
                <c:formatCode>0</c:formatCode>
                <c:ptCount val="2"/>
                <c:pt idx="0">
                  <c:v>35</c:v>
                </c:pt>
                <c:pt idx="1">
                  <c:v>26</c:v>
                </c:pt>
              </c:numCache>
            </c:numRef>
          </c:val>
          <c:extLst>
            <c:ext xmlns:c16="http://schemas.microsoft.com/office/drawing/2014/chart" uri="{C3380CC4-5D6E-409C-BE32-E72D297353CC}">
              <c16:uniqueId val="{0000001F-2742-4C95-92D5-CD89808B14F0}"/>
            </c:ext>
          </c:extLst>
        </c:ser>
        <c:ser>
          <c:idx val="13"/>
          <c:order val="13"/>
          <c:tx>
            <c:strRef>
              <c:f>Лист1!$O$1</c:f>
              <c:strCache>
                <c:ptCount val="1"/>
                <c:pt idx="0">
                  <c:v>28</c:v>
                </c:pt>
              </c:strCache>
            </c:strRef>
          </c:tx>
          <c:spPr>
            <a:solidFill>
              <a:schemeClr val="accent2">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Лист1!$O$2:$O$3</c:f>
              <c:numCache>
                <c:formatCode>0</c:formatCode>
                <c:ptCount val="2"/>
                <c:pt idx="0">
                  <c:v>27</c:v>
                </c:pt>
                <c:pt idx="1">
                  <c:v>19</c:v>
                </c:pt>
              </c:numCache>
            </c:numRef>
          </c:val>
          <c:extLst>
            <c:ext xmlns:c16="http://schemas.microsoft.com/office/drawing/2014/chart" uri="{C3380CC4-5D6E-409C-BE32-E72D297353CC}">
              <c16:uniqueId val="{00000020-2742-4C95-92D5-CD89808B14F0}"/>
            </c:ext>
          </c:extLst>
        </c:ser>
        <c:ser>
          <c:idx val="14"/>
          <c:order val="14"/>
          <c:tx>
            <c:strRef>
              <c:f>Лист1!$P$1</c:f>
              <c:strCache>
                <c:ptCount val="1"/>
                <c:pt idx="0">
                  <c:v>30</c:v>
                </c:pt>
              </c:strCache>
            </c:strRef>
          </c:tx>
          <c:spPr>
            <a:solidFill>
              <a:schemeClr val="accent3">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Лист1!$P$2:$P$3</c:f>
              <c:numCache>
                <c:formatCode>0</c:formatCode>
                <c:ptCount val="2"/>
                <c:pt idx="0">
                  <c:v>30</c:v>
                </c:pt>
                <c:pt idx="1">
                  <c:v>22</c:v>
                </c:pt>
              </c:numCache>
            </c:numRef>
          </c:val>
          <c:extLst>
            <c:ext xmlns:c16="http://schemas.microsoft.com/office/drawing/2014/chart" uri="{C3380CC4-5D6E-409C-BE32-E72D297353CC}">
              <c16:uniqueId val="{00000021-2742-4C95-92D5-CD89808B14F0}"/>
            </c:ext>
          </c:extLst>
        </c:ser>
        <c:dLbls>
          <c:showLegendKey val="0"/>
          <c:showVal val="1"/>
          <c:showCatName val="0"/>
          <c:showSerName val="0"/>
          <c:showPercent val="0"/>
          <c:showBubbleSize val="0"/>
        </c:dLbls>
        <c:gapWidth val="219"/>
        <c:axId val="1668722431"/>
        <c:axId val="1"/>
      </c:barChart>
      <c:catAx>
        <c:axId val="1668722431"/>
        <c:scaling>
          <c:orientation val="minMax"/>
        </c:scaling>
        <c:delete val="0"/>
        <c:axPos val="b"/>
        <c:numFmt formatCode="General" sourceLinked="1"/>
        <c:majorTickMark val="none"/>
        <c:minorTickMark val="none"/>
        <c:tickLblPos val="nextTo"/>
        <c:spPr>
          <a:noFill/>
          <a:ln w="9529"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
        <c:crosses val="autoZero"/>
        <c:auto val="1"/>
        <c:lblAlgn val="ctr"/>
        <c:lblOffset val="100"/>
        <c:noMultiLvlLbl val="0"/>
      </c:catAx>
      <c:valAx>
        <c:axId val="1"/>
        <c:scaling>
          <c:orientation val="minMax"/>
        </c:scaling>
        <c:delete val="0"/>
        <c:axPos val="l"/>
        <c:majorGridlines>
          <c:spPr>
            <a:ln w="9529" cap="flat" cmpd="sng" algn="ctr">
              <a:solidFill>
                <a:schemeClr val="tx1">
                  <a:lumMod val="15000"/>
                  <a:lumOff val="85000"/>
                </a:schemeClr>
              </a:solidFill>
              <a:prstDash val="solid"/>
              <a:round/>
            </a:ln>
            <a:effectLst/>
          </c:spPr>
        </c:majorGridlines>
        <c:numFmt formatCode="0" sourceLinked="1"/>
        <c:majorTickMark val="none"/>
        <c:minorTickMark val="none"/>
        <c:tickLblPos val="nextTo"/>
        <c:spPr>
          <a:noFill/>
          <a:ln w="6352" cap="flat" cmpd="sng" algn="ctr">
            <a:noFill/>
            <a:prstDash val="solid"/>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668722431"/>
        <c:crosses val="autoZero"/>
        <c:crossBetween val="between"/>
      </c:valAx>
      <c:spPr>
        <a:solidFill>
          <a:schemeClr val="bg1"/>
        </a:solidFill>
        <a:ln w="25409">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9" cap="flat" cmpd="sng" algn="ctr">
      <a:solidFill>
        <a:sysClr val="window" lastClr="FFFFFF"/>
      </a:solidFill>
      <a:prstDash val="solid"/>
      <a:round/>
    </a:ln>
    <a:effectLst/>
  </c:spPr>
  <c:txPr>
    <a:bodyPr/>
    <a:lstStyle/>
    <a:p>
      <a:pPr>
        <a:defRPr/>
      </a:pPr>
      <a:endParaRPr lang="uk-UA"/>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Лист1!$B$2:$B$3</c:f>
              <c:numCache>
                <c:formatCode>0</c:formatCode>
                <c:ptCount val="2"/>
                <c:pt idx="0">
                  <c:v>11</c:v>
                </c:pt>
                <c:pt idx="1">
                  <c:v>5</c:v>
                </c:pt>
              </c:numCache>
            </c:numRef>
          </c:val>
          <c:extLst>
            <c:ext xmlns:c16="http://schemas.microsoft.com/office/drawing/2014/chart" uri="{C3380CC4-5D6E-409C-BE32-E72D297353CC}">
              <c16:uniqueId val="{00000000-5750-4885-831C-8A8512835577}"/>
            </c:ext>
          </c:extLst>
        </c:ser>
        <c:ser>
          <c:idx val="1"/>
          <c:order val="1"/>
          <c:tx>
            <c:strRef>
              <c:f>Лист1!$C$1</c:f>
              <c:strCache>
                <c:ptCount val="1"/>
                <c:pt idx="0">
                  <c:v>4</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Лист1!$C$2:$C$3</c:f>
              <c:numCache>
                <c:formatCode>0</c:formatCode>
                <c:ptCount val="2"/>
                <c:pt idx="0">
                  <c:v>9</c:v>
                </c:pt>
                <c:pt idx="1">
                  <c:v>4</c:v>
                </c:pt>
              </c:numCache>
            </c:numRef>
          </c:val>
          <c:extLst>
            <c:ext xmlns:c16="http://schemas.microsoft.com/office/drawing/2014/chart" uri="{C3380CC4-5D6E-409C-BE32-E72D297353CC}">
              <c16:uniqueId val="{00000001-5750-4885-831C-8A8512835577}"/>
            </c:ext>
          </c:extLst>
        </c:ser>
        <c:ser>
          <c:idx val="2"/>
          <c:order val="2"/>
          <c:tx>
            <c:strRef>
              <c:f>Лист1!$D$1</c:f>
              <c:strCache>
                <c:ptCount val="1"/>
                <c:pt idx="0">
                  <c:v>6</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Лист1!$D$2:$D$3</c:f>
              <c:numCache>
                <c:formatCode>0</c:formatCode>
                <c:ptCount val="2"/>
                <c:pt idx="0">
                  <c:v>12</c:v>
                </c:pt>
                <c:pt idx="1">
                  <c:v>6</c:v>
                </c:pt>
              </c:numCache>
            </c:numRef>
          </c:val>
          <c:extLst>
            <c:ext xmlns:c16="http://schemas.microsoft.com/office/drawing/2014/chart" uri="{C3380CC4-5D6E-409C-BE32-E72D297353CC}">
              <c16:uniqueId val="{00000002-5750-4885-831C-8A8512835577}"/>
            </c:ext>
          </c:extLst>
        </c:ser>
        <c:ser>
          <c:idx val="3"/>
          <c:order val="3"/>
          <c:tx>
            <c:strRef>
              <c:f>Лист1!$E$1</c:f>
              <c:strCache>
                <c:ptCount val="1"/>
                <c:pt idx="0">
                  <c:v>8</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Лист1!$E$2:$E$3</c:f>
              <c:numCache>
                <c:formatCode>0</c:formatCode>
                <c:ptCount val="2"/>
                <c:pt idx="0">
                  <c:v>10</c:v>
                </c:pt>
                <c:pt idx="1">
                  <c:v>5</c:v>
                </c:pt>
              </c:numCache>
            </c:numRef>
          </c:val>
          <c:extLst>
            <c:ext xmlns:c16="http://schemas.microsoft.com/office/drawing/2014/chart" uri="{C3380CC4-5D6E-409C-BE32-E72D297353CC}">
              <c16:uniqueId val="{00000003-5750-4885-831C-8A8512835577}"/>
            </c:ext>
          </c:extLst>
        </c:ser>
        <c:ser>
          <c:idx val="4"/>
          <c:order val="4"/>
          <c:tx>
            <c:strRef>
              <c:f>Лист1!$F$1</c:f>
              <c:strCache>
                <c:ptCount val="1"/>
                <c:pt idx="0">
                  <c:v>9</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Лист1!$F$2:$F$3</c:f>
              <c:numCache>
                <c:formatCode>0</c:formatCode>
                <c:ptCount val="2"/>
                <c:pt idx="0">
                  <c:v>7</c:v>
                </c:pt>
                <c:pt idx="1">
                  <c:v>4</c:v>
                </c:pt>
              </c:numCache>
            </c:numRef>
          </c:val>
          <c:extLst>
            <c:ext xmlns:c16="http://schemas.microsoft.com/office/drawing/2014/chart" uri="{C3380CC4-5D6E-409C-BE32-E72D297353CC}">
              <c16:uniqueId val="{00000004-5750-4885-831C-8A8512835577}"/>
            </c:ext>
          </c:extLst>
        </c:ser>
        <c:ser>
          <c:idx val="5"/>
          <c:order val="5"/>
          <c:tx>
            <c:strRef>
              <c:f>Лист1!$G$1</c:f>
              <c:strCache>
                <c:ptCount val="1"/>
                <c:pt idx="0">
                  <c:v>10</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Лист1!$G$2:$G$3</c:f>
              <c:numCache>
                <c:formatCode>0</c:formatCode>
                <c:ptCount val="2"/>
                <c:pt idx="0">
                  <c:v>11</c:v>
                </c:pt>
                <c:pt idx="1">
                  <c:v>6</c:v>
                </c:pt>
              </c:numCache>
            </c:numRef>
          </c:val>
          <c:extLst>
            <c:ext xmlns:c16="http://schemas.microsoft.com/office/drawing/2014/chart" uri="{C3380CC4-5D6E-409C-BE32-E72D297353CC}">
              <c16:uniqueId val="{00000005-5750-4885-831C-8A8512835577}"/>
            </c:ext>
          </c:extLst>
        </c:ser>
        <c:ser>
          <c:idx val="6"/>
          <c:order val="6"/>
          <c:tx>
            <c:strRef>
              <c:f>Лист1!$H$1</c:f>
              <c:strCache>
                <c:ptCount val="1"/>
                <c:pt idx="0">
                  <c:v>12</c:v>
                </c:pt>
              </c:strCache>
            </c:strRef>
          </c:tx>
          <c:spPr>
            <a:solidFill>
              <a:schemeClr val="accent2">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Лист1!$H$2:$H$3</c:f>
              <c:numCache>
                <c:formatCode>0</c:formatCode>
                <c:ptCount val="2"/>
                <c:pt idx="0">
                  <c:v>8</c:v>
                </c:pt>
                <c:pt idx="1">
                  <c:v>4</c:v>
                </c:pt>
              </c:numCache>
            </c:numRef>
          </c:val>
          <c:extLst>
            <c:ext xmlns:c16="http://schemas.microsoft.com/office/drawing/2014/chart" uri="{C3380CC4-5D6E-409C-BE32-E72D297353CC}">
              <c16:uniqueId val="{00000006-5750-4885-831C-8A8512835577}"/>
            </c:ext>
          </c:extLst>
        </c:ser>
        <c:ser>
          <c:idx val="7"/>
          <c:order val="7"/>
          <c:tx>
            <c:strRef>
              <c:f>Лист1!$I$1</c:f>
              <c:strCache>
                <c:ptCount val="1"/>
                <c:pt idx="0">
                  <c:v>14</c:v>
                </c:pt>
              </c:strCache>
            </c:strRef>
          </c:tx>
          <c:spPr>
            <a:solidFill>
              <a:schemeClr val="accent4">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Лист1!$I$2:$I$3</c:f>
              <c:numCache>
                <c:formatCode>0</c:formatCode>
                <c:ptCount val="2"/>
                <c:pt idx="0">
                  <c:v>10</c:v>
                </c:pt>
                <c:pt idx="1">
                  <c:v>5</c:v>
                </c:pt>
              </c:numCache>
            </c:numRef>
          </c:val>
          <c:extLst>
            <c:ext xmlns:c16="http://schemas.microsoft.com/office/drawing/2014/chart" uri="{C3380CC4-5D6E-409C-BE32-E72D297353CC}">
              <c16:uniqueId val="{00000007-5750-4885-831C-8A8512835577}"/>
            </c:ext>
          </c:extLst>
        </c:ser>
        <c:ser>
          <c:idx val="8"/>
          <c:order val="8"/>
          <c:tx>
            <c:strRef>
              <c:f>Лист1!$J$1</c:f>
              <c:strCache>
                <c:ptCount val="1"/>
                <c:pt idx="0">
                  <c:v>16</c:v>
                </c:pt>
              </c:strCache>
            </c:strRef>
          </c:tx>
          <c:spPr>
            <a:solidFill>
              <a:schemeClr val="accent6">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Лист1!$J$2:$J$3</c:f>
              <c:numCache>
                <c:formatCode>0</c:formatCode>
                <c:ptCount val="2"/>
                <c:pt idx="0">
                  <c:v>13</c:v>
                </c:pt>
                <c:pt idx="1">
                  <c:v>7</c:v>
                </c:pt>
              </c:numCache>
            </c:numRef>
          </c:val>
          <c:extLst>
            <c:ext xmlns:c16="http://schemas.microsoft.com/office/drawing/2014/chart" uri="{C3380CC4-5D6E-409C-BE32-E72D297353CC}">
              <c16:uniqueId val="{00000008-5750-4885-831C-8A8512835577}"/>
            </c:ext>
          </c:extLst>
        </c:ser>
        <c:ser>
          <c:idx val="9"/>
          <c:order val="9"/>
          <c:tx>
            <c:strRef>
              <c:f>Лист1!$K$1</c:f>
              <c:strCache>
                <c:ptCount val="1"/>
                <c:pt idx="0">
                  <c:v>18</c:v>
                </c:pt>
              </c:strCache>
            </c:strRef>
          </c:tx>
          <c:spPr>
            <a:solidFill>
              <a:schemeClr val="accent2">
                <a:lumMod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Лист1!$K$2:$K$3</c:f>
              <c:numCache>
                <c:formatCode>0</c:formatCode>
                <c:ptCount val="2"/>
                <c:pt idx="0">
                  <c:v>9</c:v>
                </c:pt>
                <c:pt idx="1">
                  <c:v>5</c:v>
                </c:pt>
              </c:numCache>
            </c:numRef>
          </c:val>
          <c:extLst>
            <c:ext xmlns:c16="http://schemas.microsoft.com/office/drawing/2014/chart" uri="{C3380CC4-5D6E-409C-BE32-E72D297353CC}">
              <c16:uniqueId val="{00000009-5750-4885-831C-8A8512835577}"/>
            </c:ext>
          </c:extLst>
        </c:ser>
        <c:ser>
          <c:idx val="10"/>
          <c:order val="10"/>
          <c:tx>
            <c:strRef>
              <c:f>Лист1!$L$1</c:f>
              <c:strCache>
                <c:ptCount val="1"/>
                <c:pt idx="0">
                  <c:v>21</c:v>
                </c:pt>
              </c:strCache>
            </c:strRef>
          </c:tx>
          <c:spPr>
            <a:solidFill>
              <a:schemeClr val="accent4">
                <a:lumMod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Лист1!$L$2:$L$3</c:f>
              <c:numCache>
                <c:formatCode>0</c:formatCode>
                <c:ptCount val="2"/>
                <c:pt idx="0">
                  <c:v>11</c:v>
                </c:pt>
                <c:pt idx="1">
                  <c:v>6</c:v>
                </c:pt>
              </c:numCache>
            </c:numRef>
          </c:val>
          <c:extLst>
            <c:ext xmlns:c16="http://schemas.microsoft.com/office/drawing/2014/chart" uri="{C3380CC4-5D6E-409C-BE32-E72D297353CC}">
              <c16:uniqueId val="{0000000A-5750-4885-831C-8A8512835577}"/>
            </c:ext>
          </c:extLst>
        </c:ser>
        <c:ser>
          <c:idx val="11"/>
          <c:order val="11"/>
          <c:tx>
            <c:strRef>
              <c:f>Лист1!$M$1</c:f>
              <c:strCache>
                <c:ptCount val="1"/>
                <c:pt idx="0">
                  <c:v>24</c:v>
                </c:pt>
              </c:strCache>
            </c:strRef>
          </c:tx>
          <c:spPr>
            <a:solidFill>
              <a:schemeClr val="accent6">
                <a:lumMod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Лист1!$M$2:$M$3</c:f>
              <c:numCache>
                <c:formatCode>0</c:formatCode>
                <c:ptCount val="2"/>
                <c:pt idx="0">
                  <c:v>9</c:v>
                </c:pt>
                <c:pt idx="1">
                  <c:v>5</c:v>
                </c:pt>
              </c:numCache>
            </c:numRef>
          </c:val>
          <c:extLst>
            <c:ext xmlns:c16="http://schemas.microsoft.com/office/drawing/2014/chart" uri="{C3380CC4-5D6E-409C-BE32-E72D297353CC}">
              <c16:uniqueId val="{0000000B-5750-4885-831C-8A8512835577}"/>
            </c:ext>
          </c:extLst>
        </c:ser>
        <c:ser>
          <c:idx val="12"/>
          <c:order val="12"/>
          <c:tx>
            <c:strRef>
              <c:f>Лист1!$N$1</c:f>
              <c:strCache>
                <c:ptCount val="1"/>
                <c:pt idx="0">
                  <c:v>26</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Лист1!$N$2:$N$3</c:f>
              <c:numCache>
                <c:formatCode>0</c:formatCode>
                <c:ptCount val="2"/>
                <c:pt idx="0">
                  <c:v>14</c:v>
                </c:pt>
                <c:pt idx="1">
                  <c:v>8</c:v>
                </c:pt>
              </c:numCache>
            </c:numRef>
          </c:val>
          <c:extLst>
            <c:ext xmlns:c16="http://schemas.microsoft.com/office/drawing/2014/chart" uri="{C3380CC4-5D6E-409C-BE32-E72D297353CC}">
              <c16:uniqueId val="{0000000C-5750-4885-831C-8A8512835577}"/>
            </c:ext>
          </c:extLst>
        </c:ser>
        <c:ser>
          <c:idx val="13"/>
          <c:order val="13"/>
          <c:tx>
            <c:strRef>
              <c:f>Лист1!$O$1</c:f>
              <c:strCache>
                <c:ptCount val="1"/>
                <c:pt idx="0">
                  <c:v>28</c:v>
                </c:pt>
              </c:strCache>
            </c:strRef>
          </c:tx>
          <c:spPr>
            <a:solidFill>
              <a:schemeClr val="accent4">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Лист1!$O$2:$O$3</c:f>
              <c:numCache>
                <c:formatCode>0</c:formatCode>
                <c:ptCount val="2"/>
                <c:pt idx="0">
                  <c:v>8</c:v>
                </c:pt>
                <c:pt idx="1">
                  <c:v>4</c:v>
                </c:pt>
              </c:numCache>
            </c:numRef>
          </c:val>
          <c:extLst>
            <c:ext xmlns:c16="http://schemas.microsoft.com/office/drawing/2014/chart" uri="{C3380CC4-5D6E-409C-BE32-E72D297353CC}">
              <c16:uniqueId val="{0000000D-5750-4885-831C-8A8512835577}"/>
            </c:ext>
          </c:extLst>
        </c:ser>
        <c:ser>
          <c:idx val="14"/>
          <c:order val="14"/>
          <c:tx>
            <c:strRef>
              <c:f>Лист1!$P$1</c:f>
              <c:strCache>
                <c:ptCount val="1"/>
                <c:pt idx="0">
                  <c:v>30</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Лист1!$P$2:$P$3</c:f>
              <c:numCache>
                <c:formatCode>0</c:formatCode>
                <c:ptCount val="2"/>
                <c:pt idx="0">
                  <c:v>10</c:v>
                </c:pt>
                <c:pt idx="1">
                  <c:v>5</c:v>
                </c:pt>
              </c:numCache>
            </c:numRef>
          </c:val>
          <c:extLst>
            <c:ext xmlns:c16="http://schemas.microsoft.com/office/drawing/2014/chart" uri="{C3380CC4-5D6E-409C-BE32-E72D297353CC}">
              <c16:uniqueId val="{0000000E-5750-4885-831C-8A8512835577}"/>
            </c:ext>
          </c:extLst>
        </c:ser>
        <c:dLbls>
          <c:showLegendKey val="0"/>
          <c:showVal val="1"/>
          <c:showCatName val="0"/>
          <c:showSerName val="0"/>
          <c:showPercent val="0"/>
          <c:showBubbleSize val="0"/>
        </c:dLbls>
        <c:gapWidth val="219"/>
        <c:axId val="1668722431"/>
        <c:axId val="1"/>
      </c:barChart>
      <c:catAx>
        <c:axId val="1668722431"/>
        <c:scaling>
          <c:orientation val="minMax"/>
        </c:scaling>
        <c:delete val="0"/>
        <c:axPos val="b"/>
        <c:numFmt formatCode="General" sourceLinked="1"/>
        <c:majorTickMark val="none"/>
        <c:minorTickMark val="none"/>
        <c:tickLblPos val="nextTo"/>
        <c:spPr>
          <a:noFill/>
          <a:ln w="9529"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
        <c:crosses val="autoZero"/>
        <c:auto val="1"/>
        <c:lblAlgn val="ctr"/>
        <c:lblOffset val="100"/>
        <c:noMultiLvlLbl val="0"/>
      </c:catAx>
      <c:valAx>
        <c:axId val="1"/>
        <c:scaling>
          <c:orientation val="minMax"/>
        </c:scaling>
        <c:delete val="0"/>
        <c:axPos val="l"/>
        <c:majorGridlines>
          <c:spPr>
            <a:ln w="9529" cap="flat" cmpd="sng" algn="ctr">
              <a:solidFill>
                <a:schemeClr val="tx1">
                  <a:lumMod val="15000"/>
                  <a:lumOff val="85000"/>
                </a:schemeClr>
              </a:solidFill>
              <a:prstDash val="solid"/>
              <a:round/>
            </a:ln>
            <a:effectLst/>
          </c:spPr>
        </c:majorGridlines>
        <c:numFmt formatCode="0" sourceLinked="1"/>
        <c:majorTickMark val="none"/>
        <c:minorTickMark val="none"/>
        <c:tickLblPos val="nextTo"/>
        <c:spPr>
          <a:noFill/>
          <a:ln w="6352" cap="flat" cmpd="sng" algn="ctr">
            <a:noFill/>
            <a:prstDash val="solid"/>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668722431"/>
        <c:crosses val="autoZero"/>
        <c:crossBetween val="between"/>
      </c:valAx>
      <c:spPr>
        <a:solidFill>
          <a:schemeClr val="bg1"/>
        </a:solidFill>
        <a:ln w="25409">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9" cap="flat" cmpd="sng" algn="ctr">
      <a:solidFill>
        <a:sysClr val="window" lastClr="FFFFFF"/>
      </a:solidFill>
      <a:prstDash val="solid"/>
      <a:round/>
    </a:ln>
    <a:effectLst/>
  </c:spPr>
  <c:txPr>
    <a:bodyPr/>
    <a:lstStyle/>
    <a:p>
      <a:pPr>
        <a:defRPr/>
      </a:pPr>
      <a:endParaRPr lang="uk-UA"/>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2</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Лист1!$B$2:$B$3</c:f>
              <c:numCache>
                <c:formatCode>0</c:formatCode>
                <c:ptCount val="2"/>
                <c:pt idx="0">
                  <c:v>26</c:v>
                </c:pt>
                <c:pt idx="1">
                  <c:v>14</c:v>
                </c:pt>
              </c:numCache>
            </c:numRef>
          </c:val>
          <c:extLst>
            <c:ext xmlns:c16="http://schemas.microsoft.com/office/drawing/2014/chart" uri="{C3380CC4-5D6E-409C-BE32-E72D297353CC}">
              <c16:uniqueId val="{00000000-2090-4C65-A410-082CC74CCBE6}"/>
            </c:ext>
          </c:extLst>
        </c:ser>
        <c:ser>
          <c:idx val="1"/>
          <c:order val="1"/>
          <c:tx>
            <c:strRef>
              <c:f>Лист1!$C$1</c:f>
              <c:strCache>
                <c:ptCount val="1"/>
                <c:pt idx="0">
                  <c:v>4</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Лист1!$C$2:$C$3</c:f>
              <c:numCache>
                <c:formatCode>0</c:formatCode>
                <c:ptCount val="2"/>
                <c:pt idx="0">
                  <c:v>22</c:v>
                </c:pt>
                <c:pt idx="1">
                  <c:v>13</c:v>
                </c:pt>
              </c:numCache>
            </c:numRef>
          </c:val>
          <c:extLst>
            <c:ext xmlns:c16="http://schemas.microsoft.com/office/drawing/2014/chart" uri="{C3380CC4-5D6E-409C-BE32-E72D297353CC}">
              <c16:uniqueId val="{00000001-2090-4C65-A410-082CC74CCBE6}"/>
            </c:ext>
          </c:extLst>
        </c:ser>
        <c:ser>
          <c:idx val="2"/>
          <c:order val="2"/>
          <c:tx>
            <c:strRef>
              <c:f>Лист1!$D$1</c:f>
              <c:strCache>
                <c:ptCount val="1"/>
                <c:pt idx="0">
                  <c:v>6</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Лист1!$D$2:$D$3</c:f>
              <c:numCache>
                <c:formatCode>0</c:formatCode>
                <c:ptCount val="2"/>
                <c:pt idx="0">
                  <c:v>28</c:v>
                </c:pt>
                <c:pt idx="1">
                  <c:v>18</c:v>
                </c:pt>
              </c:numCache>
            </c:numRef>
          </c:val>
          <c:extLst>
            <c:ext xmlns:c16="http://schemas.microsoft.com/office/drawing/2014/chart" uri="{C3380CC4-5D6E-409C-BE32-E72D297353CC}">
              <c16:uniqueId val="{00000002-2090-4C65-A410-082CC74CCBE6}"/>
            </c:ext>
          </c:extLst>
        </c:ser>
        <c:ser>
          <c:idx val="3"/>
          <c:order val="3"/>
          <c:tx>
            <c:strRef>
              <c:f>Лист1!$E$1</c:f>
              <c:strCache>
                <c:ptCount val="1"/>
                <c:pt idx="0">
                  <c:v>8</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Лист1!$E$2:$E$3</c:f>
              <c:numCache>
                <c:formatCode>0</c:formatCode>
                <c:ptCount val="2"/>
                <c:pt idx="0">
                  <c:v>23</c:v>
                </c:pt>
                <c:pt idx="1">
                  <c:v>14</c:v>
                </c:pt>
              </c:numCache>
            </c:numRef>
          </c:val>
          <c:extLst>
            <c:ext xmlns:c16="http://schemas.microsoft.com/office/drawing/2014/chart" uri="{C3380CC4-5D6E-409C-BE32-E72D297353CC}">
              <c16:uniqueId val="{00000003-2090-4C65-A410-082CC74CCBE6}"/>
            </c:ext>
          </c:extLst>
        </c:ser>
        <c:ser>
          <c:idx val="4"/>
          <c:order val="4"/>
          <c:tx>
            <c:strRef>
              <c:f>Лист1!$F$1</c:f>
              <c:strCache>
                <c:ptCount val="1"/>
                <c:pt idx="0">
                  <c:v>9</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Лист1!$F$2:$F$3</c:f>
              <c:numCache>
                <c:formatCode>0</c:formatCode>
                <c:ptCount val="2"/>
                <c:pt idx="0">
                  <c:v>18</c:v>
                </c:pt>
                <c:pt idx="1">
                  <c:v>10</c:v>
                </c:pt>
              </c:numCache>
            </c:numRef>
          </c:val>
          <c:extLst>
            <c:ext xmlns:c16="http://schemas.microsoft.com/office/drawing/2014/chart" uri="{C3380CC4-5D6E-409C-BE32-E72D297353CC}">
              <c16:uniqueId val="{00000004-2090-4C65-A410-082CC74CCBE6}"/>
            </c:ext>
          </c:extLst>
        </c:ser>
        <c:ser>
          <c:idx val="5"/>
          <c:order val="5"/>
          <c:tx>
            <c:strRef>
              <c:f>Лист1!$G$1</c:f>
              <c:strCache>
                <c:ptCount val="1"/>
                <c:pt idx="0">
                  <c:v>10</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Лист1!$G$2:$G$3</c:f>
              <c:numCache>
                <c:formatCode>0</c:formatCode>
                <c:ptCount val="2"/>
                <c:pt idx="0">
                  <c:v>27</c:v>
                </c:pt>
                <c:pt idx="1">
                  <c:v>18</c:v>
                </c:pt>
              </c:numCache>
            </c:numRef>
          </c:val>
          <c:extLst>
            <c:ext xmlns:c16="http://schemas.microsoft.com/office/drawing/2014/chart" uri="{C3380CC4-5D6E-409C-BE32-E72D297353CC}">
              <c16:uniqueId val="{00000005-2090-4C65-A410-082CC74CCBE6}"/>
            </c:ext>
          </c:extLst>
        </c:ser>
        <c:ser>
          <c:idx val="6"/>
          <c:order val="6"/>
          <c:tx>
            <c:strRef>
              <c:f>Лист1!$H$1</c:f>
              <c:strCache>
                <c:ptCount val="1"/>
                <c:pt idx="0">
                  <c:v>12</c:v>
                </c:pt>
              </c:strCache>
            </c:strRef>
          </c:tx>
          <c:spPr>
            <a:solidFill>
              <a:schemeClr val="accent6">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Лист1!$H$2:$H$3</c:f>
              <c:numCache>
                <c:formatCode>0</c:formatCode>
                <c:ptCount val="2"/>
                <c:pt idx="0">
                  <c:v>21</c:v>
                </c:pt>
                <c:pt idx="1">
                  <c:v>13</c:v>
                </c:pt>
              </c:numCache>
            </c:numRef>
          </c:val>
          <c:extLst>
            <c:ext xmlns:c16="http://schemas.microsoft.com/office/drawing/2014/chart" uri="{C3380CC4-5D6E-409C-BE32-E72D297353CC}">
              <c16:uniqueId val="{00000006-2090-4C65-A410-082CC74CCBE6}"/>
            </c:ext>
          </c:extLst>
        </c:ser>
        <c:ser>
          <c:idx val="7"/>
          <c:order val="7"/>
          <c:tx>
            <c:strRef>
              <c:f>Лист1!$I$1</c:f>
              <c:strCache>
                <c:ptCount val="1"/>
                <c:pt idx="0">
                  <c:v>14</c:v>
                </c:pt>
              </c:strCache>
            </c:strRef>
          </c:tx>
          <c:spPr>
            <a:solidFill>
              <a:schemeClr val="accent5">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Лист1!$I$2:$I$3</c:f>
              <c:numCache>
                <c:formatCode>0</c:formatCode>
                <c:ptCount val="2"/>
                <c:pt idx="0">
                  <c:v>25</c:v>
                </c:pt>
                <c:pt idx="1">
                  <c:v>14</c:v>
                </c:pt>
              </c:numCache>
            </c:numRef>
          </c:val>
          <c:extLst>
            <c:ext xmlns:c16="http://schemas.microsoft.com/office/drawing/2014/chart" uri="{C3380CC4-5D6E-409C-BE32-E72D297353CC}">
              <c16:uniqueId val="{00000007-2090-4C65-A410-082CC74CCBE6}"/>
            </c:ext>
          </c:extLst>
        </c:ser>
        <c:ser>
          <c:idx val="8"/>
          <c:order val="8"/>
          <c:tx>
            <c:strRef>
              <c:f>Лист1!$J$1</c:f>
              <c:strCache>
                <c:ptCount val="1"/>
                <c:pt idx="0">
                  <c:v>16</c:v>
                </c:pt>
              </c:strCache>
            </c:strRef>
          </c:tx>
          <c:spPr>
            <a:solidFill>
              <a:schemeClr val="accent4">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Лист1!$J$2:$J$3</c:f>
              <c:numCache>
                <c:formatCode>0</c:formatCode>
                <c:ptCount val="2"/>
                <c:pt idx="0">
                  <c:v>30</c:v>
                </c:pt>
                <c:pt idx="1">
                  <c:v>21</c:v>
                </c:pt>
              </c:numCache>
            </c:numRef>
          </c:val>
          <c:extLst>
            <c:ext xmlns:c16="http://schemas.microsoft.com/office/drawing/2014/chart" uri="{C3380CC4-5D6E-409C-BE32-E72D297353CC}">
              <c16:uniqueId val="{00000008-2090-4C65-A410-082CC74CCBE6}"/>
            </c:ext>
          </c:extLst>
        </c:ser>
        <c:ser>
          <c:idx val="9"/>
          <c:order val="9"/>
          <c:tx>
            <c:strRef>
              <c:f>Лист1!$K$1</c:f>
              <c:strCache>
                <c:ptCount val="1"/>
                <c:pt idx="0">
                  <c:v>18</c:v>
                </c:pt>
              </c:strCache>
            </c:strRef>
          </c:tx>
          <c:spPr>
            <a:solidFill>
              <a:schemeClr val="accent6">
                <a:lumMod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Лист1!$K$2:$K$3</c:f>
              <c:numCache>
                <c:formatCode>0</c:formatCode>
                <c:ptCount val="2"/>
                <c:pt idx="0">
                  <c:v>22</c:v>
                </c:pt>
                <c:pt idx="1">
                  <c:v>14</c:v>
                </c:pt>
              </c:numCache>
            </c:numRef>
          </c:val>
          <c:extLst>
            <c:ext xmlns:c16="http://schemas.microsoft.com/office/drawing/2014/chart" uri="{C3380CC4-5D6E-409C-BE32-E72D297353CC}">
              <c16:uniqueId val="{00000009-2090-4C65-A410-082CC74CCBE6}"/>
            </c:ext>
          </c:extLst>
        </c:ser>
        <c:ser>
          <c:idx val="10"/>
          <c:order val="10"/>
          <c:tx>
            <c:strRef>
              <c:f>Лист1!$L$1</c:f>
              <c:strCache>
                <c:ptCount val="1"/>
                <c:pt idx="0">
                  <c:v>21</c:v>
                </c:pt>
              </c:strCache>
            </c:strRef>
          </c:tx>
          <c:spPr>
            <a:solidFill>
              <a:schemeClr val="accent5">
                <a:lumMod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Лист1!$L$2:$L$3</c:f>
              <c:numCache>
                <c:formatCode>0</c:formatCode>
                <c:ptCount val="2"/>
                <c:pt idx="0">
                  <c:v>26</c:v>
                </c:pt>
                <c:pt idx="1">
                  <c:v>17</c:v>
                </c:pt>
              </c:numCache>
            </c:numRef>
          </c:val>
          <c:extLst>
            <c:ext xmlns:c16="http://schemas.microsoft.com/office/drawing/2014/chart" uri="{C3380CC4-5D6E-409C-BE32-E72D297353CC}">
              <c16:uniqueId val="{0000000A-2090-4C65-A410-082CC74CCBE6}"/>
            </c:ext>
          </c:extLst>
        </c:ser>
        <c:ser>
          <c:idx val="11"/>
          <c:order val="11"/>
          <c:tx>
            <c:strRef>
              <c:f>Лист1!$M$1</c:f>
              <c:strCache>
                <c:ptCount val="1"/>
                <c:pt idx="0">
                  <c:v>24</c:v>
                </c:pt>
              </c:strCache>
            </c:strRef>
          </c:tx>
          <c:spPr>
            <a:solidFill>
              <a:schemeClr val="accent4">
                <a:lumMod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Лист1!$M$2:$M$3</c:f>
              <c:numCache>
                <c:formatCode>0</c:formatCode>
                <c:ptCount val="2"/>
                <c:pt idx="0">
                  <c:v>23</c:v>
                </c:pt>
                <c:pt idx="1">
                  <c:v>14</c:v>
                </c:pt>
              </c:numCache>
            </c:numRef>
          </c:val>
          <c:extLst>
            <c:ext xmlns:c16="http://schemas.microsoft.com/office/drawing/2014/chart" uri="{C3380CC4-5D6E-409C-BE32-E72D297353CC}">
              <c16:uniqueId val="{0000000B-2090-4C65-A410-082CC74CCBE6}"/>
            </c:ext>
          </c:extLst>
        </c:ser>
        <c:ser>
          <c:idx val="12"/>
          <c:order val="12"/>
          <c:tx>
            <c:strRef>
              <c:f>Лист1!$N$1</c:f>
              <c:strCache>
                <c:ptCount val="1"/>
                <c:pt idx="0">
                  <c:v>26</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Лист1!$N$2:$N$3</c:f>
              <c:numCache>
                <c:formatCode>0</c:formatCode>
                <c:ptCount val="2"/>
                <c:pt idx="0">
                  <c:v>31</c:v>
                </c:pt>
                <c:pt idx="1">
                  <c:v>22</c:v>
                </c:pt>
              </c:numCache>
            </c:numRef>
          </c:val>
          <c:extLst>
            <c:ext xmlns:c16="http://schemas.microsoft.com/office/drawing/2014/chart" uri="{C3380CC4-5D6E-409C-BE32-E72D297353CC}">
              <c16:uniqueId val="{0000000C-2090-4C65-A410-082CC74CCBE6}"/>
            </c:ext>
          </c:extLst>
        </c:ser>
        <c:ser>
          <c:idx val="13"/>
          <c:order val="13"/>
          <c:tx>
            <c:strRef>
              <c:f>Лист1!$O$1</c:f>
              <c:strCache>
                <c:ptCount val="1"/>
                <c:pt idx="0">
                  <c:v>28</c:v>
                </c:pt>
              </c:strCache>
            </c:strRef>
          </c:tx>
          <c:spPr>
            <a:solidFill>
              <a:schemeClr val="accent5">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Лист1!$O$2:$O$3</c:f>
              <c:numCache>
                <c:formatCode>0</c:formatCode>
                <c:ptCount val="2"/>
                <c:pt idx="0">
                  <c:v>22</c:v>
                </c:pt>
                <c:pt idx="1">
                  <c:v>13</c:v>
                </c:pt>
              </c:numCache>
            </c:numRef>
          </c:val>
          <c:extLst>
            <c:ext xmlns:c16="http://schemas.microsoft.com/office/drawing/2014/chart" uri="{C3380CC4-5D6E-409C-BE32-E72D297353CC}">
              <c16:uniqueId val="{0000000D-2090-4C65-A410-082CC74CCBE6}"/>
            </c:ext>
          </c:extLst>
        </c:ser>
        <c:ser>
          <c:idx val="14"/>
          <c:order val="14"/>
          <c:tx>
            <c:strRef>
              <c:f>Лист1!$P$1</c:f>
              <c:strCache>
                <c:ptCount val="1"/>
                <c:pt idx="0">
                  <c:v>30</c:v>
                </c:pt>
              </c:strCache>
            </c:strRef>
          </c:tx>
          <c:spPr>
            <a:solidFill>
              <a:schemeClr val="accent4">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Лист1!$P$2:$P$3</c:f>
              <c:numCache>
                <c:formatCode>0</c:formatCode>
                <c:ptCount val="2"/>
                <c:pt idx="0">
                  <c:v>25</c:v>
                </c:pt>
                <c:pt idx="1">
                  <c:v>16</c:v>
                </c:pt>
              </c:numCache>
            </c:numRef>
          </c:val>
          <c:extLst>
            <c:ext xmlns:c16="http://schemas.microsoft.com/office/drawing/2014/chart" uri="{C3380CC4-5D6E-409C-BE32-E72D297353CC}">
              <c16:uniqueId val="{0000000E-2090-4C65-A410-082CC74CCBE6}"/>
            </c:ext>
          </c:extLst>
        </c:ser>
        <c:dLbls>
          <c:showLegendKey val="0"/>
          <c:showVal val="1"/>
          <c:showCatName val="0"/>
          <c:showSerName val="0"/>
          <c:showPercent val="0"/>
          <c:showBubbleSize val="0"/>
        </c:dLbls>
        <c:gapWidth val="219"/>
        <c:axId val="1668722431"/>
        <c:axId val="1"/>
      </c:barChart>
      <c:catAx>
        <c:axId val="1668722431"/>
        <c:scaling>
          <c:orientation val="minMax"/>
        </c:scaling>
        <c:delete val="0"/>
        <c:axPos val="b"/>
        <c:numFmt formatCode="General" sourceLinked="1"/>
        <c:majorTickMark val="none"/>
        <c:minorTickMark val="none"/>
        <c:tickLblPos val="nextTo"/>
        <c:spPr>
          <a:noFill/>
          <a:ln w="9529"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
        <c:crosses val="autoZero"/>
        <c:auto val="1"/>
        <c:lblAlgn val="ctr"/>
        <c:lblOffset val="100"/>
        <c:noMultiLvlLbl val="0"/>
      </c:catAx>
      <c:valAx>
        <c:axId val="1"/>
        <c:scaling>
          <c:orientation val="minMax"/>
        </c:scaling>
        <c:delete val="0"/>
        <c:axPos val="l"/>
        <c:majorGridlines>
          <c:spPr>
            <a:ln w="9529" cap="flat" cmpd="sng" algn="ctr">
              <a:solidFill>
                <a:schemeClr val="tx1">
                  <a:lumMod val="15000"/>
                  <a:lumOff val="85000"/>
                </a:schemeClr>
              </a:solidFill>
              <a:prstDash val="solid"/>
              <a:round/>
            </a:ln>
            <a:effectLst/>
          </c:spPr>
        </c:majorGridlines>
        <c:numFmt formatCode="0" sourceLinked="1"/>
        <c:majorTickMark val="none"/>
        <c:minorTickMark val="none"/>
        <c:tickLblPos val="nextTo"/>
        <c:spPr>
          <a:noFill/>
          <a:ln w="6352" cap="flat" cmpd="sng" algn="ctr">
            <a:noFill/>
            <a:prstDash val="solid"/>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668722431"/>
        <c:crosses val="autoZero"/>
        <c:crossBetween val="between"/>
      </c:valAx>
      <c:spPr>
        <a:solidFill>
          <a:schemeClr val="bg1"/>
        </a:solidFill>
        <a:ln w="25409">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9" cap="flat" cmpd="sng" algn="ctr">
      <a:solidFill>
        <a:sysClr val="window" lastClr="FFFFFF"/>
      </a:solidFill>
      <a:prstDash val="solid"/>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8.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9.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1290E7D-E60B-45AF-BF93-C0385BD626B5}" type="doc">
      <dgm:prSet loTypeId="urn:microsoft.com/office/officeart/2008/layout/HorizontalMultiLevelHierarchy" loCatId="hierarchy" qsTypeId="urn:microsoft.com/office/officeart/2005/8/quickstyle/simple1" qsCatId="simple" csTypeId="urn:microsoft.com/office/officeart/2005/8/colors/accent0_1" csCatId="mainScheme" phldr="1"/>
      <dgm:spPr/>
      <dgm:t>
        <a:bodyPr/>
        <a:lstStyle/>
        <a:p>
          <a:endParaRPr lang="uk-UA"/>
        </a:p>
      </dgm:t>
    </dgm:pt>
    <dgm:pt modelId="{F7E6EBFA-D25B-4B85-A19F-84E2A6AABDB3}">
      <dgm:prSet phldrT="[Текст]" custT="1"/>
      <dgm:spPr/>
      <dgm:t>
        <a:bodyPr/>
        <a:lstStyle/>
        <a:p>
          <a:r>
            <a:rPr lang="uk-UA" sz="1200" b="1">
              <a:latin typeface="Times New Roman" panose="02020603050405020304" pitchFamily="18" charset="0"/>
              <a:cs typeface="Times New Roman" panose="02020603050405020304" pitchFamily="18" charset="0"/>
            </a:rPr>
            <a:t>ХРОНІЧНИЙ СТРЕС</a:t>
          </a:r>
        </a:p>
      </dgm:t>
    </dgm:pt>
    <dgm:pt modelId="{966B8EB2-4A0E-4C3F-B597-CE3C632BC1B9}" type="parTrans" cxnId="{EEA6C353-E11C-4D04-A823-A15839801F2B}">
      <dgm:prSet/>
      <dgm:spPr/>
      <dgm:t>
        <a:bodyPr/>
        <a:lstStyle/>
        <a:p>
          <a:endParaRPr lang="uk-UA" sz="1200"/>
        </a:p>
      </dgm:t>
    </dgm:pt>
    <dgm:pt modelId="{0AD0CB65-6810-4358-A26C-EC1AF3AEF4CB}" type="sibTrans" cxnId="{EEA6C353-E11C-4D04-A823-A15839801F2B}">
      <dgm:prSet/>
      <dgm:spPr/>
      <dgm:t>
        <a:bodyPr/>
        <a:lstStyle/>
        <a:p>
          <a:endParaRPr lang="uk-UA" sz="1200"/>
        </a:p>
      </dgm:t>
    </dgm:pt>
    <dgm:pt modelId="{943361BF-FAFB-43FF-8B4B-7E9E705B8959}">
      <dgm:prSet phldrT="[Текст]" custT="1"/>
      <dgm:spPr/>
      <dgm:t>
        <a:bodyPr/>
        <a:lstStyle/>
        <a:p>
          <a:r>
            <a:rPr lang="uk-UA" sz="1200"/>
            <a:t>Емоційний компонент</a:t>
          </a:r>
        </a:p>
      </dgm:t>
    </dgm:pt>
    <dgm:pt modelId="{6EE69735-11FC-4450-AD7D-625287218030}" type="parTrans" cxnId="{1CCBEC4A-1220-41C2-85EF-63F5F3853718}">
      <dgm:prSet custT="1"/>
      <dgm:spPr/>
      <dgm:t>
        <a:bodyPr/>
        <a:lstStyle/>
        <a:p>
          <a:endParaRPr lang="uk-UA" sz="1200"/>
        </a:p>
      </dgm:t>
    </dgm:pt>
    <dgm:pt modelId="{D4F7CBCC-BF81-44CA-9D43-9973546076D4}" type="sibTrans" cxnId="{1CCBEC4A-1220-41C2-85EF-63F5F3853718}">
      <dgm:prSet/>
      <dgm:spPr/>
      <dgm:t>
        <a:bodyPr/>
        <a:lstStyle/>
        <a:p>
          <a:endParaRPr lang="uk-UA" sz="1200"/>
        </a:p>
      </dgm:t>
    </dgm:pt>
    <dgm:pt modelId="{66EA3F37-626C-41BB-92A4-DE6989ACE762}">
      <dgm:prSet phldrT="[Текст]" custT="1"/>
      <dgm:spPr/>
      <dgm:t>
        <a:bodyPr/>
        <a:lstStyle/>
        <a:p>
          <a:r>
            <a:rPr lang="uk-UA" sz="1400" i="1">
              <a:latin typeface="Times New Roman" panose="02020603050405020304" pitchFamily="18" charset="0"/>
              <a:cs typeface="Times New Roman" panose="02020603050405020304" pitchFamily="18" charset="0"/>
            </a:rPr>
            <a:t>Когнітивний компонент</a:t>
          </a:r>
        </a:p>
      </dgm:t>
    </dgm:pt>
    <dgm:pt modelId="{B6291C04-84A6-4B05-BB8C-0B57A74319E6}" type="parTrans" cxnId="{68DFC70B-8BED-47F5-BF2A-C3DE74F1D396}">
      <dgm:prSet custT="1"/>
      <dgm:spPr/>
      <dgm:t>
        <a:bodyPr/>
        <a:lstStyle/>
        <a:p>
          <a:endParaRPr lang="uk-UA" sz="1200"/>
        </a:p>
      </dgm:t>
    </dgm:pt>
    <dgm:pt modelId="{9EA5C70E-9500-4F07-8FE8-4041226A017A}" type="sibTrans" cxnId="{68DFC70B-8BED-47F5-BF2A-C3DE74F1D396}">
      <dgm:prSet/>
      <dgm:spPr/>
      <dgm:t>
        <a:bodyPr/>
        <a:lstStyle/>
        <a:p>
          <a:endParaRPr lang="uk-UA" sz="1200"/>
        </a:p>
      </dgm:t>
    </dgm:pt>
    <dgm:pt modelId="{DAE5F410-9EB2-4DC6-84C2-551A0544D290}">
      <dgm:prSet phldrT="[Текст]" custT="1"/>
      <dgm:spPr/>
      <dgm:t>
        <a:bodyPr/>
        <a:lstStyle/>
        <a:p>
          <a:r>
            <a:rPr lang="uk-UA" sz="1400" i="1">
              <a:latin typeface="Times New Roman" panose="02020603050405020304" pitchFamily="18" charset="0"/>
              <a:cs typeface="Times New Roman" panose="02020603050405020304" pitchFamily="18" charset="0"/>
            </a:rPr>
            <a:t>Поведінковий компонент</a:t>
          </a:r>
        </a:p>
      </dgm:t>
    </dgm:pt>
    <dgm:pt modelId="{908D9BB4-2CB3-4262-93CB-3012AA56DDB5}" type="parTrans" cxnId="{46E3D76C-46E6-4BD9-94DC-EDA37599C282}">
      <dgm:prSet custT="1"/>
      <dgm:spPr/>
      <dgm:t>
        <a:bodyPr/>
        <a:lstStyle/>
        <a:p>
          <a:endParaRPr lang="uk-UA" sz="1200"/>
        </a:p>
      </dgm:t>
    </dgm:pt>
    <dgm:pt modelId="{3DBBF416-5DF2-41D2-9316-C2E95F100E00}" type="sibTrans" cxnId="{46E3D76C-46E6-4BD9-94DC-EDA37599C282}">
      <dgm:prSet/>
      <dgm:spPr/>
      <dgm:t>
        <a:bodyPr/>
        <a:lstStyle/>
        <a:p>
          <a:endParaRPr lang="uk-UA" sz="1200"/>
        </a:p>
      </dgm:t>
    </dgm:pt>
    <dgm:pt modelId="{C1F0370F-83DD-4317-8C61-28DEE966F920}">
      <dgm:prSet custT="1"/>
      <dgm:spPr/>
      <dgm:t>
        <a:bodyPr/>
        <a:lstStyle/>
        <a:p>
          <a:r>
            <a:rPr lang="uk-UA" sz="1400" i="1">
              <a:latin typeface="Times New Roman" panose="02020603050405020304" pitchFamily="18" charset="0"/>
              <a:cs typeface="Times New Roman" panose="02020603050405020304" pitchFamily="18" charset="0"/>
            </a:rPr>
            <a:t>Мотиваційний компонент</a:t>
          </a:r>
        </a:p>
      </dgm:t>
    </dgm:pt>
    <dgm:pt modelId="{AB18603D-7C2A-44E7-88EE-7F2367F31AC1}" type="parTrans" cxnId="{A47C1390-55B7-4D94-97A4-039C73634E22}">
      <dgm:prSet custT="1"/>
      <dgm:spPr/>
      <dgm:t>
        <a:bodyPr/>
        <a:lstStyle/>
        <a:p>
          <a:endParaRPr lang="uk-UA" sz="1200"/>
        </a:p>
      </dgm:t>
    </dgm:pt>
    <dgm:pt modelId="{64A3A0B9-7E9D-4CE4-93CD-39671A158C95}" type="sibTrans" cxnId="{A47C1390-55B7-4D94-97A4-039C73634E22}">
      <dgm:prSet/>
      <dgm:spPr/>
      <dgm:t>
        <a:bodyPr/>
        <a:lstStyle/>
        <a:p>
          <a:endParaRPr lang="uk-UA" sz="1200"/>
        </a:p>
      </dgm:t>
    </dgm:pt>
    <dgm:pt modelId="{A4F3722D-4799-4FDD-B02B-6CE1822D7687}">
      <dgm:prSet custT="1"/>
      <dgm:spPr/>
      <dgm:t>
        <a:bodyPr/>
        <a:lstStyle/>
        <a:p>
          <a:r>
            <a:rPr lang="uk-UA" sz="1400" i="1">
              <a:latin typeface="Times New Roman" panose="02020603050405020304" pitchFamily="18" charset="0"/>
              <a:cs typeface="Times New Roman" panose="02020603050405020304" pitchFamily="18" charset="0"/>
            </a:rPr>
            <a:t>Соціальний компонент</a:t>
          </a:r>
        </a:p>
      </dgm:t>
    </dgm:pt>
    <dgm:pt modelId="{63C7FFB5-D4C7-49C8-9B84-B0F81CFF06E3}" type="parTrans" cxnId="{736E8584-5EEF-4064-9E61-97BA5D948302}">
      <dgm:prSet custT="1"/>
      <dgm:spPr/>
      <dgm:t>
        <a:bodyPr/>
        <a:lstStyle/>
        <a:p>
          <a:endParaRPr lang="uk-UA" sz="1200"/>
        </a:p>
      </dgm:t>
    </dgm:pt>
    <dgm:pt modelId="{53537848-6C7E-4C99-BB23-2B8F672A0198}" type="sibTrans" cxnId="{736E8584-5EEF-4064-9E61-97BA5D948302}">
      <dgm:prSet/>
      <dgm:spPr/>
      <dgm:t>
        <a:bodyPr/>
        <a:lstStyle/>
        <a:p>
          <a:endParaRPr lang="uk-UA" sz="1200"/>
        </a:p>
      </dgm:t>
    </dgm:pt>
    <dgm:pt modelId="{D72AC561-4134-4239-8836-64F9494EE72F}" type="pres">
      <dgm:prSet presAssocID="{B1290E7D-E60B-45AF-BF93-C0385BD626B5}" presName="Name0" presStyleCnt="0">
        <dgm:presLayoutVars>
          <dgm:chPref val="1"/>
          <dgm:dir/>
          <dgm:animOne val="branch"/>
          <dgm:animLvl val="lvl"/>
          <dgm:resizeHandles val="exact"/>
        </dgm:presLayoutVars>
      </dgm:prSet>
      <dgm:spPr/>
    </dgm:pt>
    <dgm:pt modelId="{A370E6C6-01EC-4331-B545-EDA44451EB86}" type="pres">
      <dgm:prSet presAssocID="{F7E6EBFA-D25B-4B85-A19F-84E2A6AABDB3}" presName="root1" presStyleCnt="0"/>
      <dgm:spPr/>
    </dgm:pt>
    <dgm:pt modelId="{4169D2D2-6393-4DF4-B1B6-C8A9C26DC2DE}" type="pres">
      <dgm:prSet presAssocID="{F7E6EBFA-D25B-4B85-A19F-84E2A6AABDB3}" presName="LevelOneTextNode" presStyleLbl="node0" presStyleIdx="0" presStyleCnt="1">
        <dgm:presLayoutVars>
          <dgm:chPref val="3"/>
        </dgm:presLayoutVars>
      </dgm:prSet>
      <dgm:spPr/>
    </dgm:pt>
    <dgm:pt modelId="{23AE3812-F3E4-4B7F-AE06-86B22C7B0F37}" type="pres">
      <dgm:prSet presAssocID="{F7E6EBFA-D25B-4B85-A19F-84E2A6AABDB3}" presName="level2hierChild" presStyleCnt="0"/>
      <dgm:spPr/>
    </dgm:pt>
    <dgm:pt modelId="{50D243DC-759E-4190-AB2A-98E873545FC2}" type="pres">
      <dgm:prSet presAssocID="{6EE69735-11FC-4450-AD7D-625287218030}" presName="conn2-1" presStyleLbl="parChTrans1D2" presStyleIdx="0" presStyleCnt="5"/>
      <dgm:spPr/>
    </dgm:pt>
    <dgm:pt modelId="{3D943111-323F-41A2-8B4A-D25572C413DF}" type="pres">
      <dgm:prSet presAssocID="{6EE69735-11FC-4450-AD7D-625287218030}" presName="connTx" presStyleLbl="parChTrans1D2" presStyleIdx="0" presStyleCnt="5"/>
      <dgm:spPr/>
    </dgm:pt>
    <dgm:pt modelId="{96D7CA0D-9D80-455C-8BDB-9BCB02DE9C0D}" type="pres">
      <dgm:prSet presAssocID="{943361BF-FAFB-43FF-8B4B-7E9E705B8959}" presName="root2" presStyleCnt="0"/>
      <dgm:spPr/>
    </dgm:pt>
    <dgm:pt modelId="{711EC367-654F-4BF1-A822-9FBF5AB1CD74}" type="pres">
      <dgm:prSet presAssocID="{943361BF-FAFB-43FF-8B4B-7E9E705B8959}" presName="LevelTwoTextNode" presStyleLbl="node2" presStyleIdx="0" presStyleCnt="5">
        <dgm:presLayoutVars>
          <dgm:chPref val="3"/>
        </dgm:presLayoutVars>
      </dgm:prSet>
      <dgm:spPr/>
    </dgm:pt>
    <dgm:pt modelId="{BECFA643-4888-45A2-A971-42410F6872A3}" type="pres">
      <dgm:prSet presAssocID="{943361BF-FAFB-43FF-8B4B-7E9E705B8959}" presName="level3hierChild" presStyleCnt="0"/>
      <dgm:spPr/>
    </dgm:pt>
    <dgm:pt modelId="{C114DC6E-53DE-4EC1-B532-5542C81C02B9}" type="pres">
      <dgm:prSet presAssocID="{B6291C04-84A6-4B05-BB8C-0B57A74319E6}" presName="conn2-1" presStyleLbl="parChTrans1D2" presStyleIdx="1" presStyleCnt="5"/>
      <dgm:spPr/>
    </dgm:pt>
    <dgm:pt modelId="{37ED6DD1-A36E-4690-AE4F-D27D353EF860}" type="pres">
      <dgm:prSet presAssocID="{B6291C04-84A6-4B05-BB8C-0B57A74319E6}" presName="connTx" presStyleLbl="parChTrans1D2" presStyleIdx="1" presStyleCnt="5"/>
      <dgm:spPr/>
    </dgm:pt>
    <dgm:pt modelId="{890C33B4-0549-4300-8813-396346BB0E1C}" type="pres">
      <dgm:prSet presAssocID="{66EA3F37-626C-41BB-92A4-DE6989ACE762}" presName="root2" presStyleCnt="0"/>
      <dgm:spPr/>
    </dgm:pt>
    <dgm:pt modelId="{2E40C68E-8120-4C27-99E0-4D7125E357EA}" type="pres">
      <dgm:prSet presAssocID="{66EA3F37-626C-41BB-92A4-DE6989ACE762}" presName="LevelTwoTextNode" presStyleLbl="node2" presStyleIdx="1" presStyleCnt="5">
        <dgm:presLayoutVars>
          <dgm:chPref val="3"/>
        </dgm:presLayoutVars>
      </dgm:prSet>
      <dgm:spPr/>
    </dgm:pt>
    <dgm:pt modelId="{90BC55F1-7CDB-4B56-95C8-108C2AFF77CE}" type="pres">
      <dgm:prSet presAssocID="{66EA3F37-626C-41BB-92A4-DE6989ACE762}" presName="level3hierChild" presStyleCnt="0"/>
      <dgm:spPr/>
    </dgm:pt>
    <dgm:pt modelId="{2E9ACBA6-B117-4E8D-A034-15FFDFA892A6}" type="pres">
      <dgm:prSet presAssocID="{908D9BB4-2CB3-4262-93CB-3012AA56DDB5}" presName="conn2-1" presStyleLbl="parChTrans1D2" presStyleIdx="2" presStyleCnt="5"/>
      <dgm:spPr/>
    </dgm:pt>
    <dgm:pt modelId="{ED4EBA01-21D5-475E-A4DE-0E7593529BA7}" type="pres">
      <dgm:prSet presAssocID="{908D9BB4-2CB3-4262-93CB-3012AA56DDB5}" presName="connTx" presStyleLbl="parChTrans1D2" presStyleIdx="2" presStyleCnt="5"/>
      <dgm:spPr/>
    </dgm:pt>
    <dgm:pt modelId="{131C6C3C-0A3F-4112-B6D7-DB3B295C2329}" type="pres">
      <dgm:prSet presAssocID="{DAE5F410-9EB2-4DC6-84C2-551A0544D290}" presName="root2" presStyleCnt="0"/>
      <dgm:spPr/>
    </dgm:pt>
    <dgm:pt modelId="{78DF1946-26E9-429F-8058-B810F7CEFEFA}" type="pres">
      <dgm:prSet presAssocID="{DAE5F410-9EB2-4DC6-84C2-551A0544D290}" presName="LevelTwoTextNode" presStyleLbl="node2" presStyleIdx="2" presStyleCnt="5">
        <dgm:presLayoutVars>
          <dgm:chPref val="3"/>
        </dgm:presLayoutVars>
      </dgm:prSet>
      <dgm:spPr/>
    </dgm:pt>
    <dgm:pt modelId="{ABA7DDB9-FDFC-4464-8354-669DE35C5065}" type="pres">
      <dgm:prSet presAssocID="{DAE5F410-9EB2-4DC6-84C2-551A0544D290}" presName="level3hierChild" presStyleCnt="0"/>
      <dgm:spPr/>
    </dgm:pt>
    <dgm:pt modelId="{F3D8C0BF-719A-4FD1-B643-CB20334BCB54}" type="pres">
      <dgm:prSet presAssocID="{AB18603D-7C2A-44E7-88EE-7F2367F31AC1}" presName="conn2-1" presStyleLbl="parChTrans1D2" presStyleIdx="3" presStyleCnt="5"/>
      <dgm:spPr/>
    </dgm:pt>
    <dgm:pt modelId="{D00E7A2B-3D03-47B3-80D6-671F7524079F}" type="pres">
      <dgm:prSet presAssocID="{AB18603D-7C2A-44E7-88EE-7F2367F31AC1}" presName="connTx" presStyleLbl="parChTrans1D2" presStyleIdx="3" presStyleCnt="5"/>
      <dgm:spPr/>
    </dgm:pt>
    <dgm:pt modelId="{E1A85551-FB64-4284-A1C0-6A74A41D25CA}" type="pres">
      <dgm:prSet presAssocID="{C1F0370F-83DD-4317-8C61-28DEE966F920}" presName="root2" presStyleCnt="0"/>
      <dgm:spPr/>
    </dgm:pt>
    <dgm:pt modelId="{818BE769-4622-48AB-A2EA-2A0ED4397D73}" type="pres">
      <dgm:prSet presAssocID="{C1F0370F-83DD-4317-8C61-28DEE966F920}" presName="LevelTwoTextNode" presStyleLbl="node2" presStyleIdx="3" presStyleCnt="5">
        <dgm:presLayoutVars>
          <dgm:chPref val="3"/>
        </dgm:presLayoutVars>
      </dgm:prSet>
      <dgm:spPr/>
    </dgm:pt>
    <dgm:pt modelId="{153024DD-F467-4A00-AD3B-C668BFD401F9}" type="pres">
      <dgm:prSet presAssocID="{C1F0370F-83DD-4317-8C61-28DEE966F920}" presName="level3hierChild" presStyleCnt="0"/>
      <dgm:spPr/>
    </dgm:pt>
    <dgm:pt modelId="{8F25ECA6-FD39-450F-A21E-3787DF68382E}" type="pres">
      <dgm:prSet presAssocID="{63C7FFB5-D4C7-49C8-9B84-B0F81CFF06E3}" presName="conn2-1" presStyleLbl="parChTrans1D2" presStyleIdx="4" presStyleCnt="5"/>
      <dgm:spPr/>
    </dgm:pt>
    <dgm:pt modelId="{F61EA77D-C9B5-46E7-9057-812323A1A004}" type="pres">
      <dgm:prSet presAssocID="{63C7FFB5-D4C7-49C8-9B84-B0F81CFF06E3}" presName="connTx" presStyleLbl="parChTrans1D2" presStyleIdx="4" presStyleCnt="5"/>
      <dgm:spPr/>
    </dgm:pt>
    <dgm:pt modelId="{0A48ACBA-35B2-4214-9D38-FDD4AE31FCA4}" type="pres">
      <dgm:prSet presAssocID="{A4F3722D-4799-4FDD-B02B-6CE1822D7687}" presName="root2" presStyleCnt="0"/>
      <dgm:spPr/>
    </dgm:pt>
    <dgm:pt modelId="{0098671E-DE92-423D-9D70-E573E43D14D6}" type="pres">
      <dgm:prSet presAssocID="{A4F3722D-4799-4FDD-B02B-6CE1822D7687}" presName="LevelTwoTextNode" presStyleLbl="node2" presStyleIdx="4" presStyleCnt="5">
        <dgm:presLayoutVars>
          <dgm:chPref val="3"/>
        </dgm:presLayoutVars>
      </dgm:prSet>
      <dgm:spPr/>
    </dgm:pt>
    <dgm:pt modelId="{825EE455-8853-4DE4-84CA-D8EEE4E83D8A}" type="pres">
      <dgm:prSet presAssocID="{A4F3722D-4799-4FDD-B02B-6CE1822D7687}" presName="level3hierChild" presStyleCnt="0"/>
      <dgm:spPr/>
    </dgm:pt>
  </dgm:ptLst>
  <dgm:cxnLst>
    <dgm:cxn modelId="{68DFC70B-8BED-47F5-BF2A-C3DE74F1D396}" srcId="{F7E6EBFA-D25B-4B85-A19F-84E2A6AABDB3}" destId="{66EA3F37-626C-41BB-92A4-DE6989ACE762}" srcOrd="1" destOrd="0" parTransId="{B6291C04-84A6-4B05-BB8C-0B57A74319E6}" sibTransId="{9EA5C70E-9500-4F07-8FE8-4041226A017A}"/>
    <dgm:cxn modelId="{0D8AAD0D-196C-4F1B-8BD7-4AE440358D85}" type="presOf" srcId="{AB18603D-7C2A-44E7-88EE-7F2367F31AC1}" destId="{F3D8C0BF-719A-4FD1-B643-CB20334BCB54}" srcOrd="0" destOrd="0" presId="urn:microsoft.com/office/officeart/2008/layout/HorizontalMultiLevelHierarchy"/>
    <dgm:cxn modelId="{1FBBBE28-720B-47B6-B76C-5CF6238F257C}" type="presOf" srcId="{63C7FFB5-D4C7-49C8-9B84-B0F81CFF06E3}" destId="{F61EA77D-C9B5-46E7-9057-812323A1A004}" srcOrd="1" destOrd="0" presId="urn:microsoft.com/office/officeart/2008/layout/HorizontalMultiLevelHierarchy"/>
    <dgm:cxn modelId="{CD236F4A-B6B2-499F-BC40-128672CFC48C}" type="presOf" srcId="{6EE69735-11FC-4450-AD7D-625287218030}" destId="{3D943111-323F-41A2-8B4A-D25572C413DF}" srcOrd="1" destOrd="0" presId="urn:microsoft.com/office/officeart/2008/layout/HorizontalMultiLevelHierarchy"/>
    <dgm:cxn modelId="{1CCBEC4A-1220-41C2-85EF-63F5F3853718}" srcId="{F7E6EBFA-D25B-4B85-A19F-84E2A6AABDB3}" destId="{943361BF-FAFB-43FF-8B4B-7E9E705B8959}" srcOrd="0" destOrd="0" parTransId="{6EE69735-11FC-4450-AD7D-625287218030}" sibTransId="{D4F7CBCC-BF81-44CA-9D43-9973546076D4}"/>
    <dgm:cxn modelId="{46E3D76C-46E6-4BD9-94DC-EDA37599C282}" srcId="{F7E6EBFA-D25B-4B85-A19F-84E2A6AABDB3}" destId="{DAE5F410-9EB2-4DC6-84C2-551A0544D290}" srcOrd="2" destOrd="0" parTransId="{908D9BB4-2CB3-4262-93CB-3012AA56DDB5}" sibTransId="{3DBBF416-5DF2-41D2-9316-C2E95F100E00}"/>
    <dgm:cxn modelId="{7D63DA6E-961A-4056-9ACC-CFC622538BCA}" type="presOf" srcId="{C1F0370F-83DD-4317-8C61-28DEE966F920}" destId="{818BE769-4622-48AB-A2EA-2A0ED4397D73}" srcOrd="0" destOrd="0" presId="urn:microsoft.com/office/officeart/2008/layout/HorizontalMultiLevelHierarchy"/>
    <dgm:cxn modelId="{956B5E4F-2113-4C9A-9AD4-B5283D63BA7F}" type="presOf" srcId="{66EA3F37-626C-41BB-92A4-DE6989ACE762}" destId="{2E40C68E-8120-4C27-99E0-4D7125E357EA}" srcOrd="0" destOrd="0" presId="urn:microsoft.com/office/officeart/2008/layout/HorizontalMultiLevelHierarchy"/>
    <dgm:cxn modelId="{1E772951-5DFD-4F2C-8F29-0618D2880BE5}" type="presOf" srcId="{943361BF-FAFB-43FF-8B4B-7E9E705B8959}" destId="{711EC367-654F-4BF1-A822-9FBF5AB1CD74}" srcOrd="0" destOrd="0" presId="urn:microsoft.com/office/officeart/2008/layout/HorizontalMultiLevelHierarchy"/>
    <dgm:cxn modelId="{EEA6C353-E11C-4D04-A823-A15839801F2B}" srcId="{B1290E7D-E60B-45AF-BF93-C0385BD626B5}" destId="{F7E6EBFA-D25B-4B85-A19F-84E2A6AABDB3}" srcOrd="0" destOrd="0" parTransId="{966B8EB2-4A0E-4C3F-B597-CE3C632BC1B9}" sibTransId="{0AD0CB65-6810-4358-A26C-EC1AF3AEF4CB}"/>
    <dgm:cxn modelId="{736E8584-5EEF-4064-9E61-97BA5D948302}" srcId="{F7E6EBFA-D25B-4B85-A19F-84E2A6AABDB3}" destId="{A4F3722D-4799-4FDD-B02B-6CE1822D7687}" srcOrd="4" destOrd="0" parTransId="{63C7FFB5-D4C7-49C8-9B84-B0F81CFF06E3}" sibTransId="{53537848-6C7E-4C99-BB23-2B8F672A0198}"/>
    <dgm:cxn modelId="{0F89C189-285A-47D9-A059-9642DF6B676C}" type="presOf" srcId="{DAE5F410-9EB2-4DC6-84C2-551A0544D290}" destId="{78DF1946-26E9-429F-8058-B810F7CEFEFA}" srcOrd="0" destOrd="0" presId="urn:microsoft.com/office/officeart/2008/layout/HorizontalMultiLevelHierarchy"/>
    <dgm:cxn modelId="{EFBFE28E-CB62-41B0-B980-2DC7A5F17093}" type="presOf" srcId="{A4F3722D-4799-4FDD-B02B-6CE1822D7687}" destId="{0098671E-DE92-423D-9D70-E573E43D14D6}" srcOrd="0" destOrd="0" presId="urn:microsoft.com/office/officeart/2008/layout/HorizontalMultiLevelHierarchy"/>
    <dgm:cxn modelId="{A47C1390-55B7-4D94-97A4-039C73634E22}" srcId="{F7E6EBFA-D25B-4B85-A19F-84E2A6AABDB3}" destId="{C1F0370F-83DD-4317-8C61-28DEE966F920}" srcOrd="3" destOrd="0" parTransId="{AB18603D-7C2A-44E7-88EE-7F2367F31AC1}" sibTransId="{64A3A0B9-7E9D-4CE4-93CD-39671A158C95}"/>
    <dgm:cxn modelId="{9E68559B-83D9-443B-820C-B8FF098D6EAD}" type="presOf" srcId="{908D9BB4-2CB3-4262-93CB-3012AA56DDB5}" destId="{ED4EBA01-21D5-475E-A4DE-0E7593529BA7}" srcOrd="1" destOrd="0" presId="urn:microsoft.com/office/officeart/2008/layout/HorizontalMultiLevelHierarchy"/>
    <dgm:cxn modelId="{D7893FA0-C0C4-4E02-95A8-2D35661D4F82}" type="presOf" srcId="{63C7FFB5-D4C7-49C8-9B84-B0F81CFF06E3}" destId="{8F25ECA6-FD39-450F-A21E-3787DF68382E}" srcOrd="0" destOrd="0" presId="urn:microsoft.com/office/officeart/2008/layout/HorizontalMultiLevelHierarchy"/>
    <dgm:cxn modelId="{9106D3A2-5759-4ECB-A28D-11FC383ACADE}" type="presOf" srcId="{B6291C04-84A6-4B05-BB8C-0B57A74319E6}" destId="{37ED6DD1-A36E-4690-AE4F-D27D353EF860}" srcOrd="1" destOrd="0" presId="urn:microsoft.com/office/officeart/2008/layout/HorizontalMultiLevelHierarchy"/>
    <dgm:cxn modelId="{8D0440D1-8863-499F-BB18-A0F285590AC2}" type="presOf" srcId="{6EE69735-11FC-4450-AD7D-625287218030}" destId="{50D243DC-759E-4190-AB2A-98E873545FC2}" srcOrd="0" destOrd="0" presId="urn:microsoft.com/office/officeart/2008/layout/HorizontalMultiLevelHierarchy"/>
    <dgm:cxn modelId="{2184BCD8-C250-4B58-A08A-7AC8FB56DB28}" type="presOf" srcId="{B6291C04-84A6-4B05-BB8C-0B57A74319E6}" destId="{C114DC6E-53DE-4EC1-B532-5542C81C02B9}" srcOrd="0" destOrd="0" presId="urn:microsoft.com/office/officeart/2008/layout/HorizontalMultiLevelHierarchy"/>
    <dgm:cxn modelId="{B64316E3-B842-4B41-9ABD-2A0FAA91779B}" type="presOf" srcId="{AB18603D-7C2A-44E7-88EE-7F2367F31AC1}" destId="{D00E7A2B-3D03-47B3-80D6-671F7524079F}" srcOrd="1" destOrd="0" presId="urn:microsoft.com/office/officeart/2008/layout/HorizontalMultiLevelHierarchy"/>
    <dgm:cxn modelId="{943606ED-B220-4754-9D99-6B66E097341C}" type="presOf" srcId="{908D9BB4-2CB3-4262-93CB-3012AA56DDB5}" destId="{2E9ACBA6-B117-4E8D-A034-15FFDFA892A6}" srcOrd="0" destOrd="0" presId="urn:microsoft.com/office/officeart/2008/layout/HorizontalMultiLevelHierarchy"/>
    <dgm:cxn modelId="{C3C5F7F4-2255-4698-8347-3C6987EE0462}" type="presOf" srcId="{F7E6EBFA-D25B-4B85-A19F-84E2A6AABDB3}" destId="{4169D2D2-6393-4DF4-B1B6-C8A9C26DC2DE}" srcOrd="0" destOrd="0" presId="urn:microsoft.com/office/officeart/2008/layout/HorizontalMultiLevelHierarchy"/>
    <dgm:cxn modelId="{9D4E58FC-DD84-4FEA-A68D-A66A5888050C}" type="presOf" srcId="{B1290E7D-E60B-45AF-BF93-C0385BD626B5}" destId="{D72AC561-4134-4239-8836-64F9494EE72F}" srcOrd="0" destOrd="0" presId="urn:microsoft.com/office/officeart/2008/layout/HorizontalMultiLevelHierarchy"/>
    <dgm:cxn modelId="{C020719A-4D8C-4DF4-9CA9-88C5AFA22D9F}" type="presParOf" srcId="{D72AC561-4134-4239-8836-64F9494EE72F}" destId="{A370E6C6-01EC-4331-B545-EDA44451EB86}" srcOrd="0" destOrd="0" presId="urn:microsoft.com/office/officeart/2008/layout/HorizontalMultiLevelHierarchy"/>
    <dgm:cxn modelId="{87AE3FBC-9184-4670-886E-DD6A8E976CE4}" type="presParOf" srcId="{A370E6C6-01EC-4331-B545-EDA44451EB86}" destId="{4169D2D2-6393-4DF4-B1B6-C8A9C26DC2DE}" srcOrd="0" destOrd="0" presId="urn:microsoft.com/office/officeart/2008/layout/HorizontalMultiLevelHierarchy"/>
    <dgm:cxn modelId="{A3C45FC6-7C7A-40E3-9477-2AFCA7D78792}" type="presParOf" srcId="{A370E6C6-01EC-4331-B545-EDA44451EB86}" destId="{23AE3812-F3E4-4B7F-AE06-86B22C7B0F37}" srcOrd="1" destOrd="0" presId="urn:microsoft.com/office/officeart/2008/layout/HorizontalMultiLevelHierarchy"/>
    <dgm:cxn modelId="{248F0D9B-AF06-491E-AB3B-6804B62F5D1F}" type="presParOf" srcId="{23AE3812-F3E4-4B7F-AE06-86B22C7B0F37}" destId="{50D243DC-759E-4190-AB2A-98E873545FC2}" srcOrd="0" destOrd="0" presId="urn:microsoft.com/office/officeart/2008/layout/HorizontalMultiLevelHierarchy"/>
    <dgm:cxn modelId="{EA644499-8327-4E32-B570-3636E561CC43}" type="presParOf" srcId="{50D243DC-759E-4190-AB2A-98E873545FC2}" destId="{3D943111-323F-41A2-8B4A-D25572C413DF}" srcOrd="0" destOrd="0" presId="urn:microsoft.com/office/officeart/2008/layout/HorizontalMultiLevelHierarchy"/>
    <dgm:cxn modelId="{4F0E82DE-69E7-4A38-943A-713682AF943F}" type="presParOf" srcId="{23AE3812-F3E4-4B7F-AE06-86B22C7B0F37}" destId="{96D7CA0D-9D80-455C-8BDB-9BCB02DE9C0D}" srcOrd="1" destOrd="0" presId="urn:microsoft.com/office/officeart/2008/layout/HorizontalMultiLevelHierarchy"/>
    <dgm:cxn modelId="{8C42327A-7FA9-42C3-85E8-B82411DC3C6C}" type="presParOf" srcId="{96D7CA0D-9D80-455C-8BDB-9BCB02DE9C0D}" destId="{711EC367-654F-4BF1-A822-9FBF5AB1CD74}" srcOrd="0" destOrd="0" presId="urn:microsoft.com/office/officeart/2008/layout/HorizontalMultiLevelHierarchy"/>
    <dgm:cxn modelId="{680FF2FF-C414-48BA-A05C-56AE7425DF32}" type="presParOf" srcId="{96D7CA0D-9D80-455C-8BDB-9BCB02DE9C0D}" destId="{BECFA643-4888-45A2-A971-42410F6872A3}" srcOrd="1" destOrd="0" presId="urn:microsoft.com/office/officeart/2008/layout/HorizontalMultiLevelHierarchy"/>
    <dgm:cxn modelId="{AC9971D5-8411-48AA-B37B-3FDAE5BC2BE2}" type="presParOf" srcId="{23AE3812-F3E4-4B7F-AE06-86B22C7B0F37}" destId="{C114DC6E-53DE-4EC1-B532-5542C81C02B9}" srcOrd="2" destOrd="0" presId="urn:microsoft.com/office/officeart/2008/layout/HorizontalMultiLevelHierarchy"/>
    <dgm:cxn modelId="{F44FEACB-BA8C-4309-A742-C33873641A11}" type="presParOf" srcId="{C114DC6E-53DE-4EC1-B532-5542C81C02B9}" destId="{37ED6DD1-A36E-4690-AE4F-D27D353EF860}" srcOrd="0" destOrd="0" presId="urn:microsoft.com/office/officeart/2008/layout/HorizontalMultiLevelHierarchy"/>
    <dgm:cxn modelId="{20D1525A-E6A6-4DD5-A6C4-111E3178E7FB}" type="presParOf" srcId="{23AE3812-F3E4-4B7F-AE06-86B22C7B0F37}" destId="{890C33B4-0549-4300-8813-396346BB0E1C}" srcOrd="3" destOrd="0" presId="urn:microsoft.com/office/officeart/2008/layout/HorizontalMultiLevelHierarchy"/>
    <dgm:cxn modelId="{501351E0-2442-472B-B3EC-11BE960D0180}" type="presParOf" srcId="{890C33B4-0549-4300-8813-396346BB0E1C}" destId="{2E40C68E-8120-4C27-99E0-4D7125E357EA}" srcOrd="0" destOrd="0" presId="urn:microsoft.com/office/officeart/2008/layout/HorizontalMultiLevelHierarchy"/>
    <dgm:cxn modelId="{066C295D-EB88-4A59-B49D-D14F3BC6F152}" type="presParOf" srcId="{890C33B4-0549-4300-8813-396346BB0E1C}" destId="{90BC55F1-7CDB-4B56-95C8-108C2AFF77CE}" srcOrd="1" destOrd="0" presId="urn:microsoft.com/office/officeart/2008/layout/HorizontalMultiLevelHierarchy"/>
    <dgm:cxn modelId="{D310C102-0CF5-4383-AE74-796A9E1CA0BF}" type="presParOf" srcId="{23AE3812-F3E4-4B7F-AE06-86B22C7B0F37}" destId="{2E9ACBA6-B117-4E8D-A034-15FFDFA892A6}" srcOrd="4" destOrd="0" presId="urn:microsoft.com/office/officeart/2008/layout/HorizontalMultiLevelHierarchy"/>
    <dgm:cxn modelId="{3D802F90-5263-422D-91CB-7DBF6CF65411}" type="presParOf" srcId="{2E9ACBA6-B117-4E8D-A034-15FFDFA892A6}" destId="{ED4EBA01-21D5-475E-A4DE-0E7593529BA7}" srcOrd="0" destOrd="0" presId="urn:microsoft.com/office/officeart/2008/layout/HorizontalMultiLevelHierarchy"/>
    <dgm:cxn modelId="{AEC46FB0-E489-47B3-9792-7EC83C2E62AD}" type="presParOf" srcId="{23AE3812-F3E4-4B7F-AE06-86B22C7B0F37}" destId="{131C6C3C-0A3F-4112-B6D7-DB3B295C2329}" srcOrd="5" destOrd="0" presId="urn:microsoft.com/office/officeart/2008/layout/HorizontalMultiLevelHierarchy"/>
    <dgm:cxn modelId="{1E196F20-7516-4CF8-8215-1F0C840AD8D2}" type="presParOf" srcId="{131C6C3C-0A3F-4112-B6D7-DB3B295C2329}" destId="{78DF1946-26E9-429F-8058-B810F7CEFEFA}" srcOrd="0" destOrd="0" presId="urn:microsoft.com/office/officeart/2008/layout/HorizontalMultiLevelHierarchy"/>
    <dgm:cxn modelId="{EA53FFD2-A61C-4D15-94FD-49794A8FC984}" type="presParOf" srcId="{131C6C3C-0A3F-4112-B6D7-DB3B295C2329}" destId="{ABA7DDB9-FDFC-4464-8354-669DE35C5065}" srcOrd="1" destOrd="0" presId="urn:microsoft.com/office/officeart/2008/layout/HorizontalMultiLevelHierarchy"/>
    <dgm:cxn modelId="{7DDB6055-36D3-4A29-9F21-0647D28E90AC}" type="presParOf" srcId="{23AE3812-F3E4-4B7F-AE06-86B22C7B0F37}" destId="{F3D8C0BF-719A-4FD1-B643-CB20334BCB54}" srcOrd="6" destOrd="0" presId="urn:microsoft.com/office/officeart/2008/layout/HorizontalMultiLevelHierarchy"/>
    <dgm:cxn modelId="{AE68AFF6-E8F0-4E3A-A960-BAB4E65C1E30}" type="presParOf" srcId="{F3D8C0BF-719A-4FD1-B643-CB20334BCB54}" destId="{D00E7A2B-3D03-47B3-80D6-671F7524079F}" srcOrd="0" destOrd="0" presId="urn:microsoft.com/office/officeart/2008/layout/HorizontalMultiLevelHierarchy"/>
    <dgm:cxn modelId="{BC58B8BB-C3EC-4805-89AD-EC9E6BC71877}" type="presParOf" srcId="{23AE3812-F3E4-4B7F-AE06-86B22C7B0F37}" destId="{E1A85551-FB64-4284-A1C0-6A74A41D25CA}" srcOrd="7" destOrd="0" presId="urn:microsoft.com/office/officeart/2008/layout/HorizontalMultiLevelHierarchy"/>
    <dgm:cxn modelId="{9C62EF43-699E-4295-9B50-635894D39007}" type="presParOf" srcId="{E1A85551-FB64-4284-A1C0-6A74A41D25CA}" destId="{818BE769-4622-48AB-A2EA-2A0ED4397D73}" srcOrd="0" destOrd="0" presId="urn:microsoft.com/office/officeart/2008/layout/HorizontalMultiLevelHierarchy"/>
    <dgm:cxn modelId="{5B7D2AD0-6A15-4A83-8FC8-6CA5399E0C0F}" type="presParOf" srcId="{E1A85551-FB64-4284-A1C0-6A74A41D25CA}" destId="{153024DD-F467-4A00-AD3B-C668BFD401F9}" srcOrd="1" destOrd="0" presId="urn:microsoft.com/office/officeart/2008/layout/HorizontalMultiLevelHierarchy"/>
    <dgm:cxn modelId="{4978F67F-3741-4322-9195-8DBEF1FAE97F}" type="presParOf" srcId="{23AE3812-F3E4-4B7F-AE06-86B22C7B0F37}" destId="{8F25ECA6-FD39-450F-A21E-3787DF68382E}" srcOrd="8" destOrd="0" presId="urn:microsoft.com/office/officeart/2008/layout/HorizontalMultiLevelHierarchy"/>
    <dgm:cxn modelId="{A4DEC494-11CF-46AE-BC9F-E67CE9175600}" type="presParOf" srcId="{8F25ECA6-FD39-450F-A21E-3787DF68382E}" destId="{F61EA77D-C9B5-46E7-9057-812323A1A004}" srcOrd="0" destOrd="0" presId="urn:microsoft.com/office/officeart/2008/layout/HorizontalMultiLevelHierarchy"/>
    <dgm:cxn modelId="{2A0EF737-F1EE-44EF-8D89-3D7516683151}" type="presParOf" srcId="{23AE3812-F3E4-4B7F-AE06-86B22C7B0F37}" destId="{0A48ACBA-35B2-4214-9D38-FDD4AE31FCA4}" srcOrd="9" destOrd="0" presId="urn:microsoft.com/office/officeart/2008/layout/HorizontalMultiLevelHierarchy"/>
    <dgm:cxn modelId="{074BE8E7-DA07-431D-8C94-B2CF15F543C4}" type="presParOf" srcId="{0A48ACBA-35B2-4214-9D38-FDD4AE31FCA4}" destId="{0098671E-DE92-423D-9D70-E573E43D14D6}" srcOrd="0" destOrd="0" presId="urn:microsoft.com/office/officeart/2008/layout/HorizontalMultiLevelHierarchy"/>
    <dgm:cxn modelId="{7E140A8B-0683-44F6-9510-A6C4388949FF}" type="presParOf" srcId="{0A48ACBA-35B2-4214-9D38-FDD4AE31FCA4}" destId="{825EE455-8853-4DE4-84CA-D8EEE4E83D8A}" srcOrd="1" destOrd="0" presId="urn:microsoft.com/office/officeart/2008/layout/HorizontalMultiLevelHierarchy"/>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FCB7396-690D-4B7C-8FFB-06593509A75A}"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uk-UA"/>
        </a:p>
      </dgm:t>
    </dgm:pt>
    <dgm:pt modelId="{208F4206-6301-46B8-8A3E-FE9D5CCB7367}">
      <dgm:prSet phldrT="[Текст]"/>
      <dgm:spPr/>
      <dgm:t>
        <a:bodyPr/>
        <a:lstStyle/>
        <a:p>
          <a:r>
            <a:rPr lang="uk-UA" b="1">
              <a:latin typeface="Times New Roman" panose="02020603050405020304" pitchFamily="18" charset="0"/>
              <a:cs typeface="Times New Roman" panose="02020603050405020304" pitchFamily="18" charset="0"/>
            </a:rPr>
            <a:t>Хронічний стрес у жінок середнього віку</a:t>
          </a:r>
        </a:p>
      </dgm:t>
    </dgm:pt>
    <dgm:pt modelId="{6590A8D1-A00C-468C-9A82-8E6D9A1FBCEB}" type="parTrans" cxnId="{E7CFDBB9-CE52-4470-A537-1FB276BAD288}">
      <dgm:prSet/>
      <dgm:spPr/>
      <dgm:t>
        <a:bodyPr/>
        <a:lstStyle/>
        <a:p>
          <a:endParaRPr lang="uk-UA"/>
        </a:p>
      </dgm:t>
    </dgm:pt>
    <dgm:pt modelId="{61B5D701-FBDC-405D-AD79-95809DFF23AB}" type="sibTrans" cxnId="{E7CFDBB9-CE52-4470-A537-1FB276BAD288}">
      <dgm:prSet/>
      <dgm:spPr/>
      <dgm:t>
        <a:bodyPr/>
        <a:lstStyle/>
        <a:p>
          <a:endParaRPr lang="uk-UA"/>
        </a:p>
      </dgm:t>
    </dgm:pt>
    <dgm:pt modelId="{FD668A94-C381-4DFB-A334-E472C2F1A1DC}">
      <dgm:prSet phldrT="[Текст]"/>
      <dgm:spPr/>
      <dgm:t>
        <a:bodyPr/>
        <a:lstStyle/>
        <a:p>
          <a:r>
            <a:rPr lang="uk-UA" i="1">
              <a:latin typeface="Times New Roman" panose="02020603050405020304" pitchFamily="18" charset="0"/>
              <a:cs typeface="Times New Roman" panose="02020603050405020304" pitchFamily="18" charset="0"/>
            </a:rPr>
            <a:t>Професійна сфера</a:t>
          </a:r>
        </a:p>
      </dgm:t>
    </dgm:pt>
    <dgm:pt modelId="{3D7D71E7-A09C-4224-AC7C-4C4CFEEA55D2}" type="parTrans" cxnId="{8F0597FC-BD21-4A33-A3C6-B8FF66724EDF}">
      <dgm:prSet/>
      <dgm:spPr/>
      <dgm:t>
        <a:bodyPr/>
        <a:lstStyle/>
        <a:p>
          <a:endParaRPr lang="uk-UA"/>
        </a:p>
      </dgm:t>
    </dgm:pt>
    <dgm:pt modelId="{7C6D0205-D28D-4D65-A35E-390772DF816F}" type="sibTrans" cxnId="{8F0597FC-BD21-4A33-A3C6-B8FF66724EDF}">
      <dgm:prSet/>
      <dgm:spPr/>
      <dgm:t>
        <a:bodyPr/>
        <a:lstStyle/>
        <a:p>
          <a:endParaRPr lang="uk-UA"/>
        </a:p>
      </dgm:t>
    </dgm:pt>
    <dgm:pt modelId="{236034FF-AC30-4709-8C18-951F486C362C}">
      <dgm:prSet phldrT="[Текст]"/>
      <dgm:spPr/>
      <dgm:t>
        <a:bodyPr/>
        <a:lstStyle/>
        <a:p>
          <a:r>
            <a:rPr lang="uk-UA" i="1">
              <a:latin typeface="Times New Roman" panose="02020603050405020304" pitchFamily="18" charset="0"/>
              <a:cs typeface="Times New Roman" panose="02020603050405020304" pitchFamily="18" charset="0"/>
            </a:rPr>
            <a:t>Сімейна сфера</a:t>
          </a:r>
        </a:p>
      </dgm:t>
    </dgm:pt>
    <dgm:pt modelId="{5D7E48EB-8162-4F45-BC16-802838BC8CB4}" type="parTrans" cxnId="{DAAF3342-D0BB-49CB-9F11-24802F75DF93}">
      <dgm:prSet/>
      <dgm:spPr/>
      <dgm:t>
        <a:bodyPr/>
        <a:lstStyle/>
        <a:p>
          <a:endParaRPr lang="uk-UA"/>
        </a:p>
      </dgm:t>
    </dgm:pt>
    <dgm:pt modelId="{8B3F5EF3-203E-472A-B691-8D3B58FFDCF7}" type="sibTrans" cxnId="{DAAF3342-D0BB-49CB-9F11-24802F75DF93}">
      <dgm:prSet/>
      <dgm:spPr/>
      <dgm:t>
        <a:bodyPr/>
        <a:lstStyle/>
        <a:p>
          <a:endParaRPr lang="uk-UA"/>
        </a:p>
      </dgm:t>
    </dgm:pt>
    <dgm:pt modelId="{543AC758-65F2-4C66-B48C-0DA43A71C005}">
      <dgm:prSet phldrT="[Текст]"/>
      <dgm:spPr/>
      <dgm:t>
        <a:bodyPr/>
        <a:lstStyle/>
        <a:p>
          <a:r>
            <a:rPr lang="uk-UA" i="1">
              <a:latin typeface="Times New Roman" panose="02020603050405020304" pitchFamily="18" charset="0"/>
              <a:cs typeface="Times New Roman" panose="02020603050405020304" pitchFamily="18" charset="0"/>
            </a:rPr>
            <a:t>Особистісна сфера</a:t>
          </a:r>
        </a:p>
      </dgm:t>
    </dgm:pt>
    <dgm:pt modelId="{7EF8B728-C25B-4FAB-AA9F-BDDF787CFE4D}" type="parTrans" cxnId="{B02AA906-A926-4D89-B904-8519A3FC28B1}">
      <dgm:prSet/>
      <dgm:spPr/>
      <dgm:t>
        <a:bodyPr/>
        <a:lstStyle/>
        <a:p>
          <a:endParaRPr lang="uk-UA"/>
        </a:p>
      </dgm:t>
    </dgm:pt>
    <dgm:pt modelId="{CA45E73A-9A65-4FF8-A0D4-C60FAFE492ED}" type="sibTrans" cxnId="{B02AA906-A926-4D89-B904-8519A3FC28B1}">
      <dgm:prSet/>
      <dgm:spPr/>
      <dgm:t>
        <a:bodyPr/>
        <a:lstStyle/>
        <a:p>
          <a:endParaRPr lang="uk-UA"/>
        </a:p>
      </dgm:t>
    </dgm:pt>
    <dgm:pt modelId="{13A61608-23E1-4973-91D2-D8130EC2C951}">
      <dgm:prSet/>
      <dgm:spPr/>
      <dgm:t>
        <a:bodyPr/>
        <a:lstStyle/>
        <a:p>
          <a:r>
            <a:rPr lang="uk-UA" i="1">
              <a:latin typeface="Times New Roman" panose="02020603050405020304" pitchFamily="18" charset="0"/>
              <a:cs typeface="Times New Roman" panose="02020603050405020304" pitchFamily="18" charset="0"/>
            </a:rPr>
            <a:t>Екзистенційна сфера</a:t>
          </a:r>
        </a:p>
      </dgm:t>
    </dgm:pt>
    <dgm:pt modelId="{04F9F03F-9D38-4A36-8FBA-B89F34D2139A}" type="parTrans" cxnId="{B373B32C-DF21-48DB-B833-4D80CFED42C7}">
      <dgm:prSet/>
      <dgm:spPr/>
      <dgm:t>
        <a:bodyPr/>
        <a:lstStyle/>
        <a:p>
          <a:endParaRPr lang="uk-UA"/>
        </a:p>
      </dgm:t>
    </dgm:pt>
    <dgm:pt modelId="{1EDBA52A-5EC8-4BDF-BFCE-E881281DC73E}" type="sibTrans" cxnId="{B373B32C-DF21-48DB-B833-4D80CFED42C7}">
      <dgm:prSet/>
      <dgm:spPr/>
      <dgm:t>
        <a:bodyPr/>
        <a:lstStyle/>
        <a:p>
          <a:endParaRPr lang="uk-UA"/>
        </a:p>
      </dgm:t>
    </dgm:pt>
    <dgm:pt modelId="{5B7557A0-1E98-459C-9ECE-74751AD28AD2}">
      <dgm:prSet/>
      <dgm:spPr/>
      <dgm:t>
        <a:bodyPr/>
        <a:lstStyle/>
        <a:p>
          <a:r>
            <a:rPr lang="uk-UA" i="1">
              <a:latin typeface="Times New Roman" panose="02020603050405020304" pitchFamily="18" charset="0"/>
              <a:cs typeface="Times New Roman" panose="02020603050405020304" pitchFamily="18" charset="0"/>
            </a:rPr>
            <a:t>Соціальна сфера</a:t>
          </a:r>
        </a:p>
      </dgm:t>
    </dgm:pt>
    <dgm:pt modelId="{0F24CB3A-2EAB-4658-A9FD-515428AE529A}" type="parTrans" cxnId="{5A85B054-F42F-439D-9B7A-D066CD8358E9}">
      <dgm:prSet/>
      <dgm:spPr/>
      <dgm:t>
        <a:bodyPr/>
        <a:lstStyle/>
        <a:p>
          <a:endParaRPr lang="uk-UA"/>
        </a:p>
      </dgm:t>
    </dgm:pt>
    <dgm:pt modelId="{65A54532-B866-424B-8D80-CDF23F58F034}" type="sibTrans" cxnId="{5A85B054-F42F-439D-9B7A-D066CD8358E9}">
      <dgm:prSet/>
      <dgm:spPr/>
      <dgm:t>
        <a:bodyPr/>
        <a:lstStyle/>
        <a:p>
          <a:endParaRPr lang="uk-UA"/>
        </a:p>
      </dgm:t>
    </dgm:pt>
    <dgm:pt modelId="{5F3AF592-5C46-465C-B7BE-DDA3EE7BBF66}" type="pres">
      <dgm:prSet presAssocID="{1FCB7396-690D-4B7C-8FFB-06593509A75A}" presName="hierChild1" presStyleCnt="0">
        <dgm:presLayoutVars>
          <dgm:orgChart val="1"/>
          <dgm:chPref val="1"/>
          <dgm:dir/>
          <dgm:animOne val="branch"/>
          <dgm:animLvl val="lvl"/>
          <dgm:resizeHandles/>
        </dgm:presLayoutVars>
      </dgm:prSet>
      <dgm:spPr/>
    </dgm:pt>
    <dgm:pt modelId="{3FC91320-8C1B-4135-9F8E-14291B8BEB95}" type="pres">
      <dgm:prSet presAssocID="{208F4206-6301-46B8-8A3E-FE9D5CCB7367}" presName="hierRoot1" presStyleCnt="0">
        <dgm:presLayoutVars>
          <dgm:hierBranch val="init"/>
        </dgm:presLayoutVars>
      </dgm:prSet>
      <dgm:spPr/>
    </dgm:pt>
    <dgm:pt modelId="{2C9A4D26-ED94-4A17-ADAE-87F263B5A832}" type="pres">
      <dgm:prSet presAssocID="{208F4206-6301-46B8-8A3E-FE9D5CCB7367}" presName="rootComposite1" presStyleCnt="0"/>
      <dgm:spPr/>
    </dgm:pt>
    <dgm:pt modelId="{B15A8915-A0E1-4D95-BD9E-BBD41707EA69}" type="pres">
      <dgm:prSet presAssocID="{208F4206-6301-46B8-8A3E-FE9D5CCB7367}" presName="rootText1" presStyleLbl="node0" presStyleIdx="0" presStyleCnt="1">
        <dgm:presLayoutVars>
          <dgm:chPref val="3"/>
        </dgm:presLayoutVars>
      </dgm:prSet>
      <dgm:spPr/>
    </dgm:pt>
    <dgm:pt modelId="{57A243F6-F7D5-4746-90D7-8C198A642F11}" type="pres">
      <dgm:prSet presAssocID="{208F4206-6301-46B8-8A3E-FE9D5CCB7367}" presName="rootConnector1" presStyleLbl="node1" presStyleIdx="0" presStyleCnt="0"/>
      <dgm:spPr/>
    </dgm:pt>
    <dgm:pt modelId="{169D3420-FAF1-4D52-8230-9B3BCDA2AADC}" type="pres">
      <dgm:prSet presAssocID="{208F4206-6301-46B8-8A3E-FE9D5CCB7367}" presName="hierChild2" presStyleCnt="0"/>
      <dgm:spPr/>
    </dgm:pt>
    <dgm:pt modelId="{1673C203-3D58-46D7-B652-5418FA0FC873}" type="pres">
      <dgm:prSet presAssocID="{3D7D71E7-A09C-4224-AC7C-4C4CFEEA55D2}" presName="Name37" presStyleLbl="parChTrans1D2" presStyleIdx="0" presStyleCnt="5"/>
      <dgm:spPr/>
    </dgm:pt>
    <dgm:pt modelId="{A7E729AD-9179-4D7F-9D4A-1E8BC556DAD7}" type="pres">
      <dgm:prSet presAssocID="{FD668A94-C381-4DFB-A334-E472C2F1A1DC}" presName="hierRoot2" presStyleCnt="0">
        <dgm:presLayoutVars>
          <dgm:hierBranch val="init"/>
        </dgm:presLayoutVars>
      </dgm:prSet>
      <dgm:spPr/>
    </dgm:pt>
    <dgm:pt modelId="{4FFDCEBF-87A4-4842-B05F-9A06833B9DCE}" type="pres">
      <dgm:prSet presAssocID="{FD668A94-C381-4DFB-A334-E472C2F1A1DC}" presName="rootComposite" presStyleCnt="0"/>
      <dgm:spPr/>
    </dgm:pt>
    <dgm:pt modelId="{B55058DD-5F1D-4B3B-8438-80225C0532AA}" type="pres">
      <dgm:prSet presAssocID="{FD668A94-C381-4DFB-A334-E472C2F1A1DC}" presName="rootText" presStyleLbl="node2" presStyleIdx="0" presStyleCnt="5">
        <dgm:presLayoutVars>
          <dgm:chPref val="3"/>
        </dgm:presLayoutVars>
      </dgm:prSet>
      <dgm:spPr/>
    </dgm:pt>
    <dgm:pt modelId="{CDD23EC4-88AE-4AFE-A2E3-7EE0236D83FD}" type="pres">
      <dgm:prSet presAssocID="{FD668A94-C381-4DFB-A334-E472C2F1A1DC}" presName="rootConnector" presStyleLbl="node2" presStyleIdx="0" presStyleCnt="5"/>
      <dgm:spPr/>
    </dgm:pt>
    <dgm:pt modelId="{C7FC9685-80DC-464C-ABA8-4B6624487D31}" type="pres">
      <dgm:prSet presAssocID="{FD668A94-C381-4DFB-A334-E472C2F1A1DC}" presName="hierChild4" presStyleCnt="0"/>
      <dgm:spPr/>
    </dgm:pt>
    <dgm:pt modelId="{5125DFE7-4C4B-4035-A19E-4129F40544BD}" type="pres">
      <dgm:prSet presAssocID="{FD668A94-C381-4DFB-A334-E472C2F1A1DC}" presName="hierChild5" presStyleCnt="0"/>
      <dgm:spPr/>
    </dgm:pt>
    <dgm:pt modelId="{AF00885A-1AE6-400E-A5FC-7586B75DBE13}" type="pres">
      <dgm:prSet presAssocID="{5D7E48EB-8162-4F45-BC16-802838BC8CB4}" presName="Name37" presStyleLbl="parChTrans1D2" presStyleIdx="1" presStyleCnt="5"/>
      <dgm:spPr/>
    </dgm:pt>
    <dgm:pt modelId="{2C3E68BA-D058-4CF1-972C-041F8E11EA1A}" type="pres">
      <dgm:prSet presAssocID="{236034FF-AC30-4709-8C18-951F486C362C}" presName="hierRoot2" presStyleCnt="0">
        <dgm:presLayoutVars>
          <dgm:hierBranch val="init"/>
        </dgm:presLayoutVars>
      </dgm:prSet>
      <dgm:spPr/>
    </dgm:pt>
    <dgm:pt modelId="{0BD356EF-07CC-4941-9E4D-8863965AA428}" type="pres">
      <dgm:prSet presAssocID="{236034FF-AC30-4709-8C18-951F486C362C}" presName="rootComposite" presStyleCnt="0"/>
      <dgm:spPr/>
    </dgm:pt>
    <dgm:pt modelId="{0087ACA1-99FE-4383-9BF2-0B92C463F6B2}" type="pres">
      <dgm:prSet presAssocID="{236034FF-AC30-4709-8C18-951F486C362C}" presName="rootText" presStyleLbl="node2" presStyleIdx="1" presStyleCnt="5">
        <dgm:presLayoutVars>
          <dgm:chPref val="3"/>
        </dgm:presLayoutVars>
      </dgm:prSet>
      <dgm:spPr/>
    </dgm:pt>
    <dgm:pt modelId="{7FD72629-7705-4618-9161-C4685278D811}" type="pres">
      <dgm:prSet presAssocID="{236034FF-AC30-4709-8C18-951F486C362C}" presName="rootConnector" presStyleLbl="node2" presStyleIdx="1" presStyleCnt="5"/>
      <dgm:spPr/>
    </dgm:pt>
    <dgm:pt modelId="{71784E91-E28A-4CC1-A6B6-2C51142A7669}" type="pres">
      <dgm:prSet presAssocID="{236034FF-AC30-4709-8C18-951F486C362C}" presName="hierChild4" presStyleCnt="0"/>
      <dgm:spPr/>
    </dgm:pt>
    <dgm:pt modelId="{22332566-CFB5-4D2A-9AC7-9DD04FE3826D}" type="pres">
      <dgm:prSet presAssocID="{236034FF-AC30-4709-8C18-951F486C362C}" presName="hierChild5" presStyleCnt="0"/>
      <dgm:spPr/>
    </dgm:pt>
    <dgm:pt modelId="{3F0290ED-92B3-4A23-A600-233557F29EB3}" type="pres">
      <dgm:prSet presAssocID="{7EF8B728-C25B-4FAB-AA9F-BDDF787CFE4D}" presName="Name37" presStyleLbl="parChTrans1D2" presStyleIdx="2" presStyleCnt="5"/>
      <dgm:spPr/>
    </dgm:pt>
    <dgm:pt modelId="{0EE3A825-5B78-4E86-9FEE-0FFE6A4D5C48}" type="pres">
      <dgm:prSet presAssocID="{543AC758-65F2-4C66-B48C-0DA43A71C005}" presName="hierRoot2" presStyleCnt="0">
        <dgm:presLayoutVars>
          <dgm:hierBranch val="init"/>
        </dgm:presLayoutVars>
      </dgm:prSet>
      <dgm:spPr/>
    </dgm:pt>
    <dgm:pt modelId="{62214384-FF37-4D97-BC31-6115955DDD6B}" type="pres">
      <dgm:prSet presAssocID="{543AC758-65F2-4C66-B48C-0DA43A71C005}" presName="rootComposite" presStyleCnt="0"/>
      <dgm:spPr/>
    </dgm:pt>
    <dgm:pt modelId="{8FF3F2A4-0A33-4BE0-99E3-C07F49055152}" type="pres">
      <dgm:prSet presAssocID="{543AC758-65F2-4C66-B48C-0DA43A71C005}" presName="rootText" presStyleLbl="node2" presStyleIdx="2" presStyleCnt="5">
        <dgm:presLayoutVars>
          <dgm:chPref val="3"/>
        </dgm:presLayoutVars>
      </dgm:prSet>
      <dgm:spPr/>
    </dgm:pt>
    <dgm:pt modelId="{DCEF11CD-2F95-4E47-AF86-C7F1DF107C33}" type="pres">
      <dgm:prSet presAssocID="{543AC758-65F2-4C66-B48C-0DA43A71C005}" presName="rootConnector" presStyleLbl="node2" presStyleIdx="2" presStyleCnt="5"/>
      <dgm:spPr/>
    </dgm:pt>
    <dgm:pt modelId="{E154D1A2-B8AA-4B41-BE2E-2929923EF017}" type="pres">
      <dgm:prSet presAssocID="{543AC758-65F2-4C66-B48C-0DA43A71C005}" presName="hierChild4" presStyleCnt="0"/>
      <dgm:spPr/>
    </dgm:pt>
    <dgm:pt modelId="{B4BC75A3-FFAF-4190-8DEF-48FEBF71CE55}" type="pres">
      <dgm:prSet presAssocID="{543AC758-65F2-4C66-B48C-0DA43A71C005}" presName="hierChild5" presStyleCnt="0"/>
      <dgm:spPr/>
    </dgm:pt>
    <dgm:pt modelId="{E434B6FE-4AD6-45A7-9148-BE8927B6B5CD}" type="pres">
      <dgm:prSet presAssocID="{0F24CB3A-2EAB-4658-A9FD-515428AE529A}" presName="Name37" presStyleLbl="parChTrans1D2" presStyleIdx="3" presStyleCnt="5"/>
      <dgm:spPr/>
    </dgm:pt>
    <dgm:pt modelId="{DF36F20F-3828-4283-B12A-31B97A6D1A98}" type="pres">
      <dgm:prSet presAssocID="{5B7557A0-1E98-459C-9ECE-74751AD28AD2}" presName="hierRoot2" presStyleCnt="0">
        <dgm:presLayoutVars>
          <dgm:hierBranch val="init"/>
        </dgm:presLayoutVars>
      </dgm:prSet>
      <dgm:spPr/>
    </dgm:pt>
    <dgm:pt modelId="{A8794348-73D7-4E08-A9C1-6B565B9F82C0}" type="pres">
      <dgm:prSet presAssocID="{5B7557A0-1E98-459C-9ECE-74751AD28AD2}" presName="rootComposite" presStyleCnt="0"/>
      <dgm:spPr/>
    </dgm:pt>
    <dgm:pt modelId="{93B064A2-F771-478B-8503-11535523C2AA}" type="pres">
      <dgm:prSet presAssocID="{5B7557A0-1E98-459C-9ECE-74751AD28AD2}" presName="rootText" presStyleLbl="node2" presStyleIdx="3" presStyleCnt="5">
        <dgm:presLayoutVars>
          <dgm:chPref val="3"/>
        </dgm:presLayoutVars>
      </dgm:prSet>
      <dgm:spPr/>
    </dgm:pt>
    <dgm:pt modelId="{BA45EE71-B96F-48F6-9CEE-FB15800469D8}" type="pres">
      <dgm:prSet presAssocID="{5B7557A0-1E98-459C-9ECE-74751AD28AD2}" presName="rootConnector" presStyleLbl="node2" presStyleIdx="3" presStyleCnt="5"/>
      <dgm:spPr/>
    </dgm:pt>
    <dgm:pt modelId="{79276B3F-8B59-4203-B905-E51A6467E58E}" type="pres">
      <dgm:prSet presAssocID="{5B7557A0-1E98-459C-9ECE-74751AD28AD2}" presName="hierChild4" presStyleCnt="0"/>
      <dgm:spPr/>
    </dgm:pt>
    <dgm:pt modelId="{C004EFA3-5CC4-4E82-B4FC-E85C2FB9AFFA}" type="pres">
      <dgm:prSet presAssocID="{5B7557A0-1E98-459C-9ECE-74751AD28AD2}" presName="hierChild5" presStyleCnt="0"/>
      <dgm:spPr/>
    </dgm:pt>
    <dgm:pt modelId="{8B2F0A48-3E69-4297-8AF8-013F53F6B612}" type="pres">
      <dgm:prSet presAssocID="{04F9F03F-9D38-4A36-8FBA-B89F34D2139A}" presName="Name37" presStyleLbl="parChTrans1D2" presStyleIdx="4" presStyleCnt="5"/>
      <dgm:spPr/>
    </dgm:pt>
    <dgm:pt modelId="{E1B92361-943C-4524-BF77-541EA43100AC}" type="pres">
      <dgm:prSet presAssocID="{13A61608-23E1-4973-91D2-D8130EC2C951}" presName="hierRoot2" presStyleCnt="0">
        <dgm:presLayoutVars>
          <dgm:hierBranch val="init"/>
        </dgm:presLayoutVars>
      </dgm:prSet>
      <dgm:spPr/>
    </dgm:pt>
    <dgm:pt modelId="{6FC2B216-2A55-4130-950D-30C18173A398}" type="pres">
      <dgm:prSet presAssocID="{13A61608-23E1-4973-91D2-D8130EC2C951}" presName="rootComposite" presStyleCnt="0"/>
      <dgm:spPr/>
    </dgm:pt>
    <dgm:pt modelId="{3F077B56-41E0-4381-B39A-580C12D7E5D5}" type="pres">
      <dgm:prSet presAssocID="{13A61608-23E1-4973-91D2-D8130EC2C951}" presName="rootText" presStyleLbl="node2" presStyleIdx="4" presStyleCnt="5">
        <dgm:presLayoutVars>
          <dgm:chPref val="3"/>
        </dgm:presLayoutVars>
      </dgm:prSet>
      <dgm:spPr/>
    </dgm:pt>
    <dgm:pt modelId="{0100A5A4-ACF0-4D1C-9875-4A9E0B695CAE}" type="pres">
      <dgm:prSet presAssocID="{13A61608-23E1-4973-91D2-D8130EC2C951}" presName="rootConnector" presStyleLbl="node2" presStyleIdx="4" presStyleCnt="5"/>
      <dgm:spPr/>
    </dgm:pt>
    <dgm:pt modelId="{8CC1B5A8-39E4-4609-8435-97B486358C78}" type="pres">
      <dgm:prSet presAssocID="{13A61608-23E1-4973-91D2-D8130EC2C951}" presName="hierChild4" presStyleCnt="0"/>
      <dgm:spPr/>
    </dgm:pt>
    <dgm:pt modelId="{44E444A7-58E8-4528-B730-FBC5510DBC34}" type="pres">
      <dgm:prSet presAssocID="{13A61608-23E1-4973-91D2-D8130EC2C951}" presName="hierChild5" presStyleCnt="0"/>
      <dgm:spPr/>
    </dgm:pt>
    <dgm:pt modelId="{B84723C6-22C0-46EF-B36F-25DD5D6A65BB}" type="pres">
      <dgm:prSet presAssocID="{208F4206-6301-46B8-8A3E-FE9D5CCB7367}" presName="hierChild3" presStyleCnt="0"/>
      <dgm:spPr/>
    </dgm:pt>
  </dgm:ptLst>
  <dgm:cxnLst>
    <dgm:cxn modelId="{DE0F8203-F8B9-46A4-9EEA-B990E31854AC}" type="presOf" srcId="{13A61608-23E1-4973-91D2-D8130EC2C951}" destId="{0100A5A4-ACF0-4D1C-9875-4A9E0B695CAE}" srcOrd="1" destOrd="0" presId="urn:microsoft.com/office/officeart/2005/8/layout/orgChart1"/>
    <dgm:cxn modelId="{B02AA906-A926-4D89-B904-8519A3FC28B1}" srcId="{208F4206-6301-46B8-8A3E-FE9D5CCB7367}" destId="{543AC758-65F2-4C66-B48C-0DA43A71C005}" srcOrd="2" destOrd="0" parTransId="{7EF8B728-C25B-4FAB-AA9F-BDDF787CFE4D}" sibTransId="{CA45E73A-9A65-4FF8-A0D4-C60FAFE492ED}"/>
    <dgm:cxn modelId="{1A17961D-31D2-44E7-9035-DA5EC6A75D47}" type="presOf" srcId="{5D7E48EB-8162-4F45-BC16-802838BC8CB4}" destId="{AF00885A-1AE6-400E-A5FC-7586B75DBE13}" srcOrd="0" destOrd="0" presId="urn:microsoft.com/office/officeart/2005/8/layout/orgChart1"/>
    <dgm:cxn modelId="{D4F49D24-0CB6-4D06-BE81-C5E56DF2218D}" type="presOf" srcId="{3D7D71E7-A09C-4224-AC7C-4C4CFEEA55D2}" destId="{1673C203-3D58-46D7-B652-5418FA0FC873}" srcOrd="0" destOrd="0" presId="urn:microsoft.com/office/officeart/2005/8/layout/orgChart1"/>
    <dgm:cxn modelId="{B373B32C-DF21-48DB-B833-4D80CFED42C7}" srcId="{208F4206-6301-46B8-8A3E-FE9D5CCB7367}" destId="{13A61608-23E1-4973-91D2-D8130EC2C951}" srcOrd="4" destOrd="0" parTransId="{04F9F03F-9D38-4A36-8FBA-B89F34D2139A}" sibTransId="{1EDBA52A-5EC8-4BDF-BFCE-E881281DC73E}"/>
    <dgm:cxn modelId="{C8D0F32D-FFE0-473F-8A7B-828420CF3D38}" type="presOf" srcId="{0F24CB3A-2EAB-4658-A9FD-515428AE529A}" destId="{E434B6FE-4AD6-45A7-9148-BE8927B6B5CD}" srcOrd="0" destOrd="0" presId="urn:microsoft.com/office/officeart/2005/8/layout/orgChart1"/>
    <dgm:cxn modelId="{15307131-824E-4CF6-8AE0-8857D941506D}" type="presOf" srcId="{1FCB7396-690D-4B7C-8FFB-06593509A75A}" destId="{5F3AF592-5C46-465C-B7BE-DDA3EE7BBF66}" srcOrd="0" destOrd="0" presId="urn:microsoft.com/office/officeart/2005/8/layout/orgChart1"/>
    <dgm:cxn modelId="{4AC97960-FB50-4CFB-ABE1-A1776687EBDD}" type="presOf" srcId="{5B7557A0-1E98-459C-9ECE-74751AD28AD2}" destId="{93B064A2-F771-478B-8503-11535523C2AA}" srcOrd="0" destOrd="0" presId="urn:microsoft.com/office/officeart/2005/8/layout/orgChart1"/>
    <dgm:cxn modelId="{DAAF3342-D0BB-49CB-9F11-24802F75DF93}" srcId="{208F4206-6301-46B8-8A3E-FE9D5CCB7367}" destId="{236034FF-AC30-4709-8C18-951F486C362C}" srcOrd="1" destOrd="0" parTransId="{5D7E48EB-8162-4F45-BC16-802838BC8CB4}" sibTransId="{8B3F5EF3-203E-472A-B691-8D3B58FFDCF7}"/>
    <dgm:cxn modelId="{62154865-810E-4370-856C-66CD32C09BDB}" type="presOf" srcId="{208F4206-6301-46B8-8A3E-FE9D5CCB7367}" destId="{B15A8915-A0E1-4D95-BD9E-BBD41707EA69}" srcOrd="0" destOrd="0" presId="urn:microsoft.com/office/officeart/2005/8/layout/orgChart1"/>
    <dgm:cxn modelId="{B6706167-F26C-48F5-86FA-04DAD1236FF1}" type="presOf" srcId="{7EF8B728-C25B-4FAB-AA9F-BDDF787CFE4D}" destId="{3F0290ED-92B3-4A23-A600-233557F29EB3}" srcOrd="0" destOrd="0" presId="urn:microsoft.com/office/officeart/2005/8/layout/orgChart1"/>
    <dgm:cxn modelId="{5A85B054-F42F-439D-9B7A-D066CD8358E9}" srcId="{208F4206-6301-46B8-8A3E-FE9D5CCB7367}" destId="{5B7557A0-1E98-459C-9ECE-74751AD28AD2}" srcOrd="3" destOrd="0" parTransId="{0F24CB3A-2EAB-4658-A9FD-515428AE529A}" sibTransId="{65A54532-B866-424B-8D80-CDF23F58F034}"/>
    <dgm:cxn modelId="{EC18B97E-B1D0-482F-B664-FD4B287BA4C1}" type="presOf" srcId="{5B7557A0-1E98-459C-9ECE-74751AD28AD2}" destId="{BA45EE71-B96F-48F6-9CEE-FB15800469D8}" srcOrd="1" destOrd="0" presId="urn:microsoft.com/office/officeart/2005/8/layout/orgChart1"/>
    <dgm:cxn modelId="{82CFDAAB-7DE0-484C-AEEE-50927ABA4F7B}" type="presOf" srcId="{04F9F03F-9D38-4A36-8FBA-B89F34D2139A}" destId="{8B2F0A48-3E69-4297-8AF8-013F53F6B612}" srcOrd="0" destOrd="0" presId="urn:microsoft.com/office/officeart/2005/8/layout/orgChart1"/>
    <dgm:cxn modelId="{D1DEA4B7-1DB1-458B-B4DC-7DB9772036FA}" type="presOf" srcId="{FD668A94-C381-4DFB-A334-E472C2F1A1DC}" destId="{CDD23EC4-88AE-4AFE-A2E3-7EE0236D83FD}" srcOrd="1" destOrd="0" presId="urn:microsoft.com/office/officeart/2005/8/layout/orgChart1"/>
    <dgm:cxn modelId="{E7CFDBB9-CE52-4470-A537-1FB276BAD288}" srcId="{1FCB7396-690D-4B7C-8FFB-06593509A75A}" destId="{208F4206-6301-46B8-8A3E-FE9D5CCB7367}" srcOrd="0" destOrd="0" parTransId="{6590A8D1-A00C-468C-9A82-8E6D9A1FBCEB}" sibTransId="{61B5D701-FBDC-405D-AD79-95809DFF23AB}"/>
    <dgm:cxn modelId="{CA5236C2-8CCC-44C6-B899-5F94CF7726D7}" type="presOf" srcId="{13A61608-23E1-4973-91D2-D8130EC2C951}" destId="{3F077B56-41E0-4381-B39A-580C12D7E5D5}" srcOrd="0" destOrd="0" presId="urn:microsoft.com/office/officeart/2005/8/layout/orgChart1"/>
    <dgm:cxn modelId="{06158DCB-4C7C-4962-9472-774A755A2090}" type="presOf" srcId="{208F4206-6301-46B8-8A3E-FE9D5CCB7367}" destId="{57A243F6-F7D5-4746-90D7-8C198A642F11}" srcOrd="1" destOrd="0" presId="urn:microsoft.com/office/officeart/2005/8/layout/orgChart1"/>
    <dgm:cxn modelId="{586F54DC-E464-409B-9B2F-AB4EB8950E52}" type="presOf" srcId="{236034FF-AC30-4709-8C18-951F486C362C}" destId="{0087ACA1-99FE-4383-9BF2-0B92C463F6B2}" srcOrd="0" destOrd="0" presId="urn:microsoft.com/office/officeart/2005/8/layout/orgChart1"/>
    <dgm:cxn modelId="{684118DD-45E0-4E3F-96F6-BB192D483011}" type="presOf" srcId="{236034FF-AC30-4709-8C18-951F486C362C}" destId="{7FD72629-7705-4618-9161-C4685278D811}" srcOrd="1" destOrd="0" presId="urn:microsoft.com/office/officeart/2005/8/layout/orgChart1"/>
    <dgm:cxn modelId="{BD5511E6-48FF-47B7-86F6-47BCF27EE815}" type="presOf" srcId="{FD668A94-C381-4DFB-A334-E472C2F1A1DC}" destId="{B55058DD-5F1D-4B3B-8438-80225C0532AA}" srcOrd="0" destOrd="0" presId="urn:microsoft.com/office/officeart/2005/8/layout/orgChart1"/>
    <dgm:cxn modelId="{B4EB64EE-3150-4515-8083-1D9CE5A7CEFA}" type="presOf" srcId="{543AC758-65F2-4C66-B48C-0DA43A71C005}" destId="{8FF3F2A4-0A33-4BE0-99E3-C07F49055152}" srcOrd="0" destOrd="0" presId="urn:microsoft.com/office/officeart/2005/8/layout/orgChart1"/>
    <dgm:cxn modelId="{E15D6FEE-BE4E-4F65-8EF6-5C57BAFE4C7A}" type="presOf" srcId="{543AC758-65F2-4C66-B48C-0DA43A71C005}" destId="{DCEF11CD-2F95-4E47-AF86-C7F1DF107C33}" srcOrd="1" destOrd="0" presId="urn:microsoft.com/office/officeart/2005/8/layout/orgChart1"/>
    <dgm:cxn modelId="{8F0597FC-BD21-4A33-A3C6-B8FF66724EDF}" srcId="{208F4206-6301-46B8-8A3E-FE9D5CCB7367}" destId="{FD668A94-C381-4DFB-A334-E472C2F1A1DC}" srcOrd="0" destOrd="0" parTransId="{3D7D71E7-A09C-4224-AC7C-4C4CFEEA55D2}" sibTransId="{7C6D0205-D28D-4D65-A35E-390772DF816F}"/>
    <dgm:cxn modelId="{69BC5101-4E61-4F85-B32C-1CB8244648D1}" type="presParOf" srcId="{5F3AF592-5C46-465C-B7BE-DDA3EE7BBF66}" destId="{3FC91320-8C1B-4135-9F8E-14291B8BEB95}" srcOrd="0" destOrd="0" presId="urn:microsoft.com/office/officeart/2005/8/layout/orgChart1"/>
    <dgm:cxn modelId="{BC6DCC6C-8E66-4F6E-9030-BCD80195C9D5}" type="presParOf" srcId="{3FC91320-8C1B-4135-9F8E-14291B8BEB95}" destId="{2C9A4D26-ED94-4A17-ADAE-87F263B5A832}" srcOrd="0" destOrd="0" presId="urn:microsoft.com/office/officeart/2005/8/layout/orgChart1"/>
    <dgm:cxn modelId="{ED867C65-50E5-4C50-A00F-193EDDC33217}" type="presParOf" srcId="{2C9A4D26-ED94-4A17-ADAE-87F263B5A832}" destId="{B15A8915-A0E1-4D95-BD9E-BBD41707EA69}" srcOrd="0" destOrd="0" presId="urn:microsoft.com/office/officeart/2005/8/layout/orgChart1"/>
    <dgm:cxn modelId="{EB46EAFF-3B26-41D9-8A26-3445CCE278EC}" type="presParOf" srcId="{2C9A4D26-ED94-4A17-ADAE-87F263B5A832}" destId="{57A243F6-F7D5-4746-90D7-8C198A642F11}" srcOrd="1" destOrd="0" presId="urn:microsoft.com/office/officeart/2005/8/layout/orgChart1"/>
    <dgm:cxn modelId="{097A5729-B437-4500-B18C-3A123FADB51D}" type="presParOf" srcId="{3FC91320-8C1B-4135-9F8E-14291B8BEB95}" destId="{169D3420-FAF1-4D52-8230-9B3BCDA2AADC}" srcOrd="1" destOrd="0" presId="urn:microsoft.com/office/officeart/2005/8/layout/orgChart1"/>
    <dgm:cxn modelId="{AEF1E2BD-8C0D-44E2-B687-34E7EF41FC79}" type="presParOf" srcId="{169D3420-FAF1-4D52-8230-9B3BCDA2AADC}" destId="{1673C203-3D58-46D7-B652-5418FA0FC873}" srcOrd="0" destOrd="0" presId="urn:microsoft.com/office/officeart/2005/8/layout/orgChart1"/>
    <dgm:cxn modelId="{3554A528-EE59-471D-82FE-8610C475C4F5}" type="presParOf" srcId="{169D3420-FAF1-4D52-8230-9B3BCDA2AADC}" destId="{A7E729AD-9179-4D7F-9D4A-1E8BC556DAD7}" srcOrd="1" destOrd="0" presId="urn:microsoft.com/office/officeart/2005/8/layout/orgChart1"/>
    <dgm:cxn modelId="{97B8B06A-7C74-4920-9DAC-5A18EAF3880D}" type="presParOf" srcId="{A7E729AD-9179-4D7F-9D4A-1E8BC556DAD7}" destId="{4FFDCEBF-87A4-4842-B05F-9A06833B9DCE}" srcOrd="0" destOrd="0" presId="urn:microsoft.com/office/officeart/2005/8/layout/orgChart1"/>
    <dgm:cxn modelId="{5A7E5E81-15D9-4425-B8FE-BAD3D49EBB6F}" type="presParOf" srcId="{4FFDCEBF-87A4-4842-B05F-9A06833B9DCE}" destId="{B55058DD-5F1D-4B3B-8438-80225C0532AA}" srcOrd="0" destOrd="0" presId="urn:microsoft.com/office/officeart/2005/8/layout/orgChart1"/>
    <dgm:cxn modelId="{CA1479D4-45D9-4A13-BE3A-CC16766D69D2}" type="presParOf" srcId="{4FFDCEBF-87A4-4842-B05F-9A06833B9DCE}" destId="{CDD23EC4-88AE-4AFE-A2E3-7EE0236D83FD}" srcOrd="1" destOrd="0" presId="urn:microsoft.com/office/officeart/2005/8/layout/orgChart1"/>
    <dgm:cxn modelId="{7C5A0AF5-4772-4794-AD25-B2433DA8BD75}" type="presParOf" srcId="{A7E729AD-9179-4D7F-9D4A-1E8BC556DAD7}" destId="{C7FC9685-80DC-464C-ABA8-4B6624487D31}" srcOrd="1" destOrd="0" presId="urn:microsoft.com/office/officeart/2005/8/layout/orgChart1"/>
    <dgm:cxn modelId="{B9508B77-F901-4222-BE08-8E8FFD3CC443}" type="presParOf" srcId="{A7E729AD-9179-4D7F-9D4A-1E8BC556DAD7}" destId="{5125DFE7-4C4B-4035-A19E-4129F40544BD}" srcOrd="2" destOrd="0" presId="urn:microsoft.com/office/officeart/2005/8/layout/orgChart1"/>
    <dgm:cxn modelId="{8BA3AC4C-27C6-48EE-9F88-13B9FAB7D2FA}" type="presParOf" srcId="{169D3420-FAF1-4D52-8230-9B3BCDA2AADC}" destId="{AF00885A-1AE6-400E-A5FC-7586B75DBE13}" srcOrd="2" destOrd="0" presId="urn:microsoft.com/office/officeart/2005/8/layout/orgChart1"/>
    <dgm:cxn modelId="{5A0A5500-0202-4B0A-A03F-7226637AA0BD}" type="presParOf" srcId="{169D3420-FAF1-4D52-8230-9B3BCDA2AADC}" destId="{2C3E68BA-D058-4CF1-972C-041F8E11EA1A}" srcOrd="3" destOrd="0" presId="urn:microsoft.com/office/officeart/2005/8/layout/orgChart1"/>
    <dgm:cxn modelId="{D60B6A4F-E9C8-44B9-81B7-D843488CE13E}" type="presParOf" srcId="{2C3E68BA-D058-4CF1-972C-041F8E11EA1A}" destId="{0BD356EF-07CC-4941-9E4D-8863965AA428}" srcOrd="0" destOrd="0" presId="urn:microsoft.com/office/officeart/2005/8/layout/orgChart1"/>
    <dgm:cxn modelId="{DD726DA7-17D5-483C-957D-1D7C0FA07C2B}" type="presParOf" srcId="{0BD356EF-07CC-4941-9E4D-8863965AA428}" destId="{0087ACA1-99FE-4383-9BF2-0B92C463F6B2}" srcOrd="0" destOrd="0" presId="urn:microsoft.com/office/officeart/2005/8/layout/orgChart1"/>
    <dgm:cxn modelId="{27873741-A173-4470-8D6A-FF9725533E04}" type="presParOf" srcId="{0BD356EF-07CC-4941-9E4D-8863965AA428}" destId="{7FD72629-7705-4618-9161-C4685278D811}" srcOrd="1" destOrd="0" presId="urn:microsoft.com/office/officeart/2005/8/layout/orgChart1"/>
    <dgm:cxn modelId="{66591AEE-46CF-485D-82B2-BF8D460623BB}" type="presParOf" srcId="{2C3E68BA-D058-4CF1-972C-041F8E11EA1A}" destId="{71784E91-E28A-4CC1-A6B6-2C51142A7669}" srcOrd="1" destOrd="0" presId="urn:microsoft.com/office/officeart/2005/8/layout/orgChart1"/>
    <dgm:cxn modelId="{C634297B-9B93-46FC-BA4C-5B6E2B80050B}" type="presParOf" srcId="{2C3E68BA-D058-4CF1-972C-041F8E11EA1A}" destId="{22332566-CFB5-4D2A-9AC7-9DD04FE3826D}" srcOrd="2" destOrd="0" presId="urn:microsoft.com/office/officeart/2005/8/layout/orgChart1"/>
    <dgm:cxn modelId="{61AC3630-4433-4F8F-B3DB-BA6B7575BAE3}" type="presParOf" srcId="{169D3420-FAF1-4D52-8230-9B3BCDA2AADC}" destId="{3F0290ED-92B3-4A23-A600-233557F29EB3}" srcOrd="4" destOrd="0" presId="urn:microsoft.com/office/officeart/2005/8/layout/orgChart1"/>
    <dgm:cxn modelId="{423520E0-A119-4B81-93FD-331ACEE4B45F}" type="presParOf" srcId="{169D3420-FAF1-4D52-8230-9B3BCDA2AADC}" destId="{0EE3A825-5B78-4E86-9FEE-0FFE6A4D5C48}" srcOrd="5" destOrd="0" presId="urn:microsoft.com/office/officeart/2005/8/layout/orgChart1"/>
    <dgm:cxn modelId="{E0943594-F09A-4386-ABB2-76F3DFF68E1F}" type="presParOf" srcId="{0EE3A825-5B78-4E86-9FEE-0FFE6A4D5C48}" destId="{62214384-FF37-4D97-BC31-6115955DDD6B}" srcOrd="0" destOrd="0" presId="urn:microsoft.com/office/officeart/2005/8/layout/orgChart1"/>
    <dgm:cxn modelId="{2199FF8F-0ECB-4366-BE31-7B28E91C944A}" type="presParOf" srcId="{62214384-FF37-4D97-BC31-6115955DDD6B}" destId="{8FF3F2A4-0A33-4BE0-99E3-C07F49055152}" srcOrd="0" destOrd="0" presId="urn:microsoft.com/office/officeart/2005/8/layout/orgChart1"/>
    <dgm:cxn modelId="{0B129E74-6904-4824-AE72-E51DC48465BC}" type="presParOf" srcId="{62214384-FF37-4D97-BC31-6115955DDD6B}" destId="{DCEF11CD-2F95-4E47-AF86-C7F1DF107C33}" srcOrd="1" destOrd="0" presId="urn:microsoft.com/office/officeart/2005/8/layout/orgChart1"/>
    <dgm:cxn modelId="{5CAF477B-70D0-4876-9666-87E724953CA4}" type="presParOf" srcId="{0EE3A825-5B78-4E86-9FEE-0FFE6A4D5C48}" destId="{E154D1A2-B8AA-4B41-BE2E-2929923EF017}" srcOrd="1" destOrd="0" presId="urn:microsoft.com/office/officeart/2005/8/layout/orgChart1"/>
    <dgm:cxn modelId="{D5C5B1E7-5CD4-4ADE-A307-D39DF634240F}" type="presParOf" srcId="{0EE3A825-5B78-4E86-9FEE-0FFE6A4D5C48}" destId="{B4BC75A3-FFAF-4190-8DEF-48FEBF71CE55}" srcOrd="2" destOrd="0" presId="urn:microsoft.com/office/officeart/2005/8/layout/orgChart1"/>
    <dgm:cxn modelId="{2FB3EAAB-3EB3-4922-B8C9-D6878F17313A}" type="presParOf" srcId="{169D3420-FAF1-4D52-8230-9B3BCDA2AADC}" destId="{E434B6FE-4AD6-45A7-9148-BE8927B6B5CD}" srcOrd="6" destOrd="0" presId="urn:microsoft.com/office/officeart/2005/8/layout/orgChart1"/>
    <dgm:cxn modelId="{CA673CC1-7473-45E4-B04B-E2D3160E3E7C}" type="presParOf" srcId="{169D3420-FAF1-4D52-8230-9B3BCDA2AADC}" destId="{DF36F20F-3828-4283-B12A-31B97A6D1A98}" srcOrd="7" destOrd="0" presId="urn:microsoft.com/office/officeart/2005/8/layout/orgChart1"/>
    <dgm:cxn modelId="{C3679B93-D848-477B-B099-B81A93605E1F}" type="presParOf" srcId="{DF36F20F-3828-4283-B12A-31B97A6D1A98}" destId="{A8794348-73D7-4E08-A9C1-6B565B9F82C0}" srcOrd="0" destOrd="0" presId="urn:microsoft.com/office/officeart/2005/8/layout/orgChart1"/>
    <dgm:cxn modelId="{E4AB678E-0F98-4132-84E6-1A6A2CE3BD61}" type="presParOf" srcId="{A8794348-73D7-4E08-A9C1-6B565B9F82C0}" destId="{93B064A2-F771-478B-8503-11535523C2AA}" srcOrd="0" destOrd="0" presId="urn:microsoft.com/office/officeart/2005/8/layout/orgChart1"/>
    <dgm:cxn modelId="{4DBC9112-FAE2-4A26-8088-10C9B881F8DF}" type="presParOf" srcId="{A8794348-73D7-4E08-A9C1-6B565B9F82C0}" destId="{BA45EE71-B96F-48F6-9CEE-FB15800469D8}" srcOrd="1" destOrd="0" presId="urn:microsoft.com/office/officeart/2005/8/layout/orgChart1"/>
    <dgm:cxn modelId="{68CB5FB9-AA48-40B8-8EA7-750F9DE23CA3}" type="presParOf" srcId="{DF36F20F-3828-4283-B12A-31B97A6D1A98}" destId="{79276B3F-8B59-4203-B905-E51A6467E58E}" srcOrd="1" destOrd="0" presId="urn:microsoft.com/office/officeart/2005/8/layout/orgChart1"/>
    <dgm:cxn modelId="{F17DEB8C-34D2-4D11-AACC-E9713BA395BA}" type="presParOf" srcId="{DF36F20F-3828-4283-B12A-31B97A6D1A98}" destId="{C004EFA3-5CC4-4E82-B4FC-E85C2FB9AFFA}" srcOrd="2" destOrd="0" presId="urn:microsoft.com/office/officeart/2005/8/layout/orgChart1"/>
    <dgm:cxn modelId="{6C0DB5BE-4805-40D9-9745-0C2B273B6131}" type="presParOf" srcId="{169D3420-FAF1-4D52-8230-9B3BCDA2AADC}" destId="{8B2F0A48-3E69-4297-8AF8-013F53F6B612}" srcOrd="8" destOrd="0" presId="urn:microsoft.com/office/officeart/2005/8/layout/orgChart1"/>
    <dgm:cxn modelId="{3B14F410-2C6F-4638-BCE6-882BD65AACE5}" type="presParOf" srcId="{169D3420-FAF1-4D52-8230-9B3BCDA2AADC}" destId="{E1B92361-943C-4524-BF77-541EA43100AC}" srcOrd="9" destOrd="0" presId="urn:microsoft.com/office/officeart/2005/8/layout/orgChart1"/>
    <dgm:cxn modelId="{4DE97789-F240-4D17-9469-457E6C08E230}" type="presParOf" srcId="{E1B92361-943C-4524-BF77-541EA43100AC}" destId="{6FC2B216-2A55-4130-950D-30C18173A398}" srcOrd="0" destOrd="0" presId="urn:microsoft.com/office/officeart/2005/8/layout/orgChart1"/>
    <dgm:cxn modelId="{AC6FA12D-3976-439A-9CA8-6BDBB0C99B5F}" type="presParOf" srcId="{6FC2B216-2A55-4130-950D-30C18173A398}" destId="{3F077B56-41E0-4381-B39A-580C12D7E5D5}" srcOrd="0" destOrd="0" presId="urn:microsoft.com/office/officeart/2005/8/layout/orgChart1"/>
    <dgm:cxn modelId="{00FB409C-353D-4E6C-BAD5-B68B02E6FEBB}" type="presParOf" srcId="{6FC2B216-2A55-4130-950D-30C18173A398}" destId="{0100A5A4-ACF0-4D1C-9875-4A9E0B695CAE}" srcOrd="1" destOrd="0" presId="urn:microsoft.com/office/officeart/2005/8/layout/orgChart1"/>
    <dgm:cxn modelId="{EFB0DCC5-CEBC-42F2-80F5-127B9A51EB95}" type="presParOf" srcId="{E1B92361-943C-4524-BF77-541EA43100AC}" destId="{8CC1B5A8-39E4-4609-8435-97B486358C78}" srcOrd="1" destOrd="0" presId="urn:microsoft.com/office/officeart/2005/8/layout/orgChart1"/>
    <dgm:cxn modelId="{B77EBAD6-1872-4C6C-A699-6A1E1E2A1F49}" type="presParOf" srcId="{E1B92361-943C-4524-BF77-541EA43100AC}" destId="{44E444A7-58E8-4528-B730-FBC5510DBC34}" srcOrd="2" destOrd="0" presId="urn:microsoft.com/office/officeart/2005/8/layout/orgChart1"/>
    <dgm:cxn modelId="{9385169C-E48D-4EDC-A3B8-8DB342CFEB38}" type="presParOf" srcId="{3FC91320-8C1B-4135-9F8E-14291B8BEB95}" destId="{B84723C6-22C0-46EF-B36F-25DD5D6A65BB}"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F25ECA6-FD39-450F-A21E-3787DF68382E}">
      <dsp:nvSpPr>
        <dsp:cNvPr id="0" name=""/>
        <dsp:cNvSpPr/>
      </dsp:nvSpPr>
      <dsp:spPr>
        <a:xfrm>
          <a:off x="1761757" y="2006221"/>
          <a:ext cx="438573" cy="1671393"/>
        </a:xfrm>
        <a:custGeom>
          <a:avLst/>
          <a:gdLst/>
          <a:ahLst/>
          <a:cxnLst/>
          <a:rect l="0" t="0" r="0" b="0"/>
          <a:pathLst>
            <a:path>
              <a:moveTo>
                <a:pt x="0" y="0"/>
              </a:moveTo>
              <a:lnTo>
                <a:pt x="219286" y="0"/>
              </a:lnTo>
              <a:lnTo>
                <a:pt x="219286" y="1671393"/>
              </a:lnTo>
              <a:lnTo>
                <a:pt x="438573" y="167139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uk-UA" sz="1200" kern="1200"/>
        </a:p>
      </dsp:txBody>
      <dsp:txXfrm>
        <a:off x="1937845" y="2798718"/>
        <a:ext cx="86398" cy="86398"/>
      </dsp:txXfrm>
    </dsp:sp>
    <dsp:sp modelId="{F3D8C0BF-719A-4FD1-B643-CB20334BCB54}">
      <dsp:nvSpPr>
        <dsp:cNvPr id="0" name=""/>
        <dsp:cNvSpPr/>
      </dsp:nvSpPr>
      <dsp:spPr>
        <a:xfrm>
          <a:off x="1761757" y="2006221"/>
          <a:ext cx="438573" cy="835696"/>
        </a:xfrm>
        <a:custGeom>
          <a:avLst/>
          <a:gdLst/>
          <a:ahLst/>
          <a:cxnLst/>
          <a:rect l="0" t="0" r="0" b="0"/>
          <a:pathLst>
            <a:path>
              <a:moveTo>
                <a:pt x="0" y="0"/>
              </a:moveTo>
              <a:lnTo>
                <a:pt x="219286" y="0"/>
              </a:lnTo>
              <a:lnTo>
                <a:pt x="219286" y="835696"/>
              </a:lnTo>
              <a:lnTo>
                <a:pt x="438573" y="83569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uk-UA" sz="1200" kern="1200"/>
        </a:p>
      </dsp:txBody>
      <dsp:txXfrm>
        <a:off x="1957449" y="2400474"/>
        <a:ext cx="47189" cy="47189"/>
      </dsp:txXfrm>
    </dsp:sp>
    <dsp:sp modelId="{2E9ACBA6-B117-4E8D-A034-15FFDFA892A6}">
      <dsp:nvSpPr>
        <dsp:cNvPr id="0" name=""/>
        <dsp:cNvSpPr/>
      </dsp:nvSpPr>
      <dsp:spPr>
        <a:xfrm>
          <a:off x="1761757" y="1960501"/>
          <a:ext cx="438573" cy="91440"/>
        </a:xfrm>
        <a:custGeom>
          <a:avLst/>
          <a:gdLst/>
          <a:ahLst/>
          <a:cxnLst/>
          <a:rect l="0" t="0" r="0" b="0"/>
          <a:pathLst>
            <a:path>
              <a:moveTo>
                <a:pt x="0" y="45720"/>
              </a:moveTo>
              <a:lnTo>
                <a:pt x="438573" y="4572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uk-UA" sz="1200" kern="1200"/>
        </a:p>
      </dsp:txBody>
      <dsp:txXfrm>
        <a:off x="1970080" y="1995256"/>
        <a:ext cx="21928" cy="21928"/>
      </dsp:txXfrm>
    </dsp:sp>
    <dsp:sp modelId="{C114DC6E-53DE-4EC1-B532-5542C81C02B9}">
      <dsp:nvSpPr>
        <dsp:cNvPr id="0" name=""/>
        <dsp:cNvSpPr/>
      </dsp:nvSpPr>
      <dsp:spPr>
        <a:xfrm>
          <a:off x="1761757" y="1170524"/>
          <a:ext cx="438573" cy="835696"/>
        </a:xfrm>
        <a:custGeom>
          <a:avLst/>
          <a:gdLst/>
          <a:ahLst/>
          <a:cxnLst/>
          <a:rect l="0" t="0" r="0" b="0"/>
          <a:pathLst>
            <a:path>
              <a:moveTo>
                <a:pt x="0" y="835696"/>
              </a:moveTo>
              <a:lnTo>
                <a:pt x="219286" y="835696"/>
              </a:lnTo>
              <a:lnTo>
                <a:pt x="219286" y="0"/>
              </a:lnTo>
              <a:lnTo>
                <a:pt x="438573"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uk-UA" sz="1200" kern="1200"/>
        </a:p>
      </dsp:txBody>
      <dsp:txXfrm>
        <a:off x="1957449" y="1564777"/>
        <a:ext cx="47189" cy="47189"/>
      </dsp:txXfrm>
    </dsp:sp>
    <dsp:sp modelId="{50D243DC-759E-4190-AB2A-98E873545FC2}">
      <dsp:nvSpPr>
        <dsp:cNvPr id="0" name=""/>
        <dsp:cNvSpPr/>
      </dsp:nvSpPr>
      <dsp:spPr>
        <a:xfrm>
          <a:off x="1761757" y="334827"/>
          <a:ext cx="438573" cy="1671393"/>
        </a:xfrm>
        <a:custGeom>
          <a:avLst/>
          <a:gdLst/>
          <a:ahLst/>
          <a:cxnLst/>
          <a:rect l="0" t="0" r="0" b="0"/>
          <a:pathLst>
            <a:path>
              <a:moveTo>
                <a:pt x="0" y="1671393"/>
              </a:moveTo>
              <a:lnTo>
                <a:pt x="219286" y="1671393"/>
              </a:lnTo>
              <a:lnTo>
                <a:pt x="219286" y="0"/>
              </a:lnTo>
              <a:lnTo>
                <a:pt x="438573"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uk-UA" sz="1200" kern="1200"/>
        </a:p>
      </dsp:txBody>
      <dsp:txXfrm>
        <a:off x="1937845" y="1127324"/>
        <a:ext cx="86398" cy="86398"/>
      </dsp:txXfrm>
    </dsp:sp>
    <dsp:sp modelId="{4169D2D2-6393-4DF4-B1B6-C8A9C26DC2DE}">
      <dsp:nvSpPr>
        <dsp:cNvPr id="0" name=""/>
        <dsp:cNvSpPr/>
      </dsp:nvSpPr>
      <dsp:spPr>
        <a:xfrm rot="16200000">
          <a:off x="-331882" y="1671942"/>
          <a:ext cx="3518723" cy="66855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uk-UA" sz="1200" b="1" kern="1200">
              <a:latin typeface="Times New Roman" panose="02020603050405020304" pitchFamily="18" charset="0"/>
              <a:cs typeface="Times New Roman" panose="02020603050405020304" pitchFamily="18" charset="0"/>
            </a:rPr>
            <a:t>ХРОНІЧНИЙ СТРЕС</a:t>
          </a:r>
        </a:p>
      </dsp:txBody>
      <dsp:txXfrm>
        <a:off x="-331882" y="1671942"/>
        <a:ext cx="3518723" cy="668557"/>
      </dsp:txXfrm>
    </dsp:sp>
    <dsp:sp modelId="{711EC367-654F-4BF1-A822-9FBF5AB1CD74}">
      <dsp:nvSpPr>
        <dsp:cNvPr id="0" name=""/>
        <dsp:cNvSpPr/>
      </dsp:nvSpPr>
      <dsp:spPr>
        <a:xfrm>
          <a:off x="2200331" y="548"/>
          <a:ext cx="2192868" cy="66855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uk-UA" sz="1200" kern="1200"/>
            <a:t>Емоційний компонент</a:t>
          </a:r>
        </a:p>
      </dsp:txBody>
      <dsp:txXfrm>
        <a:off x="2200331" y="548"/>
        <a:ext cx="2192868" cy="668557"/>
      </dsp:txXfrm>
    </dsp:sp>
    <dsp:sp modelId="{2E40C68E-8120-4C27-99E0-4D7125E357EA}">
      <dsp:nvSpPr>
        <dsp:cNvPr id="0" name=""/>
        <dsp:cNvSpPr/>
      </dsp:nvSpPr>
      <dsp:spPr>
        <a:xfrm>
          <a:off x="2200331" y="836245"/>
          <a:ext cx="2192868" cy="66855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uk-UA" sz="1400" i="1" kern="1200">
              <a:latin typeface="Times New Roman" panose="02020603050405020304" pitchFamily="18" charset="0"/>
              <a:cs typeface="Times New Roman" panose="02020603050405020304" pitchFamily="18" charset="0"/>
            </a:rPr>
            <a:t>Когнітивний компонент</a:t>
          </a:r>
        </a:p>
      </dsp:txBody>
      <dsp:txXfrm>
        <a:off x="2200331" y="836245"/>
        <a:ext cx="2192868" cy="668557"/>
      </dsp:txXfrm>
    </dsp:sp>
    <dsp:sp modelId="{78DF1946-26E9-429F-8058-B810F7CEFEFA}">
      <dsp:nvSpPr>
        <dsp:cNvPr id="0" name=""/>
        <dsp:cNvSpPr/>
      </dsp:nvSpPr>
      <dsp:spPr>
        <a:xfrm>
          <a:off x="2200331" y="1671942"/>
          <a:ext cx="2192868" cy="66855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uk-UA" sz="1400" i="1" kern="1200">
              <a:latin typeface="Times New Roman" panose="02020603050405020304" pitchFamily="18" charset="0"/>
              <a:cs typeface="Times New Roman" panose="02020603050405020304" pitchFamily="18" charset="0"/>
            </a:rPr>
            <a:t>Поведінковий компонент</a:t>
          </a:r>
        </a:p>
      </dsp:txBody>
      <dsp:txXfrm>
        <a:off x="2200331" y="1671942"/>
        <a:ext cx="2192868" cy="668557"/>
      </dsp:txXfrm>
    </dsp:sp>
    <dsp:sp modelId="{818BE769-4622-48AB-A2EA-2A0ED4397D73}">
      <dsp:nvSpPr>
        <dsp:cNvPr id="0" name=""/>
        <dsp:cNvSpPr/>
      </dsp:nvSpPr>
      <dsp:spPr>
        <a:xfrm>
          <a:off x="2200331" y="2507639"/>
          <a:ext cx="2192868" cy="66855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uk-UA" sz="1400" i="1" kern="1200">
              <a:latin typeface="Times New Roman" panose="02020603050405020304" pitchFamily="18" charset="0"/>
              <a:cs typeface="Times New Roman" panose="02020603050405020304" pitchFamily="18" charset="0"/>
            </a:rPr>
            <a:t>Мотиваційний компонент</a:t>
          </a:r>
        </a:p>
      </dsp:txBody>
      <dsp:txXfrm>
        <a:off x="2200331" y="2507639"/>
        <a:ext cx="2192868" cy="668557"/>
      </dsp:txXfrm>
    </dsp:sp>
    <dsp:sp modelId="{0098671E-DE92-423D-9D70-E573E43D14D6}">
      <dsp:nvSpPr>
        <dsp:cNvPr id="0" name=""/>
        <dsp:cNvSpPr/>
      </dsp:nvSpPr>
      <dsp:spPr>
        <a:xfrm>
          <a:off x="2200331" y="3343335"/>
          <a:ext cx="2192868" cy="66855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uk-UA" sz="1400" i="1" kern="1200">
              <a:latin typeface="Times New Roman" panose="02020603050405020304" pitchFamily="18" charset="0"/>
              <a:cs typeface="Times New Roman" panose="02020603050405020304" pitchFamily="18" charset="0"/>
            </a:rPr>
            <a:t>Соціальний компонент</a:t>
          </a:r>
        </a:p>
      </dsp:txBody>
      <dsp:txXfrm>
        <a:off x="2200331" y="3343335"/>
        <a:ext cx="2192868" cy="66855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B2F0A48-3E69-4297-8AF8-013F53F6B612}">
      <dsp:nvSpPr>
        <dsp:cNvPr id="0" name=""/>
        <dsp:cNvSpPr/>
      </dsp:nvSpPr>
      <dsp:spPr>
        <a:xfrm>
          <a:off x="2743200" y="807891"/>
          <a:ext cx="2273085" cy="197251"/>
        </a:xfrm>
        <a:custGeom>
          <a:avLst/>
          <a:gdLst/>
          <a:ahLst/>
          <a:cxnLst/>
          <a:rect l="0" t="0" r="0" b="0"/>
          <a:pathLst>
            <a:path>
              <a:moveTo>
                <a:pt x="0" y="0"/>
              </a:moveTo>
              <a:lnTo>
                <a:pt x="0" y="98625"/>
              </a:lnTo>
              <a:lnTo>
                <a:pt x="2273085" y="98625"/>
              </a:lnTo>
              <a:lnTo>
                <a:pt x="2273085" y="19725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434B6FE-4AD6-45A7-9148-BE8927B6B5CD}">
      <dsp:nvSpPr>
        <dsp:cNvPr id="0" name=""/>
        <dsp:cNvSpPr/>
      </dsp:nvSpPr>
      <dsp:spPr>
        <a:xfrm>
          <a:off x="2743200" y="807891"/>
          <a:ext cx="1136542" cy="197251"/>
        </a:xfrm>
        <a:custGeom>
          <a:avLst/>
          <a:gdLst/>
          <a:ahLst/>
          <a:cxnLst/>
          <a:rect l="0" t="0" r="0" b="0"/>
          <a:pathLst>
            <a:path>
              <a:moveTo>
                <a:pt x="0" y="0"/>
              </a:moveTo>
              <a:lnTo>
                <a:pt x="0" y="98625"/>
              </a:lnTo>
              <a:lnTo>
                <a:pt x="1136542" y="98625"/>
              </a:lnTo>
              <a:lnTo>
                <a:pt x="1136542" y="19725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F0290ED-92B3-4A23-A600-233557F29EB3}">
      <dsp:nvSpPr>
        <dsp:cNvPr id="0" name=""/>
        <dsp:cNvSpPr/>
      </dsp:nvSpPr>
      <dsp:spPr>
        <a:xfrm>
          <a:off x="2697480" y="807891"/>
          <a:ext cx="91440" cy="197251"/>
        </a:xfrm>
        <a:custGeom>
          <a:avLst/>
          <a:gdLst/>
          <a:ahLst/>
          <a:cxnLst/>
          <a:rect l="0" t="0" r="0" b="0"/>
          <a:pathLst>
            <a:path>
              <a:moveTo>
                <a:pt x="45720" y="0"/>
              </a:moveTo>
              <a:lnTo>
                <a:pt x="45720" y="19725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F00885A-1AE6-400E-A5FC-7586B75DBE13}">
      <dsp:nvSpPr>
        <dsp:cNvPr id="0" name=""/>
        <dsp:cNvSpPr/>
      </dsp:nvSpPr>
      <dsp:spPr>
        <a:xfrm>
          <a:off x="1606657" y="807891"/>
          <a:ext cx="1136542" cy="197251"/>
        </a:xfrm>
        <a:custGeom>
          <a:avLst/>
          <a:gdLst/>
          <a:ahLst/>
          <a:cxnLst/>
          <a:rect l="0" t="0" r="0" b="0"/>
          <a:pathLst>
            <a:path>
              <a:moveTo>
                <a:pt x="1136542" y="0"/>
              </a:moveTo>
              <a:lnTo>
                <a:pt x="1136542" y="98625"/>
              </a:lnTo>
              <a:lnTo>
                <a:pt x="0" y="98625"/>
              </a:lnTo>
              <a:lnTo>
                <a:pt x="0" y="19725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673C203-3D58-46D7-B652-5418FA0FC873}">
      <dsp:nvSpPr>
        <dsp:cNvPr id="0" name=""/>
        <dsp:cNvSpPr/>
      </dsp:nvSpPr>
      <dsp:spPr>
        <a:xfrm>
          <a:off x="470114" y="807891"/>
          <a:ext cx="2273085" cy="197251"/>
        </a:xfrm>
        <a:custGeom>
          <a:avLst/>
          <a:gdLst/>
          <a:ahLst/>
          <a:cxnLst/>
          <a:rect l="0" t="0" r="0" b="0"/>
          <a:pathLst>
            <a:path>
              <a:moveTo>
                <a:pt x="2273085" y="0"/>
              </a:moveTo>
              <a:lnTo>
                <a:pt x="2273085" y="98625"/>
              </a:lnTo>
              <a:lnTo>
                <a:pt x="0" y="98625"/>
              </a:lnTo>
              <a:lnTo>
                <a:pt x="0" y="19725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15A8915-A0E1-4D95-BD9E-BBD41707EA69}">
      <dsp:nvSpPr>
        <dsp:cNvPr id="0" name=""/>
        <dsp:cNvSpPr/>
      </dsp:nvSpPr>
      <dsp:spPr>
        <a:xfrm>
          <a:off x="2273554" y="338245"/>
          <a:ext cx="939291" cy="46964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uk-UA" sz="1000" b="1" kern="1200">
              <a:latin typeface="Times New Roman" panose="02020603050405020304" pitchFamily="18" charset="0"/>
              <a:cs typeface="Times New Roman" panose="02020603050405020304" pitchFamily="18" charset="0"/>
            </a:rPr>
            <a:t>Хронічний стрес у жінок середнього віку</a:t>
          </a:r>
        </a:p>
      </dsp:txBody>
      <dsp:txXfrm>
        <a:off x="2273554" y="338245"/>
        <a:ext cx="939291" cy="469645"/>
      </dsp:txXfrm>
    </dsp:sp>
    <dsp:sp modelId="{B55058DD-5F1D-4B3B-8438-80225C0532AA}">
      <dsp:nvSpPr>
        <dsp:cNvPr id="0" name=""/>
        <dsp:cNvSpPr/>
      </dsp:nvSpPr>
      <dsp:spPr>
        <a:xfrm>
          <a:off x="468" y="1005142"/>
          <a:ext cx="939291" cy="46964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uk-UA" sz="1000" i="1" kern="1200">
              <a:latin typeface="Times New Roman" panose="02020603050405020304" pitchFamily="18" charset="0"/>
              <a:cs typeface="Times New Roman" panose="02020603050405020304" pitchFamily="18" charset="0"/>
            </a:rPr>
            <a:t>Професійна сфера</a:t>
          </a:r>
        </a:p>
      </dsp:txBody>
      <dsp:txXfrm>
        <a:off x="468" y="1005142"/>
        <a:ext cx="939291" cy="469645"/>
      </dsp:txXfrm>
    </dsp:sp>
    <dsp:sp modelId="{0087ACA1-99FE-4383-9BF2-0B92C463F6B2}">
      <dsp:nvSpPr>
        <dsp:cNvPr id="0" name=""/>
        <dsp:cNvSpPr/>
      </dsp:nvSpPr>
      <dsp:spPr>
        <a:xfrm>
          <a:off x="1137011" y="1005142"/>
          <a:ext cx="939291" cy="46964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uk-UA" sz="1000" i="1" kern="1200">
              <a:latin typeface="Times New Roman" panose="02020603050405020304" pitchFamily="18" charset="0"/>
              <a:cs typeface="Times New Roman" panose="02020603050405020304" pitchFamily="18" charset="0"/>
            </a:rPr>
            <a:t>Сімейна сфера</a:t>
          </a:r>
        </a:p>
      </dsp:txBody>
      <dsp:txXfrm>
        <a:off x="1137011" y="1005142"/>
        <a:ext cx="939291" cy="469645"/>
      </dsp:txXfrm>
    </dsp:sp>
    <dsp:sp modelId="{8FF3F2A4-0A33-4BE0-99E3-C07F49055152}">
      <dsp:nvSpPr>
        <dsp:cNvPr id="0" name=""/>
        <dsp:cNvSpPr/>
      </dsp:nvSpPr>
      <dsp:spPr>
        <a:xfrm>
          <a:off x="2273554" y="1005142"/>
          <a:ext cx="939291" cy="46964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uk-UA" sz="1000" i="1" kern="1200">
              <a:latin typeface="Times New Roman" panose="02020603050405020304" pitchFamily="18" charset="0"/>
              <a:cs typeface="Times New Roman" panose="02020603050405020304" pitchFamily="18" charset="0"/>
            </a:rPr>
            <a:t>Особистісна сфера</a:t>
          </a:r>
        </a:p>
      </dsp:txBody>
      <dsp:txXfrm>
        <a:off x="2273554" y="1005142"/>
        <a:ext cx="939291" cy="469645"/>
      </dsp:txXfrm>
    </dsp:sp>
    <dsp:sp modelId="{93B064A2-F771-478B-8503-11535523C2AA}">
      <dsp:nvSpPr>
        <dsp:cNvPr id="0" name=""/>
        <dsp:cNvSpPr/>
      </dsp:nvSpPr>
      <dsp:spPr>
        <a:xfrm>
          <a:off x="3410096" y="1005142"/>
          <a:ext cx="939291" cy="46964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uk-UA" sz="1000" i="1" kern="1200">
              <a:latin typeface="Times New Roman" panose="02020603050405020304" pitchFamily="18" charset="0"/>
              <a:cs typeface="Times New Roman" panose="02020603050405020304" pitchFamily="18" charset="0"/>
            </a:rPr>
            <a:t>Соціальна сфера</a:t>
          </a:r>
        </a:p>
      </dsp:txBody>
      <dsp:txXfrm>
        <a:off x="3410096" y="1005142"/>
        <a:ext cx="939291" cy="469645"/>
      </dsp:txXfrm>
    </dsp:sp>
    <dsp:sp modelId="{3F077B56-41E0-4381-B39A-580C12D7E5D5}">
      <dsp:nvSpPr>
        <dsp:cNvPr id="0" name=""/>
        <dsp:cNvSpPr/>
      </dsp:nvSpPr>
      <dsp:spPr>
        <a:xfrm>
          <a:off x="4546639" y="1005142"/>
          <a:ext cx="939291" cy="46964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uk-UA" sz="1000" i="1" kern="1200">
              <a:latin typeface="Times New Roman" panose="02020603050405020304" pitchFamily="18" charset="0"/>
              <a:cs typeface="Times New Roman" panose="02020603050405020304" pitchFamily="18" charset="0"/>
            </a:rPr>
            <a:t>Екзистенційна сфера</a:t>
          </a:r>
        </a:p>
      </dsp:txBody>
      <dsp:txXfrm>
        <a:off x="4546639" y="1005142"/>
        <a:ext cx="939291" cy="469645"/>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ED7AE-A154-466C-BCE4-00B6836E5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16643</Words>
  <Characters>94869</Characters>
  <Application>Microsoft Office Word</Application>
  <DocSecurity>0</DocSecurity>
  <Lines>790</Lines>
  <Paragraphs>222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Наталія Завацька</cp:lastModifiedBy>
  <cp:revision>4</cp:revision>
  <dcterms:created xsi:type="dcterms:W3CDTF">2025-12-18T16:21:00Z</dcterms:created>
  <dcterms:modified xsi:type="dcterms:W3CDTF">2025-12-18T16:22:00Z</dcterms:modified>
</cp:coreProperties>
</file>