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107F9" w14:textId="77777777" w:rsidR="00F776DA" w:rsidRPr="00742B31" w:rsidRDefault="00F776DA" w:rsidP="00F776DA">
      <w:pPr>
        <w:pStyle w:val="1"/>
      </w:pPr>
      <w:bookmarkStart w:id="0" w:name="_Hlk201186493"/>
      <w:bookmarkStart w:id="1" w:name="_Toc214832462"/>
      <w:r w:rsidRPr="00742B31">
        <w:t>РОЗДІЛ 1. ТЕОРЕТИЧНІ ОСНОВИ ДОСЛІДЖЕННЯ ПОСТТРАВМАТИЧНОГО СТРЕСУ У ВНУТРІШНЬО ПЕРЕМІЩЕНИХ ОСІБ</w:t>
      </w:r>
      <w:bookmarkEnd w:id="1"/>
    </w:p>
    <w:p w14:paraId="32C89A63" w14:textId="77777777" w:rsidR="00F776DA" w:rsidRPr="00742B31" w:rsidRDefault="00F776DA" w:rsidP="00F776DA">
      <w:pPr>
        <w:pStyle w:val="11"/>
      </w:pPr>
    </w:p>
    <w:p w14:paraId="398F9BC4" w14:textId="77777777" w:rsidR="00F776DA" w:rsidRPr="00742B31" w:rsidRDefault="00F776DA" w:rsidP="00F776DA">
      <w:pPr>
        <w:pStyle w:val="11"/>
      </w:pPr>
    </w:p>
    <w:p w14:paraId="0DD8A178" w14:textId="77777777" w:rsidR="00F776DA" w:rsidRPr="00742B31" w:rsidRDefault="00F776DA" w:rsidP="00F776DA">
      <w:pPr>
        <w:pStyle w:val="2"/>
      </w:pPr>
      <w:bookmarkStart w:id="2" w:name="_Toc214832463"/>
      <w:r w:rsidRPr="00742B31">
        <w:t>1.1. Аналіз наукової літератури у вітчизняній та зарубіжній психології</w:t>
      </w:r>
      <w:bookmarkEnd w:id="2"/>
    </w:p>
    <w:p w14:paraId="4285A3A5" w14:textId="77777777" w:rsidR="00F776DA" w:rsidRPr="00742B31" w:rsidRDefault="00F776DA" w:rsidP="00F776DA">
      <w:pPr>
        <w:pStyle w:val="11"/>
      </w:pPr>
    </w:p>
    <w:p w14:paraId="1491426A" w14:textId="6F25C9B1" w:rsidR="003F1AC3" w:rsidRPr="00742B31" w:rsidRDefault="00EB4A96" w:rsidP="00F776DA">
      <w:pPr>
        <w:pStyle w:val="11"/>
      </w:pPr>
      <w:r w:rsidRPr="00742B31">
        <w:t>Сучасна психологічна наука приділяє особливу увагу вивченню посттравматичного стресового розладу в осіб, які змушені були покинути свої домівки через війну та інші причини масового переміщення населення</w:t>
      </w:r>
      <w:r w:rsidR="003F1AC3" w:rsidRPr="00742B31">
        <w:t xml:space="preserve">. Складність цієї проблематики зумовлена не тільки багатьма факторами травматичного впливу, але й особливими умовами життя людей, які змушені залишити рідні місця. Психологічна травма, отримана внаслідок воєнних дій, поєднується з додатковими стресорами адаптації до нових умов життя, втрати соціальних зв'язків та необхідності перебудови всієї життєвої стратегії. </w:t>
      </w:r>
      <w:r w:rsidR="00FD520E" w:rsidRPr="00742B31">
        <w:t>Подвійна травматизація перетворює ВПО на надзвичайно вразливу групу, що вимагає особливих методів психологічної підтримки</w:t>
      </w:r>
      <w:r w:rsidR="003F1AC3" w:rsidRPr="00742B31">
        <w:t>.</w:t>
      </w:r>
    </w:p>
    <w:p w14:paraId="6B0A69B9" w14:textId="6E820B3F" w:rsidR="003F1AC3" w:rsidRPr="00742B31" w:rsidRDefault="003F1AC3" w:rsidP="00F776DA">
      <w:pPr>
        <w:pStyle w:val="11"/>
      </w:pPr>
      <w:r w:rsidRPr="00742B31">
        <w:t xml:space="preserve">Вітчизняна дослідниця О.О. Борисова у своїх наукових працях демонструє, що інтрузії у формі флешбеків є основною ознакою посттравматичного стресового розладу в учасників бойових дій [10]. Продовжуючи цю лінію досліджень, варто зазначити, що подібні механізми спостерігаються і у </w:t>
      </w:r>
      <w:r w:rsidR="00FD520E" w:rsidRPr="00742B31">
        <w:t>ВПО</w:t>
      </w:r>
      <w:r w:rsidRPr="00742B31">
        <w:t xml:space="preserve">, </w:t>
      </w:r>
      <w:r w:rsidR="00FD520E" w:rsidRPr="00742B31">
        <w:t>котрі</w:t>
      </w:r>
      <w:r w:rsidRPr="00742B31">
        <w:t xml:space="preserve"> безпосередньо не брали участь у бойових діях, проте зазнали травматичного впливу воєнних подій [14]. Специфіка їхнього стану полягає у поєднанні безпосередньої психотравми з хронічним стресом вимушеного переселення.</w:t>
      </w:r>
    </w:p>
    <w:p w14:paraId="75D0CECD" w14:textId="72C7925D" w:rsidR="003F1AC3" w:rsidRPr="00742B31" w:rsidRDefault="003F1AC3" w:rsidP="00F776DA">
      <w:pPr>
        <w:pStyle w:val="11"/>
      </w:pPr>
      <w:r w:rsidRPr="00742B31">
        <w:t xml:space="preserve">У фундаментальних працях українського психолога В.І. Осьодла розглядаються особистісні чинники подолання стресових ситуацій в особливих умовах [51]. Автор підкреслює важливість індивідуальних ресурсів особистості у процесі адаптації до екстремальних обставин. Ці дослідження створюють теоретичне підґрунтя для розуміння механізмів опору стресу у внутрішньо переміщених осіб. </w:t>
      </w:r>
      <w:r w:rsidR="00FD520E" w:rsidRPr="00742B31">
        <w:t xml:space="preserve">Стресостійкість характеризується як багатокомпонентна риса </w:t>
      </w:r>
      <w:r w:rsidR="00FD520E" w:rsidRPr="00742B31">
        <w:lastRenderedPageBreak/>
        <w:t>особистості, що виражається у відповідному рівні адаптованості до стресових впливів середовища та професійної сфери [55]</w:t>
      </w:r>
      <w:r w:rsidRPr="00742B31">
        <w:t>.</w:t>
      </w:r>
    </w:p>
    <w:p w14:paraId="6F9F80E3" w14:textId="44685DE0" w:rsidR="003F1AC3" w:rsidRPr="00742B31" w:rsidRDefault="003F1AC3" w:rsidP="00F776DA">
      <w:pPr>
        <w:pStyle w:val="11"/>
      </w:pPr>
      <w:r w:rsidRPr="00742B31">
        <w:t xml:space="preserve">Концептуалізація посттравматичного стресового розладу як окремого психічного порушення відбулася поступово і пройшла кілька етапів розвитку. Українська науковиця М.А. Козігора у своєму дисертаційному дослідженні визначає </w:t>
      </w:r>
      <w:r w:rsidR="00FD520E" w:rsidRPr="00742B31">
        <w:t xml:space="preserve">кордони між поняттями «стрес», «хронічний травматичний стрес» та «посттравматичний стресовий розлад» </w:t>
      </w:r>
      <w:r w:rsidRPr="00742B31">
        <w:t xml:space="preserve">[37, с. 85]. </w:t>
      </w:r>
      <w:r w:rsidR="003B090B" w:rsidRPr="00742B31">
        <w:t>Дослідниця акцентує увагу на тому, що посттравматичний стресовий розлад відрізняється характерною сукупністю симптомів, що формуються як затримана відповідь на травмуючий досвід</w:t>
      </w:r>
      <w:r w:rsidRPr="00742B31">
        <w:t xml:space="preserve">. М.А. Козігора </w:t>
      </w:r>
      <w:r w:rsidR="003B090B" w:rsidRPr="00742B31">
        <w:t>разом з тим вивчає психологічні аспекти формування моральної травми в період війни</w:t>
      </w:r>
      <w:r w:rsidRPr="00742B31">
        <w:t>, що має пряме відношення до розуміння стану внутрішньо переміщених осіб</w:t>
      </w:r>
      <w:r w:rsidR="00156C88" w:rsidRPr="00742B31">
        <w:t xml:space="preserve"> [36]</w:t>
      </w:r>
      <w:r w:rsidRPr="00742B31">
        <w:t>.</w:t>
      </w:r>
    </w:p>
    <w:p w14:paraId="49D40A19" w14:textId="5D217BBA" w:rsidR="00156C88" w:rsidRPr="00742B31" w:rsidRDefault="00156C88" w:rsidP="00F776DA">
      <w:pPr>
        <w:pStyle w:val="11"/>
      </w:pPr>
      <w:r w:rsidRPr="00742B31">
        <w:t xml:space="preserve">Розвиваючи цю думку, американські дослідники Р. Джонсон та співавтори у своєму порівняльному дослідженні встановили значущі відмінності у проявах військової травми та ПТСР між міськими мешканцями та </w:t>
      </w:r>
      <w:r w:rsidR="003B090B" w:rsidRPr="00742B31">
        <w:t>переселенцями</w:t>
      </w:r>
      <w:r w:rsidRPr="00742B31">
        <w:t xml:space="preserve"> в Україні [79]. Їхні результати свідчать про більшу вразливість переміщених осіб до розвитку посттравматичної симптоматики через додаткові фактори соціальної дезадаптації. Автори також виявили, що соціальна підтримка виступає важливим протективним фактором у процесі адаптації до травматичного досвіду.</w:t>
      </w:r>
    </w:p>
    <w:p w14:paraId="665ADD90" w14:textId="0371ACCE" w:rsidR="00156C88" w:rsidRPr="00742B31" w:rsidRDefault="00156C88" w:rsidP="00F776DA">
      <w:pPr>
        <w:pStyle w:val="11"/>
      </w:pPr>
      <w:r w:rsidRPr="00742B31">
        <w:t xml:space="preserve">Основоположні дослідження О.А. Блінова демонструють, що бойовий стрес має свої специфічні характеристики та потребує особливого підходу до діагностики [5, с. 28]. Науковець розробив спеціалізований опитувальник для діагностики бойового стресу (ОБСБ), який дозволяє виявляти специфічні прояви стресових реакцій у військових умовах [6, с. 20]. Паралельно з цим О.А. Блінов досліджував вплив стрес-факторів діяльності на військовослужбовців, визначивши основні категорії стресорів та їх психологічні наслідки [4, с. 120]. Хоча ці дослідження стосуються безпосередньо учасників бойових дій, </w:t>
      </w:r>
      <w:r w:rsidR="003B090B" w:rsidRPr="00742B31">
        <w:t>чимало виявлених особливостей можна адаптувати для розуміння ситуації ВПО, що також перебували під впливом військового стресу</w:t>
      </w:r>
      <w:r w:rsidRPr="00742B31">
        <w:t>.</w:t>
      </w:r>
    </w:p>
    <w:p w14:paraId="75D5B0A1" w14:textId="276D30B4" w:rsidR="00156C88" w:rsidRPr="00742B31" w:rsidRDefault="00957281" w:rsidP="00F776DA">
      <w:pPr>
        <w:pStyle w:val="11"/>
      </w:pPr>
      <w:r w:rsidRPr="00742B31">
        <w:lastRenderedPageBreak/>
        <w:t xml:space="preserve">Огляд актуальних підходів до трактування психологічної травми відображає трансформацію поглядів на характер та закономірності утворення посттравматичних проявів </w:t>
      </w:r>
      <w:r w:rsidR="00156C88" w:rsidRPr="00742B31">
        <w:t>(див. табл. 1.1).</w:t>
      </w:r>
    </w:p>
    <w:p w14:paraId="7F415E58" w14:textId="77777777" w:rsidR="00156C88" w:rsidRPr="00742B31" w:rsidRDefault="00156C88" w:rsidP="00156C88">
      <w:pPr>
        <w:pStyle w:val="11"/>
        <w:jc w:val="right"/>
      </w:pPr>
      <w:r w:rsidRPr="00742B31">
        <w:rPr>
          <w:b/>
          <w:bCs/>
        </w:rPr>
        <w:t>Таблиця 1.1</w:t>
      </w:r>
    </w:p>
    <w:p w14:paraId="1A6FA122" w14:textId="10F417CA" w:rsidR="00156C88" w:rsidRPr="00742B31" w:rsidRDefault="00156C88" w:rsidP="00156C88">
      <w:pPr>
        <w:pStyle w:val="11"/>
        <w:ind w:firstLine="0"/>
        <w:jc w:val="center"/>
      </w:pPr>
      <w:r w:rsidRPr="00742B31">
        <w:rPr>
          <w:b/>
          <w:bCs/>
        </w:rPr>
        <w:t>Еволюція поглядів на природу посттравматичного стресу</w:t>
      </w:r>
    </w:p>
    <w:tbl>
      <w:tblPr>
        <w:tblStyle w:val="14"/>
        <w:tblW w:w="9865" w:type="dxa"/>
        <w:jc w:val="center"/>
        <w:tblLook w:val="04A0" w:firstRow="1" w:lastRow="0" w:firstColumn="1" w:lastColumn="0" w:noHBand="0" w:noVBand="1"/>
      </w:tblPr>
      <w:tblGrid>
        <w:gridCol w:w="1318"/>
        <w:gridCol w:w="2243"/>
        <w:gridCol w:w="3872"/>
        <w:gridCol w:w="2432"/>
      </w:tblGrid>
      <w:tr w:rsidR="00156C88" w:rsidRPr="00742B31" w14:paraId="37ECB3EE" w14:textId="77777777" w:rsidTr="00156C88">
        <w:trPr>
          <w:jc w:val="center"/>
        </w:trPr>
        <w:tc>
          <w:tcPr>
            <w:tcW w:w="1318" w:type="dxa"/>
            <w:vAlign w:val="center"/>
            <w:hideMark/>
          </w:tcPr>
          <w:p w14:paraId="478564DA" w14:textId="77777777" w:rsidR="00156C88" w:rsidRPr="00742B31" w:rsidRDefault="00156C88" w:rsidP="00156C88">
            <w:pPr>
              <w:pStyle w:val="21"/>
              <w:jc w:val="center"/>
              <w:rPr>
                <w:b/>
                <w:bCs/>
                <w:sz w:val="24"/>
                <w:szCs w:val="24"/>
              </w:rPr>
            </w:pPr>
            <w:r w:rsidRPr="00742B31">
              <w:rPr>
                <w:b/>
                <w:bCs/>
                <w:sz w:val="24"/>
                <w:szCs w:val="24"/>
              </w:rPr>
              <w:t>Період</w:t>
            </w:r>
          </w:p>
        </w:tc>
        <w:tc>
          <w:tcPr>
            <w:tcW w:w="0" w:type="auto"/>
            <w:vAlign w:val="center"/>
            <w:hideMark/>
          </w:tcPr>
          <w:p w14:paraId="637ACE51" w14:textId="77777777" w:rsidR="00156C88" w:rsidRPr="00742B31" w:rsidRDefault="00156C88" w:rsidP="00156C88">
            <w:pPr>
              <w:pStyle w:val="21"/>
              <w:jc w:val="center"/>
              <w:rPr>
                <w:b/>
                <w:bCs/>
                <w:sz w:val="24"/>
                <w:szCs w:val="24"/>
              </w:rPr>
            </w:pPr>
            <w:r w:rsidRPr="00742B31">
              <w:rPr>
                <w:b/>
                <w:bCs/>
                <w:sz w:val="24"/>
                <w:szCs w:val="24"/>
              </w:rPr>
              <w:t>Основні концепції</w:t>
            </w:r>
          </w:p>
        </w:tc>
        <w:tc>
          <w:tcPr>
            <w:tcW w:w="0" w:type="auto"/>
            <w:vAlign w:val="center"/>
            <w:hideMark/>
          </w:tcPr>
          <w:p w14:paraId="7949F26F" w14:textId="77777777" w:rsidR="00156C88" w:rsidRPr="00742B31" w:rsidRDefault="00156C88" w:rsidP="00156C88">
            <w:pPr>
              <w:pStyle w:val="21"/>
              <w:jc w:val="center"/>
              <w:rPr>
                <w:b/>
                <w:bCs/>
                <w:sz w:val="24"/>
                <w:szCs w:val="24"/>
              </w:rPr>
            </w:pPr>
            <w:r w:rsidRPr="00742B31">
              <w:rPr>
                <w:b/>
                <w:bCs/>
                <w:sz w:val="24"/>
                <w:szCs w:val="24"/>
              </w:rPr>
              <w:t>Ключові характеристики</w:t>
            </w:r>
          </w:p>
        </w:tc>
        <w:tc>
          <w:tcPr>
            <w:tcW w:w="0" w:type="auto"/>
            <w:vAlign w:val="center"/>
            <w:hideMark/>
          </w:tcPr>
          <w:p w14:paraId="24E67394" w14:textId="77777777" w:rsidR="00156C88" w:rsidRPr="00742B31" w:rsidRDefault="00156C88" w:rsidP="00156C88">
            <w:pPr>
              <w:pStyle w:val="21"/>
              <w:jc w:val="center"/>
              <w:rPr>
                <w:b/>
                <w:bCs/>
                <w:sz w:val="24"/>
                <w:szCs w:val="24"/>
              </w:rPr>
            </w:pPr>
            <w:r w:rsidRPr="00742B31">
              <w:rPr>
                <w:b/>
                <w:bCs/>
                <w:sz w:val="24"/>
                <w:szCs w:val="24"/>
              </w:rPr>
              <w:t>Провідні представники</w:t>
            </w:r>
          </w:p>
        </w:tc>
      </w:tr>
      <w:tr w:rsidR="00156C88" w:rsidRPr="00742B31" w14:paraId="257603CF" w14:textId="77777777" w:rsidTr="00156C88">
        <w:trPr>
          <w:jc w:val="center"/>
        </w:trPr>
        <w:tc>
          <w:tcPr>
            <w:tcW w:w="1318" w:type="dxa"/>
            <w:vAlign w:val="center"/>
            <w:hideMark/>
          </w:tcPr>
          <w:p w14:paraId="0EBF9006" w14:textId="77777777" w:rsidR="00156C88" w:rsidRPr="00742B31" w:rsidRDefault="00156C88" w:rsidP="00156C88">
            <w:pPr>
              <w:pStyle w:val="21"/>
              <w:jc w:val="center"/>
              <w:rPr>
                <w:sz w:val="24"/>
                <w:szCs w:val="24"/>
              </w:rPr>
            </w:pPr>
            <w:r w:rsidRPr="00742B31">
              <w:rPr>
                <w:sz w:val="24"/>
                <w:szCs w:val="24"/>
              </w:rPr>
              <w:t>1970-1980 рр.</w:t>
            </w:r>
          </w:p>
        </w:tc>
        <w:tc>
          <w:tcPr>
            <w:tcW w:w="0" w:type="auto"/>
            <w:vAlign w:val="center"/>
            <w:hideMark/>
          </w:tcPr>
          <w:p w14:paraId="6604F27F" w14:textId="77777777" w:rsidR="00156C88" w:rsidRPr="00742B31" w:rsidRDefault="00156C88" w:rsidP="00156C88">
            <w:pPr>
              <w:pStyle w:val="21"/>
              <w:jc w:val="center"/>
              <w:rPr>
                <w:sz w:val="24"/>
                <w:szCs w:val="24"/>
              </w:rPr>
            </w:pPr>
            <w:r w:rsidRPr="00742B31">
              <w:rPr>
                <w:sz w:val="24"/>
                <w:szCs w:val="24"/>
              </w:rPr>
              <w:t>Медична модель ПТСР</w:t>
            </w:r>
          </w:p>
        </w:tc>
        <w:tc>
          <w:tcPr>
            <w:tcW w:w="0" w:type="auto"/>
            <w:vAlign w:val="center"/>
            <w:hideMark/>
          </w:tcPr>
          <w:p w14:paraId="66D7D471" w14:textId="77777777" w:rsidR="00156C88" w:rsidRPr="00742B31" w:rsidRDefault="00156C88" w:rsidP="00156C88">
            <w:pPr>
              <w:pStyle w:val="21"/>
              <w:jc w:val="center"/>
              <w:rPr>
                <w:sz w:val="24"/>
                <w:szCs w:val="24"/>
              </w:rPr>
            </w:pPr>
            <w:r w:rsidRPr="00742B31">
              <w:rPr>
                <w:sz w:val="24"/>
                <w:szCs w:val="24"/>
              </w:rPr>
              <w:t>Фокус на симптоматиці та діагностиці, класифікація як тривожного розладу</w:t>
            </w:r>
          </w:p>
        </w:tc>
        <w:tc>
          <w:tcPr>
            <w:tcW w:w="0" w:type="auto"/>
            <w:vAlign w:val="center"/>
            <w:hideMark/>
          </w:tcPr>
          <w:p w14:paraId="00FDD8E2" w14:textId="77777777" w:rsidR="00156C88" w:rsidRPr="00742B31" w:rsidRDefault="00156C88" w:rsidP="00156C88">
            <w:pPr>
              <w:pStyle w:val="21"/>
              <w:jc w:val="center"/>
              <w:rPr>
                <w:sz w:val="24"/>
                <w:szCs w:val="24"/>
              </w:rPr>
            </w:pPr>
            <w:r w:rsidRPr="00742B31">
              <w:rPr>
                <w:sz w:val="24"/>
                <w:szCs w:val="24"/>
              </w:rPr>
              <w:t>Г. Спітцер, Дж. Гелцер, Р. Ліфтон, С. Шатан</w:t>
            </w:r>
          </w:p>
        </w:tc>
      </w:tr>
      <w:tr w:rsidR="00156C88" w:rsidRPr="00742B31" w14:paraId="0DA04568" w14:textId="77777777" w:rsidTr="00156C88">
        <w:trPr>
          <w:jc w:val="center"/>
        </w:trPr>
        <w:tc>
          <w:tcPr>
            <w:tcW w:w="1318" w:type="dxa"/>
            <w:vAlign w:val="center"/>
            <w:hideMark/>
          </w:tcPr>
          <w:p w14:paraId="3B7CEE66" w14:textId="77777777" w:rsidR="00156C88" w:rsidRPr="00742B31" w:rsidRDefault="00156C88" w:rsidP="00156C88">
            <w:pPr>
              <w:pStyle w:val="21"/>
              <w:jc w:val="center"/>
              <w:rPr>
                <w:sz w:val="24"/>
                <w:szCs w:val="24"/>
              </w:rPr>
            </w:pPr>
            <w:r w:rsidRPr="00742B31">
              <w:rPr>
                <w:sz w:val="24"/>
                <w:szCs w:val="24"/>
              </w:rPr>
              <w:t>1980-1990 рр.</w:t>
            </w:r>
          </w:p>
        </w:tc>
        <w:tc>
          <w:tcPr>
            <w:tcW w:w="0" w:type="auto"/>
            <w:vAlign w:val="center"/>
            <w:hideMark/>
          </w:tcPr>
          <w:p w14:paraId="42D287FF" w14:textId="77777777" w:rsidR="00156C88" w:rsidRPr="00742B31" w:rsidRDefault="00156C88" w:rsidP="00156C88">
            <w:pPr>
              <w:pStyle w:val="21"/>
              <w:jc w:val="center"/>
              <w:rPr>
                <w:sz w:val="24"/>
                <w:szCs w:val="24"/>
              </w:rPr>
            </w:pPr>
            <w:r w:rsidRPr="00742B31">
              <w:rPr>
                <w:sz w:val="24"/>
                <w:szCs w:val="24"/>
              </w:rPr>
              <w:t>Когнітивно-поведінкова модель</w:t>
            </w:r>
          </w:p>
        </w:tc>
        <w:tc>
          <w:tcPr>
            <w:tcW w:w="0" w:type="auto"/>
            <w:vAlign w:val="center"/>
            <w:hideMark/>
          </w:tcPr>
          <w:p w14:paraId="21B827FE" w14:textId="77777777" w:rsidR="00156C88" w:rsidRPr="00742B31" w:rsidRDefault="00156C88" w:rsidP="00156C88">
            <w:pPr>
              <w:pStyle w:val="21"/>
              <w:jc w:val="center"/>
              <w:rPr>
                <w:sz w:val="24"/>
                <w:szCs w:val="24"/>
              </w:rPr>
            </w:pPr>
            <w:r w:rsidRPr="00742B31">
              <w:rPr>
                <w:sz w:val="24"/>
                <w:szCs w:val="24"/>
              </w:rPr>
              <w:t>Роль когнітивних спотворень, уникаючої поведінки, порушення обробки інформації</w:t>
            </w:r>
          </w:p>
        </w:tc>
        <w:tc>
          <w:tcPr>
            <w:tcW w:w="0" w:type="auto"/>
            <w:vAlign w:val="center"/>
            <w:hideMark/>
          </w:tcPr>
          <w:p w14:paraId="30E2F365" w14:textId="77777777" w:rsidR="00156C88" w:rsidRPr="00742B31" w:rsidRDefault="00156C88" w:rsidP="00156C88">
            <w:pPr>
              <w:pStyle w:val="21"/>
              <w:jc w:val="center"/>
              <w:rPr>
                <w:sz w:val="24"/>
                <w:szCs w:val="24"/>
              </w:rPr>
            </w:pPr>
            <w:r w:rsidRPr="00742B31">
              <w:rPr>
                <w:sz w:val="24"/>
                <w:szCs w:val="24"/>
              </w:rPr>
              <w:t>Е. Фоа, Б. Ротбаум, М. Горовіц, Н. Вілкінсон</w:t>
            </w:r>
          </w:p>
        </w:tc>
      </w:tr>
      <w:tr w:rsidR="00156C88" w:rsidRPr="00742B31" w14:paraId="2CBEE293" w14:textId="77777777" w:rsidTr="00156C88">
        <w:trPr>
          <w:jc w:val="center"/>
        </w:trPr>
        <w:tc>
          <w:tcPr>
            <w:tcW w:w="1318" w:type="dxa"/>
            <w:vAlign w:val="center"/>
            <w:hideMark/>
          </w:tcPr>
          <w:p w14:paraId="589366D8" w14:textId="77777777" w:rsidR="00156C88" w:rsidRPr="00742B31" w:rsidRDefault="00156C88" w:rsidP="00156C88">
            <w:pPr>
              <w:pStyle w:val="21"/>
              <w:jc w:val="center"/>
              <w:rPr>
                <w:sz w:val="24"/>
                <w:szCs w:val="24"/>
              </w:rPr>
            </w:pPr>
            <w:r w:rsidRPr="00742B31">
              <w:rPr>
                <w:sz w:val="24"/>
                <w:szCs w:val="24"/>
              </w:rPr>
              <w:t>1990-2000 рр.</w:t>
            </w:r>
          </w:p>
        </w:tc>
        <w:tc>
          <w:tcPr>
            <w:tcW w:w="0" w:type="auto"/>
            <w:vAlign w:val="center"/>
            <w:hideMark/>
          </w:tcPr>
          <w:p w14:paraId="29DD51EC" w14:textId="77777777" w:rsidR="00156C88" w:rsidRPr="00742B31" w:rsidRDefault="00156C88" w:rsidP="00156C88">
            <w:pPr>
              <w:pStyle w:val="21"/>
              <w:jc w:val="center"/>
              <w:rPr>
                <w:sz w:val="24"/>
                <w:szCs w:val="24"/>
              </w:rPr>
            </w:pPr>
            <w:r w:rsidRPr="00742B31">
              <w:rPr>
                <w:sz w:val="24"/>
                <w:szCs w:val="24"/>
              </w:rPr>
              <w:t>Інтегративні підходи</w:t>
            </w:r>
          </w:p>
        </w:tc>
        <w:tc>
          <w:tcPr>
            <w:tcW w:w="0" w:type="auto"/>
            <w:vAlign w:val="center"/>
            <w:hideMark/>
          </w:tcPr>
          <w:p w14:paraId="2A9CA254" w14:textId="77777777" w:rsidR="00156C88" w:rsidRPr="00742B31" w:rsidRDefault="00156C88" w:rsidP="00156C88">
            <w:pPr>
              <w:pStyle w:val="21"/>
              <w:jc w:val="center"/>
              <w:rPr>
                <w:sz w:val="24"/>
                <w:szCs w:val="24"/>
              </w:rPr>
            </w:pPr>
            <w:r w:rsidRPr="00742B31">
              <w:rPr>
                <w:sz w:val="24"/>
                <w:szCs w:val="24"/>
              </w:rPr>
              <w:t>Поєднання біологічних, психологічних та соціальних факторів, комплексна ПТСР</w:t>
            </w:r>
          </w:p>
        </w:tc>
        <w:tc>
          <w:tcPr>
            <w:tcW w:w="0" w:type="auto"/>
            <w:vAlign w:val="center"/>
            <w:hideMark/>
          </w:tcPr>
          <w:p w14:paraId="560C30F4" w14:textId="77777777" w:rsidR="00156C88" w:rsidRPr="00742B31" w:rsidRDefault="00156C88" w:rsidP="00156C88">
            <w:pPr>
              <w:pStyle w:val="21"/>
              <w:jc w:val="center"/>
              <w:rPr>
                <w:sz w:val="24"/>
                <w:szCs w:val="24"/>
              </w:rPr>
            </w:pPr>
            <w:r w:rsidRPr="00742B31">
              <w:rPr>
                <w:sz w:val="24"/>
                <w:szCs w:val="24"/>
              </w:rPr>
              <w:t>Б. ван дер Колк, Дж. Герман, Р. Янофф-Булман</w:t>
            </w:r>
          </w:p>
        </w:tc>
      </w:tr>
      <w:tr w:rsidR="00156C88" w:rsidRPr="00742B31" w14:paraId="383CC6C6" w14:textId="77777777" w:rsidTr="00156C88">
        <w:trPr>
          <w:jc w:val="center"/>
        </w:trPr>
        <w:tc>
          <w:tcPr>
            <w:tcW w:w="1318" w:type="dxa"/>
            <w:vAlign w:val="center"/>
            <w:hideMark/>
          </w:tcPr>
          <w:p w14:paraId="3206E464" w14:textId="77777777" w:rsidR="00156C88" w:rsidRPr="00742B31" w:rsidRDefault="00156C88" w:rsidP="00156C88">
            <w:pPr>
              <w:pStyle w:val="21"/>
              <w:jc w:val="center"/>
              <w:rPr>
                <w:sz w:val="24"/>
                <w:szCs w:val="24"/>
              </w:rPr>
            </w:pPr>
            <w:r w:rsidRPr="00742B31">
              <w:rPr>
                <w:sz w:val="24"/>
                <w:szCs w:val="24"/>
              </w:rPr>
              <w:t>2000-2010 рр.</w:t>
            </w:r>
          </w:p>
        </w:tc>
        <w:tc>
          <w:tcPr>
            <w:tcW w:w="0" w:type="auto"/>
            <w:vAlign w:val="center"/>
            <w:hideMark/>
          </w:tcPr>
          <w:p w14:paraId="4D7492A4" w14:textId="77777777" w:rsidR="00156C88" w:rsidRPr="00742B31" w:rsidRDefault="00156C88" w:rsidP="00156C88">
            <w:pPr>
              <w:pStyle w:val="21"/>
              <w:jc w:val="center"/>
              <w:rPr>
                <w:sz w:val="24"/>
                <w:szCs w:val="24"/>
              </w:rPr>
            </w:pPr>
            <w:r w:rsidRPr="00742B31">
              <w:rPr>
                <w:sz w:val="24"/>
                <w:szCs w:val="24"/>
              </w:rPr>
              <w:t>Нейробіологічна модель</w:t>
            </w:r>
          </w:p>
        </w:tc>
        <w:tc>
          <w:tcPr>
            <w:tcW w:w="0" w:type="auto"/>
            <w:vAlign w:val="center"/>
            <w:hideMark/>
          </w:tcPr>
          <w:p w14:paraId="0C2A6DE8" w14:textId="77777777" w:rsidR="00156C88" w:rsidRPr="00742B31" w:rsidRDefault="00156C88" w:rsidP="00156C88">
            <w:pPr>
              <w:pStyle w:val="21"/>
              <w:jc w:val="center"/>
              <w:rPr>
                <w:sz w:val="24"/>
                <w:szCs w:val="24"/>
              </w:rPr>
            </w:pPr>
            <w:r w:rsidRPr="00742B31">
              <w:rPr>
                <w:sz w:val="24"/>
                <w:szCs w:val="24"/>
              </w:rPr>
              <w:t>Вплив травми на структуру та функції мозку, нейропластичність, епігенетика</w:t>
            </w:r>
          </w:p>
        </w:tc>
        <w:tc>
          <w:tcPr>
            <w:tcW w:w="0" w:type="auto"/>
            <w:vAlign w:val="center"/>
            <w:hideMark/>
          </w:tcPr>
          <w:p w14:paraId="52C705F7" w14:textId="77777777" w:rsidR="00156C88" w:rsidRPr="00742B31" w:rsidRDefault="00156C88" w:rsidP="00156C88">
            <w:pPr>
              <w:pStyle w:val="21"/>
              <w:jc w:val="center"/>
              <w:rPr>
                <w:sz w:val="24"/>
                <w:szCs w:val="24"/>
              </w:rPr>
            </w:pPr>
            <w:r w:rsidRPr="00742B31">
              <w:rPr>
                <w:sz w:val="24"/>
                <w:szCs w:val="24"/>
              </w:rPr>
              <w:t>Дж. Леду, А. Шор, Р. Йехуда, Д. Чарні</w:t>
            </w:r>
          </w:p>
        </w:tc>
      </w:tr>
      <w:tr w:rsidR="00156C88" w:rsidRPr="00742B31" w14:paraId="0FFF34F4" w14:textId="77777777" w:rsidTr="00156C88">
        <w:trPr>
          <w:jc w:val="center"/>
        </w:trPr>
        <w:tc>
          <w:tcPr>
            <w:tcW w:w="1318" w:type="dxa"/>
            <w:vAlign w:val="center"/>
            <w:hideMark/>
          </w:tcPr>
          <w:p w14:paraId="0EA25EF1" w14:textId="77777777" w:rsidR="00156C88" w:rsidRPr="00742B31" w:rsidRDefault="00156C88" w:rsidP="00156C88">
            <w:pPr>
              <w:pStyle w:val="21"/>
              <w:jc w:val="center"/>
              <w:rPr>
                <w:sz w:val="24"/>
                <w:szCs w:val="24"/>
              </w:rPr>
            </w:pPr>
            <w:r w:rsidRPr="00742B31">
              <w:rPr>
                <w:sz w:val="24"/>
                <w:szCs w:val="24"/>
              </w:rPr>
              <w:t>2010-2020 рр.</w:t>
            </w:r>
          </w:p>
        </w:tc>
        <w:tc>
          <w:tcPr>
            <w:tcW w:w="0" w:type="auto"/>
            <w:vAlign w:val="center"/>
            <w:hideMark/>
          </w:tcPr>
          <w:p w14:paraId="06210232" w14:textId="77777777" w:rsidR="00156C88" w:rsidRPr="00742B31" w:rsidRDefault="00156C88" w:rsidP="00156C88">
            <w:pPr>
              <w:pStyle w:val="21"/>
              <w:jc w:val="center"/>
              <w:rPr>
                <w:sz w:val="24"/>
                <w:szCs w:val="24"/>
              </w:rPr>
            </w:pPr>
            <w:r w:rsidRPr="00742B31">
              <w:rPr>
                <w:sz w:val="24"/>
                <w:szCs w:val="24"/>
              </w:rPr>
              <w:t>Соціокультурна перспектива</w:t>
            </w:r>
          </w:p>
        </w:tc>
        <w:tc>
          <w:tcPr>
            <w:tcW w:w="0" w:type="auto"/>
            <w:vAlign w:val="center"/>
            <w:hideMark/>
          </w:tcPr>
          <w:p w14:paraId="3B5DE5F2" w14:textId="77777777" w:rsidR="00156C88" w:rsidRPr="00742B31" w:rsidRDefault="00156C88" w:rsidP="00156C88">
            <w:pPr>
              <w:pStyle w:val="21"/>
              <w:jc w:val="center"/>
              <w:rPr>
                <w:sz w:val="24"/>
                <w:szCs w:val="24"/>
              </w:rPr>
            </w:pPr>
            <w:r w:rsidRPr="00742B31">
              <w:rPr>
                <w:sz w:val="24"/>
                <w:szCs w:val="24"/>
              </w:rPr>
              <w:t>Роль культурних та соціальних чинників, культурні синдроми, колективна травма</w:t>
            </w:r>
          </w:p>
        </w:tc>
        <w:tc>
          <w:tcPr>
            <w:tcW w:w="0" w:type="auto"/>
            <w:vAlign w:val="center"/>
            <w:hideMark/>
          </w:tcPr>
          <w:p w14:paraId="1C4B4E15" w14:textId="77777777" w:rsidR="00156C88" w:rsidRPr="00742B31" w:rsidRDefault="00156C88" w:rsidP="00156C88">
            <w:pPr>
              <w:pStyle w:val="21"/>
              <w:jc w:val="center"/>
              <w:rPr>
                <w:sz w:val="24"/>
                <w:szCs w:val="24"/>
              </w:rPr>
            </w:pPr>
            <w:r w:rsidRPr="00742B31">
              <w:rPr>
                <w:sz w:val="24"/>
                <w:szCs w:val="24"/>
              </w:rPr>
              <w:t>Р. Кесслер, Дж. де Брюїн, К. Хінтон, А. Кірмаєр</w:t>
            </w:r>
          </w:p>
        </w:tc>
      </w:tr>
      <w:tr w:rsidR="00156C88" w:rsidRPr="00742B31" w14:paraId="01B4C7B5" w14:textId="77777777" w:rsidTr="00156C88">
        <w:trPr>
          <w:jc w:val="center"/>
        </w:trPr>
        <w:tc>
          <w:tcPr>
            <w:tcW w:w="1318" w:type="dxa"/>
            <w:vAlign w:val="center"/>
            <w:hideMark/>
          </w:tcPr>
          <w:p w14:paraId="4C9F2664" w14:textId="77777777" w:rsidR="00156C88" w:rsidRPr="00742B31" w:rsidRDefault="00156C88" w:rsidP="00156C88">
            <w:pPr>
              <w:pStyle w:val="21"/>
              <w:jc w:val="center"/>
              <w:rPr>
                <w:sz w:val="24"/>
                <w:szCs w:val="24"/>
              </w:rPr>
            </w:pPr>
            <w:r w:rsidRPr="00742B31">
              <w:rPr>
                <w:sz w:val="24"/>
                <w:szCs w:val="24"/>
              </w:rPr>
              <w:t>2020-донині</w:t>
            </w:r>
          </w:p>
        </w:tc>
        <w:tc>
          <w:tcPr>
            <w:tcW w:w="0" w:type="auto"/>
            <w:vAlign w:val="center"/>
            <w:hideMark/>
          </w:tcPr>
          <w:p w14:paraId="1090BB8C" w14:textId="77777777" w:rsidR="00156C88" w:rsidRPr="00742B31" w:rsidRDefault="00156C88" w:rsidP="00156C88">
            <w:pPr>
              <w:pStyle w:val="21"/>
              <w:jc w:val="center"/>
              <w:rPr>
                <w:sz w:val="24"/>
                <w:szCs w:val="24"/>
              </w:rPr>
            </w:pPr>
            <w:r w:rsidRPr="00742B31">
              <w:rPr>
                <w:sz w:val="24"/>
                <w:szCs w:val="24"/>
              </w:rPr>
              <w:t>Екосистемний підхід</w:t>
            </w:r>
          </w:p>
        </w:tc>
        <w:tc>
          <w:tcPr>
            <w:tcW w:w="0" w:type="auto"/>
            <w:vAlign w:val="center"/>
            <w:hideMark/>
          </w:tcPr>
          <w:p w14:paraId="1B77AEF2" w14:textId="77777777" w:rsidR="00156C88" w:rsidRPr="00742B31" w:rsidRDefault="00156C88" w:rsidP="00156C88">
            <w:pPr>
              <w:pStyle w:val="21"/>
              <w:jc w:val="center"/>
              <w:rPr>
                <w:sz w:val="24"/>
                <w:szCs w:val="24"/>
              </w:rPr>
            </w:pPr>
            <w:r w:rsidRPr="00742B31">
              <w:rPr>
                <w:sz w:val="24"/>
                <w:szCs w:val="24"/>
              </w:rPr>
              <w:t>Комплексний вплив індивідуальних, сімейних та суспільних факторів, посттравматичне зростання</w:t>
            </w:r>
          </w:p>
        </w:tc>
        <w:tc>
          <w:tcPr>
            <w:tcW w:w="0" w:type="auto"/>
            <w:vAlign w:val="center"/>
            <w:hideMark/>
          </w:tcPr>
          <w:p w14:paraId="597F3F85" w14:textId="77777777" w:rsidR="00156C88" w:rsidRPr="00742B31" w:rsidRDefault="00156C88" w:rsidP="00156C88">
            <w:pPr>
              <w:pStyle w:val="21"/>
              <w:jc w:val="center"/>
              <w:rPr>
                <w:sz w:val="24"/>
                <w:szCs w:val="24"/>
              </w:rPr>
            </w:pPr>
            <w:r w:rsidRPr="00742B31">
              <w:rPr>
                <w:sz w:val="24"/>
                <w:szCs w:val="24"/>
              </w:rPr>
              <w:t>С. Саутвік, Д. Чарні, П. Боенанно, Р. Тедескі</w:t>
            </w:r>
          </w:p>
        </w:tc>
      </w:tr>
    </w:tbl>
    <w:p w14:paraId="71C4BD2E" w14:textId="77777777" w:rsidR="00156C88" w:rsidRPr="00742B31" w:rsidRDefault="00156C88" w:rsidP="00F776DA">
      <w:pPr>
        <w:pStyle w:val="11"/>
      </w:pPr>
    </w:p>
    <w:p w14:paraId="47F0FFD8" w14:textId="5419AB0A" w:rsidR="00156C88" w:rsidRPr="00742B31" w:rsidRDefault="00156C88" w:rsidP="00F776DA">
      <w:pPr>
        <w:pStyle w:val="11"/>
      </w:pPr>
      <w:r w:rsidRPr="00742B31">
        <w:t xml:space="preserve">Комплексний аналіз особливостей психічного здоров'я внутрішньо переміщених осіб в умовах війни представлено у роботах Л.М. Карамушки та співавторів [31, с. 45]. Їхні дослідження демонструють, що вимушені переселенці стикаються з подвійним травматичним навантаженням: безпосереднім впливом воєнних подій та хронічним стресом адаптації до нових умов життя. У подальших дослідженнях Л.М. Карамушка </w:t>
      </w:r>
      <w:r w:rsidR="00957281" w:rsidRPr="00742B31">
        <w:t>розробила програму тренінгів для збереження психологічного благополуччя педагогічних працівників в умовах військових дій</w:t>
      </w:r>
      <w:r w:rsidRPr="00742B31">
        <w:t>, яка може бути адаптована для роботи з внутрішньо переміщеними особами [29, с. 35]. Дослідниця виявила специфічні копінг-стратегії, які використовують переміщені особи для подолання стресових ситуацій, серед яких переважають емоційно-орієнтовані та уникаючі стратегії.</w:t>
      </w:r>
    </w:p>
    <w:p w14:paraId="64927F96" w14:textId="7086B703" w:rsidR="00156C88" w:rsidRPr="00742B31" w:rsidRDefault="00156C88" w:rsidP="00F776DA">
      <w:pPr>
        <w:pStyle w:val="11"/>
      </w:pPr>
      <w:r w:rsidRPr="00742B31">
        <w:lastRenderedPageBreak/>
        <w:t xml:space="preserve">У міжнародній практиці дослідження ментального здоров'я </w:t>
      </w:r>
      <w:r w:rsidR="00DC2D9B" w:rsidRPr="00742B31">
        <w:t>переселенців</w:t>
      </w:r>
      <w:r w:rsidRPr="00742B31">
        <w:t xml:space="preserve"> та внутрішньо переміщених осіб показують </w:t>
      </w:r>
      <w:r w:rsidR="00957281" w:rsidRPr="00742B31">
        <w:t>високу частоту психічних розладів серед цієї групи людей</w:t>
      </w:r>
      <w:r w:rsidRPr="00742B31">
        <w:t xml:space="preserve">. Р. Блекмор та колеги у своєму систематичному огляді встановили, що поширеність ментальних захворювань серед біженців значно перевищує аналогічні показники у загальній популяції [75]. Ці дані підтверджують необхідність розробки спеціалізованих </w:t>
      </w:r>
      <w:r w:rsidR="00186780" w:rsidRPr="00742B31">
        <w:t>методів психологічної підтримки для цієї групи людей</w:t>
      </w:r>
      <w:r w:rsidRPr="00742B31">
        <w:t xml:space="preserve">. Крім того, автори виявили, що найчастіше серед </w:t>
      </w:r>
      <w:r w:rsidR="00DC2D9B" w:rsidRPr="00742B31">
        <w:t>переселенців</w:t>
      </w:r>
      <w:r w:rsidRPr="00742B31">
        <w:t xml:space="preserve"> діагностуються депресивні розлади, тривожні розлади та ПТСР</w:t>
      </w:r>
      <w:r w:rsidR="00DC2D9B" w:rsidRPr="00742B31">
        <w:t xml:space="preserve"> [74]</w:t>
      </w:r>
      <w:r w:rsidRPr="00742B31">
        <w:t>.</w:t>
      </w:r>
    </w:p>
    <w:p w14:paraId="332DE336" w14:textId="54792887" w:rsidR="00DC2D9B" w:rsidRPr="00742B31" w:rsidRDefault="00DC2D9B" w:rsidP="00F776DA">
      <w:pPr>
        <w:pStyle w:val="11"/>
      </w:pPr>
      <w:r w:rsidRPr="00742B31">
        <w:t>Продовжуючи аналіз зарубіжних досліджень, варто відзначити роботу               І. Хамама-Раз та співавторів, які вивчали роль патріотизму як захисного фактора від симптомів ПТСР у контексті російсько-української війни 2022 року [78]. Їхні результати показують складну взаємодію між індивідуальними психологічними ресурсами та соціокультурними чинниками у формуванні стійкості до травматичного стресу [56]. Дослідники встановили, що високий рівень патріотичних почуттів може частково захищати від розвитку посттравматичної симптоматики, водночас цей ефект модерується іншими психосоціальними факторами.</w:t>
      </w:r>
    </w:p>
    <w:p w14:paraId="7E8B27FC" w14:textId="384A9D8A" w:rsidR="00DC2D9B" w:rsidRPr="00742B31" w:rsidRDefault="00DC2D9B" w:rsidP="00F776DA">
      <w:pPr>
        <w:pStyle w:val="11"/>
      </w:pPr>
      <w:r w:rsidRPr="00742B31">
        <w:t xml:space="preserve">Н.С. Лозінська у своєму теоретичному дослідженні аналізує психотравму </w:t>
      </w:r>
      <w:r w:rsidR="00186780" w:rsidRPr="00742B31">
        <w:t>як результат травматичного впливу у різноманітних галузях сучасної психологічної науки</w:t>
      </w:r>
      <w:r w:rsidRPr="00742B31">
        <w:t xml:space="preserve"> [42, с. 68]. Авторка підкреслює, що розуміння механізмів формування психотравми є ключовим</w:t>
      </w:r>
      <w:r w:rsidR="00186780" w:rsidRPr="00742B31">
        <w:rPr>
          <w:rFonts w:asciiTheme="minorHAnsi" w:hAnsiTheme="minorHAnsi" w:cstheme="minorBidi"/>
          <w:color w:val="auto"/>
          <w:sz w:val="22"/>
          <w:szCs w:val="22"/>
        </w:rPr>
        <w:t xml:space="preserve"> </w:t>
      </w:r>
      <w:r w:rsidR="00186780" w:rsidRPr="00742B31">
        <w:t>для формування результативних підходів до психологічної допомоги.</w:t>
      </w:r>
      <w:r w:rsidRPr="00742B31">
        <w:t xml:space="preserve"> Психотравма розглядається як порушення цілісності психіки внаслідок впливу травматичної події, що перевищує адаптаційні можливості особистості. Крім цього, аналізує різні теоретичні підходи до розуміння травми - від психоаналітичного до когнітивно-поведінкового.</w:t>
      </w:r>
    </w:p>
    <w:p w14:paraId="558A1D4E" w14:textId="3C2406F3" w:rsidR="00DC2D9B" w:rsidRPr="00742B31" w:rsidRDefault="00DC2D9B" w:rsidP="00F776DA">
      <w:pPr>
        <w:pStyle w:val="11"/>
      </w:pPr>
      <w:r w:rsidRPr="00742B31">
        <w:rPr>
          <w:noProof/>
        </w:rPr>
        <w:lastRenderedPageBreak/>
        <w:drawing>
          <wp:anchor distT="0" distB="0" distL="114300" distR="114300" simplePos="0" relativeHeight="251658240" behindDoc="0" locked="0" layoutInCell="1" allowOverlap="1" wp14:anchorId="13CA7E50" wp14:editId="1A465BC3">
            <wp:simplePos x="0" y="0"/>
            <wp:positionH relativeFrom="margin">
              <wp:posOffset>13970</wp:posOffset>
            </wp:positionH>
            <wp:positionV relativeFrom="paragraph">
              <wp:posOffset>1209675</wp:posOffset>
            </wp:positionV>
            <wp:extent cx="6210300" cy="223266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210300" cy="2232660"/>
                    </a:xfrm>
                    <a:prstGeom prst="rect">
                      <a:avLst/>
                    </a:prstGeom>
                  </pic:spPr>
                </pic:pic>
              </a:graphicData>
            </a:graphic>
            <wp14:sizeRelH relativeFrom="margin">
              <wp14:pctWidth>0</wp14:pctWidth>
            </wp14:sizeRelH>
            <wp14:sizeRelV relativeFrom="margin">
              <wp14:pctHeight>0</wp14:pctHeight>
            </wp14:sizeRelV>
          </wp:anchor>
        </w:drawing>
      </w:r>
      <w:r w:rsidRPr="00742B31">
        <w:t xml:space="preserve">Дослідження специфіки посттравматичного стресу </w:t>
      </w:r>
      <w:r w:rsidR="00186780" w:rsidRPr="00742B31">
        <w:t>серед вимушених переселенців демонструють специфічні особливості даного розладу</w:t>
      </w:r>
      <w:r w:rsidRPr="00742B31">
        <w:t>. Процес формування посттравматичних реакцій у цієї категорії населення має складну динаміку, що включає кілька взаємопов'язаних етапів (див. рис. 1.1).</w:t>
      </w:r>
    </w:p>
    <w:p w14:paraId="495FFCD4" w14:textId="348688A5" w:rsidR="00DC2D9B" w:rsidRPr="00742B31" w:rsidRDefault="00DC2D9B" w:rsidP="00DC2D9B">
      <w:pPr>
        <w:pStyle w:val="11"/>
        <w:ind w:firstLine="0"/>
        <w:jc w:val="center"/>
        <w:rPr>
          <w:b/>
          <w:bCs/>
        </w:rPr>
      </w:pPr>
      <w:r w:rsidRPr="00742B31">
        <w:rPr>
          <w:b/>
          <w:bCs/>
        </w:rPr>
        <w:t>Рис. 1.1. Процес формування посттравматичних реакцій у внутрішньо переміщених осіб</w:t>
      </w:r>
    </w:p>
    <w:p w14:paraId="311EDA86" w14:textId="77777777" w:rsidR="00DC2D9B" w:rsidRPr="00742B31" w:rsidRDefault="00DC2D9B" w:rsidP="00DC2D9B">
      <w:pPr>
        <w:pStyle w:val="11"/>
      </w:pPr>
    </w:p>
    <w:p w14:paraId="0E2E1F96" w14:textId="77127DE7" w:rsidR="00DC2D9B" w:rsidRPr="00742B31" w:rsidRDefault="00DC2D9B" w:rsidP="00DC2D9B">
      <w:pPr>
        <w:pStyle w:val="11"/>
      </w:pPr>
      <w:r w:rsidRPr="00742B31">
        <w:t>Вітчизняний науковець Ю.Ф. Костюк аналізує теоретико-методологічні засади дослідження ПТСР у психологічній науці [39, с. 23]. Автор підкреслює необхідність комплексного підходу до вивчення цієї проблематики, який би враховував як індивідуальні особливості особистості, так і соціально-культурні чинники формування посттравматичних реакцій. Паралельно з цим розглядає різні методологічні парадигми дослідження ПТСР та обґрунтовує необхідність інтегративного підходу до розуміння цього феномену [39, c. 20].</w:t>
      </w:r>
    </w:p>
    <w:p w14:paraId="740C3D17" w14:textId="51C3383E" w:rsidR="00DC2D9B" w:rsidRPr="00742B31" w:rsidRDefault="00DC2D9B" w:rsidP="00DC2D9B">
      <w:pPr>
        <w:pStyle w:val="11"/>
      </w:pPr>
      <w:r w:rsidRPr="00742B31">
        <w:t xml:space="preserve">Сучасні дослідження І. Голованової та співавторів демонструють специфічні прояви ПТСР у внутрішньо переміщених осіб [17, с. 16]. Автори виявили, що цій категорії населення притаманні такі особливості посттравматичної симптоматики: підвищена тривожність щодо майбутнього, порушення сну, пов'язані з турботами про безпеку, та специфічні соматичні прояви стресу. </w:t>
      </w:r>
      <w:r w:rsidR="00186780" w:rsidRPr="00742B31">
        <w:t>Одночасно авторка аналізувала дієвість різних підходів до психологічної терапії ПТСР у внутрішніх мігрантів, що має істотну практичну цінність для розробки реабілітаційних методик</w:t>
      </w:r>
      <w:r w:rsidRPr="00742B31">
        <w:t xml:space="preserve"> [17].</w:t>
      </w:r>
    </w:p>
    <w:p w14:paraId="01E744C2" w14:textId="29123A35" w:rsidR="007279F0" w:rsidRPr="00742B31" w:rsidRDefault="007279F0" w:rsidP="007279F0">
      <w:pPr>
        <w:pStyle w:val="11"/>
      </w:pPr>
      <w:r w:rsidRPr="00742B31">
        <w:lastRenderedPageBreak/>
        <w:t>Британські дослідники К. Брекстоун та співавтори вивчали вплив вибухової травми на тривожність та симптоми ПТСР серед переміщених українських популяцій [77]. Їхні результати показують, що експозиція до вибухових пошкоджень значно підвищує ризик розвитку посттравматичної симптоматики навіть серед цивільного населення, що не було безпосередньо залучено до бойових дій. Окрім цього, К. Брекстоун виявила гендерні відмінності у проявах посттравматичного стресу серед переміщених осіб.</w:t>
      </w:r>
    </w:p>
    <w:p w14:paraId="2045668C" w14:textId="77777777" w:rsidR="007279F0" w:rsidRPr="00742B31" w:rsidRDefault="007279F0" w:rsidP="007279F0">
      <w:pPr>
        <w:pStyle w:val="11"/>
      </w:pPr>
      <w:r w:rsidRPr="00742B31">
        <w:t>Аналіз наукових робіт провідних дослідників у галузі психотравматології дозволяє систематизувати основні підходи до вивчення ПТСР у внутрішньо переміщених осіб (див. табл. 1.2).</w:t>
      </w:r>
    </w:p>
    <w:p w14:paraId="71CFD1AB" w14:textId="77777777" w:rsidR="007279F0" w:rsidRPr="00742B31" w:rsidRDefault="007279F0" w:rsidP="007279F0">
      <w:pPr>
        <w:pStyle w:val="11"/>
        <w:jc w:val="right"/>
      </w:pPr>
      <w:r w:rsidRPr="00742B31">
        <w:rPr>
          <w:b/>
          <w:bCs/>
        </w:rPr>
        <w:t>Таблиця 1.2</w:t>
      </w:r>
      <w:r w:rsidRPr="00742B31">
        <w:t xml:space="preserve"> </w:t>
      </w:r>
    </w:p>
    <w:p w14:paraId="16F54C73" w14:textId="02B195E3" w:rsidR="007279F0" w:rsidRPr="00742B31" w:rsidRDefault="007279F0" w:rsidP="007279F0">
      <w:pPr>
        <w:pStyle w:val="11"/>
        <w:ind w:firstLine="0"/>
        <w:jc w:val="center"/>
      </w:pPr>
      <w:r w:rsidRPr="00742B31">
        <w:rPr>
          <w:b/>
          <w:bCs/>
        </w:rPr>
        <w:t>Наукові роботи провідних дослідників у галузі ПТСР у внутрішньо переміщених осіб</w:t>
      </w:r>
    </w:p>
    <w:tbl>
      <w:tblPr>
        <w:tblStyle w:val="14"/>
        <w:tblW w:w="9865" w:type="dxa"/>
        <w:tblLook w:val="04A0" w:firstRow="1" w:lastRow="0" w:firstColumn="1" w:lastColumn="0" w:noHBand="0" w:noVBand="1"/>
      </w:tblPr>
      <w:tblGrid>
        <w:gridCol w:w="1688"/>
        <w:gridCol w:w="696"/>
        <w:gridCol w:w="2085"/>
        <w:gridCol w:w="2750"/>
        <w:gridCol w:w="2646"/>
      </w:tblGrid>
      <w:tr w:rsidR="007279F0" w:rsidRPr="00742B31" w14:paraId="21C8AD45" w14:textId="77777777" w:rsidTr="007279F0">
        <w:tc>
          <w:tcPr>
            <w:tcW w:w="1688" w:type="dxa"/>
            <w:vAlign w:val="center"/>
            <w:hideMark/>
          </w:tcPr>
          <w:p w14:paraId="5B829598" w14:textId="77777777" w:rsidR="007279F0" w:rsidRPr="00742B31" w:rsidRDefault="007279F0" w:rsidP="007279F0">
            <w:pPr>
              <w:pStyle w:val="21"/>
              <w:jc w:val="center"/>
              <w:rPr>
                <w:b/>
                <w:bCs/>
                <w:sz w:val="24"/>
                <w:szCs w:val="24"/>
              </w:rPr>
            </w:pPr>
            <w:r w:rsidRPr="00742B31">
              <w:rPr>
                <w:b/>
                <w:bCs/>
                <w:sz w:val="24"/>
                <w:szCs w:val="24"/>
              </w:rPr>
              <w:t>Автор</w:t>
            </w:r>
          </w:p>
        </w:tc>
        <w:tc>
          <w:tcPr>
            <w:tcW w:w="0" w:type="auto"/>
            <w:vAlign w:val="center"/>
            <w:hideMark/>
          </w:tcPr>
          <w:p w14:paraId="3BB1BC70" w14:textId="77777777" w:rsidR="007279F0" w:rsidRPr="00742B31" w:rsidRDefault="007279F0" w:rsidP="007279F0">
            <w:pPr>
              <w:pStyle w:val="21"/>
              <w:jc w:val="center"/>
              <w:rPr>
                <w:b/>
                <w:bCs/>
                <w:sz w:val="24"/>
                <w:szCs w:val="24"/>
              </w:rPr>
            </w:pPr>
            <w:r w:rsidRPr="00742B31">
              <w:rPr>
                <w:b/>
                <w:bCs/>
                <w:sz w:val="24"/>
                <w:szCs w:val="24"/>
              </w:rPr>
              <w:t>Рік</w:t>
            </w:r>
          </w:p>
        </w:tc>
        <w:tc>
          <w:tcPr>
            <w:tcW w:w="0" w:type="auto"/>
            <w:vAlign w:val="center"/>
            <w:hideMark/>
          </w:tcPr>
          <w:p w14:paraId="2C96F4D2" w14:textId="77777777" w:rsidR="007279F0" w:rsidRPr="00742B31" w:rsidRDefault="007279F0" w:rsidP="007279F0">
            <w:pPr>
              <w:pStyle w:val="21"/>
              <w:jc w:val="center"/>
              <w:rPr>
                <w:b/>
                <w:bCs/>
                <w:sz w:val="24"/>
                <w:szCs w:val="24"/>
              </w:rPr>
            </w:pPr>
            <w:r w:rsidRPr="00742B31">
              <w:rPr>
                <w:b/>
                <w:bCs/>
                <w:sz w:val="24"/>
                <w:szCs w:val="24"/>
              </w:rPr>
              <w:t>Назва дослідження</w:t>
            </w:r>
          </w:p>
        </w:tc>
        <w:tc>
          <w:tcPr>
            <w:tcW w:w="0" w:type="auto"/>
            <w:vAlign w:val="center"/>
            <w:hideMark/>
          </w:tcPr>
          <w:p w14:paraId="363AF7DA" w14:textId="77777777" w:rsidR="007279F0" w:rsidRPr="00742B31" w:rsidRDefault="007279F0" w:rsidP="007279F0">
            <w:pPr>
              <w:pStyle w:val="21"/>
              <w:jc w:val="center"/>
              <w:rPr>
                <w:b/>
                <w:bCs/>
                <w:sz w:val="24"/>
                <w:szCs w:val="24"/>
              </w:rPr>
            </w:pPr>
            <w:r w:rsidRPr="00742B31">
              <w:rPr>
                <w:b/>
                <w:bCs/>
                <w:sz w:val="24"/>
                <w:szCs w:val="24"/>
              </w:rPr>
              <w:t>Основні результати</w:t>
            </w:r>
          </w:p>
        </w:tc>
        <w:tc>
          <w:tcPr>
            <w:tcW w:w="0" w:type="auto"/>
            <w:vAlign w:val="center"/>
            <w:hideMark/>
          </w:tcPr>
          <w:p w14:paraId="0F433EB0" w14:textId="77777777" w:rsidR="007279F0" w:rsidRPr="00742B31" w:rsidRDefault="007279F0" w:rsidP="007279F0">
            <w:pPr>
              <w:pStyle w:val="21"/>
              <w:jc w:val="center"/>
              <w:rPr>
                <w:b/>
                <w:bCs/>
                <w:sz w:val="24"/>
                <w:szCs w:val="24"/>
              </w:rPr>
            </w:pPr>
            <w:r w:rsidRPr="00742B31">
              <w:rPr>
                <w:b/>
                <w:bCs/>
                <w:sz w:val="24"/>
                <w:szCs w:val="24"/>
              </w:rPr>
              <w:t>Методологія</w:t>
            </w:r>
          </w:p>
        </w:tc>
      </w:tr>
      <w:tr w:rsidR="007279F0" w:rsidRPr="00742B31" w14:paraId="099D0C88" w14:textId="77777777" w:rsidTr="007279F0">
        <w:tc>
          <w:tcPr>
            <w:tcW w:w="1688" w:type="dxa"/>
            <w:vAlign w:val="center"/>
            <w:hideMark/>
          </w:tcPr>
          <w:p w14:paraId="2AAC06E9" w14:textId="77777777" w:rsidR="007279F0" w:rsidRPr="00742B31" w:rsidRDefault="007279F0" w:rsidP="007279F0">
            <w:pPr>
              <w:pStyle w:val="21"/>
              <w:jc w:val="center"/>
              <w:rPr>
                <w:sz w:val="24"/>
                <w:szCs w:val="24"/>
              </w:rPr>
            </w:pPr>
            <w:r w:rsidRPr="00742B31">
              <w:rPr>
                <w:sz w:val="24"/>
                <w:szCs w:val="24"/>
              </w:rPr>
              <w:t>Л.М. Карамушка</w:t>
            </w:r>
          </w:p>
        </w:tc>
        <w:tc>
          <w:tcPr>
            <w:tcW w:w="0" w:type="auto"/>
            <w:vAlign w:val="center"/>
            <w:hideMark/>
          </w:tcPr>
          <w:p w14:paraId="2491E021" w14:textId="77777777" w:rsidR="007279F0" w:rsidRPr="00742B31" w:rsidRDefault="007279F0" w:rsidP="007279F0">
            <w:pPr>
              <w:pStyle w:val="21"/>
              <w:jc w:val="center"/>
              <w:rPr>
                <w:sz w:val="24"/>
                <w:szCs w:val="24"/>
              </w:rPr>
            </w:pPr>
            <w:r w:rsidRPr="00742B31">
              <w:rPr>
                <w:sz w:val="24"/>
                <w:szCs w:val="24"/>
              </w:rPr>
              <w:t>2022</w:t>
            </w:r>
          </w:p>
        </w:tc>
        <w:tc>
          <w:tcPr>
            <w:tcW w:w="0" w:type="auto"/>
            <w:vAlign w:val="center"/>
            <w:hideMark/>
          </w:tcPr>
          <w:p w14:paraId="0B501068" w14:textId="77777777" w:rsidR="007279F0" w:rsidRPr="00742B31" w:rsidRDefault="007279F0" w:rsidP="007279F0">
            <w:pPr>
              <w:pStyle w:val="21"/>
              <w:jc w:val="center"/>
              <w:rPr>
                <w:sz w:val="24"/>
                <w:szCs w:val="24"/>
              </w:rPr>
            </w:pPr>
            <w:r w:rsidRPr="00742B31">
              <w:rPr>
                <w:sz w:val="24"/>
                <w:szCs w:val="24"/>
              </w:rPr>
              <w:t>Копінг-стратегії персоналу освітніх організацій в умовах війни</w:t>
            </w:r>
          </w:p>
        </w:tc>
        <w:tc>
          <w:tcPr>
            <w:tcW w:w="0" w:type="auto"/>
            <w:vAlign w:val="center"/>
            <w:hideMark/>
          </w:tcPr>
          <w:p w14:paraId="19922506" w14:textId="77777777" w:rsidR="007279F0" w:rsidRPr="00742B31" w:rsidRDefault="007279F0" w:rsidP="007279F0">
            <w:pPr>
              <w:pStyle w:val="21"/>
              <w:jc w:val="center"/>
              <w:rPr>
                <w:sz w:val="24"/>
                <w:szCs w:val="24"/>
              </w:rPr>
            </w:pPr>
            <w:r w:rsidRPr="00742B31">
              <w:rPr>
                <w:sz w:val="24"/>
                <w:szCs w:val="24"/>
              </w:rPr>
              <w:t>Виявлено домінування емоційно-орієнтованих копінг-стратегій, зв'язок зі станом психічного здоров'я</w:t>
            </w:r>
          </w:p>
        </w:tc>
        <w:tc>
          <w:tcPr>
            <w:tcW w:w="0" w:type="auto"/>
            <w:vAlign w:val="center"/>
            <w:hideMark/>
          </w:tcPr>
          <w:p w14:paraId="16A31659" w14:textId="77777777" w:rsidR="007279F0" w:rsidRPr="00742B31" w:rsidRDefault="007279F0" w:rsidP="007279F0">
            <w:pPr>
              <w:pStyle w:val="21"/>
              <w:jc w:val="center"/>
              <w:rPr>
                <w:sz w:val="24"/>
                <w:szCs w:val="24"/>
              </w:rPr>
            </w:pPr>
            <w:r w:rsidRPr="00742B31">
              <w:rPr>
                <w:sz w:val="24"/>
                <w:szCs w:val="24"/>
              </w:rPr>
              <w:t>Кількісне емпіричне дослідження з використанням стандартизованих методик</w:t>
            </w:r>
          </w:p>
        </w:tc>
      </w:tr>
      <w:tr w:rsidR="007279F0" w:rsidRPr="00742B31" w14:paraId="7F274530" w14:textId="77777777" w:rsidTr="007279F0">
        <w:tc>
          <w:tcPr>
            <w:tcW w:w="1688" w:type="dxa"/>
            <w:vAlign w:val="center"/>
            <w:hideMark/>
          </w:tcPr>
          <w:p w14:paraId="68F679B9" w14:textId="77777777" w:rsidR="007279F0" w:rsidRPr="00742B31" w:rsidRDefault="007279F0" w:rsidP="007279F0">
            <w:pPr>
              <w:pStyle w:val="21"/>
              <w:jc w:val="center"/>
              <w:rPr>
                <w:sz w:val="24"/>
                <w:szCs w:val="24"/>
              </w:rPr>
            </w:pPr>
            <w:r w:rsidRPr="00742B31">
              <w:rPr>
                <w:sz w:val="24"/>
                <w:szCs w:val="24"/>
              </w:rPr>
              <w:t>О. Хайленко, А.М. Бекон</w:t>
            </w:r>
          </w:p>
        </w:tc>
        <w:tc>
          <w:tcPr>
            <w:tcW w:w="0" w:type="auto"/>
            <w:vAlign w:val="center"/>
            <w:hideMark/>
          </w:tcPr>
          <w:p w14:paraId="52A89083" w14:textId="77777777" w:rsidR="007279F0" w:rsidRPr="00742B31" w:rsidRDefault="007279F0" w:rsidP="007279F0">
            <w:pPr>
              <w:pStyle w:val="21"/>
              <w:jc w:val="center"/>
              <w:rPr>
                <w:sz w:val="24"/>
                <w:szCs w:val="24"/>
              </w:rPr>
            </w:pPr>
            <w:r w:rsidRPr="00742B31">
              <w:rPr>
                <w:sz w:val="24"/>
                <w:szCs w:val="24"/>
              </w:rPr>
              <w:t>2024</w:t>
            </w:r>
          </w:p>
        </w:tc>
        <w:tc>
          <w:tcPr>
            <w:tcW w:w="0" w:type="auto"/>
            <w:vAlign w:val="center"/>
            <w:hideMark/>
          </w:tcPr>
          <w:p w14:paraId="27BCD76B" w14:textId="77777777" w:rsidR="007279F0" w:rsidRPr="00742B31" w:rsidRDefault="007279F0" w:rsidP="007279F0">
            <w:pPr>
              <w:pStyle w:val="21"/>
              <w:jc w:val="center"/>
              <w:rPr>
                <w:sz w:val="24"/>
                <w:szCs w:val="24"/>
              </w:rPr>
            </w:pPr>
            <w:r w:rsidRPr="00742B31">
              <w:rPr>
                <w:sz w:val="24"/>
                <w:szCs w:val="24"/>
              </w:rPr>
              <w:t>Резільєнтність, уникаюча поведінка та симптоми ПТСР у українських біженок</w:t>
            </w:r>
          </w:p>
        </w:tc>
        <w:tc>
          <w:tcPr>
            <w:tcW w:w="0" w:type="auto"/>
            <w:vAlign w:val="center"/>
            <w:hideMark/>
          </w:tcPr>
          <w:p w14:paraId="12A0F7F2" w14:textId="77777777" w:rsidR="007279F0" w:rsidRPr="00742B31" w:rsidRDefault="007279F0" w:rsidP="007279F0">
            <w:pPr>
              <w:pStyle w:val="21"/>
              <w:jc w:val="center"/>
              <w:rPr>
                <w:sz w:val="24"/>
                <w:szCs w:val="24"/>
              </w:rPr>
            </w:pPr>
            <w:r w:rsidRPr="00742B31">
              <w:rPr>
                <w:sz w:val="24"/>
                <w:szCs w:val="24"/>
              </w:rPr>
              <w:t>Зворотний зв'язок між стійкістю та ПТСР, роль уникаючих стратегій як медіатора</w:t>
            </w:r>
          </w:p>
        </w:tc>
        <w:tc>
          <w:tcPr>
            <w:tcW w:w="0" w:type="auto"/>
            <w:vAlign w:val="center"/>
            <w:hideMark/>
          </w:tcPr>
          <w:p w14:paraId="4454AABF" w14:textId="77777777" w:rsidR="007279F0" w:rsidRPr="00742B31" w:rsidRDefault="007279F0" w:rsidP="007279F0">
            <w:pPr>
              <w:pStyle w:val="21"/>
              <w:jc w:val="center"/>
              <w:rPr>
                <w:sz w:val="24"/>
                <w:szCs w:val="24"/>
              </w:rPr>
            </w:pPr>
            <w:r w:rsidRPr="00742B31">
              <w:rPr>
                <w:sz w:val="24"/>
                <w:szCs w:val="24"/>
              </w:rPr>
              <w:t>Крос-секційне кількісне дослідження</w:t>
            </w:r>
          </w:p>
        </w:tc>
      </w:tr>
      <w:tr w:rsidR="007279F0" w:rsidRPr="00742B31" w14:paraId="6C519CD2" w14:textId="77777777" w:rsidTr="007279F0">
        <w:tc>
          <w:tcPr>
            <w:tcW w:w="1688" w:type="dxa"/>
            <w:vAlign w:val="center"/>
            <w:hideMark/>
          </w:tcPr>
          <w:p w14:paraId="2096408B" w14:textId="77777777" w:rsidR="007279F0" w:rsidRPr="00742B31" w:rsidRDefault="007279F0" w:rsidP="007279F0">
            <w:pPr>
              <w:pStyle w:val="21"/>
              <w:jc w:val="center"/>
              <w:rPr>
                <w:sz w:val="24"/>
                <w:szCs w:val="24"/>
              </w:rPr>
            </w:pPr>
            <w:r w:rsidRPr="00742B31">
              <w:rPr>
                <w:sz w:val="24"/>
                <w:szCs w:val="24"/>
              </w:rPr>
              <w:t>О.О. Борисова</w:t>
            </w:r>
          </w:p>
        </w:tc>
        <w:tc>
          <w:tcPr>
            <w:tcW w:w="0" w:type="auto"/>
            <w:vAlign w:val="center"/>
            <w:hideMark/>
          </w:tcPr>
          <w:p w14:paraId="3F36E2F2" w14:textId="77777777" w:rsidR="007279F0" w:rsidRPr="00742B31" w:rsidRDefault="007279F0" w:rsidP="007279F0">
            <w:pPr>
              <w:pStyle w:val="21"/>
              <w:jc w:val="center"/>
              <w:rPr>
                <w:sz w:val="24"/>
                <w:szCs w:val="24"/>
              </w:rPr>
            </w:pPr>
            <w:r w:rsidRPr="00742B31">
              <w:rPr>
                <w:sz w:val="24"/>
                <w:szCs w:val="24"/>
              </w:rPr>
              <w:t>2023</w:t>
            </w:r>
          </w:p>
        </w:tc>
        <w:tc>
          <w:tcPr>
            <w:tcW w:w="0" w:type="auto"/>
            <w:vAlign w:val="center"/>
            <w:hideMark/>
          </w:tcPr>
          <w:p w14:paraId="37AD3E93" w14:textId="77777777" w:rsidR="007279F0" w:rsidRPr="00742B31" w:rsidRDefault="007279F0" w:rsidP="007279F0">
            <w:pPr>
              <w:pStyle w:val="21"/>
              <w:jc w:val="center"/>
              <w:rPr>
                <w:sz w:val="24"/>
                <w:szCs w:val="24"/>
              </w:rPr>
            </w:pPr>
            <w:r w:rsidRPr="00742B31">
              <w:rPr>
                <w:sz w:val="24"/>
                <w:szCs w:val="24"/>
              </w:rPr>
              <w:t>Інтрузії як ядерний маркер ПТСР у учасників бойових дій</w:t>
            </w:r>
          </w:p>
        </w:tc>
        <w:tc>
          <w:tcPr>
            <w:tcW w:w="0" w:type="auto"/>
            <w:vAlign w:val="center"/>
            <w:hideMark/>
          </w:tcPr>
          <w:p w14:paraId="0C464D05" w14:textId="77777777" w:rsidR="007279F0" w:rsidRPr="00742B31" w:rsidRDefault="007279F0" w:rsidP="007279F0">
            <w:pPr>
              <w:pStyle w:val="21"/>
              <w:jc w:val="center"/>
              <w:rPr>
                <w:sz w:val="24"/>
                <w:szCs w:val="24"/>
              </w:rPr>
            </w:pPr>
            <w:r w:rsidRPr="00742B31">
              <w:rPr>
                <w:sz w:val="24"/>
                <w:szCs w:val="24"/>
              </w:rPr>
              <w:t>Ідентифіковано флешбеки як центральний симптом, розроблено діагностичні критерії</w:t>
            </w:r>
          </w:p>
        </w:tc>
        <w:tc>
          <w:tcPr>
            <w:tcW w:w="0" w:type="auto"/>
            <w:vAlign w:val="center"/>
            <w:hideMark/>
          </w:tcPr>
          <w:p w14:paraId="00057477" w14:textId="77777777" w:rsidR="007279F0" w:rsidRPr="00742B31" w:rsidRDefault="007279F0" w:rsidP="007279F0">
            <w:pPr>
              <w:pStyle w:val="21"/>
              <w:jc w:val="center"/>
              <w:rPr>
                <w:sz w:val="24"/>
                <w:szCs w:val="24"/>
              </w:rPr>
            </w:pPr>
            <w:r w:rsidRPr="00742B31">
              <w:rPr>
                <w:sz w:val="24"/>
                <w:szCs w:val="24"/>
              </w:rPr>
              <w:t>Клінічне дослідження з використанням структурованого інтерв'ю</w:t>
            </w:r>
          </w:p>
        </w:tc>
      </w:tr>
      <w:tr w:rsidR="007279F0" w:rsidRPr="00742B31" w14:paraId="75D64FCF" w14:textId="77777777" w:rsidTr="007279F0">
        <w:tc>
          <w:tcPr>
            <w:tcW w:w="1688" w:type="dxa"/>
            <w:vAlign w:val="center"/>
            <w:hideMark/>
          </w:tcPr>
          <w:p w14:paraId="11FA08D9" w14:textId="77777777" w:rsidR="007279F0" w:rsidRPr="00742B31" w:rsidRDefault="007279F0" w:rsidP="007279F0">
            <w:pPr>
              <w:pStyle w:val="21"/>
              <w:jc w:val="center"/>
              <w:rPr>
                <w:sz w:val="24"/>
                <w:szCs w:val="24"/>
              </w:rPr>
            </w:pPr>
            <w:r w:rsidRPr="00742B31">
              <w:rPr>
                <w:sz w:val="24"/>
                <w:szCs w:val="24"/>
              </w:rPr>
              <w:t>М. Бен-Езра та ін.</w:t>
            </w:r>
          </w:p>
        </w:tc>
        <w:tc>
          <w:tcPr>
            <w:tcW w:w="0" w:type="auto"/>
            <w:vAlign w:val="center"/>
            <w:hideMark/>
          </w:tcPr>
          <w:p w14:paraId="4032251A" w14:textId="77777777" w:rsidR="007279F0" w:rsidRPr="00742B31" w:rsidRDefault="007279F0" w:rsidP="007279F0">
            <w:pPr>
              <w:pStyle w:val="21"/>
              <w:jc w:val="center"/>
              <w:rPr>
                <w:sz w:val="24"/>
                <w:szCs w:val="24"/>
              </w:rPr>
            </w:pPr>
            <w:r w:rsidRPr="00742B31">
              <w:rPr>
                <w:sz w:val="24"/>
                <w:szCs w:val="24"/>
              </w:rPr>
              <w:t>2023</w:t>
            </w:r>
          </w:p>
        </w:tc>
        <w:tc>
          <w:tcPr>
            <w:tcW w:w="0" w:type="auto"/>
            <w:vAlign w:val="center"/>
            <w:hideMark/>
          </w:tcPr>
          <w:p w14:paraId="5EC64018" w14:textId="77777777" w:rsidR="007279F0" w:rsidRPr="00742B31" w:rsidRDefault="007279F0" w:rsidP="007279F0">
            <w:pPr>
              <w:pStyle w:val="21"/>
              <w:jc w:val="center"/>
              <w:rPr>
                <w:sz w:val="24"/>
                <w:szCs w:val="24"/>
              </w:rPr>
            </w:pPr>
            <w:r w:rsidRPr="00742B31">
              <w:rPr>
                <w:sz w:val="24"/>
                <w:szCs w:val="24"/>
              </w:rPr>
              <w:t>Симптоми ПТСР серед переміщених українців під час вторгнення 2022 року</w:t>
            </w:r>
          </w:p>
        </w:tc>
        <w:tc>
          <w:tcPr>
            <w:tcW w:w="0" w:type="auto"/>
            <w:vAlign w:val="center"/>
            <w:hideMark/>
          </w:tcPr>
          <w:p w14:paraId="7695B6E7" w14:textId="58D9E39B" w:rsidR="007279F0" w:rsidRPr="00742B31" w:rsidRDefault="007279F0" w:rsidP="007279F0">
            <w:pPr>
              <w:pStyle w:val="21"/>
              <w:jc w:val="center"/>
              <w:rPr>
                <w:sz w:val="24"/>
                <w:szCs w:val="24"/>
              </w:rPr>
            </w:pPr>
            <w:r w:rsidRPr="00742B31">
              <w:rPr>
                <w:sz w:val="24"/>
                <w:szCs w:val="24"/>
              </w:rPr>
              <w:t>Високі показники ПТСР, фактори ризику та захисні чинники</w:t>
            </w:r>
          </w:p>
        </w:tc>
        <w:tc>
          <w:tcPr>
            <w:tcW w:w="0" w:type="auto"/>
            <w:vAlign w:val="center"/>
            <w:hideMark/>
          </w:tcPr>
          <w:p w14:paraId="6896A21E" w14:textId="411EFAF4" w:rsidR="007279F0" w:rsidRPr="00742B31" w:rsidRDefault="007279F0" w:rsidP="007279F0">
            <w:pPr>
              <w:pStyle w:val="21"/>
              <w:jc w:val="center"/>
              <w:rPr>
                <w:sz w:val="24"/>
                <w:szCs w:val="24"/>
              </w:rPr>
            </w:pPr>
            <w:r w:rsidRPr="00742B31">
              <w:rPr>
                <w:sz w:val="24"/>
                <w:szCs w:val="24"/>
              </w:rPr>
              <w:t>Онлайн опитування з використанням PCL-5</w:t>
            </w:r>
          </w:p>
        </w:tc>
      </w:tr>
      <w:tr w:rsidR="007279F0" w:rsidRPr="00742B31" w14:paraId="47DD775F" w14:textId="77777777" w:rsidTr="007279F0">
        <w:tc>
          <w:tcPr>
            <w:tcW w:w="1688" w:type="dxa"/>
            <w:vAlign w:val="center"/>
            <w:hideMark/>
          </w:tcPr>
          <w:p w14:paraId="39C09C27" w14:textId="77777777" w:rsidR="007279F0" w:rsidRPr="00742B31" w:rsidRDefault="007279F0" w:rsidP="007279F0">
            <w:pPr>
              <w:pStyle w:val="21"/>
              <w:jc w:val="center"/>
              <w:rPr>
                <w:sz w:val="24"/>
                <w:szCs w:val="24"/>
              </w:rPr>
            </w:pPr>
            <w:r w:rsidRPr="00742B31">
              <w:rPr>
                <w:sz w:val="24"/>
                <w:szCs w:val="24"/>
              </w:rPr>
              <w:t>Н.М. Могильова</w:t>
            </w:r>
          </w:p>
        </w:tc>
        <w:tc>
          <w:tcPr>
            <w:tcW w:w="0" w:type="auto"/>
            <w:vAlign w:val="center"/>
            <w:hideMark/>
          </w:tcPr>
          <w:p w14:paraId="2D3369FF" w14:textId="77777777" w:rsidR="007279F0" w:rsidRPr="00742B31" w:rsidRDefault="007279F0" w:rsidP="007279F0">
            <w:pPr>
              <w:pStyle w:val="21"/>
              <w:jc w:val="center"/>
              <w:rPr>
                <w:sz w:val="24"/>
                <w:szCs w:val="24"/>
              </w:rPr>
            </w:pPr>
            <w:r w:rsidRPr="00742B31">
              <w:rPr>
                <w:sz w:val="24"/>
                <w:szCs w:val="24"/>
              </w:rPr>
              <w:t>2023</w:t>
            </w:r>
          </w:p>
        </w:tc>
        <w:tc>
          <w:tcPr>
            <w:tcW w:w="0" w:type="auto"/>
            <w:vAlign w:val="center"/>
            <w:hideMark/>
          </w:tcPr>
          <w:p w14:paraId="28762FB5" w14:textId="77777777" w:rsidR="007279F0" w:rsidRPr="00742B31" w:rsidRDefault="007279F0" w:rsidP="007279F0">
            <w:pPr>
              <w:pStyle w:val="21"/>
              <w:jc w:val="center"/>
              <w:rPr>
                <w:sz w:val="24"/>
                <w:szCs w:val="24"/>
              </w:rPr>
            </w:pPr>
            <w:r w:rsidRPr="00742B31">
              <w:rPr>
                <w:sz w:val="24"/>
                <w:szCs w:val="24"/>
              </w:rPr>
              <w:t xml:space="preserve">Особливості психічного здоров'я </w:t>
            </w:r>
            <w:r w:rsidRPr="00742B31">
              <w:rPr>
                <w:sz w:val="24"/>
                <w:szCs w:val="24"/>
              </w:rPr>
              <w:lastRenderedPageBreak/>
              <w:t>внутрішньо переміщених осіб в умовах війни</w:t>
            </w:r>
          </w:p>
        </w:tc>
        <w:tc>
          <w:tcPr>
            <w:tcW w:w="0" w:type="auto"/>
            <w:vAlign w:val="center"/>
            <w:hideMark/>
          </w:tcPr>
          <w:p w14:paraId="591104F3" w14:textId="77777777" w:rsidR="007279F0" w:rsidRPr="00742B31" w:rsidRDefault="007279F0" w:rsidP="007279F0">
            <w:pPr>
              <w:pStyle w:val="21"/>
              <w:jc w:val="center"/>
              <w:rPr>
                <w:sz w:val="24"/>
                <w:szCs w:val="24"/>
              </w:rPr>
            </w:pPr>
            <w:r w:rsidRPr="00742B31">
              <w:rPr>
                <w:sz w:val="24"/>
                <w:szCs w:val="24"/>
              </w:rPr>
              <w:lastRenderedPageBreak/>
              <w:t>Специфічні адаптаційні механізми, роль соціальної підтримки</w:t>
            </w:r>
          </w:p>
        </w:tc>
        <w:tc>
          <w:tcPr>
            <w:tcW w:w="0" w:type="auto"/>
            <w:vAlign w:val="center"/>
            <w:hideMark/>
          </w:tcPr>
          <w:p w14:paraId="7CF7C214" w14:textId="77777777" w:rsidR="007279F0" w:rsidRPr="00742B31" w:rsidRDefault="007279F0" w:rsidP="007279F0">
            <w:pPr>
              <w:pStyle w:val="21"/>
              <w:jc w:val="center"/>
              <w:rPr>
                <w:sz w:val="24"/>
                <w:szCs w:val="24"/>
              </w:rPr>
            </w:pPr>
            <w:r w:rsidRPr="00742B31">
              <w:rPr>
                <w:sz w:val="24"/>
                <w:szCs w:val="24"/>
              </w:rPr>
              <w:t>Теоретичний аналіз та емпіричне дослідження</w:t>
            </w:r>
          </w:p>
        </w:tc>
      </w:tr>
      <w:tr w:rsidR="007279F0" w:rsidRPr="00742B31" w14:paraId="309EA38C" w14:textId="77777777" w:rsidTr="007279F0">
        <w:tc>
          <w:tcPr>
            <w:tcW w:w="1688" w:type="dxa"/>
            <w:vAlign w:val="center"/>
            <w:hideMark/>
          </w:tcPr>
          <w:p w14:paraId="163945F7" w14:textId="77777777" w:rsidR="007279F0" w:rsidRPr="00742B31" w:rsidRDefault="007279F0" w:rsidP="007279F0">
            <w:pPr>
              <w:pStyle w:val="21"/>
              <w:jc w:val="center"/>
              <w:rPr>
                <w:sz w:val="24"/>
                <w:szCs w:val="24"/>
              </w:rPr>
            </w:pPr>
            <w:r w:rsidRPr="00742B31">
              <w:rPr>
                <w:sz w:val="24"/>
                <w:szCs w:val="24"/>
              </w:rPr>
              <w:t>С. Кімхі та ін.</w:t>
            </w:r>
          </w:p>
        </w:tc>
        <w:tc>
          <w:tcPr>
            <w:tcW w:w="0" w:type="auto"/>
            <w:vAlign w:val="center"/>
            <w:hideMark/>
          </w:tcPr>
          <w:p w14:paraId="2E3DCF07" w14:textId="77777777" w:rsidR="007279F0" w:rsidRPr="00742B31" w:rsidRDefault="007279F0" w:rsidP="007279F0">
            <w:pPr>
              <w:pStyle w:val="21"/>
              <w:jc w:val="center"/>
              <w:rPr>
                <w:sz w:val="24"/>
                <w:szCs w:val="24"/>
              </w:rPr>
            </w:pPr>
            <w:r w:rsidRPr="00742B31">
              <w:rPr>
                <w:sz w:val="24"/>
                <w:szCs w:val="24"/>
              </w:rPr>
              <w:t>2024</w:t>
            </w:r>
          </w:p>
        </w:tc>
        <w:tc>
          <w:tcPr>
            <w:tcW w:w="0" w:type="auto"/>
            <w:vAlign w:val="center"/>
            <w:hideMark/>
          </w:tcPr>
          <w:p w14:paraId="143BFF29" w14:textId="77777777" w:rsidR="007279F0" w:rsidRPr="00742B31" w:rsidRDefault="007279F0" w:rsidP="007279F0">
            <w:pPr>
              <w:pStyle w:val="21"/>
              <w:jc w:val="center"/>
              <w:rPr>
                <w:sz w:val="24"/>
                <w:szCs w:val="24"/>
              </w:rPr>
            </w:pPr>
            <w:r w:rsidRPr="00742B31">
              <w:rPr>
                <w:sz w:val="24"/>
                <w:szCs w:val="24"/>
              </w:rPr>
              <w:t>Резільєнтність та копінг під час російського вторгнення в Україну</w:t>
            </w:r>
          </w:p>
        </w:tc>
        <w:tc>
          <w:tcPr>
            <w:tcW w:w="0" w:type="auto"/>
            <w:vAlign w:val="center"/>
            <w:hideMark/>
          </w:tcPr>
          <w:p w14:paraId="5CB88389" w14:textId="77777777" w:rsidR="007279F0" w:rsidRPr="00742B31" w:rsidRDefault="007279F0" w:rsidP="007279F0">
            <w:pPr>
              <w:pStyle w:val="21"/>
              <w:jc w:val="center"/>
              <w:rPr>
                <w:sz w:val="24"/>
                <w:szCs w:val="24"/>
              </w:rPr>
            </w:pPr>
            <w:r w:rsidRPr="00742B31">
              <w:rPr>
                <w:sz w:val="24"/>
                <w:szCs w:val="24"/>
              </w:rPr>
              <w:t>Виявлено фактори психологічної стійкості, динаміка адаптації</w:t>
            </w:r>
          </w:p>
        </w:tc>
        <w:tc>
          <w:tcPr>
            <w:tcW w:w="0" w:type="auto"/>
            <w:vAlign w:val="center"/>
            <w:hideMark/>
          </w:tcPr>
          <w:p w14:paraId="2D9B0F17" w14:textId="77777777" w:rsidR="007279F0" w:rsidRPr="00742B31" w:rsidRDefault="007279F0" w:rsidP="007279F0">
            <w:pPr>
              <w:pStyle w:val="21"/>
              <w:jc w:val="center"/>
              <w:rPr>
                <w:sz w:val="24"/>
                <w:szCs w:val="24"/>
              </w:rPr>
            </w:pPr>
            <w:r w:rsidRPr="00742B31">
              <w:rPr>
                <w:sz w:val="24"/>
                <w:szCs w:val="24"/>
              </w:rPr>
              <w:t>Лонгітюдне дослідження протягом 6 місяців</w:t>
            </w:r>
          </w:p>
        </w:tc>
      </w:tr>
      <w:tr w:rsidR="007279F0" w:rsidRPr="00742B31" w14:paraId="2AC31AE0" w14:textId="77777777" w:rsidTr="007279F0">
        <w:tc>
          <w:tcPr>
            <w:tcW w:w="1688" w:type="dxa"/>
            <w:vAlign w:val="center"/>
            <w:hideMark/>
          </w:tcPr>
          <w:p w14:paraId="50F5028E" w14:textId="77777777" w:rsidR="007279F0" w:rsidRPr="00742B31" w:rsidRDefault="007279F0" w:rsidP="007279F0">
            <w:pPr>
              <w:pStyle w:val="21"/>
              <w:jc w:val="center"/>
              <w:rPr>
                <w:sz w:val="24"/>
                <w:szCs w:val="24"/>
              </w:rPr>
            </w:pPr>
            <w:r w:rsidRPr="00742B31">
              <w:rPr>
                <w:sz w:val="24"/>
                <w:szCs w:val="24"/>
              </w:rPr>
              <w:t>О. Лущак та ін.</w:t>
            </w:r>
          </w:p>
        </w:tc>
        <w:tc>
          <w:tcPr>
            <w:tcW w:w="0" w:type="auto"/>
            <w:vAlign w:val="center"/>
            <w:hideMark/>
          </w:tcPr>
          <w:p w14:paraId="626FF37A" w14:textId="77777777" w:rsidR="007279F0" w:rsidRPr="00742B31" w:rsidRDefault="007279F0" w:rsidP="007279F0">
            <w:pPr>
              <w:pStyle w:val="21"/>
              <w:jc w:val="center"/>
              <w:rPr>
                <w:sz w:val="24"/>
                <w:szCs w:val="24"/>
              </w:rPr>
            </w:pPr>
            <w:r w:rsidRPr="00742B31">
              <w:rPr>
                <w:sz w:val="24"/>
                <w:szCs w:val="24"/>
              </w:rPr>
              <w:t>2023</w:t>
            </w:r>
          </w:p>
        </w:tc>
        <w:tc>
          <w:tcPr>
            <w:tcW w:w="0" w:type="auto"/>
            <w:vAlign w:val="center"/>
            <w:hideMark/>
          </w:tcPr>
          <w:p w14:paraId="7BDC6CC1" w14:textId="77777777" w:rsidR="007279F0" w:rsidRPr="00742B31" w:rsidRDefault="007279F0" w:rsidP="007279F0">
            <w:pPr>
              <w:pStyle w:val="21"/>
              <w:jc w:val="center"/>
              <w:rPr>
                <w:sz w:val="24"/>
                <w:szCs w:val="24"/>
              </w:rPr>
            </w:pPr>
            <w:r w:rsidRPr="00742B31">
              <w:rPr>
                <w:sz w:val="24"/>
                <w:szCs w:val="24"/>
              </w:rPr>
              <w:t>Поширеність стресу та ПТСР серед українців після першого року війни</w:t>
            </w:r>
          </w:p>
        </w:tc>
        <w:tc>
          <w:tcPr>
            <w:tcW w:w="0" w:type="auto"/>
            <w:vAlign w:val="center"/>
            <w:hideMark/>
          </w:tcPr>
          <w:p w14:paraId="5245155C" w14:textId="77777777" w:rsidR="007279F0" w:rsidRPr="00742B31" w:rsidRDefault="007279F0" w:rsidP="007279F0">
            <w:pPr>
              <w:pStyle w:val="21"/>
              <w:jc w:val="center"/>
              <w:rPr>
                <w:sz w:val="24"/>
                <w:szCs w:val="24"/>
              </w:rPr>
            </w:pPr>
            <w:r w:rsidRPr="00742B31">
              <w:rPr>
                <w:sz w:val="24"/>
                <w:szCs w:val="24"/>
              </w:rPr>
              <w:t>Загальнонаціональні показники психічного здоров'я, регіональні відмінності</w:t>
            </w:r>
          </w:p>
        </w:tc>
        <w:tc>
          <w:tcPr>
            <w:tcW w:w="0" w:type="auto"/>
            <w:vAlign w:val="center"/>
            <w:hideMark/>
          </w:tcPr>
          <w:p w14:paraId="3F513DF8" w14:textId="77777777" w:rsidR="007279F0" w:rsidRPr="00742B31" w:rsidRDefault="007279F0" w:rsidP="007279F0">
            <w:pPr>
              <w:pStyle w:val="21"/>
              <w:jc w:val="center"/>
              <w:rPr>
                <w:sz w:val="24"/>
                <w:szCs w:val="24"/>
              </w:rPr>
            </w:pPr>
            <w:r w:rsidRPr="00742B31">
              <w:rPr>
                <w:sz w:val="24"/>
                <w:szCs w:val="24"/>
              </w:rPr>
              <w:t>Репрезентативне загальнонаціональне опитування</w:t>
            </w:r>
          </w:p>
        </w:tc>
      </w:tr>
    </w:tbl>
    <w:p w14:paraId="056CA6B1" w14:textId="77777777" w:rsidR="007279F0" w:rsidRPr="00742B31" w:rsidRDefault="007279F0" w:rsidP="00DC2D9B">
      <w:pPr>
        <w:pStyle w:val="11"/>
      </w:pPr>
    </w:p>
    <w:p w14:paraId="498A4C52" w14:textId="4FDF9748" w:rsidR="007279F0" w:rsidRPr="00742B31" w:rsidRDefault="007279F0" w:rsidP="007279F0">
      <w:pPr>
        <w:pStyle w:val="11"/>
      </w:pPr>
      <w:r w:rsidRPr="00742B31">
        <w:t>Важливим напрямком досліджень є вивчення культурно-специфічних аспектів переживання травми українським населенням. А.О. Жигун у своєму дослідженні аналізує особливості надання психологічної допомоги військовим з наслідками ПТСР [24, с. 132], підкреслюючи необхідність урахування культурних особливостей при розробці терапевтичних інтервенцій. Н.В. Назарук та Н.М. Луканюк досліджують механізми, за якими психічна травма призводить до розвитку посттравматичного стресового розладу у військових [46, с. 290].</w:t>
      </w:r>
    </w:p>
    <w:p w14:paraId="50C9EBB7" w14:textId="63693679" w:rsidR="007279F0" w:rsidRPr="00742B31" w:rsidRDefault="007279F0" w:rsidP="007279F0">
      <w:pPr>
        <w:pStyle w:val="11"/>
      </w:pPr>
      <w:r w:rsidRPr="00742B31">
        <w:t>Таким чином, аналіз сучасного стану наукових досліджень у галузі психологічної травматології свідчить про активний розвиток цієї проблематики як у вітчизняній, так і в зарубіжній психологічній науці. Водночас залишається потреба у поглибленому вивченні специфіки посттравматичного стресу саме у внутрішньо переміщених осіб, розробці ефективних методів діагностики та психологічної допомоги, адаптованих до унікальних потреб цієї вразливої категорії населення. Найбільш перспективними є дослідження ефективності різних терапевтичних підходів, зокрема арт-терапевтичних методів, у роботі з посттравматичним стресом у внутрішньо переміщених осіб. Крім того, актуальним є розвиток культурно-адаптованих психотерапевтичних інтервенцій, які враховували б специфіку української ментальності та традиційних способів подолання кризових ситуацій.</w:t>
      </w:r>
    </w:p>
    <w:p w14:paraId="565BAC3A" w14:textId="77777777" w:rsidR="007279F0" w:rsidRPr="00742B31" w:rsidRDefault="007279F0">
      <w:pPr>
        <w:spacing w:line="259" w:lineRule="auto"/>
        <w:rPr>
          <w:rFonts w:ascii="Times New Roman" w:hAnsi="Times New Roman" w:cs="Times New Roman"/>
          <w:color w:val="000000" w:themeColor="text1"/>
          <w:sz w:val="28"/>
          <w:szCs w:val="28"/>
          <w:lang w:val="uk-UA"/>
        </w:rPr>
      </w:pPr>
      <w:r w:rsidRPr="00742B31">
        <w:rPr>
          <w:lang w:val="uk-UA"/>
        </w:rPr>
        <w:br w:type="page"/>
      </w:r>
    </w:p>
    <w:p w14:paraId="1497AE78" w14:textId="77777777" w:rsidR="007279F0" w:rsidRPr="00742B31" w:rsidRDefault="007279F0" w:rsidP="007279F0">
      <w:pPr>
        <w:pStyle w:val="2"/>
      </w:pPr>
      <w:bookmarkStart w:id="3" w:name="_Toc214832464"/>
      <w:r w:rsidRPr="00742B31">
        <w:lastRenderedPageBreak/>
        <w:t>1.2. Поняття посттравматичного стресу та його специфіка у внутрішньо переміщених осіб</w:t>
      </w:r>
      <w:bookmarkEnd w:id="3"/>
    </w:p>
    <w:p w14:paraId="2FE79C70" w14:textId="77777777" w:rsidR="007279F0" w:rsidRPr="00742B31" w:rsidRDefault="007279F0" w:rsidP="007279F0">
      <w:pPr>
        <w:pStyle w:val="11"/>
      </w:pPr>
    </w:p>
    <w:p w14:paraId="4181117A" w14:textId="6BBD9C74" w:rsidR="007279F0" w:rsidRPr="00742B31" w:rsidRDefault="00805932" w:rsidP="007279F0">
      <w:pPr>
        <w:pStyle w:val="11"/>
      </w:pPr>
      <w:r w:rsidRPr="00742B31">
        <w:t xml:space="preserve">Посттравматичний стресовий розлад являє собою складне психічне порушення, яке виникає як відстрочена або затяжна реакція на надзвичайно стресогенні події. Це стан, який може розвинутися у людини після переживання або спостереження подій, що несуть загрозу життю або фізичній цілісності. </w:t>
      </w:r>
      <w:r w:rsidR="00186780" w:rsidRPr="00742B31">
        <w:t>У зв'язку з військовими діями в Україні даний розлад отримав значну поширеність серед багатьох соціальних груп. Внутрішні мігранти стали однією з найуразливіших спільнот</w:t>
      </w:r>
      <w:r w:rsidRPr="00742B31">
        <w:t xml:space="preserve">. Їхня специфічна ситуація полягає у поєднанні безпосереднього травматичного впливу воєнних подій з додатковими стресами. Ці стреси пов'язані з втратою звичного середовища, </w:t>
      </w:r>
      <w:r w:rsidR="00186780" w:rsidRPr="00742B31">
        <w:t>потребою пристосування до змінених життєвих обставин і втратою соціальних орієнтирів.</w:t>
      </w:r>
    </w:p>
    <w:p w14:paraId="72A26355" w14:textId="6E29396F" w:rsidR="00805932" w:rsidRPr="00742B31" w:rsidRDefault="00805932" w:rsidP="007279F0">
      <w:pPr>
        <w:pStyle w:val="11"/>
      </w:pPr>
      <w:r w:rsidRPr="00742B31">
        <w:t>Згідно з сучасними міжнародними критеріями, ПТСР характеризується як психічний розлад, що розвивається внаслідок впливу травматичних подій винятково загрозливого або катастрофічного характеру [72]. Українська науковиця М.А. Козігора підкреслює, що цей розлад відрізняється від звичайного стресу своєю інтенсивністю та тривалістю впливу на психіку людини [36, с. 56]. Травматична подія має перевищувати звичайні адаптаційні можливості особистості, створюючи відчуття безпорадності та страху за власне життя.</w:t>
      </w:r>
    </w:p>
    <w:p w14:paraId="4CFC8377" w14:textId="5302F90B" w:rsidR="00805932" w:rsidRPr="00742B31" w:rsidRDefault="00805932" w:rsidP="007279F0">
      <w:pPr>
        <w:pStyle w:val="11"/>
      </w:pPr>
      <w:r w:rsidRPr="00742B31">
        <w:t xml:space="preserve">Класифікація типів посттравматичного стресу включає кілька основних варіантів перебігу розладу. Розрізняють гострий ПТСР, </w:t>
      </w:r>
      <w:r w:rsidR="00186780" w:rsidRPr="00742B31">
        <w:t>який розвивається в перші три місяці після травматичного досвіду.</w:t>
      </w:r>
      <w:r w:rsidRPr="00742B31">
        <w:t xml:space="preserve"> Існує також хронічний ПТСР, симптоми якого тривають понад три місяці [72]. </w:t>
      </w:r>
      <w:r w:rsidR="00186780" w:rsidRPr="00742B31">
        <w:t>Окрім цього, існує затримана форма розладу, коли прояви настають через довгий час після травмуючої ситуації.</w:t>
      </w:r>
      <w:r w:rsidRPr="00742B31">
        <w:t xml:space="preserve"> </w:t>
      </w:r>
      <w:r w:rsidR="00186780" w:rsidRPr="00742B31">
        <w:t>Вимушеним переселенцям притаманний складний посттравматичний стресовий розлад.</w:t>
      </w:r>
      <w:r w:rsidRPr="00742B31">
        <w:t xml:space="preserve"> Він розвивається на тлі повторюваних або тривалих травматичних впливів [4, с. 25]. Цей тип розладу відрізняється більшою складністю та тривалістю лікування.</w:t>
      </w:r>
    </w:p>
    <w:p w14:paraId="5600EF1F" w14:textId="6B6FE242" w:rsidR="00805932" w:rsidRPr="00742B31" w:rsidRDefault="00805932" w:rsidP="007279F0">
      <w:pPr>
        <w:pStyle w:val="11"/>
      </w:pPr>
      <w:r w:rsidRPr="00742B31">
        <w:lastRenderedPageBreak/>
        <w:t>Діагностичні критерії ПТСР за міжнародними стандартами включають чітко визначені симптоматичні кластери. За критеріями DSM-5 необхідна наявність травматичної події та симптомів з усіх чотирьох основних категорій [77]. Ці категорії включають вторгнення спогадів, уникання тригерів, негативні зміни у мисленні та настрої, а також гіперзбудливість. Симптоми мають тривати понад один місяць та значно порушувати функціонування особистості [37]. Важливо, що діагноз встановлюється лише при одночасній наявності симптомів з усіх кластерів.</w:t>
      </w:r>
    </w:p>
    <w:p w14:paraId="66AAAD99" w14:textId="639D8C30" w:rsidR="00805932" w:rsidRPr="00742B31" w:rsidRDefault="00186780" w:rsidP="007279F0">
      <w:pPr>
        <w:pStyle w:val="11"/>
      </w:pPr>
      <w:r w:rsidRPr="00742B31">
        <w:t>Прояви посттравматичного стресу поділяються на три основні блоки симптомів з характерними особливостями.</w:t>
      </w:r>
      <w:r w:rsidR="00805932" w:rsidRPr="00742B31">
        <w:t xml:space="preserve"> Перший кластер стосується нав'язливих переживань травми. Це включає флешбеки, кошмарні сни та інтрузивні спогади [10]. Флешбеки являють собою яскраві тривожні спогади, під час яких людина знову переживає аспекти травматичної події. Другий кластер характеризується уникненням стимулів, пов'язаних з травмою. Це включає уникнення думок, почуттів, місць або людей, які нагадують про травматичну подію. Третій кластер включає негативні зміни в когнітивній та афективній сферах [11]. Також сюди входять порушення в рівні активації та реактивності, що проявляються у вигляді гіперпільнування, </w:t>
      </w:r>
      <w:r w:rsidRPr="00742B31">
        <w:t>труднощів із зосередженням та розладів сну</w:t>
      </w:r>
      <w:r w:rsidR="00805932" w:rsidRPr="00742B31">
        <w:t xml:space="preserve"> [16].</w:t>
      </w:r>
    </w:p>
    <w:p w14:paraId="23BBDB40" w14:textId="15BAB191" w:rsidR="00805932" w:rsidRPr="00742B31" w:rsidRDefault="00805932" w:rsidP="007279F0">
      <w:pPr>
        <w:pStyle w:val="11"/>
      </w:pPr>
      <w:r w:rsidRPr="00742B31">
        <w:t xml:space="preserve">Специфіка ПТСР у внутрішньо переміщених осіб має свої унікальні характеристики, що відрізняють її від класичного перебігу розладу. Дослідження І. Голованової та співавторів демонструють, що цій категорії населення притаманні особливі прояви посттравматичної симптоматики [17, с. 18]. Зокрема, спостерігається підвищена тривожність щодо майбутнього, порушення сну, пов'язані з постійними турботами про безпеку. </w:t>
      </w:r>
      <w:r w:rsidR="00E06642" w:rsidRPr="00742B31">
        <w:t>Особливі фізичні прояви стресу включають головний біль, шлунково-кишкові розлади та серцево-судинні дисфункції</w:t>
      </w:r>
      <w:r w:rsidRPr="00742B31">
        <w:t xml:space="preserve"> [16]. Ці симптоми часто маскують основну психологічну проблематику, що ускладнює діагностику.</w:t>
      </w:r>
    </w:p>
    <w:p w14:paraId="51934C8B" w14:textId="14E52115" w:rsidR="00805932" w:rsidRPr="00742B31" w:rsidRDefault="00E06642" w:rsidP="007279F0">
      <w:pPr>
        <w:pStyle w:val="11"/>
      </w:pPr>
      <w:r w:rsidRPr="00742B31">
        <w:t>Чинники виникнення ПТСР серед вимушених переселенців характеризуються багаторівневою структурою.</w:t>
      </w:r>
      <w:r w:rsidR="00805932" w:rsidRPr="00742B31">
        <w:t xml:space="preserve"> Ці фактори взаємодіють між </w:t>
      </w:r>
      <w:r w:rsidR="00805932" w:rsidRPr="00742B31">
        <w:lastRenderedPageBreak/>
        <w:t>собою, створюючи складну картину психологічного стану переселенців (див. табл. 1.3).</w:t>
      </w:r>
    </w:p>
    <w:p w14:paraId="7F34182D" w14:textId="77777777" w:rsidR="00805932" w:rsidRPr="00742B31" w:rsidRDefault="00805932" w:rsidP="00805932">
      <w:pPr>
        <w:pStyle w:val="11"/>
        <w:jc w:val="right"/>
      </w:pPr>
      <w:r w:rsidRPr="00742B31">
        <w:rPr>
          <w:b/>
          <w:bCs/>
        </w:rPr>
        <w:t>Таблиця 1.3</w:t>
      </w:r>
      <w:r w:rsidRPr="00742B31">
        <w:t xml:space="preserve"> </w:t>
      </w:r>
    </w:p>
    <w:p w14:paraId="5DF68933" w14:textId="26255759" w:rsidR="00805932" w:rsidRPr="00742B31" w:rsidRDefault="00805932" w:rsidP="00805932">
      <w:pPr>
        <w:pStyle w:val="11"/>
        <w:ind w:firstLine="0"/>
        <w:jc w:val="center"/>
      </w:pPr>
      <w:r w:rsidRPr="00742B31">
        <w:rPr>
          <w:b/>
          <w:bCs/>
        </w:rPr>
        <w:t xml:space="preserve">Фактори розвитку ПТСР у </w:t>
      </w:r>
      <w:r w:rsidR="00E06642" w:rsidRPr="00742B31">
        <w:rPr>
          <w:b/>
          <w:bCs/>
        </w:rPr>
        <w:t>ВПО</w:t>
      </w:r>
    </w:p>
    <w:tbl>
      <w:tblPr>
        <w:tblStyle w:val="14"/>
        <w:tblW w:w="0" w:type="auto"/>
        <w:tblLook w:val="04A0" w:firstRow="1" w:lastRow="0" w:firstColumn="1" w:lastColumn="0" w:noHBand="0" w:noVBand="1"/>
      </w:tblPr>
      <w:tblGrid>
        <w:gridCol w:w="1817"/>
        <w:gridCol w:w="2758"/>
        <w:gridCol w:w="2367"/>
        <w:gridCol w:w="2687"/>
      </w:tblGrid>
      <w:tr w:rsidR="00D02971" w:rsidRPr="00742B31" w14:paraId="56B83708" w14:textId="77777777" w:rsidTr="00D02971">
        <w:tc>
          <w:tcPr>
            <w:tcW w:w="0" w:type="auto"/>
            <w:vAlign w:val="center"/>
            <w:hideMark/>
          </w:tcPr>
          <w:p w14:paraId="6816DE0E" w14:textId="77777777" w:rsidR="00D02971" w:rsidRPr="00742B31" w:rsidRDefault="00D02971" w:rsidP="00D02971">
            <w:pPr>
              <w:pStyle w:val="21"/>
              <w:jc w:val="center"/>
              <w:rPr>
                <w:b/>
                <w:bCs/>
                <w:sz w:val="24"/>
                <w:szCs w:val="24"/>
              </w:rPr>
            </w:pPr>
            <w:r w:rsidRPr="00742B31">
              <w:rPr>
                <w:b/>
                <w:bCs/>
                <w:sz w:val="24"/>
                <w:szCs w:val="24"/>
              </w:rPr>
              <w:t>Група факторів</w:t>
            </w:r>
          </w:p>
        </w:tc>
        <w:tc>
          <w:tcPr>
            <w:tcW w:w="0" w:type="auto"/>
            <w:vAlign w:val="center"/>
            <w:hideMark/>
          </w:tcPr>
          <w:p w14:paraId="5051BEEA" w14:textId="77777777" w:rsidR="00D02971" w:rsidRPr="00742B31" w:rsidRDefault="00D02971" w:rsidP="00D02971">
            <w:pPr>
              <w:pStyle w:val="21"/>
              <w:jc w:val="center"/>
              <w:rPr>
                <w:b/>
                <w:bCs/>
                <w:sz w:val="24"/>
                <w:szCs w:val="24"/>
              </w:rPr>
            </w:pPr>
            <w:r w:rsidRPr="00742B31">
              <w:rPr>
                <w:b/>
                <w:bCs/>
                <w:sz w:val="24"/>
                <w:szCs w:val="24"/>
              </w:rPr>
              <w:t>Специфічні характеристики</w:t>
            </w:r>
          </w:p>
        </w:tc>
        <w:tc>
          <w:tcPr>
            <w:tcW w:w="0" w:type="auto"/>
            <w:vAlign w:val="center"/>
            <w:hideMark/>
          </w:tcPr>
          <w:p w14:paraId="6B15EC33" w14:textId="77777777" w:rsidR="00D02971" w:rsidRPr="00742B31" w:rsidRDefault="00D02971" w:rsidP="00D02971">
            <w:pPr>
              <w:pStyle w:val="21"/>
              <w:jc w:val="center"/>
              <w:rPr>
                <w:b/>
                <w:bCs/>
                <w:sz w:val="24"/>
                <w:szCs w:val="24"/>
              </w:rPr>
            </w:pPr>
            <w:r w:rsidRPr="00742B31">
              <w:rPr>
                <w:b/>
                <w:bCs/>
                <w:sz w:val="24"/>
                <w:szCs w:val="24"/>
              </w:rPr>
              <w:t>Вплив на розвиток ПТСР</w:t>
            </w:r>
          </w:p>
        </w:tc>
        <w:tc>
          <w:tcPr>
            <w:tcW w:w="0" w:type="auto"/>
            <w:vAlign w:val="center"/>
            <w:hideMark/>
          </w:tcPr>
          <w:p w14:paraId="43134E86" w14:textId="77777777" w:rsidR="00D02971" w:rsidRPr="00742B31" w:rsidRDefault="00D02971" w:rsidP="00D02971">
            <w:pPr>
              <w:pStyle w:val="21"/>
              <w:jc w:val="center"/>
              <w:rPr>
                <w:b/>
                <w:bCs/>
                <w:sz w:val="24"/>
                <w:szCs w:val="24"/>
              </w:rPr>
            </w:pPr>
            <w:r w:rsidRPr="00742B31">
              <w:rPr>
                <w:b/>
                <w:bCs/>
                <w:sz w:val="24"/>
                <w:szCs w:val="24"/>
              </w:rPr>
              <w:t>Особливості у ВПО</w:t>
            </w:r>
          </w:p>
        </w:tc>
      </w:tr>
      <w:tr w:rsidR="00D02971" w:rsidRPr="00742B31" w14:paraId="560A6EDD" w14:textId="77777777" w:rsidTr="00D02971">
        <w:tc>
          <w:tcPr>
            <w:tcW w:w="0" w:type="auto"/>
            <w:vAlign w:val="center"/>
            <w:hideMark/>
          </w:tcPr>
          <w:p w14:paraId="74240B44" w14:textId="77777777" w:rsidR="00D02971" w:rsidRPr="00742B31" w:rsidRDefault="00D02971" w:rsidP="00D02971">
            <w:pPr>
              <w:pStyle w:val="21"/>
              <w:jc w:val="center"/>
              <w:rPr>
                <w:b/>
                <w:bCs/>
                <w:i/>
                <w:iCs/>
                <w:sz w:val="24"/>
                <w:szCs w:val="24"/>
              </w:rPr>
            </w:pPr>
            <w:r w:rsidRPr="00742B31">
              <w:rPr>
                <w:b/>
                <w:bCs/>
                <w:i/>
                <w:iCs/>
                <w:sz w:val="24"/>
                <w:szCs w:val="24"/>
              </w:rPr>
              <w:t>Травматичні події</w:t>
            </w:r>
          </w:p>
        </w:tc>
        <w:tc>
          <w:tcPr>
            <w:tcW w:w="0" w:type="auto"/>
            <w:vAlign w:val="center"/>
            <w:hideMark/>
          </w:tcPr>
          <w:p w14:paraId="25D115FB" w14:textId="77777777" w:rsidR="00D02971" w:rsidRPr="00742B31" w:rsidRDefault="00D02971" w:rsidP="00D02971">
            <w:pPr>
              <w:pStyle w:val="21"/>
              <w:jc w:val="center"/>
              <w:rPr>
                <w:sz w:val="24"/>
                <w:szCs w:val="24"/>
              </w:rPr>
            </w:pPr>
            <w:r w:rsidRPr="00742B31">
              <w:rPr>
                <w:sz w:val="24"/>
                <w:szCs w:val="24"/>
              </w:rPr>
              <w:t>Воєнні дії, обстріли, втрата житла, загроза життю</w:t>
            </w:r>
          </w:p>
        </w:tc>
        <w:tc>
          <w:tcPr>
            <w:tcW w:w="0" w:type="auto"/>
            <w:vAlign w:val="center"/>
            <w:hideMark/>
          </w:tcPr>
          <w:p w14:paraId="614515C6" w14:textId="77777777" w:rsidR="00D02971" w:rsidRPr="00742B31" w:rsidRDefault="00D02971" w:rsidP="00D02971">
            <w:pPr>
              <w:pStyle w:val="21"/>
              <w:jc w:val="center"/>
              <w:rPr>
                <w:sz w:val="24"/>
                <w:szCs w:val="24"/>
              </w:rPr>
            </w:pPr>
            <w:r w:rsidRPr="00742B31">
              <w:rPr>
                <w:sz w:val="24"/>
                <w:szCs w:val="24"/>
              </w:rPr>
              <w:t>Безпосередній тригер розвитку розладу</w:t>
            </w:r>
          </w:p>
        </w:tc>
        <w:tc>
          <w:tcPr>
            <w:tcW w:w="0" w:type="auto"/>
            <w:vAlign w:val="center"/>
            <w:hideMark/>
          </w:tcPr>
          <w:p w14:paraId="326133BC" w14:textId="77777777" w:rsidR="00D02971" w:rsidRPr="00742B31" w:rsidRDefault="00D02971" w:rsidP="00D02971">
            <w:pPr>
              <w:pStyle w:val="21"/>
              <w:jc w:val="center"/>
              <w:rPr>
                <w:sz w:val="24"/>
                <w:szCs w:val="24"/>
              </w:rPr>
            </w:pPr>
            <w:r w:rsidRPr="00742B31">
              <w:rPr>
                <w:sz w:val="24"/>
                <w:szCs w:val="24"/>
              </w:rPr>
              <w:t>Поєднання множинних травм одночасно</w:t>
            </w:r>
          </w:p>
        </w:tc>
      </w:tr>
      <w:tr w:rsidR="00D02971" w:rsidRPr="00742B31" w14:paraId="542EBC34" w14:textId="77777777" w:rsidTr="00D02971">
        <w:tc>
          <w:tcPr>
            <w:tcW w:w="0" w:type="auto"/>
            <w:vAlign w:val="center"/>
            <w:hideMark/>
          </w:tcPr>
          <w:p w14:paraId="694BFDA2" w14:textId="77777777" w:rsidR="00D02971" w:rsidRPr="00742B31" w:rsidRDefault="00D02971" w:rsidP="00D02971">
            <w:pPr>
              <w:pStyle w:val="21"/>
              <w:jc w:val="center"/>
              <w:rPr>
                <w:b/>
                <w:bCs/>
                <w:i/>
                <w:iCs/>
                <w:sz w:val="24"/>
                <w:szCs w:val="24"/>
              </w:rPr>
            </w:pPr>
            <w:r w:rsidRPr="00742B31">
              <w:rPr>
                <w:b/>
                <w:bCs/>
                <w:i/>
                <w:iCs/>
                <w:sz w:val="24"/>
                <w:szCs w:val="24"/>
              </w:rPr>
              <w:t>Соціально-економічні</w:t>
            </w:r>
          </w:p>
        </w:tc>
        <w:tc>
          <w:tcPr>
            <w:tcW w:w="0" w:type="auto"/>
            <w:vAlign w:val="center"/>
            <w:hideMark/>
          </w:tcPr>
          <w:p w14:paraId="234E1887" w14:textId="77777777" w:rsidR="00D02971" w:rsidRPr="00742B31" w:rsidRDefault="00D02971" w:rsidP="00D02971">
            <w:pPr>
              <w:pStyle w:val="21"/>
              <w:jc w:val="center"/>
              <w:rPr>
                <w:sz w:val="24"/>
                <w:szCs w:val="24"/>
              </w:rPr>
            </w:pPr>
            <w:r w:rsidRPr="00742B31">
              <w:rPr>
                <w:sz w:val="24"/>
                <w:szCs w:val="24"/>
              </w:rPr>
              <w:t>Втрата роботи, фінансові труднощі, житлові проблеми</w:t>
            </w:r>
          </w:p>
        </w:tc>
        <w:tc>
          <w:tcPr>
            <w:tcW w:w="0" w:type="auto"/>
            <w:vAlign w:val="center"/>
            <w:hideMark/>
          </w:tcPr>
          <w:p w14:paraId="060FC35F" w14:textId="77777777" w:rsidR="00D02971" w:rsidRPr="00742B31" w:rsidRDefault="00D02971" w:rsidP="00D02971">
            <w:pPr>
              <w:pStyle w:val="21"/>
              <w:jc w:val="center"/>
              <w:rPr>
                <w:sz w:val="24"/>
                <w:szCs w:val="24"/>
              </w:rPr>
            </w:pPr>
            <w:r w:rsidRPr="00742B31">
              <w:rPr>
                <w:sz w:val="24"/>
                <w:szCs w:val="24"/>
              </w:rPr>
              <w:t>Хронічний стрес, що підтримує симптоматику</w:t>
            </w:r>
          </w:p>
        </w:tc>
        <w:tc>
          <w:tcPr>
            <w:tcW w:w="0" w:type="auto"/>
            <w:vAlign w:val="center"/>
            <w:hideMark/>
          </w:tcPr>
          <w:p w14:paraId="25C6BC33" w14:textId="77777777" w:rsidR="00D02971" w:rsidRPr="00742B31" w:rsidRDefault="00D02971" w:rsidP="00D02971">
            <w:pPr>
              <w:pStyle w:val="21"/>
              <w:jc w:val="center"/>
              <w:rPr>
                <w:sz w:val="24"/>
                <w:szCs w:val="24"/>
              </w:rPr>
            </w:pPr>
            <w:r w:rsidRPr="00742B31">
              <w:rPr>
                <w:sz w:val="24"/>
                <w:szCs w:val="24"/>
              </w:rPr>
              <w:t>Тривала невизначеність майбутнього</w:t>
            </w:r>
          </w:p>
        </w:tc>
      </w:tr>
      <w:tr w:rsidR="00D02971" w:rsidRPr="00742B31" w14:paraId="1FAEF0B7" w14:textId="77777777" w:rsidTr="00D02971">
        <w:tc>
          <w:tcPr>
            <w:tcW w:w="0" w:type="auto"/>
            <w:vAlign w:val="center"/>
            <w:hideMark/>
          </w:tcPr>
          <w:p w14:paraId="1FF70244" w14:textId="77777777" w:rsidR="00D02971" w:rsidRPr="00742B31" w:rsidRDefault="00D02971" w:rsidP="00D02971">
            <w:pPr>
              <w:pStyle w:val="21"/>
              <w:jc w:val="center"/>
              <w:rPr>
                <w:b/>
                <w:bCs/>
                <w:i/>
                <w:iCs/>
                <w:sz w:val="24"/>
                <w:szCs w:val="24"/>
              </w:rPr>
            </w:pPr>
            <w:r w:rsidRPr="00742B31">
              <w:rPr>
                <w:b/>
                <w:bCs/>
                <w:i/>
                <w:iCs/>
                <w:sz w:val="24"/>
                <w:szCs w:val="24"/>
              </w:rPr>
              <w:t>Психологічні</w:t>
            </w:r>
          </w:p>
        </w:tc>
        <w:tc>
          <w:tcPr>
            <w:tcW w:w="0" w:type="auto"/>
            <w:vAlign w:val="center"/>
            <w:hideMark/>
          </w:tcPr>
          <w:p w14:paraId="621EA957" w14:textId="77777777" w:rsidR="00D02971" w:rsidRPr="00742B31" w:rsidRDefault="00D02971" w:rsidP="00D02971">
            <w:pPr>
              <w:pStyle w:val="21"/>
              <w:jc w:val="center"/>
              <w:rPr>
                <w:sz w:val="24"/>
                <w:szCs w:val="24"/>
              </w:rPr>
            </w:pPr>
            <w:r w:rsidRPr="00742B31">
              <w:rPr>
                <w:sz w:val="24"/>
                <w:szCs w:val="24"/>
              </w:rPr>
              <w:t>Втрата ідентичності, руйнування життєвих планів</w:t>
            </w:r>
          </w:p>
        </w:tc>
        <w:tc>
          <w:tcPr>
            <w:tcW w:w="0" w:type="auto"/>
            <w:vAlign w:val="center"/>
            <w:hideMark/>
          </w:tcPr>
          <w:p w14:paraId="4D53691D" w14:textId="77777777" w:rsidR="00D02971" w:rsidRPr="00742B31" w:rsidRDefault="00D02971" w:rsidP="00D02971">
            <w:pPr>
              <w:pStyle w:val="21"/>
              <w:jc w:val="center"/>
              <w:rPr>
                <w:sz w:val="24"/>
                <w:szCs w:val="24"/>
              </w:rPr>
            </w:pPr>
            <w:r w:rsidRPr="00742B31">
              <w:rPr>
                <w:sz w:val="24"/>
                <w:szCs w:val="24"/>
              </w:rPr>
              <w:t>Загострення симптомів, депресивні прояви</w:t>
            </w:r>
          </w:p>
        </w:tc>
        <w:tc>
          <w:tcPr>
            <w:tcW w:w="0" w:type="auto"/>
            <w:vAlign w:val="center"/>
            <w:hideMark/>
          </w:tcPr>
          <w:p w14:paraId="13F456B4" w14:textId="77777777" w:rsidR="00D02971" w:rsidRPr="00742B31" w:rsidRDefault="00D02971" w:rsidP="00D02971">
            <w:pPr>
              <w:pStyle w:val="21"/>
              <w:jc w:val="center"/>
              <w:rPr>
                <w:sz w:val="24"/>
                <w:szCs w:val="24"/>
              </w:rPr>
            </w:pPr>
            <w:r w:rsidRPr="00742B31">
              <w:rPr>
                <w:sz w:val="24"/>
                <w:szCs w:val="24"/>
              </w:rPr>
              <w:t>Криза самоідентифікації та життєвих цінностей</w:t>
            </w:r>
          </w:p>
        </w:tc>
      </w:tr>
      <w:tr w:rsidR="00D02971" w:rsidRPr="00742B31" w14:paraId="36D2CF3B" w14:textId="77777777" w:rsidTr="00D02971">
        <w:tc>
          <w:tcPr>
            <w:tcW w:w="0" w:type="auto"/>
            <w:vAlign w:val="center"/>
            <w:hideMark/>
          </w:tcPr>
          <w:p w14:paraId="15554E3C" w14:textId="77777777" w:rsidR="00D02971" w:rsidRPr="00742B31" w:rsidRDefault="00D02971" w:rsidP="00D02971">
            <w:pPr>
              <w:pStyle w:val="21"/>
              <w:jc w:val="center"/>
              <w:rPr>
                <w:b/>
                <w:bCs/>
                <w:i/>
                <w:iCs/>
                <w:sz w:val="24"/>
                <w:szCs w:val="24"/>
              </w:rPr>
            </w:pPr>
            <w:r w:rsidRPr="00742B31">
              <w:rPr>
                <w:b/>
                <w:bCs/>
                <w:i/>
                <w:iCs/>
                <w:sz w:val="24"/>
                <w:szCs w:val="24"/>
              </w:rPr>
              <w:t>Соціальні</w:t>
            </w:r>
          </w:p>
        </w:tc>
        <w:tc>
          <w:tcPr>
            <w:tcW w:w="0" w:type="auto"/>
            <w:vAlign w:val="center"/>
            <w:hideMark/>
          </w:tcPr>
          <w:p w14:paraId="04A71EA7" w14:textId="77777777" w:rsidR="00D02971" w:rsidRPr="00742B31" w:rsidRDefault="00D02971" w:rsidP="00D02971">
            <w:pPr>
              <w:pStyle w:val="21"/>
              <w:jc w:val="center"/>
              <w:rPr>
                <w:sz w:val="24"/>
                <w:szCs w:val="24"/>
              </w:rPr>
            </w:pPr>
            <w:r w:rsidRPr="00742B31">
              <w:rPr>
                <w:sz w:val="24"/>
                <w:szCs w:val="24"/>
              </w:rPr>
              <w:t>Втрата соціальних зв'язків, стигматизація</w:t>
            </w:r>
          </w:p>
        </w:tc>
        <w:tc>
          <w:tcPr>
            <w:tcW w:w="0" w:type="auto"/>
            <w:vAlign w:val="center"/>
            <w:hideMark/>
          </w:tcPr>
          <w:p w14:paraId="1A4FB1C1" w14:textId="77777777" w:rsidR="00D02971" w:rsidRPr="00742B31" w:rsidRDefault="00D02971" w:rsidP="00D02971">
            <w:pPr>
              <w:pStyle w:val="21"/>
              <w:jc w:val="center"/>
              <w:rPr>
                <w:sz w:val="24"/>
                <w:szCs w:val="24"/>
              </w:rPr>
            </w:pPr>
            <w:r w:rsidRPr="00742B31">
              <w:rPr>
                <w:sz w:val="24"/>
                <w:szCs w:val="24"/>
              </w:rPr>
              <w:t>Ізоляція, зниження соціальної підтримки</w:t>
            </w:r>
          </w:p>
        </w:tc>
        <w:tc>
          <w:tcPr>
            <w:tcW w:w="0" w:type="auto"/>
            <w:vAlign w:val="center"/>
            <w:hideMark/>
          </w:tcPr>
          <w:p w14:paraId="7E62FEB8" w14:textId="77777777" w:rsidR="00D02971" w:rsidRPr="00742B31" w:rsidRDefault="00D02971" w:rsidP="00D02971">
            <w:pPr>
              <w:pStyle w:val="21"/>
              <w:jc w:val="center"/>
              <w:rPr>
                <w:sz w:val="24"/>
                <w:szCs w:val="24"/>
              </w:rPr>
            </w:pPr>
            <w:r w:rsidRPr="00742B31">
              <w:rPr>
                <w:sz w:val="24"/>
                <w:szCs w:val="24"/>
              </w:rPr>
              <w:t>Необхідність інтеграції в нове суспільство</w:t>
            </w:r>
          </w:p>
        </w:tc>
      </w:tr>
      <w:tr w:rsidR="00D02971" w:rsidRPr="00742B31" w14:paraId="7BC7785E" w14:textId="77777777" w:rsidTr="00D02971">
        <w:tc>
          <w:tcPr>
            <w:tcW w:w="0" w:type="auto"/>
            <w:vAlign w:val="center"/>
            <w:hideMark/>
          </w:tcPr>
          <w:p w14:paraId="5064E3F9" w14:textId="77777777" w:rsidR="00D02971" w:rsidRPr="00742B31" w:rsidRDefault="00D02971" w:rsidP="00D02971">
            <w:pPr>
              <w:pStyle w:val="21"/>
              <w:jc w:val="center"/>
              <w:rPr>
                <w:b/>
                <w:bCs/>
                <w:i/>
                <w:iCs/>
                <w:sz w:val="24"/>
                <w:szCs w:val="24"/>
              </w:rPr>
            </w:pPr>
            <w:r w:rsidRPr="00742B31">
              <w:rPr>
                <w:b/>
                <w:bCs/>
                <w:i/>
                <w:iCs/>
                <w:sz w:val="24"/>
                <w:szCs w:val="24"/>
              </w:rPr>
              <w:t>Культурні</w:t>
            </w:r>
          </w:p>
        </w:tc>
        <w:tc>
          <w:tcPr>
            <w:tcW w:w="0" w:type="auto"/>
            <w:vAlign w:val="center"/>
            <w:hideMark/>
          </w:tcPr>
          <w:p w14:paraId="498AA39E" w14:textId="77777777" w:rsidR="00D02971" w:rsidRPr="00742B31" w:rsidRDefault="00D02971" w:rsidP="00D02971">
            <w:pPr>
              <w:pStyle w:val="21"/>
              <w:jc w:val="center"/>
              <w:rPr>
                <w:sz w:val="24"/>
                <w:szCs w:val="24"/>
              </w:rPr>
            </w:pPr>
            <w:r w:rsidRPr="00742B31">
              <w:rPr>
                <w:sz w:val="24"/>
                <w:szCs w:val="24"/>
              </w:rPr>
              <w:t>Зміна культурного середовища, мовні бар'єри</w:t>
            </w:r>
          </w:p>
        </w:tc>
        <w:tc>
          <w:tcPr>
            <w:tcW w:w="0" w:type="auto"/>
            <w:vAlign w:val="center"/>
            <w:hideMark/>
          </w:tcPr>
          <w:p w14:paraId="66B3CE45" w14:textId="77777777" w:rsidR="00D02971" w:rsidRPr="00742B31" w:rsidRDefault="00D02971" w:rsidP="00D02971">
            <w:pPr>
              <w:pStyle w:val="21"/>
              <w:jc w:val="center"/>
              <w:rPr>
                <w:sz w:val="24"/>
                <w:szCs w:val="24"/>
              </w:rPr>
            </w:pPr>
            <w:r w:rsidRPr="00742B31">
              <w:rPr>
                <w:sz w:val="24"/>
                <w:szCs w:val="24"/>
              </w:rPr>
              <w:t>Дезадаптація, культурний шок</w:t>
            </w:r>
          </w:p>
        </w:tc>
        <w:tc>
          <w:tcPr>
            <w:tcW w:w="0" w:type="auto"/>
            <w:vAlign w:val="center"/>
            <w:hideMark/>
          </w:tcPr>
          <w:p w14:paraId="1AFD2029" w14:textId="77777777" w:rsidR="00D02971" w:rsidRPr="00742B31" w:rsidRDefault="00D02971" w:rsidP="00D02971">
            <w:pPr>
              <w:pStyle w:val="21"/>
              <w:jc w:val="center"/>
              <w:rPr>
                <w:sz w:val="24"/>
                <w:szCs w:val="24"/>
              </w:rPr>
            </w:pPr>
            <w:r w:rsidRPr="00742B31">
              <w:rPr>
                <w:sz w:val="24"/>
                <w:szCs w:val="24"/>
              </w:rPr>
              <w:t>Втрата культурної ідентичності</w:t>
            </w:r>
          </w:p>
        </w:tc>
      </w:tr>
      <w:tr w:rsidR="00D02971" w:rsidRPr="00742B31" w14:paraId="679C8919" w14:textId="77777777" w:rsidTr="00D02971">
        <w:tc>
          <w:tcPr>
            <w:tcW w:w="0" w:type="auto"/>
            <w:vAlign w:val="center"/>
            <w:hideMark/>
          </w:tcPr>
          <w:p w14:paraId="2E61A62F" w14:textId="77777777" w:rsidR="00D02971" w:rsidRPr="00742B31" w:rsidRDefault="00D02971" w:rsidP="00D02971">
            <w:pPr>
              <w:pStyle w:val="21"/>
              <w:jc w:val="center"/>
              <w:rPr>
                <w:b/>
                <w:bCs/>
                <w:i/>
                <w:iCs/>
                <w:sz w:val="24"/>
                <w:szCs w:val="24"/>
              </w:rPr>
            </w:pPr>
            <w:r w:rsidRPr="00742B31">
              <w:rPr>
                <w:b/>
                <w:bCs/>
                <w:i/>
                <w:iCs/>
                <w:sz w:val="24"/>
                <w:szCs w:val="24"/>
              </w:rPr>
              <w:t>Сімейні</w:t>
            </w:r>
          </w:p>
        </w:tc>
        <w:tc>
          <w:tcPr>
            <w:tcW w:w="0" w:type="auto"/>
            <w:vAlign w:val="center"/>
            <w:hideMark/>
          </w:tcPr>
          <w:p w14:paraId="7331329C" w14:textId="77777777" w:rsidR="00D02971" w:rsidRPr="00742B31" w:rsidRDefault="00D02971" w:rsidP="00D02971">
            <w:pPr>
              <w:pStyle w:val="21"/>
              <w:jc w:val="center"/>
              <w:rPr>
                <w:sz w:val="24"/>
                <w:szCs w:val="24"/>
              </w:rPr>
            </w:pPr>
            <w:r w:rsidRPr="00742B31">
              <w:rPr>
                <w:sz w:val="24"/>
                <w:szCs w:val="24"/>
              </w:rPr>
              <w:t>Розлучення сімей, зміна ролей</w:t>
            </w:r>
          </w:p>
        </w:tc>
        <w:tc>
          <w:tcPr>
            <w:tcW w:w="0" w:type="auto"/>
            <w:vAlign w:val="center"/>
            <w:hideMark/>
          </w:tcPr>
          <w:p w14:paraId="416F8D32" w14:textId="77777777" w:rsidR="00D02971" w:rsidRPr="00742B31" w:rsidRDefault="00D02971" w:rsidP="00D02971">
            <w:pPr>
              <w:pStyle w:val="21"/>
              <w:jc w:val="center"/>
              <w:rPr>
                <w:sz w:val="24"/>
                <w:szCs w:val="24"/>
              </w:rPr>
            </w:pPr>
            <w:r w:rsidRPr="00742B31">
              <w:rPr>
                <w:sz w:val="24"/>
                <w:szCs w:val="24"/>
              </w:rPr>
              <w:t>Порушення сімейної динаміки</w:t>
            </w:r>
          </w:p>
        </w:tc>
        <w:tc>
          <w:tcPr>
            <w:tcW w:w="0" w:type="auto"/>
            <w:vAlign w:val="center"/>
            <w:hideMark/>
          </w:tcPr>
          <w:p w14:paraId="6F88A12F" w14:textId="77777777" w:rsidR="00D02971" w:rsidRPr="00742B31" w:rsidRDefault="00D02971" w:rsidP="00D02971">
            <w:pPr>
              <w:pStyle w:val="21"/>
              <w:jc w:val="center"/>
              <w:rPr>
                <w:sz w:val="24"/>
                <w:szCs w:val="24"/>
              </w:rPr>
            </w:pPr>
            <w:r w:rsidRPr="00742B31">
              <w:rPr>
                <w:sz w:val="24"/>
                <w:szCs w:val="24"/>
              </w:rPr>
              <w:t>Підвищена відповідальність за членів сім'ї</w:t>
            </w:r>
          </w:p>
        </w:tc>
      </w:tr>
    </w:tbl>
    <w:p w14:paraId="1D2C5074" w14:textId="77777777" w:rsidR="00805932" w:rsidRPr="00742B31" w:rsidRDefault="00805932" w:rsidP="00805932">
      <w:pPr>
        <w:pStyle w:val="11"/>
      </w:pPr>
    </w:p>
    <w:p w14:paraId="405FAE55" w14:textId="198CAEF9" w:rsidR="00D02971" w:rsidRPr="00742B31" w:rsidRDefault="00E06642" w:rsidP="00805932">
      <w:pPr>
        <w:pStyle w:val="11"/>
      </w:pPr>
      <w:r w:rsidRPr="00742B31">
        <w:t>У своїй праці Н.М. Могильова досліджує характерні риси психологічного стану та адаптаційних процесів у внутрішніх мігрантів під час війни</w:t>
      </w:r>
      <w:r w:rsidR="00D02971" w:rsidRPr="00742B31">
        <w:t xml:space="preserve"> [44, с. 52]. Авторка зазначає, що процес адаптації у переселенців має свої специфічні етапи та характеристики. Важливим аспектом є те, що внутрішньо переміщені особи стикаються не лише з травматичним впливом воєнних подій. Вони також мають справу з необхідністю повної перебудови свого життя в нових умовах. Це створює додatkowe навантаження на психіку та може призводити до ускладнення перебігу ПТСР.</w:t>
      </w:r>
    </w:p>
    <w:p w14:paraId="638F6F6A" w14:textId="6D7F268F" w:rsidR="00D02971" w:rsidRPr="00742B31" w:rsidRDefault="00E06642" w:rsidP="00805932">
      <w:pPr>
        <w:pStyle w:val="11"/>
      </w:pPr>
      <w:r w:rsidRPr="00742B31">
        <w:t>Психічні процеси розвитку посттравматичного стресу серед вимушених переселенців характеризуються особливою складністю внаслідок поєднання різноманітних стресових факторів.</w:t>
      </w:r>
      <w:r w:rsidR="00D02971" w:rsidRPr="00742B31">
        <w:t xml:space="preserve"> Вітчизняні дослідники Л.М. Карамушка та Т.В. Карамушка виявили, що вимушені переселенці використовують специфічні копінг-стратегії для подолання стресових ситуацій [30, с. 68]. Серед найбільш </w:t>
      </w:r>
      <w:r w:rsidR="00D02971" w:rsidRPr="00742B31">
        <w:lastRenderedPageBreak/>
        <w:t>поширених стратегій переважають емоційно-орієнтовані та уникаючі механізми. Це може призводити до хронізації посттравматичної симптоматики. Дослідники також встановили, що ефективність копінг-стратегій залежить від рівня соціальної підтримки та доступності психологічної допомоги [29].</w:t>
      </w:r>
    </w:p>
    <w:p w14:paraId="45CA1A9D" w14:textId="431D1151" w:rsidR="00D02971" w:rsidRPr="00742B31" w:rsidRDefault="00E06642" w:rsidP="00805932">
      <w:pPr>
        <w:pStyle w:val="11"/>
      </w:pPr>
      <w:r w:rsidRPr="00742B31">
        <w:t xml:space="preserve">Вивчення закономірностей формування посттравматичного стресу демонструє особливий характер протікання цього порушення у вимушених переселенців </w:t>
      </w:r>
      <w:r w:rsidR="00D02971" w:rsidRPr="00742B31">
        <w:t xml:space="preserve">(див. рис. 1.2). </w:t>
      </w:r>
    </w:p>
    <w:p w14:paraId="5BE7B38F" w14:textId="62E06018" w:rsidR="00BF69AB" w:rsidRPr="00742B31" w:rsidRDefault="00BF69AB" w:rsidP="00BF69AB">
      <w:pPr>
        <w:pStyle w:val="11"/>
        <w:ind w:firstLine="0"/>
        <w:jc w:val="center"/>
        <w:rPr>
          <w:b/>
          <w:bCs/>
        </w:rPr>
      </w:pPr>
      <w:r w:rsidRPr="00742B31">
        <w:rPr>
          <w:noProof/>
        </w:rPr>
        <w:drawing>
          <wp:inline distT="0" distB="0" distL="0" distR="0" wp14:anchorId="54D36F2E" wp14:editId="2516E746">
            <wp:extent cx="6120765" cy="6454775"/>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6454775"/>
                    </a:xfrm>
                    <a:prstGeom prst="rect">
                      <a:avLst/>
                    </a:prstGeom>
                  </pic:spPr>
                </pic:pic>
              </a:graphicData>
            </a:graphic>
          </wp:inline>
        </w:drawing>
      </w:r>
    </w:p>
    <w:p w14:paraId="16C01E3C" w14:textId="35D2327D" w:rsidR="00D02971" w:rsidRPr="00742B31" w:rsidRDefault="00BF69AB" w:rsidP="00BF69AB">
      <w:pPr>
        <w:pStyle w:val="11"/>
        <w:ind w:firstLine="0"/>
        <w:jc w:val="center"/>
        <w:rPr>
          <w:b/>
          <w:bCs/>
        </w:rPr>
      </w:pPr>
      <w:r w:rsidRPr="00742B31">
        <w:rPr>
          <w:b/>
          <w:bCs/>
        </w:rPr>
        <w:t>Рис. 1.2. Етапи розвитку ПТСР у внутрішньо переміщених осіб</w:t>
      </w:r>
    </w:p>
    <w:p w14:paraId="77DF5C97" w14:textId="77777777" w:rsidR="00BF69AB" w:rsidRPr="00742B31" w:rsidRDefault="00BF69AB" w:rsidP="00BF69AB">
      <w:pPr>
        <w:pStyle w:val="11"/>
      </w:pPr>
    </w:p>
    <w:p w14:paraId="2E28B0C4" w14:textId="6F3BBC3B" w:rsidR="00BF69AB" w:rsidRPr="00742B31" w:rsidRDefault="00E06642" w:rsidP="00BF69AB">
      <w:pPr>
        <w:pStyle w:val="11"/>
      </w:pPr>
      <w:r w:rsidRPr="00742B31">
        <w:lastRenderedPageBreak/>
        <w:t>Симптоматика посттравматичного стресу серед вимушених переселенців нерідко поєднується з супутніми розладами.</w:t>
      </w:r>
      <w:r w:rsidR="00BF69AB" w:rsidRPr="00742B31">
        <w:t xml:space="preserve"> Зарубіжні дослідники М. Бен-Езра та співавтори встановили, що серед переміщених українців спостерігаються високі показники ПТСР, які досягають 34,2% [74]. Водночас відзначається часте поєднання посттравматичного стресу з депресивними розладами. Також спостерігаються тривожні стани та соматичні прояви стресу. За даними українських дослідників, у 53% переселенців діагностується депресія різного ступеня важкості [38]. Особливо високі показники депресії спостерігаються серед жінок-меланхоліків, які не готові повертатися додому.</w:t>
      </w:r>
    </w:p>
    <w:p w14:paraId="34436A52" w14:textId="4FE8B032" w:rsidR="00BF69AB" w:rsidRPr="00742B31" w:rsidRDefault="00E06642" w:rsidP="00BF69AB">
      <w:pPr>
        <w:pStyle w:val="11"/>
      </w:pPr>
      <w:r w:rsidRPr="00742B31">
        <w:t>Прояви травматичного впливу у дітей ВПО мають унікальні характеристики</w:t>
      </w:r>
      <w:r w:rsidR="00BF69AB" w:rsidRPr="00742B31">
        <w:t>. Діти більш схильні до розвитку ПТСР через підвищену вразливість психіки та обмежені адаптаційні ресурси [71]. У дитячому віці травматичні переживання можуть проявлятися через регресивну поведінку. Також спостерігаються порушення сну, ігрова активність з травматичними сюжетами та соматичні симптоми без органічної основи. Діти можуть втрачати набуті навички, ставати більш залежними від дорослих та виявляти підвищену тривожність при розлученні з батьками [25].</w:t>
      </w:r>
    </w:p>
    <w:p w14:paraId="18B355C2" w14:textId="1F0E2E0C" w:rsidR="00BF69AB" w:rsidRPr="00742B31" w:rsidRDefault="00BF69AB" w:rsidP="00BF69AB">
      <w:pPr>
        <w:pStyle w:val="11"/>
      </w:pPr>
      <w:r w:rsidRPr="00742B31">
        <w:t xml:space="preserve">Гендерні особливості прояву ПТСР серед внутрішньо переміщених осіб також потребують окремого розгляду. </w:t>
      </w:r>
      <w:r w:rsidR="00E06642" w:rsidRPr="00742B31">
        <w:t xml:space="preserve">Згідно з результатами світових наукових праць, ймовірність виникнення ПТСР у жінок утричі перевищує показники серед чоловічого населення </w:t>
      </w:r>
      <w:r w:rsidRPr="00742B31">
        <w:t xml:space="preserve">[72]. </w:t>
      </w:r>
      <w:r w:rsidR="00E06642" w:rsidRPr="00742B31">
        <w:t>Така тенденція обумовлена як фізіологічними характеристиками, так і суспільними чинниками</w:t>
      </w:r>
      <w:r w:rsidRPr="00742B31">
        <w:t xml:space="preserve">. Зокрема, жінки часто несуть підвищену відповідальність за догляд за дітьми та літніми родичами в умовах переселення. </w:t>
      </w:r>
      <w:r w:rsidR="00E06642" w:rsidRPr="00742B31">
        <w:t>Результати досліджень демонструють, що переселенки схильні частіше користуватися психологічними послугами та відповідальніше ставитися до експертних рекомендацій</w:t>
      </w:r>
      <w:r w:rsidRPr="00742B31">
        <w:t xml:space="preserve"> [11].</w:t>
      </w:r>
    </w:p>
    <w:p w14:paraId="2C7A2D7D" w14:textId="17191ADD" w:rsidR="00BF69AB" w:rsidRPr="00742B31" w:rsidRDefault="00BF69AB" w:rsidP="00BF69AB">
      <w:pPr>
        <w:pStyle w:val="11"/>
      </w:pPr>
      <w:r w:rsidRPr="00742B31">
        <w:t xml:space="preserve">Культурні аспекти переживання травми українським населенням створюють додаткові виклики для розуміння специфіки ПТСР </w:t>
      </w:r>
      <w:r w:rsidR="00E06642" w:rsidRPr="00742B31">
        <w:t>серед вимушених переселенців.</w:t>
      </w:r>
      <w:r w:rsidRPr="00742B31">
        <w:t xml:space="preserve"> А.О. Жигун підкреслює необхідність урахування культурних особливостей при наданні психологічної допомоги [24, с. 135]. Українська </w:t>
      </w:r>
      <w:r w:rsidRPr="00742B31">
        <w:lastRenderedPageBreak/>
        <w:t xml:space="preserve">ментальність характеризується високими показниками витривалості та готовності до самопожертви. </w:t>
      </w:r>
      <w:r w:rsidR="00E06642" w:rsidRPr="00742B31">
        <w:t>Такий стан може спричинити затримку у звернені за психологічною підтримкою.</w:t>
      </w:r>
      <w:r w:rsidRPr="00742B31">
        <w:t xml:space="preserve"> Також спостерігається тенденція до недооцінки власних психологічних проблем та надання переваги "сильному" образу особистості.</w:t>
      </w:r>
    </w:p>
    <w:p w14:paraId="7CD49C4F" w14:textId="524EBB3D" w:rsidR="007311B0" w:rsidRPr="00742B31" w:rsidRDefault="007311B0" w:rsidP="00BF69AB">
      <w:pPr>
        <w:pStyle w:val="11"/>
      </w:pPr>
      <w:r w:rsidRPr="00742B31">
        <w:t xml:space="preserve">Соматичні прояви ПТСР у внутрішньо переміщених осіб часто маскують основну психологічну проблематику. </w:t>
      </w:r>
      <w:r w:rsidR="007E59F3" w:rsidRPr="00742B31">
        <w:t>Виявляються розлади сну, головний біль, шлунково-кишкові порушення, серцево-судинні симптоми і послаблення імунної системи</w:t>
      </w:r>
      <w:r w:rsidRPr="00742B31">
        <w:t xml:space="preserve"> [44]. Ці прояви можуть бути єдиними ознаками, з якими звертаються переселенці до медичних закладів. Це ускладнює своєчасну діагностику посттравматичного стресу. </w:t>
      </w:r>
      <w:r w:rsidR="007E59F3" w:rsidRPr="00742B31">
        <w:t xml:space="preserve">Психосоматична форма посттравматичного стресу виявляється у п'ятої частини вимушених переселенців і проявляється вираженими фізичними симптомами з боку серцево-судинної, травної та нервової систем </w:t>
      </w:r>
      <w:r w:rsidRPr="00742B31">
        <w:t>[22].</w:t>
      </w:r>
    </w:p>
    <w:p w14:paraId="1E810625" w14:textId="73AB9D62" w:rsidR="007311B0" w:rsidRPr="00742B31" w:rsidRDefault="007E59F3" w:rsidP="00BF69AB">
      <w:pPr>
        <w:pStyle w:val="11"/>
      </w:pPr>
      <w:r w:rsidRPr="00742B31">
        <w:t>Суспільні впливи посттравматичного стресу охоплюють порушення трудової діяльності</w:t>
      </w:r>
      <w:r w:rsidR="007311B0" w:rsidRPr="00742B31">
        <w:t>. Також спостерігаються труднощі у встановленні нових соціальних контактів та інтеграції в нове співтовариство. Дослідження показують підвищений рівень безробіття серед переселенців з ознаками ПТСР [44, с. 55]. Це створює замкнене коло: економічні труднощі посилюють психологічний стрес, а симптоми розладу ускладнюють пошук роботи та соціальну адаптацію. Особливо складною є ситуація для осіб похилого віку та людей з інвалідністю серед переселенців.</w:t>
      </w:r>
    </w:p>
    <w:p w14:paraId="5C8B8B26" w14:textId="092CCDC1" w:rsidR="007311B0" w:rsidRPr="00742B31" w:rsidRDefault="007311B0" w:rsidP="00BF69AB">
      <w:pPr>
        <w:pStyle w:val="11"/>
      </w:pPr>
      <w:r w:rsidRPr="00742B31">
        <w:t>Аналіз діагностичних критеріїв та симптомів ПТСР дозволяє систематизувати основні прояви розладу у внутрішньо переміщених осіб (див. табл. 1.4).</w:t>
      </w:r>
    </w:p>
    <w:p w14:paraId="38901FC4" w14:textId="77777777" w:rsidR="007311B0" w:rsidRPr="00742B31" w:rsidRDefault="007311B0" w:rsidP="007311B0">
      <w:pPr>
        <w:pStyle w:val="11"/>
        <w:ind w:firstLine="0"/>
        <w:jc w:val="right"/>
      </w:pPr>
      <w:r w:rsidRPr="00742B31">
        <w:rPr>
          <w:b/>
          <w:bCs/>
        </w:rPr>
        <w:t>Таблиця 1.4</w:t>
      </w:r>
      <w:r w:rsidRPr="00742B31">
        <w:t xml:space="preserve"> </w:t>
      </w:r>
    </w:p>
    <w:p w14:paraId="70F1087E" w14:textId="6EEDEC53" w:rsidR="007311B0" w:rsidRPr="00742B31" w:rsidRDefault="007311B0" w:rsidP="007311B0">
      <w:pPr>
        <w:pStyle w:val="11"/>
        <w:ind w:firstLine="0"/>
        <w:jc w:val="center"/>
      </w:pPr>
      <w:r w:rsidRPr="00742B31">
        <w:rPr>
          <w:b/>
          <w:bCs/>
        </w:rPr>
        <w:t>Діагностичні критерії та симптоми ПТСР у внутрішньо переміщених осіб</w:t>
      </w:r>
    </w:p>
    <w:tbl>
      <w:tblPr>
        <w:tblStyle w:val="14"/>
        <w:tblW w:w="9865" w:type="dxa"/>
        <w:tblLook w:val="04A0" w:firstRow="1" w:lastRow="0" w:firstColumn="1" w:lastColumn="0" w:noHBand="0" w:noVBand="1"/>
      </w:tblPr>
      <w:tblGrid>
        <w:gridCol w:w="2113"/>
        <w:gridCol w:w="3264"/>
        <w:gridCol w:w="3191"/>
        <w:gridCol w:w="1297"/>
      </w:tblGrid>
      <w:tr w:rsidR="007311B0" w:rsidRPr="00742B31" w14:paraId="5DACC114" w14:textId="77777777" w:rsidTr="007311B0">
        <w:tc>
          <w:tcPr>
            <w:tcW w:w="2113" w:type="dxa"/>
            <w:vAlign w:val="center"/>
            <w:hideMark/>
          </w:tcPr>
          <w:p w14:paraId="69DFBEA9" w14:textId="77777777" w:rsidR="007311B0" w:rsidRPr="00742B31" w:rsidRDefault="007311B0" w:rsidP="007311B0">
            <w:pPr>
              <w:pStyle w:val="21"/>
              <w:jc w:val="center"/>
              <w:rPr>
                <w:b/>
                <w:bCs/>
                <w:sz w:val="24"/>
                <w:szCs w:val="24"/>
              </w:rPr>
            </w:pPr>
            <w:r w:rsidRPr="00742B31">
              <w:rPr>
                <w:b/>
                <w:bCs/>
                <w:sz w:val="24"/>
                <w:szCs w:val="24"/>
              </w:rPr>
              <w:t>Критерій DSM-5</w:t>
            </w:r>
          </w:p>
        </w:tc>
        <w:tc>
          <w:tcPr>
            <w:tcW w:w="0" w:type="auto"/>
            <w:vAlign w:val="center"/>
            <w:hideMark/>
          </w:tcPr>
          <w:p w14:paraId="47A24105" w14:textId="77777777" w:rsidR="007311B0" w:rsidRPr="00742B31" w:rsidRDefault="007311B0" w:rsidP="007311B0">
            <w:pPr>
              <w:pStyle w:val="21"/>
              <w:jc w:val="center"/>
              <w:rPr>
                <w:b/>
                <w:bCs/>
                <w:sz w:val="24"/>
                <w:szCs w:val="24"/>
              </w:rPr>
            </w:pPr>
            <w:r w:rsidRPr="00742B31">
              <w:rPr>
                <w:b/>
                <w:bCs/>
                <w:sz w:val="24"/>
                <w:szCs w:val="24"/>
              </w:rPr>
              <w:t>Симптоми</w:t>
            </w:r>
          </w:p>
        </w:tc>
        <w:tc>
          <w:tcPr>
            <w:tcW w:w="0" w:type="auto"/>
            <w:vAlign w:val="center"/>
            <w:hideMark/>
          </w:tcPr>
          <w:p w14:paraId="36A53EAC" w14:textId="77777777" w:rsidR="007311B0" w:rsidRPr="00742B31" w:rsidRDefault="007311B0" w:rsidP="007311B0">
            <w:pPr>
              <w:pStyle w:val="21"/>
              <w:jc w:val="center"/>
              <w:rPr>
                <w:b/>
                <w:bCs/>
                <w:sz w:val="24"/>
                <w:szCs w:val="24"/>
              </w:rPr>
            </w:pPr>
            <w:r w:rsidRPr="00742B31">
              <w:rPr>
                <w:b/>
                <w:bCs/>
                <w:sz w:val="24"/>
                <w:szCs w:val="24"/>
              </w:rPr>
              <w:t>Специфіка у ВПО</w:t>
            </w:r>
          </w:p>
        </w:tc>
        <w:tc>
          <w:tcPr>
            <w:tcW w:w="0" w:type="auto"/>
            <w:vAlign w:val="center"/>
            <w:hideMark/>
          </w:tcPr>
          <w:p w14:paraId="7C622EDD" w14:textId="77777777" w:rsidR="007311B0" w:rsidRPr="00742B31" w:rsidRDefault="007311B0" w:rsidP="007311B0">
            <w:pPr>
              <w:pStyle w:val="21"/>
              <w:jc w:val="center"/>
              <w:rPr>
                <w:b/>
                <w:bCs/>
                <w:sz w:val="24"/>
                <w:szCs w:val="24"/>
              </w:rPr>
            </w:pPr>
            <w:r w:rsidRPr="00742B31">
              <w:rPr>
                <w:b/>
                <w:bCs/>
                <w:sz w:val="24"/>
                <w:szCs w:val="24"/>
              </w:rPr>
              <w:t>Частота прояву</w:t>
            </w:r>
          </w:p>
        </w:tc>
      </w:tr>
      <w:tr w:rsidR="007311B0" w:rsidRPr="00742B31" w14:paraId="6CE8C7F5" w14:textId="77777777" w:rsidTr="007311B0">
        <w:tc>
          <w:tcPr>
            <w:tcW w:w="2113" w:type="dxa"/>
            <w:vAlign w:val="center"/>
            <w:hideMark/>
          </w:tcPr>
          <w:p w14:paraId="47781294" w14:textId="77777777" w:rsidR="007311B0" w:rsidRPr="00742B31" w:rsidRDefault="007311B0" w:rsidP="007311B0">
            <w:pPr>
              <w:pStyle w:val="21"/>
              <w:jc w:val="center"/>
              <w:rPr>
                <w:b/>
                <w:bCs/>
                <w:i/>
                <w:iCs/>
                <w:sz w:val="24"/>
                <w:szCs w:val="24"/>
              </w:rPr>
            </w:pPr>
            <w:r w:rsidRPr="00742B31">
              <w:rPr>
                <w:b/>
                <w:bCs/>
                <w:i/>
                <w:iCs/>
                <w:sz w:val="24"/>
                <w:szCs w:val="24"/>
              </w:rPr>
              <w:t>Критерій B: Інтрузії</w:t>
            </w:r>
          </w:p>
        </w:tc>
        <w:tc>
          <w:tcPr>
            <w:tcW w:w="0" w:type="auto"/>
            <w:vAlign w:val="center"/>
            <w:hideMark/>
          </w:tcPr>
          <w:p w14:paraId="646D8A56" w14:textId="77777777" w:rsidR="007311B0" w:rsidRPr="00742B31" w:rsidRDefault="007311B0" w:rsidP="007311B0">
            <w:pPr>
              <w:pStyle w:val="21"/>
              <w:jc w:val="center"/>
              <w:rPr>
                <w:sz w:val="24"/>
                <w:szCs w:val="24"/>
              </w:rPr>
            </w:pPr>
            <w:r w:rsidRPr="00742B31">
              <w:rPr>
                <w:sz w:val="24"/>
                <w:szCs w:val="24"/>
              </w:rPr>
              <w:t>Нав'язливі спогади, флешбеки, кошмари</w:t>
            </w:r>
          </w:p>
        </w:tc>
        <w:tc>
          <w:tcPr>
            <w:tcW w:w="0" w:type="auto"/>
            <w:vAlign w:val="center"/>
            <w:hideMark/>
          </w:tcPr>
          <w:p w14:paraId="5960E586" w14:textId="77777777" w:rsidR="007311B0" w:rsidRPr="00742B31" w:rsidRDefault="007311B0" w:rsidP="007311B0">
            <w:pPr>
              <w:pStyle w:val="21"/>
              <w:jc w:val="center"/>
              <w:rPr>
                <w:sz w:val="24"/>
                <w:szCs w:val="24"/>
              </w:rPr>
            </w:pPr>
            <w:r w:rsidRPr="00742B31">
              <w:rPr>
                <w:sz w:val="24"/>
                <w:szCs w:val="24"/>
              </w:rPr>
              <w:t>Спогади про обстріли, втрату житла, розлучення з близькими</w:t>
            </w:r>
          </w:p>
        </w:tc>
        <w:tc>
          <w:tcPr>
            <w:tcW w:w="0" w:type="auto"/>
            <w:vAlign w:val="center"/>
            <w:hideMark/>
          </w:tcPr>
          <w:p w14:paraId="75522F2D" w14:textId="77777777" w:rsidR="007311B0" w:rsidRPr="00742B31" w:rsidRDefault="007311B0" w:rsidP="007311B0">
            <w:pPr>
              <w:pStyle w:val="21"/>
              <w:jc w:val="center"/>
              <w:rPr>
                <w:sz w:val="24"/>
                <w:szCs w:val="24"/>
              </w:rPr>
            </w:pPr>
            <w:r w:rsidRPr="00742B31">
              <w:rPr>
                <w:sz w:val="24"/>
                <w:szCs w:val="24"/>
              </w:rPr>
              <w:t>85-90%</w:t>
            </w:r>
          </w:p>
        </w:tc>
      </w:tr>
      <w:tr w:rsidR="007311B0" w:rsidRPr="00742B31" w14:paraId="3C6B342A" w14:textId="77777777" w:rsidTr="007311B0">
        <w:tc>
          <w:tcPr>
            <w:tcW w:w="2113" w:type="dxa"/>
            <w:vAlign w:val="center"/>
            <w:hideMark/>
          </w:tcPr>
          <w:p w14:paraId="394BF086" w14:textId="77777777" w:rsidR="007311B0" w:rsidRPr="00742B31" w:rsidRDefault="007311B0" w:rsidP="007311B0">
            <w:pPr>
              <w:pStyle w:val="21"/>
              <w:jc w:val="center"/>
              <w:rPr>
                <w:b/>
                <w:bCs/>
                <w:i/>
                <w:iCs/>
                <w:sz w:val="24"/>
                <w:szCs w:val="24"/>
              </w:rPr>
            </w:pPr>
            <w:r w:rsidRPr="00742B31">
              <w:rPr>
                <w:b/>
                <w:bCs/>
                <w:i/>
                <w:iCs/>
                <w:sz w:val="24"/>
                <w:szCs w:val="24"/>
              </w:rPr>
              <w:lastRenderedPageBreak/>
              <w:t>Критерій C: Уникання</w:t>
            </w:r>
          </w:p>
        </w:tc>
        <w:tc>
          <w:tcPr>
            <w:tcW w:w="0" w:type="auto"/>
            <w:vAlign w:val="center"/>
            <w:hideMark/>
          </w:tcPr>
          <w:p w14:paraId="31571B86" w14:textId="77777777" w:rsidR="007311B0" w:rsidRPr="00742B31" w:rsidRDefault="007311B0" w:rsidP="007311B0">
            <w:pPr>
              <w:pStyle w:val="21"/>
              <w:jc w:val="center"/>
              <w:rPr>
                <w:sz w:val="24"/>
                <w:szCs w:val="24"/>
              </w:rPr>
            </w:pPr>
            <w:r w:rsidRPr="00742B31">
              <w:rPr>
                <w:sz w:val="24"/>
                <w:szCs w:val="24"/>
              </w:rPr>
              <w:t>Уникання думок, місць, людей</w:t>
            </w:r>
          </w:p>
        </w:tc>
        <w:tc>
          <w:tcPr>
            <w:tcW w:w="0" w:type="auto"/>
            <w:vAlign w:val="center"/>
            <w:hideMark/>
          </w:tcPr>
          <w:p w14:paraId="75C7AB29" w14:textId="77777777" w:rsidR="007311B0" w:rsidRPr="00742B31" w:rsidRDefault="007311B0" w:rsidP="007311B0">
            <w:pPr>
              <w:pStyle w:val="21"/>
              <w:jc w:val="center"/>
              <w:rPr>
                <w:sz w:val="24"/>
                <w:szCs w:val="24"/>
              </w:rPr>
            </w:pPr>
            <w:r w:rsidRPr="00742B31">
              <w:rPr>
                <w:sz w:val="24"/>
                <w:szCs w:val="24"/>
              </w:rPr>
              <w:t>Відмова повертатися додому, уникання новин про війну</w:t>
            </w:r>
          </w:p>
        </w:tc>
        <w:tc>
          <w:tcPr>
            <w:tcW w:w="0" w:type="auto"/>
            <w:vAlign w:val="center"/>
            <w:hideMark/>
          </w:tcPr>
          <w:p w14:paraId="07FE28AD" w14:textId="77777777" w:rsidR="007311B0" w:rsidRPr="00742B31" w:rsidRDefault="007311B0" w:rsidP="007311B0">
            <w:pPr>
              <w:pStyle w:val="21"/>
              <w:jc w:val="center"/>
              <w:rPr>
                <w:sz w:val="24"/>
                <w:szCs w:val="24"/>
              </w:rPr>
            </w:pPr>
            <w:r w:rsidRPr="00742B31">
              <w:rPr>
                <w:sz w:val="24"/>
                <w:szCs w:val="24"/>
              </w:rPr>
              <w:t>70-75%</w:t>
            </w:r>
          </w:p>
        </w:tc>
      </w:tr>
      <w:tr w:rsidR="007311B0" w:rsidRPr="00742B31" w14:paraId="16FAF2F5" w14:textId="77777777" w:rsidTr="007311B0">
        <w:tc>
          <w:tcPr>
            <w:tcW w:w="2113" w:type="dxa"/>
            <w:vAlign w:val="center"/>
            <w:hideMark/>
          </w:tcPr>
          <w:p w14:paraId="77BCF563" w14:textId="77777777" w:rsidR="007311B0" w:rsidRPr="00742B31" w:rsidRDefault="007311B0" w:rsidP="007311B0">
            <w:pPr>
              <w:pStyle w:val="21"/>
              <w:jc w:val="center"/>
              <w:rPr>
                <w:b/>
                <w:bCs/>
                <w:i/>
                <w:iCs/>
                <w:sz w:val="24"/>
                <w:szCs w:val="24"/>
              </w:rPr>
            </w:pPr>
            <w:r w:rsidRPr="00742B31">
              <w:rPr>
                <w:b/>
                <w:bCs/>
                <w:i/>
                <w:iCs/>
                <w:sz w:val="24"/>
                <w:szCs w:val="24"/>
              </w:rPr>
              <w:t>Критерій D: Негативні зміни</w:t>
            </w:r>
          </w:p>
        </w:tc>
        <w:tc>
          <w:tcPr>
            <w:tcW w:w="0" w:type="auto"/>
            <w:vAlign w:val="center"/>
            <w:hideMark/>
          </w:tcPr>
          <w:p w14:paraId="271ED7C5" w14:textId="77777777" w:rsidR="007311B0" w:rsidRPr="00742B31" w:rsidRDefault="007311B0" w:rsidP="007311B0">
            <w:pPr>
              <w:pStyle w:val="21"/>
              <w:jc w:val="center"/>
              <w:rPr>
                <w:sz w:val="24"/>
                <w:szCs w:val="24"/>
              </w:rPr>
            </w:pPr>
            <w:r w:rsidRPr="00742B31">
              <w:rPr>
                <w:sz w:val="24"/>
                <w:szCs w:val="24"/>
              </w:rPr>
              <w:t>Депресивний настрій, почуття провини, відстороненість</w:t>
            </w:r>
          </w:p>
        </w:tc>
        <w:tc>
          <w:tcPr>
            <w:tcW w:w="0" w:type="auto"/>
            <w:vAlign w:val="center"/>
            <w:hideMark/>
          </w:tcPr>
          <w:p w14:paraId="65485D55" w14:textId="77777777" w:rsidR="007311B0" w:rsidRPr="00742B31" w:rsidRDefault="007311B0" w:rsidP="007311B0">
            <w:pPr>
              <w:pStyle w:val="21"/>
              <w:jc w:val="center"/>
              <w:rPr>
                <w:sz w:val="24"/>
                <w:szCs w:val="24"/>
              </w:rPr>
            </w:pPr>
            <w:r w:rsidRPr="00742B31">
              <w:rPr>
                <w:sz w:val="24"/>
                <w:szCs w:val="24"/>
              </w:rPr>
              <w:t>Почуття безпорадності, втрата віри в майбутнє</w:t>
            </w:r>
          </w:p>
        </w:tc>
        <w:tc>
          <w:tcPr>
            <w:tcW w:w="0" w:type="auto"/>
            <w:vAlign w:val="center"/>
            <w:hideMark/>
          </w:tcPr>
          <w:p w14:paraId="24316BA2" w14:textId="77777777" w:rsidR="007311B0" w:rsidRPr="00742B31" w:rsidRDefault="007311B0" w:rsidP="007311B0">
            <w:pPr>
              <w:pStyle w:val="21"/>
              <w:jc w:val="center"/>
              <w:rPr>
                <w:sz w:val="24"/>
                <w:szCs w:val="24"/>
              </w:rPr>
            </w:pPr>
            <w:r w:rsidRPr="00742B31">
              <w:rPr>
                <w:sz w:val="24"/>
                <w:szCs w:val="24"/>
              </w:rPr>
              <w:t>80-85%</w:t>
            </w:r>
          </w:p>
        </w:tc>
      </w:tr>
      <w:tr w:rsidR="007311B0" w:rsidRPr="00742B31" w14:paraId="1EE639C6" w14:textId="77777777" w:rsidTr="007311B0">
        <w:tc>
          <w:tcPr>
            <w:tcW w:w="2113" w:type="dxa"/>
            <w:vAlign w:val="center"/>
            <w:hideMark/>
          </w:tcPr>
          <w:p w14:paraId="344750F6" w14:textId="77777777" w:rsidR="007311B0" w:rsidRPr="00742B31" w:rsidRDefault="007311B0" w:rsidP="007311B0">
            <w:pPr>
              <w:pStyle w:val="21"/>
              <w:jc w:val="center"/>
              <w:rPr>
                <w:b/>
                <w:bCs/>
                <w:i/>
                <w:iCs/>
                <w:sz w:val="24"/>
                <w:szCs w:val="24"/>
              </w:rPr>
            </w:pPr>
            <w:r w:rsidRPr="00742B31">
              <w:rPr>
                <w:b/>
                <w:bCs/>
                <w:i/>
                <w:iCs/>
                <w:sz w:val="24"/>
                <w:szCs w:val="24"/>
              </w:rPr>
              <w:t>Критерій E: Збудливість</w:t>
            </w:r>
          </w:p>
        </w:tc>
        <w:tc>
          <w:tcPr>
            <w:tcW w:w="0" w:type="auto"/>
            <w:vAlign w:val="center"/>
            <w:hideMark/>
          </w:tcPr>
          <w:p w14:paraId="2EF9AA6F" w14:textId="703B2775" w:rsidR="007311B0" w:rsidRPr="00742B31" w:rsidRDefault="007E59F3" w:rsidP="007311B0">
            <w:pPr>
              <w:pStyle w:val="21"/>
              <w:jc w:val="center"/>
              <w:rPr>
                <w:sz w:val="24"/>
                <w:szCs w:val="24"/>
              </w:rPr>
            </w:pPr>
            <w:r w:rsidRPr="00742B31">
              <w:rPr>
                <w:sz w:val="24"/>
                <w:szCs w:val="24"/>
              </w:rPr>
              <w:t>Підвищена настороженість, проблеми зі сном, загострена реактивність</w:t>
            </w:r>
          </w:p>
        </w:tc>
        <w:tc>
          <w:tcPr>
            <w:tcW w:w="0" w:type="auto"/>
            <w:vAlign w:val="center"/>
            <w:hideMark/>
          </w:tcPr>
          <w:p w14:paraId="3B0C3F96" w14:textId="77777777" w:rsidR="007311B0" w:rsidRPr="00742B31" w:rsidRDefault="007311B0" w:rsidP="007311B0">
            <w:pPr>
              <w:pStyle w:val="21"/>
              <w:jc w:val="center"/>
              <w:rPr>
                <w:sz w:val="24"/>
                <w:szCs w:val="24"/>
              </w:rPr>
            </w:pPr>
            <w:r w:rsidRPr="00742B31">
              <w:rPr>
                <w:sz w:val="24"/>
                <w:szCs w:val="24"/>
              </w:rPr>
              <w:t>Постійна настороженість, реакція на звуки, що нагадують обстріли</w:t>
            </w:r>
          </w:p>
        </w:tc>
        <w:tc>
          <w:tcPr>
            <w:tcW w:w="0" w:type="auto"/>
            <w:vAlign w:val="center"/>
            <w:hideMark/>
          </w:tcPr>
          <w:p w14:paraId="5FF04079" w14:textId="77777777" w:rsidR="007311B0" w:rsidRPr="00742B31" w:rsidRDefault="007311B0" w:rsidP="007311B0">
            <w:pPr>
              <w:pStyle w:val="21"/>
              <w:jc w:val="center"/>
              <w:rPr>
                <w:sz w:val="24"/>
                <w:szCs w:val="24"/>
              </w:rPr>
            </w:pPr>
            <w:r w:rsidRPr="00742B31">
              <w:rPr>
                <w:sz w:val="24"/>
                <w:szCs w:val="24"/>
              </w:rPr>
              <w:t>75-80%</w:t>
            </w:r>
          </w:p>
        </w:tc>
      </w:tr>
      <w:tr w:rsidR="007311B0" w:rsidRPr="00742B31" w14:paraId="5C034E80" w14:textId="77777777" w:rsidTr="007311B0">
        <w:tc>
          <w:tcPr>
            <w:tcW w:w="2113" w:type="dxa"/>
            <w:vAlign w:val="center"/>
            <w:hideMark/>
          </w:tcPr>
          <w:p w14:paraId="01433647" w14:textId="77777777" w:rsidR="007311B0" w:rsidRPr="00742B31" w:rsidRDefault="007311B0" w:rsidP="007311B0">
            <w:pPr>
              <w:pStyle w:val="21"/>
              <w:jc w:val="center"/>
              <w:rPr>
                <w:b/>
                <w:bCs/>
                <w:i/>
                <w:iCs/>
                <w:sz w:val="24"/>
                <w:szCs w:val="24"/>
              </w:rPr>
            </w:pPr>
            <w:r w:rsidRPr="00742B31">
              <w:rPr>
                <w:b/>
                <w:bCs/>
                <w:i/>
                <w:iCs/>
                <w:sz w:val="24"/>
                <w:szCs w:val="24"/>
              </w:rPr>
              <w:t>Соматичні прояви</w:t>
            </w:r>
          </w:p>
        </w:tc>
        <w:tc>
          <w:tcPr>
            <w:tcW w:w="0" w:type="auto"/>
            <w:vAlign w:val="center"/>
            <w:hideMark/>
          </w:tcPr>
          <w:p w14:paraId="0A85F100" w14:textId="77777777" w:rsidR="007311B0" w:rsidRPr="00742B31" w:rsidRDefault="007311B0" w:rsidP="007311B0">
            <w:pPr>
              <w:pStyle w:val="21"/>
              <w:jc w:val="center"/>
              <w:rPr>
                <w:sz w:val="24"/>
                <w:szCs w:val="24"/>
              </w:rPr>
            </w:pPr>
            <w:r w:rsidRPr="00742B31">
              <w:rPr>
                <w:sz w:val="24"/>
                <w:szCs w:val="24"/>
              </w:rPr>
              <w:t>Головні болі, серцево-судинні симптоми, порушення травлення</w:t>
            </w:r>
          </w:p>
        </w:tc>
        <w:tc>
          <w:tcPr>
            <w:tcW w:w="0" w:type="auto"/>
            <w:vAlign w:val="center"/>
            <w:hideMark/>
          </w:tcPr>
          <w:p w14:paraId="4F7B511C" w14:textId="77777777" w:rsidR="007311B0" w:rsidRPr="00742B31" w:rsidRDefault="007311B0" w:rsidP="007311B0">
            <w:pPr>
              <w:pStyle w:val="21"/>
              <w:jc w:val="center"/>
              <w:rPr>
                <w:sz w:val="24"/>
                <w:szCs w:val="24"/>
              </w:rPr>
            </w:pPr>
            <w:r w:rsidRPr="00742B31">
              <w:rPr>
                <w:sz w:val="24"/>
                <w:szCs w:val="24"/>
              </w:rPr>
              <w:t>Психосоматичні розлади як основна скарга</w:t>
            </w:r>
          </w:p>
        </w:tc>
        <w:tc>
          <w:tcPr>
            <w:tcW w:w="0" w:type="auto"/>
            <w:vAlign w:val="center"/>
            <w:hideMark/>
          </w:tcPr>
          <w:p w14:paraId="48E388C8" w14:textId="77777777" w:rsidR="007311B0" w:rsidRPr="00742B31" w:rsidRDefault="007311B0" w:rsidP="007311B0">
            <w:pPr>
              <w:pStyle w:val="21"/>
              <w:jc w:val="center"/>
              <w:rPr>
                <w:sz w:val="24"/>
                <w:szCs w:val="24"/>
              </w:rPr>
            </w:pPr>
            <w:r w:rsidRPr="00742B31">
              <w:rPr>
                <w:sz w:val="24"/>
                <w:szCs w:val="24"/>
              </w:rPr>
              <w:t>60-65%</w:t>
            </w:r>
          </w:p>
        </w:tc>
      </w:tr>
      <w:tr w:rsidR="007311B0" w:rsidRPr="00742B31" w14:paraId="6F482899" w14:textId="77777777" w:rsidTr="007311B0">
        <w:tc>
          <w:tcPr>
            <w:tcW w:w="2113" w:type="dxa"/>
            <w:vAlign w:val="center"/>
            <w:hideMark/>
          </w:tcPr>
          <w:p w14:paraId="05E76948" w14:textId="77777777" w:rsidR="007311B0" w:rsidRPr="00742B31" w:rsidRDefault="007311B0" w:rsidP="007311B0">
            <w:pPr>
              <w:pStyle w:val="21"/>
              <w:jc w:val="center"/>
              <w:rPr>
                <w:b/>
                <w:bCs/>
                <w:i/>
                <w:iCs/>
                <w:sz w:val="24"/>
                <w:szCs w:val="24"/>
              </w:rPr>
            </w:pPr>
            <w:r w:rsidRPr="00742B31">
              <w:rPr>
                <w:b/>
                <w:bCs/>
                <w:i/>
                <w:iCs/>
                <w:sz w:val="24"/>
                <w:szCs w:val="24"/>
              </w:rPr>
              <w:t>Когнітивні порушення</w:t>
            </w:r>
          </w:p>
        </w:tc>
        <w:tc>
          <w:tcPr>
            <w:tcW w:w="0" w:type="auto"/>
            <w:vAlign w:val="center"/>
            <w:hideMark/>
          </w:tcPr>
          <w:p w14:paraId="19BEAE66" w14:textId="263F32B6" w:rsidR="007311B0" w:rsidRPr="00742B31" w:rsidRDefault="007E59F3" w:rsidP="007311B0">
            <w:pPr>
              <w:pStyle w:val="21"/>
              <w:jc w:val="center"/>
              <w:rPr>
                <w:sz w:val="24"/>
                <w:szCs w:val="24"/>
              </w:rPr>
            </w:pPr>
            <w:r w:rsidRPr="00742B31">
              <w:rPr>
                <w:sz w:val="24"/>
                <w:szCs w:val="24"/>
              </w:rPr>
              <w:t>Порушення зосередженості, мнестичних функцій, ухвалення рішень</w:t>
            </w:r>
          </w:p>
        </w:tc>
        <w:tc>
          <w:tcPr>
            <w:tcW w:w="0" w:type="auto"/>
            <w:vAlign w:val="center"/>
            <w:hideMark/>
          </w:tcPr>
          <w:p w14:paraId="43353E38" w14:textId="23E30191" w:rsidR="007311B0" w:rsidRPr="00742B31" w:rsidRDefault="007E59F3" w:rsidP="007311B0">
            <w:pPr>
              <w:pStyle w:val="21"/>
              <w:jc w:val="center"/>
              <w:rPr>
                <w:sz w:val="24"/>
                <w:szCs w:val="24"/>
              </w:rPr>
            </w:pPr>
            <w:r w:rsidRPr="00742B31">
              <w:rPr>
                <w:sz w:val="24"/>
                <w:szCs w:val="24"/>
              </w:rPr>
              <w:t>Проблеми адаптування до інших умов існування</w:t>
            </w:r>
          </w:p>
        </w:tc>
        <w:tc>
          <w:tcPr>
            <w:tcW w:w="0" w:type="auto"/>
            <w:vAlign w:val="center"/>
            <w:hideMark/>
          </w:tcPr>
          <w:p w14:paraId="6CA0C8E7" w14:textId="77777777" w:rsidR="007311B0" w:rsidRPr="00742B31" w:rsidRDefault="007311B0" w:rsidP="007311B0">
            <w:pPr>
              <w:pStyle w:val="21"/>
              <w:jc w:val="center"/>
              <w:rPr>
                <w:sz w:val="24"/>
                <w:szCs w:val="24"/>
              </w:rPr>
            </w:pPr>
            <w:r w:rsidRPr="00742B31">
              <w:rPr>
                <w:sz w:val="24"/>
                <w:szCs w:val="24"/>
              </w:rPr>
              <w:t>55-60%</w:t>
            </w:r>
          </w:p>
        </w:tc>
      </w:tr>
    </w:tbl>
    <w:p w14:paraId="3E4A57F7" w14:textId="22B72944" w:rsidR="007311B0" w:rsidRPr="00742B31" w:rsidRDefault="007311B0" w:rsidP="007311B0">
      <w:pPr>
        <w:pStyle w:val="11"/>
      </w:pPr>
      <w:r w:rsidRPr="00742B31">
        <w:rPr>
          <w:i/>
          <w:iCs/>
        </w:rPr>
        <w:t>Примітка: Дані щодо частоти проявів базуються на дослідженнях                     І. Голованової та співавторів [17], М. Бен-Езра та ін. [74], О. Лущак та ін. [82], а також клінічних спостереженнях вітчизняних фахівців у галузі психотравматології [38, 44].</w:t>
      </w:r>
    </w:p>
    <w:p w14:paraId="6A2928FD" w14:textId="77777777" w:rsidR="007311B0" w:rsidRPr="00742B31" w:rsidRDefault="007311B0" w:rsidP="00BF69AB">
      <w:pPr>
        <w:pStyle w:val="11"/>
      </w:pPr>
    </w:p>
    <w:p w14:paraId="6A1CFDB5" w14:textId="0BE0057C" w:rsidR="007311B0" w:rsidRPr="00742B31" w:rsidRDefault="007311B0" w:rsidP="00BF69AB">
      <w:pPr>
        <w:pStyle w:val="11"/>
      </w:pPr>
      <w:r w:rsidRPr="00742B31">
        <w:t xml:space="preserve">Роль соціальної підтримки у формуванні та перебігу ПТСР </w:t>
      </w:r>
      <w:r w:rsidR="007E59F3" w:rsidRPr="00742B31">
        <w:t>серед вимушених переселенців є вкрай важливим</w:t>
      </w:r>
      <w:r w:rsidRPr="00742B31">
        <w:t xml:space="preserve"> [38]. Наявність якісної соціальної підтримки може виступати протективним фактором. Вона знижує ризик розвитку хронічної форми розладу. Водночас відсутність підтримки або її неадекватність можуть посилювати симптоматику та ускладнювати процес одужання [44]. Важливими є як формальні види підтримки з боку державних та громадських організацій, так і неформальна підтримка. Остання включає підтримку з боку родини, друзів та місцевих спільнот [74]. </w:t>
      </w:r>
      <w:r w:rsidR="007E59F3" w:rsidRPr="00742B31">
        <w:t>Результати досліджень демонструють, що внутрішні переселенці за наявності належної громадської підтримки та соціальної допомоги мають удвічі менші шанси розвинути хронічний ПТСР</w:t>
      </w:r>
      <w:r w:rsidRPr="00742B31">
        <w:t>.</w:t>
      </w:r>
    </w:p>
    <w:p w14:paraId="0B556D94" w14:textId="0BF60A50" w:rsidR="007311B0" w:rsidRPr="00742B31" w:rsidRDefault="003A7275" w:rsidP="007311B0">
      <w:pPr>
        <w:pStyle w:val="11"/>
      </w:pPr>
      <w:r w:rsidRPr="00742B31">
        <w:t>Елементи прогнозування динаміки посттравматичного стресу у внутрішніх мігрантів містять багатогранний набір впливів</w:t>
      </w:r>
      <w:r w:rsidR="007311B0" w:rsidRPr="00742B31">
        <w:t>. Ці фактори взаємодіють між собою та визначають подальший розвиток розладу</w:t>
      </w:r>
      <w:r w:rsidR="00756CAF" w:rsidRPr="00742B31">
        <w:t xml:space="preserve"> [23]</w:t>
      </w:r>
      <w:r w:rsidR="007311B0" w:rsidRPr="00742B31">
        <w:t>:</w:t>
      </w:r>
    </w:p>
    <w:p w14:paraId="67597418" w14:textId="77777777" w:rsidR="007311B0" w:rsidRPr="00742B31" w:rsidRDefault="007311B0" w:rsidP="007311B0">
      <w:pPr>
        <w:pStyle w:val="11"/>
        <w:numPr>
          <w:ilvl w:val="0"/>
          <w:numId w:val="42"/>
        </w:numPr>
        <w:ind w:left="0" w:firstLine="709"/>
      </w:pPr>
      <w:r w:rsidRPr="00742B31">
        <w:t>інтенсивність та тривалість травматичного впливу - чим тяжча травма, тим вищий ризик хронізації;</w:t>
      </w:r>
    </w:p>
    <w:p w14:paraId="6DC7B8CC" w14:textId="77777777" w:rsidR="007311B0" w:rsidRPr="00742B31" w:rsidRDefault="007311B0" w:rsidP="007311B0">
      <w:pPr>
        <w:pStyle w:val="11"/>
        <w:numPr>
          <w:ilvl w:val="0"/>
          <w:numId w:val="42"/>
        </w:numPr>
        <w:ind w:left="0" w:firstLine="709"/>
      </w:pPr>
      <w:r w:rsidRPr="00742B31">
        <w:lastRenderedPageBreak/>
        <w:t>наявність попереднього травматичного досвіду - попередні травми підвищують вразливість до ПТСР;</w:t>
      </w:r>
    </w:p>
    <w:p w14:paraId="22096285" w14:textId="77777777" w:rsidR="007311B0" w:rsidRPr="00742B31" w:rsidRDefault="007311B0" w:rsidP="007311B0">
      <w:pPr>
        <w:pStyle w:val="11"/>
        <w:numPr>
          <w:ilvl w:val="0"/>
          <w:numId w:val="42"/>
        </w:numPr>
        <w:ind w:left="0" w:firstLine="709"/>
      </w:pPr>
      <w:r w:rsidRPr="00742B31">
        <w:t>рівень соціальної підтримки - адекватна підтримка є ключовим протективним фактором;</w:t>
      </w:r>
    </w:p>
    <w:p w14:paraId="5D155E42" w14:textId="77777777" w:rsidR="007311B0" w:rsidRPr="00742B31" w:rsidRDefault="007311B0" w:rsidP="007311B0">
      <w:pPr>
        <w:pStyle w:val="11"/>
        <w:numPr>
          <w:ilvl w:val="0"/>
          <w:numId w:val="42"/>
        </w:numPr>
        <w:ind w:left="0" w:firstLine="709"/>
      </w:pPr>
      <w:r w:rsidRPr="00742B31">
        <w:t>індивідуальні психологічні ресурси та копінг-стратегії - адаптивні стратегії покращують прогноз;</w:t>
      </w:r>
    </w:p>
    <w:p w14:paraId="17CDF0EE" w14:textId="77777777" w:rsidR="007311B0" w:rsidRPr="00742B31" w:rsidRDefault="007311B0" w:rsidP="007311B0">
      <w:pPr>
        <w:pStyle w:val="11"/>
        <w:numPr>
          <w:ilvl w:val="0"/>
          <w:numId w:val="42"/>
        </w:numPr>
        <w:ind w:left="0" w:firstLine="709"/>
      </w:pPr>
      <w:r w:rsidRPr="00742B31">
        <w:t>соціально-економічні умови після переселення - стабільність житла та доходів знижує стрес;</w:t>
      </w:r>
    </w:p>
    <w:p w14:paraId="52A0A3F7" w14:textId="77777777" w:rsidR="007311B0" w:rsidRPr="00742B31" w:rsidRDefault="007311B0" w:rsidP="007311B0">
      <w:pPr>
        <w:pStyle w:val="11"/>
        <w:numPr>
          <w:ilvl w:val="0"/>
          <w:numId w:val="42"/>
        </w:numPr>
        <w:spacing w:after="200"/>
        <w:ind w:left="0" w:firstLine="709"/>
      </w:pPr>
      <w:r w:rsidRPr="00742B31">
        <w:t>доступність кваліфікованої психологічної допомоги - рання інтервенція покращує результати лікування.</w:t>
      </w:r>
    </w:p>
    <w:p w14:paraId="31DA1187" w14:textId="01A4DD7F" w:rsidR="007311B0" w:rsidRPr="00742B31" w:rsidRDefault="003A7275" w:rsidP="00BF69AB">
      <w:pPr>
        <w:pStyle w:val="11"/>
      </w:pPr>
      <w:r w:rsidRPr="00742B31">
        <w:t>Специфіка протікання ПТСР серед різновікових груп внутрішніх мігрантів показує помітні варіації</w:t>
      </w:r>
      <w:r w:rsidR="007311B0" w:rsidRPr="00742B31">
        <w:t>. У дітей та підлітків розлад часто маскується під поведінкові проблеми або труднощі навчання. Молоді дорослі можуть демонструвати ризиковану поведінку та проблеми з професійною адаптацією [14]. Особи середнього віку частіше звертаються за допомогою, проте можуть мати складнощі з довготривалим лікуванням через сімейні обов'язки. Люди похилого віку найчастіше мають коморбідні соматичні захворювання, що ускладнює діагностику та лікування ПТСР [20].</w:t>
      </w:r>
    </w:p>
    <w:p w14:paraId="516411F0" w14:textId="3443DD79" w:rsidR="00F776DA" w:rsidRPr="00742B31" w:rsidRDefault="007311B0" w:rsidP="00756CAF">
      <w:pPr>
        <w:pStyle w:val="11"/>
      </w:pPr>
      <w:r w:rsidRPr="00742B31">
        <w:t xml:space="preserve">Узагальнюючи аналіз поняття посттравматичного стресу та його специфіки </w:t>
      </w:r>
      <w:r w:rsidR="003A7275" w:rsidRPr="00742B31">
        <w:t>серед вимушених переселенців, варто зазначити</w:t>
      </w:r>
      <w:r w:rsidRPr="00742B31">
        <w:t xml:space="preserve">, що цей розлад має свої унікальні характеристики. Ці характеристики відрізняють його від класичного перебігу ПТСР. </w:t>
      </w:r>
      <w:r w:rsidR="003A7275" w:rsidRPr="00742B31">
        <w:t>Особливість міститься в комбінації прямої психологічної травматизації з тривалим стресом пристосування до змінених життєвих обставин</w:t>
      </w:r>
      <w:r w:rsidRPr="00742B31">
        <w:t xml:space="preserve">. Це створює особливу клінічну картину з переважанням тривожних проявів, соціальної дезадаптації та соматичних симптомів. </w:t>
      </w:r>
      <w:r w:rsidR="003A7275" w:rsidRPr="00742B31">
        <w:t>Осмислення цих властивостей є вкрай необхідним для формування результативних стратегій діагностування та профілактики посттравматичного стресу у переселенців</w:t>
      </w:r>
      <w:r w:rsidRPr="00742B31">
        <w:t xml:space="preserve">. Крім того, необхідно враховувати культурні, гендерні та вікові особливості цієї популяції при плануванні психологічних інтервенцій та соціальної підтримки. </w:t>
      </w:r>
      <w:r w:rsidR="00F776DA" w:rsidRPr="00742B31">
        <w:br w:type="page"/>
      </w:r>
    </w:p>
    <w:p w14:paraId="59B8D18B" w14:textId="791F3B91" w:rsidR="004D793A" w:rsidRPr="00742B31" w:rsidRDefault="00756CAF" w:rsidP="00756CAF">
      <w:pPr>
        <w:pStyle w:val="2"/>
      </w:pPr>
      <w:bookmarkStart w:id="4" w:name="_Toc214832465"/>
      <w:r w:rsidRPr="00742B31">
        <w:lastRenderedPageBreak/>
        <w:t>1.3. Психологічні механізми відновлення та адаптації після травматичного досвіду</w:t>
      </w:r>
      <w:bookmarkEnd w:id="4"/>
    </w:p>
    <w:p w14:paraId="618EA9D0" w14:textId="77777777" w:rsidR="00756CAF" w:rsidRPr="00742B31" w:rsidRDefault="00756CAF" w:rsidP="004D793A">
      <w:pPr>
        <w:pStyle w:val="11"/>
      </w:pPr>
    </w:p>
    <w:p w14:paraId="1863B2DF" w14:textId="787445DC" w:rsidR="00756CAF" w:rsidRPr="00742B31" w:rsidRDefault="009F4463" w:rsidP="004D793A">
      <w:pPr>
        <w:pStyle w:val="11"/>
      </w:pPr>
      <w:r w:rsidRPr="00742B31">
        <w:t>Психологічне відновлення після травми являє собою складний природний процес, який включає в себе не лише подолання негативних наслідків травматичного досвіду. Це також процес побудови нових сенсів життя, відновлення внутрішніх ресурсів та формування нових адаптивних стратегій. Людська психіка має вражаючу здатність до самовідновлення та адаптації навіть після найскладніших випробувань. Проте цей процес відбувається не автоматично і потребує розуміння базових механізмів, які лежать в його основі. Відновлення після травми не означає повернення до попереднього стану. Воно передбачає формування нової психологічної реальності, в якій травматичний досвід інтегрується як частина життєвого шляху без руйнівного впливу на повсякденне функціонування.</w:t>
      </w:r>
    </w:p>
    <w:p w14:paraId="2FE483FF" w14:textId="6B5386D1" w:rsidR="009F4463" w:rsidRPr="00742B31" w:rsidRDefault="009F4463" w:rsidP="004D793A">
      <w:pPr>
        <w:pStyle w:val="11"/>
      </w:pPr>
      <w:r w:rsidRPr="00742B31">
        <w:t xml:space="preserve">Природні механізми психологічного відновлення включають кілька ключових процесів, які активізуються після травматичного впливу. Людський організм, як і все живе, має внутрішні механізми обробки інформації, зокрема травматичної [43]. Ці механізми працюють на рівні нейрофізіології та включають процеси консолідації пам'яті, емоційної регуляції та когнітивної переоцінки. </w:t>
      </w:r>
      <w:r w:rsidR="003A7275" w:rsidRPr="00742B31">
        <w:t>Вроджена спроможність психіки до самовідтворення реалізується через задіяння адаптаційних можливостей особистості</w:t>
      </w:r>
      <w:r w:rsidRPr="00742B31">
        <w:t>.</w:t>
      </w:r>
    </w:p>
    <w:p w14:paraId="1C40A392" w14:textId="0B6BAC19" w:rsidR="009F4463" w:rsidRPr="00742B31" w:rsidRDefault="009F4463" w:rsidP="004D793A">
      <w:pPr>
        <w:pStyle w:val="11"/>
      </w:pPr>
      <w:r w:rsidRPr="00742B31">
        <w:t xml:space="preserve">Резільєнтність </w:t>
      </w:r>
      <w:r w:rsidR="003A7275" w:rsidRPr="00742B31">
        <w:t>як головний адаптивний механізм трактується як спроможність підтримувати постійний рівень ментального функціонування за складних обставин</w:t>
      </w:r>
      <w:r w:rsidRPr="00742B31">
        <w:t xml:space="preserve">. </w:t>
      </w:r>
      <w:r w:rsidR="003A7275" w:rsidRPr="00742B31">
        <w:t xml:space="preserve">До психології дане поняття перейшло з фізики, де воно характеризує здатність пружних об'єктів відновлювати первісний стан після механічного впливу </w:t>
      </w:r>
      <w:r w:rsidRPr="00742B31">
        <w:t xml:space="preserve">[52]. Американські дослідники С. Саутвік та Д. Чарні визначають резільєнтність як здатність повернутися до норми після пережитих труднощів [60]. Водночас резільєнтність не є вродженою якістю. </w:t>
      </w:r>
      <w:r w:rsidR="00CC73CF" w:rsidRPr="00742B31">
        <w:t xml:space="preserve">Ця властивість виникає внаслідок співпраці </w:t>
      </w:r>
      <w:r w:rsidRPr="00742B31">
        <w:t xml:space="preserve">людини зі своїм оточенням та </w:t>
      </w:r>
      <w:r w:rsidR="00CC73CF" w:rsidRPr="00742B31">
        <w:t>може укріплюватися через навчальну діяльність і практичне застосування.</w:t>
      </w:r>
    </w:p>
    <w:p w14:paraId="34B63A64" w14:textId="7456F8A2" w:rsidR="009F4463" w:rsidRPr="00742B31" w:rsidRDefault="009F4463" w:rsidP="004D793A">
      <w:pPr>
        <w:pStyle w:val="11"/>
      </w:pPr>
      <w:r w:rsidRPr="00742B31">
        <w:lastRenderedPageBreak/>
        <w:t>Фази психологічного відновлення мають певну послідовність та характеристики. Початкова героїчна фаза може тривати до тижня і характеризується високим рівнем активності та оптимізму [43]. Людина проявляє альтруїзм та залучається в осмислення травматичної події. Наступна фаза може тривати до місяця і характеризується підтриманням позитивного настрою. Водночас у цей період можуть з'являтися перші ознаки виснаження. Заключна фаза переорієнтації включає формування нових інтересів, планів на майбутнє та прийняття втрати у широкому розумінні.</w:t>
      </w:r>
    </w:p>
    <w:p w14:paraId="12769103" w14:textId="59D9BCB5" w:rsidR="009F4463" w:rsidRPr="00742B31" w:rsidRDefault="009F4463" w:rsidP="004D793A">
      <w:pPr>
        <w:pStyle w:val="11"/>
      </w:pPr>
      <w:r w:rsidRPr="00742B31">
        <w:t>Когнітивні механізми адаптації відіграють центральну роль у процесі відновлення. Вони включають переосмислення травматичного досвіду, пошук сенсу в пережитому та формування нових життєвих цінностей. Когнітивна переробка травми дозволяє інтегрувати травматичний досвід у загальну картину життя без руйнівних наслідків [22]. Ці процеси включають розвиток гнучкого мислення та здатності до когнітивної реструктуризації негативних думок та переконань.</w:t>
      </w:r>
    </w:p>
    <w:p w14:paraId="794E13A5" w14:textId="278EB704" w:rsidR="009F4463" w:rsidRPr="00742B31" w:rsidRDefault="009F4463" w:rsidP="004D793A">
      <w:pPr>
        <w:pStyle w:val="11"/>
      </w:pPr>
      <w:r w:rsidRPr="00742B31">
        <w:rPr>
          <w:noProof/>
        </w:rPr>
        <w:drawing>
          <wp:anchor distT="0" distB="0" distL="114300" distR="114300" simplePos="0" relativeHeight="251659264" behindDoc="0" locked="0" layoutInCell="1" allowOverlap="1" wp14:anchorId="765C842C" wp14:editId="290FDBC9">
            <wp:simplePos x="0" y="0"/>
            <wp:positionH relativeFrom="margin">
              <wp:align>right</wp:align>
            </wp:positionH>
            <wp:positionV relativeFrom="paragraph">
              <wp:posOffset>1241235</wp:posOffset>
            </wp:positionV>
            <wp:extent cx="6120765" cy="2047875"/>
            <wp:effectExtent l="0" t="0" r="0" b="9525"/>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20765" cy="2047875"/>
                    </a:xfrm>
                    <a:prstGeom prst="rect">
                      <a:avLst/>
                    </a:prstGeom>
                  </pic:spPr>
                </pic:pic>
              </a:graphicData>
            </a:graphic>
          </wp:anchor>
        </w:drawing>
      </w:r>
      <w:r w:rsidRPr="00742B31">
        <w:t>Емоційні механізми відновлення включають процеси емоційної регуляції та інтеграції афективного досвіду. Ці механізми дозволяють людині впоратися з інтенсивними емоційними переживаннями та поступово відновити емоційну рівновагу (див. рис. 1.3).</w:t>
      </w:r>
    </w:p>
    <w:p w14:paraId="539DAFD9" w14:textId="70F19DAC" w:rsidR="009F4463" w:rsidRPr="00742B31" w:rsidRDefault="009F4463" w:rsidP="009F4463">
      <w:pPr>
        <w:pStyle w:val="11"/>
        <w:ind w:firstLine="0"/>
        <w:jc w:val="center"/>
        <w:rPr>
          <w:b/>
          <w:bCs/>
        </w:rPr>
      </w:pPr>
      <w:r w:rsidRPr="00742B31">
        <w:rPr>
          <w:b/>
          <w:bCs/>
        </w:rPr>
        <w:t>Рис. 1.3. Емоційні механізми відновлення після травми</w:t>
      </w:r>
    </w:p>
    <w:bookmarkEnd w:id="0"/>
    <w:p w14:paraId="57F74237" w14:textId="77777777" w:rsidR="009F4463" w:rsidRPr="00742B31" w:rsidRDefault="009F4463" w:rsidP="009F4463">
      <w:pPr>
        <w:pStyle w:val="11"/>
      </w:pPr>
    </w:p>
    <w:p w14:paraId="135251BB" w14:textId="08E9CE8D" w:rsidR="009F4463" w:rsidRPr="00742B31" w:rsidRDefault="009F4463" w:rsidP="009F4463">
      <w:pPr>
        <w:pStyle w:val="11"/>
      </w:pPr>
      <w:r w:rsidRPr="00742B31">
        <w:t xml:space="preserve">Соціальні механізми підтримки є критично важливими для успішної адаптації. </w:t>
      </w:r>
      <w:r w:rsidR="00CC73CF" w:rsidRPr="00742B31">
        <w:t xml:space="preserve">Вітчизняна науковиця </w:t>
      </w:r>
      <w:r w:rsidRPr="00742B31">
        <w:t xml:space="preserve">Н.М. Могильова підкреслює роль соціальної </w:t>
      </w:r>
      <w:r w:rsidRPr="00742B31">
        <w:lastRenderedPageBreak/>
        <w:t>підтримки в процесі адаптації внутрішньо переміщених осіб [44]. Соціальна підтримка може включати емоційну, інформаційну та практичну допомогу з боку близьких, друзів та професійних спільнот. Якість і доступність соціальної підтримки значною мірою визначають швидкість та ефективність відновлення після травми.</w:t>
      </w:r>
    </w:p>
    <w:p w14:paraId="3E1128DB" w14:textId="55ECA9E4" w:rsidR="009F4463" w:rsidRPr="00742B31" w:rsidRDefault="00357747" w:rsidP="009F4463">
      <w:pPr>
        <w:pStyle w:val="11"/>
      </w:pPr>
      <w:r w:rsidRPr="00742B31">
        <w:t xml:space="preserve">Позитивна психотерапія пропонує унікальний підхід до відновлення, спрямований на активацію внутрішніх ресурсів особистості. </w:t>
      </w:r>
      <w:r w:rsidR="00CC73CF" w:rsidRPr="00742B31">
        <w:t>Дана методика містить ідею рівноваги між різноманітними життєвими галузями: фізичний стан, успіхи, взаємини і перспективи</w:t>
      </w:r>
      <w:r w:rsidRPr="00742B31">
        <w:t xml:space="preserve"> [44]. Відновлення балансу між цими сферами є ключовим завданням у процесі адаптації. Позитивна психотерапія також включає переоцінку цінностей, постановку </w:t>
      </w:r>
      <w:r w:rsidR="00CC73CF" w:rsidRPr="00742B31">
        <w:t xml:space="preserve">практичних цілей </w:t>
      </w:r>
      <w:r w:rsidRPr="00742B31">
        <w:t xml:space="preserve">та </w:t>
      </w:r>
      <w:r w:rsidR="00CC73CF" w:rsidRPr="00742B31">
        <w:t xml:space="preserve">зосередження </w:t>
      </w:r>
      <w:r w:rsidRPr="00742B31">
        <w:t xml:space="preserve">на позитивних </w:t>
      </w:r>
      <w:r w:rsidR="00CC73CF" w:rsidRPr="00742B31">
        <w:t xml:space="preserve">елементах </w:t>
      </w:r>
      <w:r w:rsidRPr="00742B31">
        <w:t>життя [35].</w:t>
      </w:r>
    </w:p>
    <w:p w14:paraId="1BEF207A" w14:textId="282E48E0" w:rsidR="00357747" w:rsidRPr="00742B31" w:rsidRDefault="00357747" w:rsidP="009F4463">
      <w:pPr>
        <w:pStyle w:val="11"/>
      </w:pPr>
      <w:r w:rsidRPr="00742B31">
        <w:t xml:space="preserve">Індивідуальні фактори резільєнтності включають широкий спектр особистісних характеристик. </w:t>
      </w:r>
      <w:r w:rsidR="00CC73CF" w:rsidRPr="00742B31">
        <w:t>Відповідно до матеріалів Американської психологічної організації</w:t>
      </w:r>
      <w:r w:rsidRPr="00742B31">
        <w:t xml:space="preserve">, розвиток резільєнтності </w:t>
      </w:r>
      <w:r w:rsidR="00CC73CF" w:rsidRPr="00742B31">
        <w:t>містить культивування позитивних стосунків, уникнення трактування криз як непереборних перешкод та адаптацію до життєвих умов</w:t>
      </w:r>
      <w:r w:rsidRPr="00742B31">
        <w:t xml:space="preserve"> [52]. </w:t>
      </w:r>
      <w:r w:rsidR="00FA48F7" w:rsidRPr="00742B31">
        <w:t>Не менш значущими є визначення досяжних цілей, налаштування на активні кроки і формування самовпевненості. Підтримка стратегічного бачення та піклування про фізичне здоров'я теж допомагають розвивати резільєнтність</w:t>
      </w:r>
      <w:r w:rsidRPr="00742B31">
        <w:t>.</w:t>
      </w:r>
    </w:p>
    <w:p w14:paraId="3460A750" w14:textId="3BA81553" w:rsidR="00357747" w:rsidRPr="00742B31" w:rsidRDefault="00357747" w:rsidP="009F4463">
      <w:pPr>
        <w:pStyle w:val="11"/>
      </w:pPr>
      <w:r w:rsidRPr="00742B31">
        <w:t>Нейробіологічні основи відновлення включають процеси нейропластичності та формування нових нейронних зв'язків. Існує міф про те, що мозок після певного віку не утворює нових нейронів [60]. Проте насправді кожна людина має здатність змінювати структуру і функції свого мозку. Нейропластичність дозволяє формувати нові адаптивні патерни поведінки та мислення. Ці процеси лежать в основі довгострокових змін, які відбуваються під час успішної адаптації до травматичного досвіду.</w:t>
      </w:r>
    </w:p>
    <w:p w14:paraId="0BE2A98C" w14:textId="793ECFA5" w:rsidR="00357747" w:rsidRPr="00742B31" w:rsidRDefault="00357747" w:rsidP="009F4463">
      <w:pPr>
        <w:pStyle w:val="11"/>
      </w:pPr>
      <w:r w:rsidRPr="00742B31">
        <w:t>Аналіз основних механізмів психологічного відновлення дозволяє систематизувати їх у комплексну таблицю (див. табл. 1.5).</w:t>
      </w:r>
    </w:p>
    <w:p w14:paraId="77019F46" w14:textId="77777777" w:rsidR="00357747" w:rsidRPr="00742B31" w:rsidRDefault="00357747">
      <w:pPr>
        <w:spacing w:line="259" w:lineRule="auto"/>
        <w:rPr>
          <w:rFonts w:ascii="Times New Roman" w:hAnsi="Times New Roman" w:cs="Times New Roman"/>
          <w:b/>
          <w:bCs/>
          <w:color w:val="000000" w:themeColor="text1"/>
          <w:sz w:val="28"/>
          <w:szCs w:val="28"/>
          <w:lang w:val="uk-UA"/>
        </w:rPr>
      </w:pPr>
      <w:r w:rsidRPr="00742B31">
        <w:rPr>
          <w:b/>
          <w:bCs/>
          <w:lang w:val="uk-UA"/>
        </w:rPr>
        <w:br w:type="page"/>
      </w:r>
    </w:p>
    <w:p w14:paraId="3BE5BC90" w14:textId="777FA59E" w:rsidR="00357747" w:rsidRPr="00742B31" w:rsidRDefault="00357747" w:rsidP="00357747">
      <w:pPr>
        <w:pStyle w:val="11"/>
        <w:jc w:val="right"/>
      </w:pPr>
      <w:r w:rsidRPr="00742B31">
        <w:rPr>
          <w:b/>
          <w:bCs/>
        </w:rPr>
        <w:lastRenderedPageBreak/>
        <w:t>Таблиця 1.5</w:t>
      </w:r>
      <w:r w:rsidRPr="00742B31">
        <w:t xml:space="preserve"> </w:t>
      </w:r>
    </w:p>
    <w:p w14:paraId="6FD6CA1A" w14:textId="40DB6606" w:rsidR="00357747" w:rsidRPr="00742B31" w:rsidRDefault="00357747" w:rsidP="00357747">
      <w:pPr>
        <w:pStyle w:val="11"/>
        <w:ind w:firstLine="0"/>
        <w:jc w:val="center"/>
      </w:pPr>
      <w:r w:rsidRPr="00742B31">
        <w:rPr>
          <w:b/>
          <w:bCs/>
        </w:rPr>
        <w:t>Психологічні механізми відновлення та адаптації після травми</w:t>
      </w:r>
    </w:p>
    <w:tbl>
      <w:tblPr>
        <w:tblStyle w:val="14"/>
        <w:tblW w:w="0" w:type="auto"/>
        <w:tblLook w:val="04A0" w:firstRow="1" w:lastRow="0" w:firstColumn="1" w:lastColumn="0" w:noHBand="0" w:noVBand="1"/>
      </w:tblPr>
      <w:tblGrid>
        <w:gridCol w:w="2493"/>
        <w:gridCol w:w="2473"/>
        <w:gridCol w:w="2502"/>
        <w:gridCol w:w="2161"/>
      </w:tblGrid>
      <w:tr w:rsidR="00357747" w:rsidRPr="00742B31" w14:paraId="42617089" w14:textId="77777777" w:rsidTr="00357747">
        <w:tc>
          <w:tcPr>
            <w:tcW w:w="0" w:type="auto"/>
            <w:vAlign w:val="center"/>
            <w:hideMark/>
          </w:tcPr>
          <w:p w14:paraId="1E143392" w14:textId="77777777" w:rsidR="00357747" w:rsidRPr="00742B31" w:rsidRDefault="00357747" w:rsidP="00357747">
            <w:pPr>
              <w:pStyle w:val="21"/>
              <w:jc w:val="center"/>
              <w:rPr>
                <w:b/>
                <w:bCs/>
                <w:sz w:val="24"/>
                <w:szCs w:val="24"/>
              </w:rPr>
            </w:pPr>
            <w:r w:rsidRPr="00742B31">
              <w:rPr>
                <w:b/>
                <w:bCs/>
                <w:sz w:val="24"/>
                <w:szCs w:val="24"/>
              </w:rPr>
              <w:t>Механізм</w:t>
            </w:r>
          </w:p>
        </w:tc>
        <w:tc>
          <w:tcPr>
            <w:tcW w:w="0" w:type="auto"/>
            <w:vAlign w:val="center"/>
            <w:hideMark/>
          </w:tcPr>
          <w:p w14:paraId="080B1FB7" w14:textId="77777777" w:rsidR="00357747" w:rsidRPr="00742B31" w:rsidRDefault="00357747" w:rsidP="00357747">
            <w:pPr>
              <w:pStyle w:val="21"/>
              <w:jc w:val="center"/>
              <w:rPr>
                <w:b/>
                <w:bCs/>
                <w:sz w:val="24"/>
                <w:szCs w:val="24"/>
              </w:rPr>
            </w:pPr>
            <w:r w:rsidRPr="00742B31">
              <w:rPr>
                <w:b/>
                <w:bCs/>
                <w:sz w:val="24"/>
                <w:szCs w:val="24"/>
              </w:rPr>
              <w:t>Характеристика</w:t>
            </w:r>
          </w:p>
        </w:tc>
        <w:tc>
          <w:tcPr>
            <w:tcW w:w="0" w:type="auto"/>
            <w:vAlign w:val="center"/>
            <w:hideMark/>
          </w:tcPr>
          <w:p w14:paraId="2DCC6162" w14:textId="77777777" w:rsidR="00357747" w:rsidRPr="00742B31" w:rsidRDefault="00357747" w:rsidP="00357747">
            <w:pPr>
              <w:pStyle w:val="21"/>
              <w:jc w:val="center"/>
              <w:rPr>
                <w:b/>
                <w:bCs/>
                <w:sz w:val="24"/>
                <w:szCs w:val="24"/>
              </w:rPr>
            </w:pPr>
            <w:r w:rsidRPr="00742B31">
              <w:rPr>
                <w:b/>
                <w:bCs/>
                <w:sz w:val="24"/>
                <w:szCs w:val="24"/>
              </w:rPr>
              <w:t>Процеси</w:t>
            </w:r>
          </w:p>
        </w:tc>
        <w:tc>
          <w:tcPr>
            <w:tcW w:w="0" w:type="auto"/>
            <w:vAlign w:val="center"/>
            <w:hideMark/>
          </w:tcPr>
          <w:p w14:paraId="14C0C565" w14:textId="77777777" w:rsidR="00357747" w:rsidRPr="00742B31" w:rsidRDefault="00357747" w:rsidP="00357747">
            <w:pPr>
              <w:pStyle w:val="21"/>
              <w:jc w:val="center"/>
              <w:rPr>
                <w:b/>
                <w:bCs/>
                <w:sz w:val="24"/>
                <w:szCs w:val="24"/>
              </w:rPr>
            </w:pPr>
            <w:r w:rsidRPr="00742B31">
              <w:rPr>
                <w:b/>
                <w:bCs/>
                <w:sz w:val="24"/>
                <w:szCs w:val="24"/>
              </w:rPr>
              <w:t>Результат</w:t>
            </w:r>
          </w:p>
        </w:tc>
      </w:tr>
      <w:tr w:rsidR="00357747" w:rsidRPr="00742B31" w14:paraId="3D74B71E" w14:textId="77777777" w:rsidTr="00357747">
        <w:tc>
          <w:tcPr>
            <w:tcW w:w="0" w:type="auto"/>
            <w:vAlign w:val="center"/>
            <w:hideMark/>
          </w:tcPr>
          <w:p w14:paraId="2F26FE21" w14:textId="77777777" w:rsidR="00357747" w:rsidRPr="00742B31" w:rsidRDefault="00357747" w:rsidP="00357747">
            <w:pPr>
              <w:pStyle w:val="21"/>
              <w:jc w:val="center"/>
              <w:rPr>
                <w:b/>
                <w:bCs/>
                <w:i/>
                <w:iCs/>
                <w:sz w:val="24"/>
                <w:szCs w:val="24"/>
              </w:rPr>
            </w:pPr>
            <w:r w:rsidRPr="00742B31">
              <w:rPr>
                <w:b/>
                <w:bCs/>
                <w:i/>
                <w:iCs/>
                <w:sz w:val="24"/>
                <w:szCs w:val="24"/>
              </w:rPr>
              <w:t>Резільєнтність</w:t>
            </w:r>
          </w:p>
        </w:tc>
        <w:tc>
          <w:tcPr>
            <w:tcW w:w="0" w:type="auto"/>
            <w:vAlign w:val="center"/>
            <w:hideMark/>
          </w:tcPr>
          <w:p w14:paraId="05F000F9" w14:textId="77777777" w:rsidR="00357747" w:rsidRPr="00742B31" w:rsidRDefault="00357747" w:rsidP="00357747">
            <w:pPr>
              <w:pStyle w:val="21"/>
              <w:jc w:val="center"/>
              <w:rPr>
                <w:sz w:val="24"/>
                <w:szCs w:val="24"/>
              </w:rPr>
            </w:pPr>
            <w:r w:rsidRPr="00742B31">
              <w:rPr>
                <w:sz w:val="24"/>
                <w:szCs w:val="24"/>
              </w:rPr>
              <w:t>Здатність зберігати стабільність функціонування</w:t>
            </w:r>
          </w:p>
        </w:tc>
        <w:tc>
          <w:tcPr>
            <w:tcW w:w="0" w:type="auto"/>
            <w:vAlign w:val="center"/>
            <w:hideMark/>
          </w:tcPr>
          <w:p w14:paraId="636200C9" w14:textId="77777777" w:rsidR="00357747" w:rsidRPr="00742B31" w:rsidRDefault="00357747" w:rsidP="00357747">
            <w:pPr>
              <w:pStyle w:val="21"/>
              <w:jc w:val="center"/>
              <w:rPr>
                <w:sz w:val="24"/>
                <w:szCs w:val="24"/>
              </w:rPr>
            </w:pPr>
            <w:r w:rsidRPr="00742B31">
              <w:rPr>
                <w:sz w:val="24"/>
                <w:szCs w:val="24"/>
              </w:rPr>
              <w:t>Активація адаптивних ресурсів, гнучкість мислення</w:t>
            </w:r>
          </w:p>
        </w:tc>
        <w:tc>
          <w:tcPr>
            <w:tcW w:w="0" w:type="auto"/>
            <w:vAlign w:val="center"/>
            <w:hideMark/>
          </w:tcPr>
          <w:p w14:paraId="41C4FEEE" w14:textId="77777777" w:rsidR="00357747" w:rsidRPr="00742B31" w:rsidRDefault="00357747" w:rsidP="00357747">
            <w:pPr>
              <w:pStyle w:val="21"/>
              <w:jc w:val="center"/>
              <w:rPr>
                <w:sz w:val="24"/>
                <w:szCs w:val="24"/>
              </w:rPr>
            </w:pPr>
            <w:r w:rsidRPr="00742B31">
              <w:rPr>
                <w:sz w:val="24"/>
                <w:szCs w:val="24"/>
              </w:rPr>
              <w:t>Швидке відновлення після стресу</w:t>
            </w:r>
          </w:p>
        </w:tc>
      </w:tr>
      <w:tr w:rsidR="00357747" w:rsidRPr="00742B31" w14:paraId="2E1EE23E" w14:textId="77777777" w:rsidTr="00357747">
        <w:tc>
          <w:tcPr>
            <w:tcW w:w="0" w:type="auto"/>
            <w:vAlign w:val="center"/>
            <w:hideMark/>
          </w:tcPr>
          <w:p w14:paraId="41A1DEC1" w14:textId="77777777" w:rsidR="00357747" w:rsidRPr="00742B31" w:rsidRDefault="00357747" w:rsidP="00357747">
            <w:pPr>
              <w:pStyle w:val="21"/>
              <w:jc w:val="center"/>
              <w:rPr>
                <w:b/>
                <w:bCs/>
                <w:i/>
                <w:iCs/>
                <w:sz w:val="24"/>
                <w:szCs w:val="24"/>
              </w:rPr>
            </w:pPr>
            <w:r w:rsidRPr="00742B31">
              <w:rPr>
                <w:b/>
                <w:bCs/>
                <w:i/>
                <w:iCs/>
                <w:sz w:val="24"/>
                <w:szCs w:val="24"/>
              </w:rPr>
              <w:t>Когнітивна переробка</w:t>
            </w:r>
          </w:p>
        </w:tc>
        <w:tc>
          <w:tcPr>
            <w:tcW w:w="0" w:type="auto"/>
            <w:vAlign w:val="center"/>
            <w:hideMark/>
          </w:tcPr>
          <w:p w14:paraId="79EB5851" w14:textId="77777777" w:rsidR="00357747" w:rsidRPr="00742B31" w:rsidRDefault="00357747" w:rsidP="00357747">
            <w:pPr>
              <w:pStyle w:val="21"/>
              <w:jc w:val="center"/>
              <w:rPr>
                <w:sz w:val="24"/>
                <w:szCs w:val="24"/>
              </w:rPr>
            </w:pPr>
            <w:r w:rsidRPr="00742B31">
              <w:rPr>
                <w:sz w:val="24"/>
                <w:szCs w:val="24"/>
              </w:rPr>
              <w:t>Переосмислення травматичного досвіду</w:t>
            </w:r>
          </w:p>
        </w:tc>
        <w:tc>
          <w:tcPr>
            <w:tcW w:w="0" w:type="auto"/>
            <w:vAlign w:val="center"/>
            <w:hideMark/>
          </w:tcPr>
          <w:p w14:paraId="54A82332" w14:textId="77777777" w:rsidR="00357747" w:rsidRPr="00742B31" w:rsidRDefault="00357747" w:rsidP="00357747">
            <w:pPr>
              <w:pStyle w:val="21"/>
              <w:jc w:val="center"/>
              <w:rPr>
                <w:sz w:val="24"/>
                <w:szCs w:val="24"/>
              </w:rPr>
            </w:pPr>
            <w:r w:rsidRPr="00742B31">
              <w:rPr>
                <w:sz w:val="24"/>
                <w:szCs w:val="24"/>
              </w:rPr>
              <w:t>Пошук сенсу, когнітивна реструктуризація</w:t>
            </w:r>
          </w:p>
        </w:tc>
        <w:tc>
          <w:tcPr>
            <w:tcW w:w="0" w:type="auto"/>
            <w:vAlign w:val="center"/>
            <w:hideMark/>
          </w:tcPr>
          <w:p w14:paraId="515B1419" w14:textId="77777777" w:rsidR="00357747" w:rsidRPr="00742B31" w:rsidRDefault="00357747" w:rsidP="00357747">
            <w:pPr>
              <w:pStyle w:val="21"/>
              <w:jc w:val="center"/>
              <w:rPr>
                <w:sz w:val="24"/>
                <w:szCs w:val="24"/>
              </w:rPr>
            </w:pPr>
            <w:r w:rsidRPr="00742B31">
              <w:rPr>
                <w:sz w:val="24"/>
                <w:szCs w:val="24"/>
              </w:rPr>
              <w:t>Інтеграція травми в життєвий досвід</w:t>
            </w:r>
          </w:p>
        </w:tc>
      </w:tr>
      <w:tr w:rsidR="00357747" w:rsidRPr="00742B31" w14:paraId="62F059D8" w14:textId="77777777" w:rsidTr="00357747">
        <w:tc>
          <w:tcPr>
            <w:tcW w:w="0" w:type="auto"/>
            <w:vAlign w:val="center"/>
            <w:hideMark/>
          </w:tcPr>
          <w:p w14:paraId="71DA3239" w14:textId="77777777" w:rsidR="00357747" w:rsidRPr="00742B31" w:rsidRDefault="00357747" w:rsidP="00357747">
            <w:pPr>
              <w:pStyle w:val="21"/>
              <w:jc w:val="center"/>
              <w:rPr>
                <w:b/>
                <w:bCs/>
                <w:i/>
                <w:iCs/>
                <w:sz w:val="24"/>
                <w:szCs w:val="24"/>
              </w:rPr>
            </w:pPr>
            <w:r w:rsidRPr="00742B31">
              <w:rPr>
                <w:b/>
                <w:bCs/>
                <w:i/>
                <w:iCs/>
                <w:sz w:val="24"/>
                <w:szCs w:val="24"/>
              </w:rPr>
              <w:t>Емоційна регуляція</w:t>
            </w:r>
          </w:p>
        </w:tc>
        <w:tc>
          <w:tcPr>
            <w:tcW w:w="0" w:type="auto"/>
            <w:vAlign w:val="center"/>
            <w:hideMark/>
          </w:tcPr>
          <w:p w14:paraId="5AC59C68" w14:textId="77777777" w:rsidR="00357747" w:rsidRPr="00742B31" w:rsidRDefault="00357747" w:rsidP="00357747">
            <w:pPr>
              <w:pStyle w:val="21"/>
              <w:jc w:val="center"/>
              <w:rPr>
                <w:sz w:val="24"/>
                <w:szCs w:val="24"/>
              </w:rPr>
            </w:pPr>
            <w:r w:rsidRPr="00742B31">
              <w:rPr>
                <w:sz w:val="24"/>
                <w:szCs w:val="24"/>
              </w:rPr>
              <w:t>Управління емоційними реакціями</w:t>
            </w:r>
          </w:p>
        </w:tc>
        <w:tc>
          <w:tcPr>
            <w:tcW w:w="0" w:type="auto"/>
            <w:vAlign w:val="center"/>
            <w:hideMark/>
          </w:tcPr>
          <w:p w14:paraId="6A0E2A9B" w14:textId="77777777" w:rsidR="00357747" w:rsidRPr="00742B31" w:rsidRDefault="00357747" w:rsidP="00357747">
            <w:pPr>
              <w:pStyle w:val="21"/>
              <w:jc w:val="center"/>
              <w:rPr>
                <w:sz w:val="24"/>
                <w:szCs w:val="24"/>
              </w:rPr>
            </w:pPr>
            <w:r w:rsidRPr="00742B31">
              <w:rPr>
                <w:sz w:val="24"/>
                <w:szCs w:val="24"/>
              </w:rPr>
              <w:t>Стабілізація афекту, емоційна інтеграція</w:t>
            </w:r>
          </w:p>
        </w:tc>
        <w:tc>
          <w:tcPr>
            <w:tcW w:w="0" w:type="auto"/>
            <w:vAlign w:val="center"/>
            <w:hideMark/>
          </w:tcPr>
          <w:p w14:paraId="3C855A92" w14:textId="77777777" w:rsidR="00357747" w:rsidRPr="00742B31" w:rsidRDefault="00357747" w:rsidP="00357747">
            <w:pPr>
              <w:pStyle w:val="21"/>
              <w:jc w:val="center"/>
              <w:rPr>
                <w:sz w:val="24"/>
                <w:szCs w:val="24"/>
              </w:rPr>
            </w:pPr>
            <w:r w:rsidRPr="00742B31">
              <w:rPr>
                <w:sz w:val="24"/>
                <w:szCs w:val="24"/>
              </w:rPr>
              <w:t>Відновлення емоційної рівноваги</w:t>
            </w:r>
          </w:p>
        </w:tc>
      </w:tr>
      <w:tr w:rsidR="00357747" w:rsidRPr="00742B31" w14:paraId="525D9B12" w14:textId="77777777" w:rsidTr="00357747">
        <w:tc>
          <w:tcPr>
            <w:tcW w:w="0" w:type="auto"/>
            <w:vAlign w:val="center"/>
            <w:hideMark/>
          </w:tcPr>
          <w:p w14:paraId="39B3A642" w14:textId="77777777" w:rsidR="00357747" w:rsidRPr="00742B31" w:rsidRDefault="00357747" w:rsidP="00357747">
            <w:pPr>
              <w:pStyle w:val="21"/>
              <w:jc w:val="center"/>
              <w:rPr>
                <w:b/>
                <w:bCs/>
                <w:i/>
                <w:iCs/>
                <w:sz w:val="24"/>
                <w:szCs w:val="24"/>
              </w:rPr>
            </w:pPr>
            <w:r w:rsidRPr="00742B31">
              <w:rPr>
                <w:b/>
                <w:bCs/>
                <w:i/>
                <w:iCs/>
                <w:sz w:val="24"/>
                <w:szCs w:val="24"/>
              </w:rPr>
              <w:t>Соціальна підтримка</w:t>
            </w:r>
          </w:p>
        </w:tc>
        <w:tc>
          <w:tcPr>
            <w:tcW w:w="0" w:type="auto"/>
            <w:vAlign w:val="center"/>
            <w:hideMark/>
          </w:tcPr>
          <w:p w14:paraId="3BFE164E" w14:textId="77777777" w:rsidR="00357747" w:rsidRPr="00742B31" w:rsidRDefault="00357747" w:rsidP="00357747">
            <w:pPr>
              <w:pStyle w:val="21"/>
              <w:jc w:val="center"/>
              <w:rPr>
                <w:sz w:val="24"/>
                <w:szCs w:val="24"/>
              </w:rPr>
            </w:pPr>
            <w:r w:rsidRPr="00742B31">
              <w:rPr>
                <w:sz w:val="24"/>
                <w:szCs w:val="24"/>
              </w:rPr>
              <w:t>Зовнішні ресурси підтримки</w:t>
            </w:r>
          </w:p>
        </w:tc>
        <w:tc>
          <w:tcPr>
            <w:tcW w:w="0" w:type="auto"/>
            <w:vAlign w:val="center"/>
            <w:hideMark/>
          </w:tcPr>
          <w:p w14:paraId="1DAA907F" w14:textId="77777777" w:rsidR="00357747" w:rsidRPr="00742B31" w:rsidRDefault="00357747" w:rsidP="00357747">
            <w:pPr>
              <w:pStyle w:val="21"/>
              <w:jc w:val="center"/>
              <w:rPr>
                <w:sz w:val="24"/>
                <w:szCs w:val="24"/>
              </w:rPr>
            </w:pPr>
            <w:r w:rsidRPr="00742B31">
              <w:rPr>
                <w:sz w:val="24"/>
                <w:szCs w:val="24"/>
              </w:rPr>
              <w:t>Емоційна, інформаційна, практична допомога</w:t>
            </w:r>
          </w:p>
        </w:tc>
        <w:tc>
          <w:tcPr>
            <w:tcW w:w="0" w:type="auto"/>
            <w:vAlign w:val="center"/>
            <w:hideMark/>
          </w:tcPr>
          <w:p w14:paraId="337609AA" w14:textId="77777777" w:rsidR="00357747" w:rsidRPr="00742B31" w:rsidRDefault="00357747" w:rsidP="00357747">
            <w:pPr>
              <w:pStyle w:val="21"/>
              <w:jc w:val="center"/>
              <w:rPr>
                <w:sz w:val="24"/>
                <w:szCs w:val="24"/>
              </w:rPr>
            </w:pPr>
            <w:r w:rsidRPr="00742B31">
              <w:rPr>
                <w:sz w:val="24"/>
                <w:szCs w:val="24"/>
              </w:rPr>
              <w:t>Зниження психологічного навантаження</w:t>
            </w:r>
          </w:p>
        </w:tc>
      </w:tr>
      <w:tr w:rsidR="00357747" w:rsidRPr="00742B31" w14:paraId="1CCC0A7F" w14:textId="77777777" w:rsidTr="00357747">
        <w:tc>
          <w:tcPr>
            <w:tcW w:w="0" w:type="auto"/>
            <w:vAlign w:val="center"/>
            <w:hideMark/>
          </w:tcPr>
          <w:p w14:paraId="6C12D2FC" w14:textId="77777777" w:rsidR="00357747" w:rsidRPr="00742B31" w:rsidRDefault="00357747" w:rsidP="00357747">
            <w:pPr>
              <w:pStyle w:val="21"/>
              <w:jc w:val="center"/>
              <w:rPr>
                <w:b/>
                <w:bCs/>
                <w:i/>
                <w:iCs/>
                <w:sz w:val="24"/>
                <w:szCs w:val="24"/>
              </w:rPr>
            </w:pPr>
            <w:r w:rsidRPr="00742B31">
              <w:rPr>
                <w:b/>
                <w:bCs/>
                <w:i/>
                <w:iCs/>
                <w:sz w:val="24"/>
                <w:szCs w:val="24"/>
              </w:rPr>
              <w:t>Посттравматичне зростання</w:t>
            </w:r>
          </w:p>
        </w:tc>
        <w:tc>
          <w:tcPr>
            <w:tcW w:w="0" w:type="auto"/>
            <w:vAlign w:val="center"/>
            <w:hideMark/>
          </w:tcPr>
          <w:p w14:paraId="2934F865" w14:textId="77777777" w:rsidR="00357747" w:rsidRPr="00742B31" w:rsidRDefault="00357747" w:rsidP="00357747">
            <w:pPr>
              <w:pStyle w:val="21"/>
              <w:jc w:val="center"/>
              <w:rPr>
                <w:sz w:val="24"/>
                <w:szCs w:val="24"/>
              </w:rPr>
            </w:pPr>
            <w:r w:rsidRPr="00742B31">
              <w:rPr>
                <w:sz w:val="24"/>
                <w:szCs w:val="24"/>
              </w:rPr>
              <w:t>Позитивні зміни після травми</w:t>
            </w:r>
          </w:p>
        </w:tc>
        <w:tc>
          <w:tcPr>
            <w:tcW w:w="0" w:type="auto"/>
            <w:vAlign w:val="center"/>
            <w:hideMark/>
          </w:tcPr>
          <w:p w14:paraId="702A156D" w14:textId="77777777" w:rsidR="00357747" w:rsidRPr="00742B31" w:rsidRDefault="00357747" w:rsidP="00357747">
            <w:pPr>
              <w:pStyle w:val="21"/>
              <w:jc w:val="center"/>
              <w:rPr>
                <w:sz w:val="24"/>
                <w:szCs w:val="24"/>
              </w:rPr>
            </w:pPr>
            <w:r w:rsidRPr="00742B31">
              <w:rPr>
                <w:sz w:val="24"/>
                <w:szCs w:val="24"/>
              </w:rPr>
              <w:t>Переоцінка цінностей, духовний розвиток</w:t>
            </w:r>
          </w:p>
        </w:tc>
        <w:tc>
          <w:tcPr>
            <w:tcW w:w="0" w:type="auto"/>
            <w:vAlign w:val="center"/>
            <w:hideMark/>
          </w:tcPr>
          <w:p w14:paraId="1984F587" w14:textId="77777777" w:rsidR="00357747" w:rsidRPr="00742B31" w:rsidRDefault="00357747" w:rsidP="00357747">
            <w:pPr>
              <w:pStyle w:val="21"/>
              <w:jc w:val="center"/>
              <w:rPr>
                <w:sz w:val="24"/>
                <w:szCs w:val="24"/>
              </w:rPr>
            </w:pPr>
            <w:r w:rsidRPr="00742B31">
              <w:rPr>
                <w:sz w:val="24"/>
                <w:szCs w:val="24"/>
              </w:rPr>
              <w:t>Підвищення життєстійкості</w:t>
            </w:r>
          </w:p>
        </w:tc>
      </w:tr>
      <w:tr w:rsidR="00357747" w:rsidRPr="00742B31" w14:paraId="2B427575" w14:textId="77777777" w:rsidTr="00357747">
        <w:tc>
          <w:tcPr>
            <w:tcW w:w="0" w:type="auto"/>
            <w:vAlign w:val="center"/>
            <w:hideMark/>
          </w:tcPr>
          <w:p w14:paraId="5ABB646E" w14:textId="77777777" w:rsidR="00357747" w:rsidRPr="00742B31" w:rsidRDefault="00357747" w:rsidP="00357747">
            <w:pPr>
              <w:pStyle w:val="21"/>
              <w:jc w:val="center"/>
              <w:rPr>
                <w:b/>
                <w:bCs/>
                <w:i/>
                <w:iCs/>
                <w:sz w:val="24"/>
                <w:szCs w:val="24"/>
              </w:rPr>
            </w:pPr>
            <w:r w:rsidRPr="00742B31">
              <w:rPr>
                <w:b/>
                <w:bCs/>
                <w:i/>
                <w:iCs/>
                <w:sz w:val="24"/>
                <w:szCs w:val="24"/>
              </w:rPr>
              <w:t>Адаптивне копінг</w:t>
            </w:r>
          </w:p>
        </w:tc>
        <w:tc>
          <w:tcPr>
            <w:tcW w:w="0" w:type="auto"/>
            <w:vAlign w:val="center"/>
            <w:hideMark/>
          </w:tcPr>
          <w:p w14:paraId="6208B5F0" w14:textId="77777777" w:rsidR="00357747" w:rsidRPr="00742B31" w:rsidRDefault="00357747" w:rsidP="00357747">
            <w:pPr>
              <w:pStyle w:val="21"/>
              <w:jc w:val="center"/>
              <w:rPr>
                <w:sz w:val="24"/>
                <w:szCs w:val="24"/>
              </w:rPr>
            </w:pPr>
            <w:r w:rsidRPr="00742B31">
              <w:rPr>
                <w:sz w:val="24"/>
                <w:szCs w:val="24"/>
              </w:rPr>
              <w:t>Конструктивні стратегії подолання</w:t>
            </w:r>
          </w:p>
        </w:tc>
        <w:tc>
          <w:tcPr>
            <w:tcW w:w="0" w:type="auto"/>
            <w:vAlign w:val="center"/>
            <w:hideMark/>
          </w:tcPr>
          <w:p w14:paraId="03389A33" w14:textId="77777777" w:rsidR="00357747" w:rsidRPr="00742B31" w:rsidRDefault="00357747" w:rsidP="00357747">
            <w:pPr>
              <w:pStyle w:val="21"/>
              <w:jc w:val="center"/>
              <w:rPr>
                <w:sz w:val="24"/>
                <w:szCs w:val="24"/>
              </w:rPr>
            </w:pPr>
            <w:r w:rsidRPr="00742B31">
              <w:rPr>
                <w:sz w:val="24"/>
                <w:szCs w:val="24"/>
              </w:rPr>
              <w:t>Проблемно-орієнтовані дії, пошук підтримки</w:t>
            </w:r>
          </w:p>
        </w:tc>
        <w:tc>
          <w:tcPr>
            <w:tcW w:w="0" w:type="auto"/>
            <w:vAlign w:val="center"/>
            <w:hideMark/>
          </w:tcPr>
          <w:p w14:paraId="2D803A1F" w14:textId="77777777" w:rsidR="00357747" w:rsidRPr="00742B31" w:rsidRDefault="00357747" w:rsidP="00357747">
            <w:pPr>
              <w:pStyle w:val="21"/>
              <w:jc w:val="center"/>
              <w:rPr>
                <w:sz w:val="24"/>
                <w:szCs w:val="24"/>
              </w:rPr>
            </w:pPr>
            <w:r w:rsidRPr="00742B31">
              <w:rPr>
                <w:sz w:val="24"/>
                <w:szCs w:val="24"/>
              </w:rPr>
              <w:t>Ефективне подолання стресу</w:t>
            </w:r>
          </w:p>
        </w:tc>
      </w:tr>
    </w:tbl>
    <w:p w14:paraId="7F2F33E4" w14:textId="77777777" w:rsidR="00357747" w:rsidRPr="00742B31" w:rsidRDefault="00357747" w:rsidP="009F4463">
      <w:pPr>
        <w:pStyle w:val="11"/>
      </w:pPr>
    </w:p>
    <w:p w14:paraId="3F45A335" w14:textId="2BE54D29" w:rsidR="00357747" w:rsidRPr="00742B31" w:rsidRDefault="00357747" w:rsidP="009F4463">
      <w:pPr>
        <w:pStyle w:val="11"/>
      </w:pPr>
      <w:r w:rsidRPr="00742B31">
        <w:t>Стадії психологічної адаптації мають свою специфічну динаміку та характеристики. Стадія резистентності характеризується адаптацією до нових процесів та підвищенням стійкості організму [55]. На цій стадії активізується розумова діяльність та мобілізуються вольові ресурси. Проте якщо стресовий фактор не зменшується, психіка може входити в стадію виснаження. Розуміння цих стадій допомагає своєчасно розпізнавати потребу в додатковій підтримці.</w:t>
      </w:r>
    </w:p>
    <w:p w14:paraId="7DCE5541" w14:textId="2B4F8DF6" w:rsidR="00357747" w:rsidRPr="00742B31" w:rsidRDefault="00FA48F7" w:rsidP="00357747">
      <w:pPr>
        <w:pStyle w:val="11"/>
      </w:pPr>
      <w:r w:rsidRPr="00742B31">
        <w:t xml:space="preserve">Конструктивний стрес як сприятливий пристосувальний процес має істотне значення в ході реабілітації. Позитивний стрес являє собою стан, що зумовлює зростання резервних можливостей організму і забезпечує адаптування до середовищних факторів </w:t>
      </w:r>
      <w:r w:rsidR="00357747" w:rsidRPr="00742B31">
        <w:t>[47]. Цей тип стресу забезпечує термінову адаптацію до нових умов. Все нове в житті людини створює еустрес</w:t>
      </w:r>
      <w:r w:rsidRPr="00742B31">
        <w:t xml:space="preserve"> (позитивний стрес)</w:t>
      </w:r>
      <w:r w:rsidR="00357747" w:rsidRPr="00742B31">
        <w:t>, який при адекватному рівні сприяє розвитку та зростанню особистості [33]. Важливо розрізняти еустрес від дистресу, який може призводити до виснаження адаптивних ресурсів.</w:t>
      </w:r>
    </w:p>
    <w:p w14:paraId="6FA99B37" w14:textId="1A03277B" w:rsidR="00357747" w:rsidRPr="00742B31" w:rsidRDefault="005A5FB6" w:rsidP="00357747">
      <w:pPr>
        <w:pStyle w:val="11"/>
      </w:pPr>
      <w:r w:rsidRPr="00742B31">
        <w:rPr>
          <w:noProof/>
        </w:rPr>
        <w:lastRenderedPageBreak/>
        <w:drawing>
          <wp:anchor distT="0" distB="0" distL="114300" distR="114300" simplePos="0" relativeHeight="251660288" behindDoc="0" locked="0" layoutInCell="1" allowOverlap="1" wp14:anchorId="6CEF999D" wp14:editId="060E6A9C">
            <wp:simplePos x="0" y="0"/>
            <wp:positionH relativeFrom="margin">
              <wp:align>right</wp:align>
            </wp:positionH>
            <wp:positionV relativeFrom="paragraph">
              <wp:posOffset>913319</wp:posOffset>
            </wp:positionV>
            <wp:extent cx="6120765" cy="4133215"/>
            <wp:effectExtent l="0" t="0" r="0" b="635"/>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20765" cy="4133215"/>
                    </a:xfrm>
                    <a:prstGeom prst="rect">
                      <a:avLst/>
                    </a:prstGeom>
                  </pic:spPr>
                </pic:pic>
              </a:graphicData>
            </a:graphic>
          </wp:anchor>
        </w:drawing>
      </w:r>
      <w:r w:rsidR="00357747" w:rsidRPr="00742B31">
        <w:t>Роль травматичної пам'яті в процесах відновлення має особливе значення. Травматичні спогади зберігаються в особливій формі та можуть активуватися різними тригерами (див. рис. 1.4).</w:t>
      </w:r>
    </w:p>
    <w:p w14:paraId="13940472" w14:textId="0386F7EA" w:rsidR="00357747" w:rsidRPr="00742B31" w:rsidRDefault="005A5FB6" w:rsidP="005A5FB6">
      <w:pPr>
        <w:pStyle w:val="11"/>
        <w:ind w:firstLine="0"/>
        <w:jc w:val="center"/>
      </w:pPr>
      <w:r w:rsidRPr="00742B31">
        <w:rPr>
          <w:b/>
          <w:bCs/>
        </w:rPr>
        <w:t>Рис. 1.4. Шляхи відновлення психологічної цілісності після травми</w:t>
      </w:r>
    </w:p>
    <w:p w14:paraId="0ECAA28C" w14:textId="77777777" w:rsidR="005A5FB6" w:rsidRPr="00742B31" w:rsidRDefault="005A5FB6" w:rsidP="005A5FB6">
      <w:pPr>
        <w:pStyle w:val="11"/>
      </w:pPr>
    </w:p>
    <w:p w14:paraId="22DAB80A" w14:textId="3E2879F2" w:rsidR="005A5FB6" w:rsidRPr="00742B31" w:rsidRDefault="005A5FB6" w:rsidP="005A5FB6">
      <w:pPr>
        <w:pStyle w:val="11"/>
      </w:pPr>
      <w:r w:rsidRPr="00742B31">
        <w:t>Захисні механізми психіки можуть як сприяти, так і перешкоджати відновленню. Якщо захисні механізми спрацьовують адекватно, вони забезпечують психологічний захист [47]. Водночас чрезмірне використання таких механізмів як дисоціація може стати частиною особистості та перешкоджати адаптації. Важливо знаходити баланс між захистом та відкритістю до переробки травматичного досвіду.</w:t>
      </w:r>
    </w:p>
    <w:p w14:paraId="47C3E1E0" w14:textId="17EC8489" w:rsidR="005A5FB6" w:rsidRPr="00742B31" w:rsidRDefault="005A5FB6" w:rsidP="005A5FB6">
      <w:pPr>
        <w:pStyle w:val="11"/>
      </w:pPr>
      <w:r w:rsidRPr="00742B31">
        <w:t xml:space="preserve">Індивідуальні відмінності в процесах відновлення зумовлені складною взаємодією біологічних, психологічних та соціальних факторів. Генетична схильність нервової системи визначає базовий рівень стресостійкості та швидкість відновлення [46]. Попередній життєвий досвід, включаючи ранні дитячі травми або, навпаки, позитивні переживання подолання труднощів, формує внутрішню систему ресурсів та переконань про власні можливості. </w:t>
      </w:r>
      <w:r w:rsidRPr="00742B31">
        <w:lastRenderedPageBreak/>
        <w:t>Наявність та якість соціальної підтримки є одним з найпотужніших предикторів успішного відновлення [24]. Деякі люди мають природну стійкість до стресових впливів завдяки особливостям темпераменту, раннім позитивним відносинам прив'язаності та розвиненим копінговим навичкам.</w:t>
      </w:r>
    </w:p>
    <w:p w14:paraId="106A40C9" w14:textId="17A59CFB" w:rsidR="005A5FB6" w:rsidRPr="00742B31" w:rsidRDefault="005A5FB6" w:rsidP="005A5FB6">
      <w:pPr>
        <w:pStyle w:val="11"/>
      </w:pPr>
      <w:r w:rsidRPr="00742B31">
        <w:t>Стратегії активізації відновлювальних процесів включають різні підходи до підтримки природних механізмів адаптації. Фізична активність, соціальні контакти та творча діяльність сприяють активізації відновлювальних процесів. Важливими є також техніки саморегуляції, медитативні практики та робота з дихання. Ці стратегії можуть використовуватися як самостійно, так і в поєднанні з професійною психологічною допомогою [20].</w:t>
      </w:r>
    </w:p>
    <w:p w14:paraId="5459B887" w14:textId="78BC8EE1" w:rsidR="005A5FB6" w:rsidRPr="00742B31" w:rsidRDefault="005A5FB6" w:rsidP="005A5FB6">
      <w:pPr>
        <w:pStyle w:val="11"/>
      </w:pPr>
      <w:r w:rsidRPr="00742B31">
        <w:t xml:space="preserve">Отже, аналіз психологічних механізмів відновлення та адаптації після травматичного досвіду, можна констатувати, що людська психіка володіє потужним природним </w:t>
      </w:r>
      <w:r w:rsidR="00FA48F7" w:rsidRPr="00742B31">
        <w:t>потенціалом для розв'язання навіть найкритичніших проблем</w:t>
      </w:r>
      <w:r w:rsidRPr="00742B31">
        <w:t xml:space="preserve">. Ключовими механізмами є резільєнтність, когнітивна переробка, емоційна регуляція та соціальна підтримка. </w:t>
      </w:r>
      <w:r w:rsidR="00FA48F7" w:rsidRPr="00742B31">
        <w:t>Усвідомлення таких процесів сприяє створенню дієвих методик психологічного супроводу і допомоги людям з травматичним минулим</w:t>
      </w:r>
      <w:r w:rsidRPr="00742B31">
        <w:t>. Водночас важливо пам'ятати, що відновлення після травми є індивідуальним процесом, який потребує часу, терпіння та часто професійної допомоги. Успішна адаптація не означає забування травми, а її інтеграцію в життєвий досвід таким чином, щоб вона не перешкоджала повноцінному функціонуванню та розвитку особистості. Розвиток резільєнтності та підтримка природних відновлювальних процесів є ключовими завданнями як для самої особистості, так і для спеціалістів, які надають психологічну допомогу.</w:t>
      </w:r>
    </w:p>
    <w:p w14:paraId="493C7F9D" w14:textId="60FAC0FD" w:rsidR="0046514C" w:rsidRPr="00742B31" w:rsidRDefault="0046514C">
      <w:pPr>
        <w:spacing w:line="259" w:lineRule="auto"/>
        <w:rPr>
          <w:rFonts w:ascii="Times New Roman" w:hAnsi="Times New Roman" w:cs="Times New Roman"/>
          <w:color w:val="000000" w:themeColor="text1"/>
          <w:sz w:val="28"/>
          <w:szCs w:val="28"/>
          <w:lang w:val="uk-UA"/>
        </w:rPr>
      </w:pPr>
      <w:r w:rsidRPr="00742B31">
        <w:rPr>
          <w:lang w:val="uk-UA"/>
        </w:rPr>
        <w:br w:type="page"/>
      </w:r>
    </w:p>
    <w:p w14:paraId="5D6E8718" w14:textId="3F6CD124" w:rsidR="0046514C" w:rsidRPr="00742B31" w:rsidRDefault="00C311FD" w:rsidP="00C311FD">
      <w:pPr>
        <w:pStyle w:val="2"/>
        <w:ind w:firstLine="0"/>
        <w:jc w:val="center"/>
      </w:pPr>
      <w:bookmarkStart w:id="5" w:name="_Toc214832466"/>
      <w:r w:rsidRPr="00742B31">
        <w:lastRenderedPageBreak/>
        <w:t>Висновки до першого розділу</w:t>
      </w:r>
      <w:bookmarkEnd w:id="5"/>
    </w:p>
    <w:p w14:paraId="4F93A55E" w14:textId="77777777" w:rsidR="00C311FD" w:rsidRPr="00742B31" w:rsidRDefault="00C311FD" w:rsidP="00DC1476">
      <w:pPr>
        <w:pStyle w:val="11"/>
      </w:pPr>
    </w:p>
    <w:p w14:paraId="579ECBCE" w14:textId="49C33A69" w:rsidR="00B03BB8" w:rsidRPr="00742B31" w:rsidRDefault="00B03BB8" w:rsidP="00B03BB8">
      <w:pPr>
        <w:pStyle w:val="11"/>
      </w:pPr>
      <w:r w:rsidRPr="00742B31">
        <w:t>Теоретичний аналіз проблеми посттравматичного стресу у внутрішньо переміщених осіб дозволив систематизувати сучасні наукові підходи до розуміння цього феномену та визначити специфіку його прояву у даної категорії населення.</w:t>
      </w:r>
    </w:p>
    <w:p w14:paraId="01FD743B" w14:textId="77777777" w:rsidR="00B03BB8" w:rsidRPr="00742B31" w:rsidRDefault="00B03BB8" w:rsidP="00B03BB8">
      <w:pPr>
        <w:pStyle w:val="11"/>
      </w:pPr>
      <w:r w:rsidRPr="00742B31">
        <w:t>Аналіз наукової літератури у вітчизняній та зарубіжній психології продемонстрував, що проблема посттравматичного стресу у внутрішньо переміщених осіб активно досліджується сучасними науковцями. Встановлено, що вітчизняні дослідники (О.А. Блінов, О.О. Борисова, М.А. Козігора, Л.М. Карамушка, Н.М. Могильова та ін.) зосереджуються на вивченні специфіки бойового стресу, механізмів формування психотравми та копінг-стратегій переселенців. Зарубіжні науковці (М. Бен-Езра, Р. Джонсон, С. Кімхі, О. Хайленко та ін.) акцентують увагу на епідеміологічних дослідженнях поширеності ПТСР серед українських переселенців, факторах ризику та захисних чинниках. Виявлено еволюцію поглядів на природу посттравматичного стресу від медичної моделі 1970-1980-х років до сучасного екосистемного підходу, що враховує комплексний вплив індивідуальних, сімейних та суспільних факторів.</w:t>
      </w:r>
    </w:p>
    <w:p w14:paraId="7360BF77" w14:textId="77777777" w:rsidR="00B03BB8" w:rsidRPr="00742B31" w:rsidRDefault="00B03BB8" w:rsidP="00B03BB8">
      <w:pPr>
        <w:pStyle w:val="11"/>
      </w:pPr>
      <w:r w:rsidRPr="00742B31">
        <w:t xml:space="preserve">Розкриття поняття посттравматичного стресу та його специфіки у внутрішньо переміщених осіб дозволило встановити, що ПТСР у даної категорії населення характеризується унікальними особливостями, які відрізняють його від класичного перебігу розладу. Специфіка полягає у поєднанні безпосередньої психологічної травми від воєнних дій із хронічним стресом вимушеного переселення, втрати звичного соціального середовища та необхідності адаптації до нових умов життя. За даними досліджень, поширеність ПТСР серед внутрішньо переміщених осіб досягає 34,2%, при цьому спостерігається висока коморбідність з депресивними та тривожними розладами. Визначено основні фактори розвитку ПТСР у ВПО: травматичні події, соціально-економічні труднощі, психологічні, соціальні, культурні та сімейні чинники. Встановлено </w:t>
      </w:r>
      <w:r w:rsidRPr="00742B31">
        <w:lastRenderedPageBreak/>
        <w:t>гендерні, вікові та культурні особливості прояву посттравматичного стресу у цієї популяції.</w:t>
      </w:r>
    </w:p>
    <w:p w14:paraId="619E35BC" w14:textId="77777777" w:rsidR="00B03BB8" w:rsidRPr="00742B31" w:rsidRDefault="00B03BB8" w:rsidP="00B03BB8">
      <w:pPr>
        <w:pStyle w:val="11"/>
      </w:pPr>
      <w:r w:rsidRPr="00742B31">
        <w:t>Дослідження психологічних механізмів відновлення та адаптації після травматичного досвіду виявило, що людська психіка володіє потужним природним потенціалом для подолання навіть найскладніших випробувань. Ключовими механізмами відновлення є резільєнтність як здатність зберігати стабільність функціонування в умовах стресу, когнітивна переробка травматичного досвіду через його переосмислення та пошук сенсу, емоційна регуляція як управління інтенсивними афективними реакціями, та соціальна підтримка як критично важливий зовнішній ресурс адаптації. Встановлено, що відновлення після травми не означає повернення до попереднього стану, а передбачає формування нової психологічної реальності з інтеграцією травматичного досвіду як частини життєвого шляху. Особливе значення має феномен посттравматичного зростання, який включає переоцінку цінностей, духовний розвиток та підвищення життєстійкості.</w:t>
      </w:r>
    </w:p>
    <w:p w14:paraId="05C49454" w14:textId="64598859" w:rsidR="00B03BB8" w:rsidRPr="00742B31" w:rsidRDefault="00B03BB8" w:rsidP="00B03BB8">
      <w:pPr>
        <w:pStyle w:val="11"/>
      </w:pPr>
      <w:r w:rsidRPr="00742B31">
        <w:t>Таким чином, теоретичний аналіз проблеми засвідчив, що внутрішньо переміщені особи становлять особливу категорію населення, яка потребує спеціалізованих підходів до психологічної допомоги з урахуванням специфіки їхнього травматичного досвіду та унікальних потреб адаптації. Отримані теоретичні дані створюють підґрунтя для емпіричного дослідження особливостей подолання посттравматичного стресу у внутрішньо переміщених осіб та розробки арт-терапевтичної програми психологічної допомоги</w:t>
      </w:r>
      <w:r w:rsidR="005121D3" w:rsidRPr="00742B31">
        <w:t>.</w:t>
      </w:r>
    </w:p>
    <w:p w14:paraId="59D09EB0" w14:textId="77777777" w:rsidR="00B03BB8" w:rsidRPr="00742B31" w:rsidRDefault="00B03BB8">
      <w:pPr>
        <w:spacing w:line="259" w:lineRule="auto"/>
        <w:rPr>
          <w:rFonts w:ascii="Times New Roman" w:hAnsi="Times New Roman" w:cs="Times New Roman"/>
          <w:color w:val="000000" w:themeColor="text1"/>
          <w:sz w:val="28"/>
          <w:szCs w:val="28"/>
          <w:lang w:val="uk-UA"/>
        </w:rPr>
      </w:pPr>
      <w:r w:rsidRPr="00742B31">
        <w:rPr>
          <w:lang w:val="uk-UA"/>
        </w:rPr>
        <w:br w:type="page"/>
      </w:r>
    </w:p>
    <w:p w14:paraId="3364B668" w14:textId="77777777" w:rsidR="00B03BB8" w:rsidRPr="00742B31" w:rsidRDefault="00B03BB8" w:rsidP="00B03BB8">
      <w:pPr>
        <w:pStyle w:val="1"/>
      </w:pPr>
      <w:bookmarkStart w:id="6" w:name="_Toc214832467"/>
      <w:r w:rsidRPr="00742B31">
        <w:lastRenderedPageBreak/>
        <w:t>РОЗДІЛ 2. ЕМПІРИЧНЕ ДОСЛІДЖЕННЯ ОСОБЛИВОСТЕЙ ПОДОЛАННЯ ПТСР У ВНУТРІШНЬО ПЕРЕМІЩЕНИХ ОСІБ</w:t>
      </w:r>
      <w:bookmarkEnd w:id="6"/>
    </w:p>
    <w:p w14:paraId="4C508564" w14:textId="77777777" w:rsidR="00B03BB8" w:rsidRPr="00742B31" w:rsidRDefault="00B03BB8" w:rsidP="00253E40">
      <w:pPr>
        <w:pStyle w:val="11"/>
      </w:pPr>
    </w:p>
    <w:p w14:paraId="2CA2C236" w14:textId="77777777" w:rsidR="00B03BB8" w:rsidRPr="00742B31" w:rsidRDefault="00B03BB8" w:rsidP="00253E40">
      <w:pPr>
        <w:pStyle w:val="11"/>
      </w:pPr>
    </w:p>
    <w:p w14:paraId="39B67FE9" w14:textId="481A1BA1" w:rsidR="00B03BB8" w:rsidRPr="00742B31" w:rsidRDefault="00B03BB8" w:rsidP="00B03BB8">
      <w:pPr>
        <w:pStyle w:val="2"/>
      </w:pPr>
      <w:bookmarkStart w:id="7" w:name="_Toc214832468"/>
      <w:r w:rsidRPr="00742B31">
        <w:t>2.1. Методологічні засади та організація емпіричного дослідження</w:t>
      </w:r>
      <w:bookmarkEnd w:id="7"/>
    </w:p>
    <w:p w14:paraId="4B67B362" w14:textId="77777777" w:rsidR="005121D3" w:rsidRPr="00742B31" w:rsidRDefault="005121D3" w:rsidP="00B03BB8">
      <w:pPr>
        <w:pStyle w:val="11"/>
      </w:pPr>
    </w:p>
    <w:p w14:paraId="0C59497A" w14:textId="77777777" w:rsidR="006D449B" w:rsidRPr="00742B31" w:rsidRDefault="006D449B" w:rsidP="006D449B">
      <w:pPr>
        <w:pStyle w:val="11"/>
      </w:pPr>
      <w:r w:rsidRPr="00742B31">
        <w:t>Методологічну основу емпіричного дослідження становить системний підхід до вивчення особистості, представлений у працях Г.С. Костюка та С.Д. Максименка. Цей підхід передбачає розгляд посттравматичного стресу як багатокомпонентного явища, що включає когнітивні, емоційні, поведінкові та соматичні прояви. Системний підхід дозволяє врахувати взаємозв'язок між різними симптомами ПТСР та оцінити вплив арт-терапевтичних інтервенцій на психологічний стан внутрішньо переміщених осіб.</w:t>
      </w:r>
    </w:p>
    <w:p w14:paraId="5864885D" w14:textId="77777777" w:rsidR="006D449B" w:rsidRPr="00742B31" w:rsidRDefault="006D449B" w:rsidP="006D449B">
      <w:pPr>
        <w:pStyle w:val="11"/>
      </w:pPr>
      <w:r w:rsidRPr="00742B31">
        <w:t>Теоретичною базою дослідження є концептуальні положення психотравматології. О.В. Тімченко розглядає ПТСР як синдром посттравматичних стресових порушень, що потребує комплексного підходу до діагностики та корекції [62]. М.А. Козігора у своїх дослідженнях визначає межі між поняттями «стрес», «тривалий травматичний стрес» та «посттравматичний стресовий розлад», підкреслюючи специфіку кожного з цих станів [37]. О.А. Блінов досліджував особливості бойового стресу та розробив діагностичний інструментарій для його оцінки, що створює основу для розуміння травматичного впливу воєнних подій [5].</w:t>
      </w:r>
    </w:p>
    <w:p w14:paraId="05D01002" w14:textId="77777777" w:rsidR="006D449B" w:rsidRPr="00742B31" w:rsidRDefault="006D449B" w:rsidP="006D449B">
      <w:pPr>
        <w:pStyle w:val="11"/>
      </w:pPr>
      <w:r w:rsidRPr="00742B31">
        <w:t>Арт-терапевтичний підхід базується на розумінні творчого процесу як засобу вираження внутрішніх переживань та їх поступової трансформації. Ю.Д. Гундертайло досліджувала арт-терапевтичні технології відновлення життєвої неперервності переселенців, які пережили травматичні події [18]. Н. Калька та З. Ковальчук розробили практичні засади арт-терапевтичної роботи [27]. І. Калашник та І. Сірик вивчали методи арт-терапії у роботі з особами, які пережили психотравмуючі ситуації [26]. Ю.І. Фоміних досліджувала особливості застосування методу арт-терапії в роботі з ПТСР [64].</w:t>
      </w:r>
    </w:p>
    <w:p w14:paraId="1A02C411" w14:textId="77777777" w:rsidR="006D449B" w:rsidRPr="00742B31" w:rsidRDefault="006D449B" w:rsidP="006D449B">
      <w:pPr>
        <w:pStyle w:val="11"/>
      </w:pPr>
      <w:r w:rsidRPr="00742B31">
        <w:lastRenderedPageBreak/>
        <w:t>Зарубіжні дослідники також внесли вагомий внесок у розуміння проблематики ПТСР серед переміщених осіб. М. Бен-Езра та співавтори вивчали симптоми ПТСР серед переміщених українців під час вторгнення 2022 року [74]. Р. Джонсон та колеги порівнювали прояви воєнної травми та ПТСР між міськими мешканцями та внутрішньо переміщеними особами в Україні [79]. С. Кімхі та співавтори досліджували резільєнтність та копінг-стратегії під час російського вторгнення [81]. О. Хайленко та А.М. Бекон вивчали зв'язок між стійкістю, уникаючим копінгом та симптомами ПТСР серед українських біженок [80].</w:t>
      </w:r>
    </w:p>
    <w:p w14:paraId="77288183" w14:textId="48EDCD16" w:rsidR="006D449B" w:rsidRPr="00742B31" w:rsidRDefault="006D449B" w:rsidP="006D449B">
      <w:pPr>
        <w:pStyle w:val="11"/>
      </w:pPr>
      <w:r w:rsidRPr="00742B31">
        <w:t>Емпіричне дослідження проводилося на базі Науково-практичного центру медико-соціальних та психотехнологій у дистанційному форматі з використанням платформи Google Forms. Дистанційний формат забезпечує анонімність та дозволяє респондентам заповнювати опитувальники у зручних для них умовах.</w:t>
      </w:r>
    </w:p>
    <w:p w14:paraId="67FD676A" w14:textId="77777777" w:rsidR="006D449B" w:rsidRPr="00742B31" w:rsidRDefault="006D449B" w:rsidP="006D449B">
      <w:pPr>
        <w:pStyle w:val="11"/>
      </w:pPr>
      <w:r w:rsidRPr="00742B31">
        <w:t>Дослідження проводилося у три послідовні етапи. Перший етап (підготовчий) передбачав аналіз наукової літератури з проблеми дослідження, підбір психодіагностичного інструментарію, формування вибірки учасників та отримання інформованої згоди на участь у дослідженні. Другий етап (констатувальний експеримент) був спрямований на діагностику початкового рівня посттравматичної симптоматики у внутрішньо переміщених осіб за допомогою стандартизованих методик, обробку та аналіз отриманих даних. Третій етап (формувальний експеримент) включав розробку та впровадження арт-терапевтичної програми подолання посттравматичного стресу, проведення повторної діагностики після завершення програми та оцінку ефективності програми за допомогою методів математичної статистики.</w:t>
      </w:r>
    </w:p>
    <w:p w14:paraId="7F752BD7" w14:textId="77777777" w:rsidR="006D449B" w:rsidRPr="00742B31" w:rsidRDefault="006D449B" w:rsidP="006D449B">
      <w:pPr>
        <w:pStyle w:val="11"/>
      </w:pPr>
      <w:r w:rsidRPr="00742B31">
        <w:t xml:space="preserve">Для досягнення мети та завдань дослідження було обрано комплекс психодіагностичних методик, які дозволяють оцінити рівень посттравматичної симптоматики: Міссісіпська шкала посттравматичного стресу для цивільних осіб (оцінка загального рівня посттравматичної симптоматики), Контрольний список посттравматичного стресового розладу PCL-5 (діагностика симптомів ПТСР за критеріями DSM-5) та Шкала оцінки впливу травматичної події IES-R </w:t>
      </w:r>
      <w:r w:rsidRPr="00742B31">
        <w:lastRenderedPageBreak/>
        <w:t>(вимірювання інтенсивності травматичних переживань за трьома субшкалами: інтрузія, уникання, гіперзбудливість). Детальний опис методик наведено у наступному підрозділі.</w:t>
      </w:r>
    </w:p>
    <w:p w14:paraId="4D1FCB3E" w14:textId="77777777" w:rsidR="006D449B" w:rsidRPr="00742B31" w:rsidRDefault="006D449B" w:rsidP="006D449B">
      <w:pPr>
        <w:pStyle w:val="11"/>
      </w:pPr>
      <w:r w:rsidRPr="00742B31">
        <w:t>На основі проведеного теоретичного аналізу було сформульовано основні припущення дослідження. Очікується, що у внутрішньо переміщених осіб буде виявлено підвищений рівень посттравматичної симптоматики, що підтверджуватиме дані попередніх досліджень про поширеність ПТСР серед цієї категорії населення. Передбачається наявність зв'язку між показниками різних методик діагностики ПТСР, що свідчитиме про узгодженість обраного діагностичного комплексу. Також очікується, що впровадження арт-терапевтичної програми призведе до зниження рівня посттравматичної симптоматики в експериментальній групі за всіма показниками. Припускається, що у контрольній групі, яка не проходитиме арт-терапевтичну програму, помітних змін у рівні посттравматичної симптоматики між першим та другим вимірюванням не буде, що дозволить підтвердити ефективність саме арт-терапевтичної інтервенції.</w:t>
      </w:r>
    </w:p>
    <w:p w14:paraId="57C4F857" w14:textId="7C4D5A1C" w:rsidR="006D449B" w:rsidRPr="00742B31" w:rsidRDefault="006D449B" w:rsidP="006D449B">
      <w:pPr>
        <w:pStyle w:val="11"/>
      </w:pPr>
      <w:r w:rsidRPr="00742B31">
        <w:t>Для статистичної обробки даних використовувалися методи описової статистики (середнє арифметичне, стандартне відхилення) та методи перевірки значущості відмінностей. Зокрема, t-критерій Стьюдента для залежних вибірок застосовувався для оцінки значущості змін показників до та після впровадження арт-терапевтичної програми. Кореляційний аналіз використовувався для визначення зв'язків між показниками різних методик.</w:t>
      </w:r>
    </w:p>
    <w:p w14:paraId="2171294F" w14:textId="238B5B4B" w:rsidR="00EC281B" w:rsidRPr="00742B31" w:rsidRDefault="006D449B" w:rsidP="006D449B">
      <w:pPr>
        <w:pStyle w:val="11"/>
      </w:pPr>
      <w:r w:rsidRPr="00742B31">
        <w:t>Таким чином, методологічні засади емпіричного дослідження базуються на системному підході до вивчення посттравматичного стресу та передбачають використання комплексу психодіагностичних методик. Організація дослідження включає три послідовні етапи: підготовчий, констатувальний та формувальний експерименти. Сформульовані припущення спрямовані на перевірку ефективності арт-терапевтичних методів у подоланні посттравматичного стресу у внутрішньо переміщених осіб.</w:t>
      </w:r>
    </w:p>
    <w:p w14:paraId="343A1CCC" w14:textId="77777777" w:rsidR="00EC281B" w:rsidRPr="00742B31" w:rsidRDefault="00EC281B">
      <w:pPr>
        <w:spacing w:line="259" w:lineRule="auto"/>
        <w:rPr>
          <w:rFonts w:ascii="Times New Roman" w:hAnsi="Times New Roman" w:cs="Times New Roman"/>
          <w:color w:val="000000" w:themeColor="text1"/>
          <w:sz w:val="28"/>
          <w:szCs w:val="28"/>
          <w:lang w:val="uk-UA"/>
        </w:rPr>
      </w:pPr>
      <w:r w:rsidRPr="00742B31">
        <w:rPr>
          <w:lang w:val="uk-UA"/>
        </w:rPr>
        <w:br w:type="page"/>
      </w:r>
    </w:p>
    <w:p w14:paraId="1AB978CA" w14:textId="77777777" w:rsidR="00EC281B" w:rsidRPr="00742B31" w:rsidRDefault="00EC281B" w:rsidP="00EC281B">
      <w:pPr>
        <w:pStyle w:val="2"/>
      </w:pPr>
      <w:bookmarkStart w:id="8" w:name="_Toc214832469"/>
      <w:r w:rsidRPr="00742B31">
        <w:lastRenderedPageBreak/>
        <w:t>2.2. Характеристика вибірки, етапи та процедура дослідження</w:t>
      </w:r>
      <w:bookmarkEnd w:id="8"/>
    </w:p>
    <w:p w14:paraId="5F0E8341" w14:textId="77777777" w:rsidR="00EC281B" w:rsidRPr="00742B31" w:rsidRDefault="00EC281B" w:rsidP="00EC281B">
      <w:pPr>
        <w:pStyle w:val="11"/>
      </w:pPr>
    </w:p>
    <w:p w14:paraId="585B8AB7" w14:textId="0974C0A1" w:rsidR="00EC281B" w:rsidRPr="00742B31" w:rsidRDefault="00EC281B" w:rsidP="00EC281B">
      <w:pPr>
        <w:pStyle w:val="11"/>
      </w:pPr>
      <w:r w:rsidRPr="00742B31">
        <w:t>Під час проведення емпіричного дослідження особливостей подолання посттравматичного стресу у внутрішньо переміщених осіб засобами арт-терапії було використано комплекс взаємодоповнюючих методик, що дозволяють всебічно оцінити рівень посттравматичної симптоматики. Обрані методики дають можливість оцінити як загальний рівень посттравматичного стресу, так і окремі його прояви за різними симптоматичними кластерами. Поєднання адаптованих міжнародних інструментів забезпечує відповідність сучасним діагностичним стандартам. Усі методики мають підтверджені психометричні властивості та широко застосовуються у психологічній практиці роботи з травматизованими особами. Розглянемо детально кожну з них.</w:t>
      </w:r>
    </w:p>
    <w:p w14:paraId="4AE56433" w14:textId="77777777" w:rsidR="00EC281B" w:rsidRPr="00742B31" w:rsidRDefault="00EC281B" w:rsidP="00EC281B">
      <w:pPr>
        <w:pStyle w:val="11"/>
        <w:spacing w:before="200" w:after="200"/>
        <w:ind w:firstLine="0"/>
        <w:jc w:val="center"/>
      </w:pPr>
      <w:r w:rsidRPr="00742B31">
        <w:rPr>
          <w:b/>
          <w:bCs/>
        </w:rPr>
        <w:t>1. Міссісіпська шкала посттравматичного стресу (Mississippi Scale for Combat-Related PTSD) для цивільних осіб</w:t>
      </w:r>
    </w:p>
    <w:p w14:paraId="5D41CA93" w14:textId="77777777" w:rsidR="00EC281B" w:rsidRPr="00742B31" w:rsidRDefault="00EC281B" w:rsidP="00EC281B">
      <w:pPr>
        <w:pStyle w:val="11"/>
      </w:pPr>
      <w:r w:rsidRPr="00742B31">
        <w:t>Міссісіпська шкала посттравматичного стресу була розроблена американськими дослідниками Теренсом Кіном, Джоном Кеддаллом та Деннісом Тейлором у 1988 році як інструмент для оцінки посттравматичної симптоматики у ветеранів війни у В'єтнамі. Згодом методика була адаптована для використання з цивільним населенням, що пережило різні типи травматичних подій. Шкала є одним з найбільш поширених та валідних інструментів для діагностики ПТСР у світовій клінічній практиці.</w:t>
      </w:r>
    </w:p>
    <w:p w14:paraId="40053F45" w14:textId="77777777" w:rsidR="00EC281B" w:rsidRPr="00742B31" w:rsidRDefault="00EC281B" w:rsidP="00EC281B">
      <w:pPr>
        <w:pStyle w:val="11"/>
      </w:pPr>
      <w:r w:rsidRPr="00742B31">
        <w:t>Теоретичною основою методики є розуміння посттравматичного стресового розладу як комплексного психічного порушення, що включає симптоми повторного переживання травми, уникання та емоційного заціпеніння, а також підвищеної збудливості. Методика базується на діагностичних критеріях ПТСР, визначених у DSM-III та подальших редакціях діагностичного керівництва.</w:t>
      </w:r>
    </w:p>
    <w:p w14:paraId="24591A0D" w14:textId="77777777" w:rsidR="00EC281B" w:rsidRPr="00742B31" w:rsidRDefault="00EC281B" w:rsidP="00EC281B">
      <w:pPr>
        <w:pStyle w:val="11"/>
      </w:pPr>
      <w:r w:rsidRPr="00742B31">
        <w:t xml:space="preserve">Міссісіпська шкала складається з 35 тверджень, які оцінюються респондентами за 5-бальною шкалою Лікерта (від 1 до 5). Респонденти </w:t>
      </w:r>
      <w:r w:rsidRPr="00742B31">
        <w:lastRenderedPageBreak/>
        <w:t>отримують інструкцію уважно прочитати кожне твердження та оцінити, наскільки воно відповідає їхнім переживанням та поведінці. Загальний бал варіюється від 35 до 175, де вищі показники свідчать про більшу вираженість посттравматичного стресу.</w:t>
      </w:r>
    </w:p>
    <w:p w14:paraId="0949325A" w14:textId="77777777" w:rsidR="00EC281B" w:rsidRPr="00742B31" w:rsidRDefault="00EC281B" w:rsidP="00EC281B">
      <w:pPr>
        <w:pStyle w:val="11"/>
      </w:pPr>
      <w:r w:rsidRPr="00742B31">
        <w:t>Методика дозволяє оцінити такі аспекти посттравматичного стресу: нав'язливі переживання травматичної події (флешбеки, кошмари, інтрузивні спогади), емоційну нестабільність та дратівливість, порушення сну та труднощі із засинанням, проблеми із зосередженням та концентрацією уваги, соціальну дезадаптацію та труднощі у міжособистісних стосунках, почуття провини та сорому, пов'язані з травматичною подією.</w:t>
      </w:r>
    </w:p>
    <w:p w14:paraId="581D6110" w14:textId="77777777" w:rsidR="00EC281B" w:rsidRPr="00742B31" w:rsidRDefault="00EC281B" w:rsidP="00EC281B">
      <w:pPr>
        <w:pStyle w:val="11"/>
      </w:pPr>
      <w:r w:rsidRPr="00742B31">
        <w:t>Інтерпретація результатів здійснюється за загальним балом. Показник до 94 балів свідчить про відсутність або мінімальну вираженість посттравматичної симптоматики. Показник від 95 до 111 балів вказує на помірний рівень посттравматичного стресу. Показник від 112 до 131 балу свідчить про виражений посттравматичний стрес. Показник 132 бали і вище вказує на високий рівень посттравматичної симптоматики, що може відповідати клінічному діагнозу ПТСР.</w:t>
      </w:r>
    </w:p>
    <w:p w14:paraId="7A218FC1" w14:textId="77777777" w:rsidR="00EC281B" w:rsidRPr="00742B31" w:rsidRDefault="00EC281B" w:rsidP="00EC281B">
      <w:pPr>
        <w:pStyle w:val="11"/>
      </w:pPr>
      <w:r w:rsidRPr="00742B31">
        <w:t>Методика має високі показники надійності та валідності. Внутрішня узгодженість шкали (альфа Кронбаха) становить 0,86-0,94. Тест-ретестова надійність складає 0,84-0,97. Чутливість методики у виявленні ПТСР становить 93%, специфічність 89%.</w:t>
      </w:r>
    </w:p>
    <w:p w14:paraId="7494E35C" w14:textId="77777777" w:rsidR="00EC281B" w:rsidRPr="00742B31" w:rsidRDefault="00EC281B" w:rsidP="00EC281B">
      <w:pPr>
        <w:pStyle w:val="11"/>
        <w:spacing w:before="200" w:after="200"/>
        <w:ind w:firstLine="0"/>
        <w:jc w:val="center"/>
      </w:pPr>
      <w:r w:rsidRPr="00742B31">
        <w:rPr>
          <w:b/>
          <w:bCs/>
        </w:rPr>
        <w:t>2. Контрольний список посттравматичного стресового розладу PCL-5 (PTSD Checklist for DSM-5)</w:t>
      </w:r>
    </w:p>
    <w:p w14:paraId="0EE33131" w14:textId="77777777" w:rsidR="00EC281B" w:rsidRPr="00742B31" w:rsidRDefault="00EC281B" w:rsidP="00EC281B">
      <w:pPr>
        <w:pStyle w:val="11"/>
      </w:pPr>
      <w:r w:rsidRPr="00742B31">
        <w:t>Контрольний список посттравматичного стресового розладу PCL-5 був розроблений у 2013 році Національним центром з ПТСР США (National Center for PTSD) як оновлена версія попередніх інструментів PCL для відповідності діагностичним критеріям DSM-5. Методика є самозвітним опитувальником, що оцінює 20 симптомів ПТСР відповідно до сучасних діагностичних стандартів.</w:t>
      </w:r>
    </w:p>
    <w:p w14:paraId="3CE2E683" w14:textId="77777777" w:rsidR="00EC281B" w:rsidRPr="00742B31" w:rsidRDefault="00EC281B" w:rsidP="00EC281B">
      <w:pPr>
        <w:pStyle w:val="11"/>
      </w:pPr>
      <w:r w:rsidRPr="00742B31">
        <w:lastRenderedPageBreak/>
        <w:t>Теоретичною основою методики є діагностичні критерії ПТСР за DSM-5, які включають чотири основні кластери симптомів: інтрузії (критерій B), уникання (критерій C), негативні зміни в когніціях та настрої (критерій D), зміни в збудливості та реактивності (критерій E). Методика дозволяє оцінити наявність та вираженість симптомів за кожним з цих кластерів.</w:t>
      </w:r>
    </w:p>
    <w:p w14:paraId="67B214E4" w14:textId="77777777" w:rsidR="00EC281B" w:rsidRPr="00742B31" w:rsidRDefault="00EC281B" w:rsidP="00EC281B">
      <w:pPr>
        <w:pStyle w:val="11"/>
      </w:pPr>
      <w:r w:rsidRPr="00742B31">
        <w:t>Опитувальник PCL-5 містить 20 тверджень, кожне з яких відповідає одному із симптомів ПТСР за DSM-5. Кожен симптом оцінюється за шкалою від 0 (зовсім не турбує) до 4 (дуже сильно турбує). Респонденти отримують інструкцію оцінити, наскільки їх турбував кожен із симптомів протягом останнього місяця. Загальний бал варіюється від 0 до 80.</w:t>
      </w:r>
    </w:p>
    <w:p w14:paraId="35D85ED9" w14:textId="77777777" w:rsidR="00EC281B" w:rsidRPr="00742B31" w:rsidRDefault="00EC281B" w:rsidP="00EC281B">
      <w:pPr>
        <w:pStyle w:val="11"/>
      </w:pPr>
      <w:r w:rsidRPr="00742B31">
        <w:t>Методика вимірює чотири кластери симптомів. Кластер B (інтрузії) включає пункти 1-5: нав'язливі спогади, кошмарні сни, дисоціативні реакції (флешбеки), психологічний дистрес при нагадуванні про травму, фізіологічні реакції на тригери. Кластер C (уникання) включає пункти 6-7: уникання думок та почуттів, пов'язаних з травмою, уникання зовнішніх нагадувань про травму. Кластер D (негативні зміни в когніціях та настрої) включає пункти 8-14: амнезія на аспекти травми, негативні переконання про себе та світ, спотворене почуття провини, стійкі негативні емоції, зниження інтересу до діяльності, відчуженість від інших, нездатність відчувати позитивні емоції. Кластер E (зміни в збудливості та реактивності) включає пункти 15-20: дратівливість та спалахи гніву, ризикована поведінка, надмірна настороженість, підвищена реакція переляку, проблеми з концентрацією, порушення сну.</w:t>
      </w:r>
    </w:p>
    <w:p w14:paraId="48BB7383" w14:textId="77777777" w:rsidR="00EC281B" w:rsidRPr="00742B31" w:rsidRDefault="00EC281B" w:rsidP="00EC281B">
      <w:pPr>
        <w:pStyle w:val="11"/>
      </w:pPr>
      <w:r w:rsidRPr="00742B31">
        <w:t>Інтерпретація результатів здійснюється за загальним балом та за окремими кластерами. Показник 33 бали і вище свідчить про ймовірну наявність ПТСР. Для встановлення попереднього діагнозу також використовується критеріальний підхід: наявність принаймні одного симптому з кластерів B та C з оцінкою 2 і вище, а також принаймні двох симптомів з кластерів D та E з оцінкою 2 і вище.</w:t>
      </w:r>
    </w:p>
    <w:p w14:paraId="5A4B49C5" w14:textId="77777777" w:rsidR="00EC281B" w:rsidRPr="00742B31" w:rsidRDefault="00EC281B" w:rsidP="00EC281B">
      <w:pPr>
        <w:pStyle w:val="11"/>
      </w:pPr>
      <w:r w:rsidRPr="00742B31">
        <w:t xml:space="preserve">Методика має високі психометричні показники. Внутрішня узгодженість (альфа Кронбаха) для загальної шкали становить 0,94-0,97. Тест-ретестова </w:t>
      </w:r>
      <w:r w:rsidRPr="00742B31">
        <w:lastRenderedPageBreak/>
        <w:t>надійність складає 0,82-0,84. Конвергентна валідність підтверджена кореляціями з іншими методиками діагностики ПТСР.</w:t>
      </w:r>
    </w:p>
    <w:p w14:paraId="1919DDB2" w14:textId="77777777" w:rsidR="00EC281B" w:rsidRPr="00742B31" w:rsidRDefault="00EC281B" w:rsidP="00EC281B">
      <w:pPr>
        <w:pStyle w:val="11"/>
        <w:ind w:firstLine="0"/>
        <w:jc w:val="center"/>
        <w:rPr>
          <w:b/>
          <w:bCs/>
        </w:rPr>
      </w:pPr>
    </w:p>
    <w:p w14:paraId="1559FAF6" w14:textId="105AC0D2" w:rsidR="00EC281B" w:rsidRPr="00742B31" w:rsidRDefault="00EC281B" w:rsidP="00EC281B">
      <w:pPr>
        <w:pStyle w:val="11"/>
        <w:spacing w:before="200" w:after="200"/>
        <w:ind w:firstLine="0"/>
        <w:jc w:val="center"/>
      </w:pPr>
      <w:r w:rsidRPr="00742B31">
        <w:rPr>
          <w:b/>
          <w:bCs/>
        </w:rPr>
        <w:t xml:space="preserve">3. Шкала оцінки впливу травматичної події IES-R </w:t>
      </w:r>
      <w:r w:rsidRPr="00742B31">
        <w:rPr>
          <w:b/>
          <w:bCs/>
        </w:rPr>
        <w:br/>
        <w:t>(Impact of Event Scale-Revised)</w:t>
      </w:r>
    </w:p>
    <w:p w14:paraId="37FD7487" w14:textId="77777777" w:rsidR="00EC281B" w:rsidRPr="00742B31" w:rsidRDefault="00EC281B" w:rsidP="00EC281B">
      <w:pPr>
        <w:pStyle w:val="11"/>
      </w:pPr>
      <w:r w:rsidRPr="00742B31">
        <w:t>Шкала оцінки впливу травматичної події IES-R була розроблена американськими дослідниками Даніелем Вейссом та Чарльзом Марманом у 1997 році як переглянута версія оригінальної шкали IES, створеної Маррі Горовіцем у 1979 році. Методика є одним з найбільш широко використовуваних інструментів для оцінки суб'єктивного дистресу, пов'язаного з травматичними подіями.</w:t>
      </w:r>
    </w:p>
    <w:p w14:paraId="116C2B9F" w14:textId="77777777" w:rsidR="00EC281B" w:rsidRPr="00742B31" w:rsidRDefault="00EC281B" w:rsidP="00EC281B">
      <w:pPr>
        <w:pStyle w:val="11"/>
      </w:pPr>
      <w:r w:rsidRPr="00742B31">
        <w:t>Теоретичною основою методики є концепція стресових реакцій Горовіца, яка описує два основні типи реагування на травму: інтрузії (нав'язливі переживання) та уникання. У переглянутій версії IES-R було додано третю субшкалу гіперзбудливості відповідно до діагностичних критеріїв ПТСР.</w:t>
      </w:r>
    </w:p>
    <w:p w14:paraId="7DD23EA9" w14:textId="77777777" w:rsidR="00EC281B" w:rsidRPr="00742B31" w:rsidRDefault="00EC281B" w:rsidP="00EC281B">
      <w:pPr>
        <w:pStyle w:val="11"/>
      </w:pPr>
      <w:r w:rsidRPr="00742B31">
        <w:t>Шкала IES-R містить 22 твердження, які оцінюються респондентами за 5-бальною шкалою (від 0 до 4). Респонденти отримують інструкцію оцінити, наскільки їх турбував кожен із симптомів протягом останніх семи днів у зв'язку з конкретною травматичною подією. Загальний бал варіюється від 0 до 88.</w:t>
      </w:r>
    </w:p>
    <w:p w14:paraId="05BAD9AD" w14:textId="77777777" w:rsidR="00EC281B" w:rsidRPr="00742B31" w:rsidRDefault="00EC281B" w:rsidP="00EC281B">
      <w:pPr>
        <w:pStyle w:val="11"/>
      </w:pPr>
      <w:r w:rsidRPr="00742B31">
        <w:t>Методика вимірює три субшкали. Субшкала інтрузії (8 пунктів) оцінює нав'язливі спогади, кошмарні сни, флешбеки, емоційні та фізіологічні реакції на нагадування про травму. Субшкала уникання (8 пунктів) оцінює уникання думок, почуттів, розмов та ситуацій, пов'язаних з травмою, а також емоційне заціпеніння та відчуженість. Субшкала гіперзбудливості (6 пунктів) оцінює порушення сну, дратівливість, труднощі з концентрацією, надмірну настороженість та підвищену реакцію переляку.</w:t>
      </w:r>
    </w:p>
    <w:p w14:paraId="6C3D741F" w14:textId="77777777" w:rsidR="00EC281B" w:rsidRPr="00742B31" w:rsidRDefault="00EC281B" w:rsidP="00EC281B">
      <w:pPr>
        <w:pStyle w:val="11"/>
      </w:pPr>
      <w:r w:rsidRPr="00742B31">
        <w:t xml:space="preserve">Інтерпретація результатів здійснюється за загальним балом та за окремими субшкалами. Показник 0-23 бали свідчить про відсутність або мінімальну посттравматичну симптоматику. Показник 24-32 бали вказує на помірний рівень посттравматичного стресу. Показник 33-36 балів свідчить про виражений </w:t>
      </w:r>
      <w:r w:rsidRPr="00742B31">
        <w:lastRenderedPageBreak/>
        <w:t>посттравматичний стрес. Показник 37 балів і вище вказує на високий рівень посттравматичної симптоматики, що може відповідати клінічному діагнозу ПТСР.</w:t>
      </w:r>
    </w:p>
    <w:p w14:paraId="0C9CC4E6" w14:textId="77777777" w:rsidR="00EC281B" w:rsidRPr="00742B31" w:rsidRDefault="00EC281B" w:rsidP="00EC281B">
      <w:pPr>
        <w:pStyle w:val="11"/>
      </w:pPr>
      <w:r w:rsidRPr="00742B31">
        <w:t>Методика має підтверджені психометричні характеристики. Внутрішня узгодженість (альфа Кронбаха) для субшкали інтрузії становить 0,87-0,92, для субшкали уникання 0,84-0,86, для субшкали гіперзбудливості 0,79-0,90. Тест-ретестова надійність складає 0,89-0,94. Конвергентна валідність підтверджена кореляціями з іншими методиками діагностики ПТСР та загальними показниками психологічного дистресу.</w:t>
      </w:r>
    </w:p>
    <w:p w14:paraId="753A53F0" w14:textId="77777777" w:rsidR="00EC281B" w:rsidRPr="00742B31" w:rsidRDefault="00EC281B" w:rsidP="00EC281B">
      <w:pPr>
        <w:pStyle w:val="11"/>
      </w:pPr>
      <w:r w:rsidRPr="00742B31">
        <w:t>Таким чином, комплексне використання трьох описаних методик дозволяє всебічно оцінити рівень посттравматичної симптоматики у внутрішньо переміщених осіб. Міссісіпська шкала забезпечує загальну оцінку посттравматичного стресу. PCL-5 дозволяє оцінити симптоми за сучасними діагностичними критеріями DSM-5. IES-R вимірює інтенсивність травматичних переживань за трьома основними напрямками. Такий комплексний підхід забезпечує надійну та валідну діагностику, а також дозволяє відстежити динаміку змін після впровадження арт-терапевтичної програми.</w:t>
      </w:r>
    </w:p>
    <w:p w14:paraId="2A51EA04" w14:textId="77777777" w:rsidR="00B03BB8" w:rsidRPr="00742B31" w:rsidRDefault="00B03BB8" w:rsidP="006D449B">
      <w:pPr>
        <w:pStyle w:val="11"/>
      </w:pPr>
    </w:p>
    <w:p w14:paraId="4A1B49BF" w14:textId="77777777" w:rsidR="00EC281B" w:rsidRPr="00742B31" w:rsidRDefault="00EC281B" w:rsidP="006D449B">
      <w:pPr>
        <w:pStyle w:val="11"/>
      </w:pPr>
    </w:p>
    <w:p w14:paraId="077DB367" w14:textId="77777777" w:rsidR="00EC281B" w:rsidRPr="00742B31" w:rsidRDefault="00EC281B" w:rsidP="00EC281B">
      <w:pPr>
        <w:pStyle w:val="2"/>
      </w:pPr>
      <w:bookmarkStart w:id="9" w:name="_Toc214832470"/>
      <w:r w:rsidRPr="00742B31">
        <w:t>2.3. Психологічний та статистичний аналіз констатувального експерименту</w:t>
      </w:r>
      <w:bookmarkEnd w:id="9"/>
    </w:p>
    <w:p w14:paraId="6B935292" w14:textId="77777777" w:rsidR="00EC281B" w:rsidRPr="00742B31" w:rsidRDefault="00EC281B" w:rsidP="006D449B">
      <w:pPr>
        <w:pStyle w:val="11"/>
      </w:pPr>
    </w:p>
    <w:p w14:paraId="75ACAB7B" w14:textId="77777777" w:rsidR="00E74A17" w:rsidRPr="00742B31" w:rsidRDefault="00E74A17" w:rsidP="00E74A17">
      <w:pPr>
        <w:pStyle w:val="11"/>
      </w:pPr>
      <w:r w:rsidRPr="00742B31">
        <w:t>Емпіричне дослідження проводилося у жовтні-листопаді 2025 року на базі Науково-практичного центру медико-соціальних та психотехнологій Східноукраїнського національного університету імені Володимира Даля. Збір даних здійснювався дистанційно з використанням платформи Google Forms, що дозволило забезпечити стандартизованість процедури тестування та зручність участі для респондентів.</w:t>
      </w:r>
    </w:p>
    <w:p w14:paraId="7C3B87BD" w14:textId="77777777" w:rsidR="00E74A17" w:rsidRPr="00742B31" w:rsidRDefault="00E74A17" w:rsidP="00E74A17">
      <w:pPr>
        <w:pStyle w:val="11"/>
      </w:pPr>
      <w:r w:rsidRPr="00742B31">
        <w:t xml:space="preserve">Вибірку дослідження склали 30 студентів заочної форми навчання спеціальності «Психологія» віком від 30 до 47 років (див. Додаток Г). Усі </w:t>
      </w:r>
      <w:r w:rsidRPr="00742B31">
        <w:lastRenderedPageBreak/>
        <w:t>респонденти мають статус внутрішньо переміщених осіб та пережили травматичний досвід, пов'язаний з воєнними діями та вимушеним переселенням. Вибір саме цієї категорії обумовлений тим, що внутрішньо переміщені особи становлять одну з найбільш вразливих груп населення щодо розвитку посттравматичного стресового розладу.</w:t>
      </w:r>
    </w:p>
    <w:p w14:paraId="12D359D2" w14:textId="0F6CE96C" w:rsidR="00E74A17" w:rsidRPr="00742B31" w:rsidRDefault="00E74A17" w:rsidP="00E74A17">
      <w:pPr>
        <w:pStyle w:val="11"/>
      </w:pPr>
      <w:r w:rsidRPr="00742B31">
        <w:t>Критерії включення до дослідження передбачали: статус внутрішньо переміщеної особи, наявність травматичного досвіду, пов'язаного з воєнними діями або вимушеним переселенням, психологічна готовність до участі в дослідженні та здатність самостійно заповнювати онлайн-опитувальники. Критеріями виключення стали: відмова від участі на будь-якому етапі дослідження, неповне заповнення опитувальників та наявність діагностованих психічних розладів, що потребують медикаментозного лікування.</w:t>
      </w:r>
    </w:p>
    <w:p w14:paraId="51298004" w14:textId="77777777" w:rsidR="00E74A17" w:rsidRPr="00742B31" w:rsidRDefault="00E74A17" w:rsidP="00E74A17">
      <w:pPr>
        <w:pStyle w:val="11"/>
      </w:pPr>
      <w:r w:rsidRPr="00742B31">
        <w:t>На першому етапі дослідження було проведено діагностику за Міссісіпською шкалою посттравматичного стресу для визначення загального рівня посттравматичної симптоматики (див. Додаток А). Результати тестування кожного респондента представлено у таблиці 2.1.</w:t>
      </w:r>
    </w:p>
    <w:p w14:paraId="490B2FEC" w14:textId="77777777" w:rsidR="007F713A" w:rsidRPr="00742B31" w:rsidRDefault="00E74A17" w:rsidP="007F713A">
      <w:pPr>
        <w:pStyle w:val="11"/>
        <w:jc w:val="right"/>
        <w:rPr>
          <w:b/>
          <w:bCs/>
        </w:rPr>
      </w:pPr>
      <w:r w:rsidRPr="00742B31">
        <w:rPr>
          <w:b/>
          <w:bCs/>
        </w:rPr>
        <w:t xml:space="preserve">Таблиця 2.1 </w:t>
      </w:r>
    </w:p>
    <w:p w14:paraId="4020F22B" w14:textId="49BBE9F5" w:rsidR="00E74A17" w:rsidRPr="00742B31" w:rsidRDefault="00E74A17" w:rsidP="007F713A">
      <w:pPr>
        <w:pStyle w:val="11"/>
        <w:ind w:firstLine="0"/>
        <w:jc w:val="center"/>
        <w:rPr>
          <w:b/>
          <w:bCs/>
        </w:rPr>
      </w:pPr>
      <w:r w:rsidRPr="00742B31">
        <w:rPr>
          <w:b/>
          <w:bCs/>
        </w:rPr>
        <w:t>Результати дослідження за Міссісіпською шкалою посттравматичного стресу</w:t>
      </w:r>
    </w:p>
    <w:tbl>
      <w:tblPr>
        <w:tblStyle w:val="aa"/>
        <w:tblW w:w="5000" w:type="pct"/>
        <w:tblLook w:val="04A0" w:firstRow="1" w:lastRow="0" w:firstColumn="1" w:lastColumn="0" w:noHBand="0" w:noVBand="1"/>
      </w:tblPr>
      <w:tblGrid>
        <w:gridCol w:w="1308"/>
        <w:gridCol w:w="1661"/>
        <w:gridCol w:w="2192"/>
        <w:gridCol w:w="4468"/>
      </w:tblGrid>
      <w:tr w:rsidR="00E74A17" w:rsidRPr="00742B31" w14:paraId="188459D8" w14:textId="77777777" w:rsidTr="007F713A">
        <w:tc>
          <w:tcPr>
            <w:tcW w:w="0" w:type="auto"/>
            <w:vAlign w:val="center"/>
            <w:hideMark/>
          </w:tcPr>
          <w:p w14:paraId="4AF737DC" w14:textId="77777777" w:rsidR="00E74A17" w:rsidRPr="00742B31" w:rsidRDefault="00E74A17" w:rsidP="007F713A">
            <w:pPr>
              <w:pStyle w:val="21"/>
              <w:jc w:val="center"/>
              <w:rPr>
                <w:b/>
                <w:bCs/>
                <w:sz w:val="24"/>
                <w:szCs w:val="24"/>
                <w:lang w:val="uk-UA"/>
              </w:rPr>
            </w:pPr>
            <w:r w:rsidRPr="00742B31">
              <w:rPr>
                <w:b/>
                <w:bCs/>
                <w:sz w:val="24"/>
                <w:szCs w:val="24"/>
                <w:lang w:val="uk-UA"/>
              </w:rPr>
              <w:t>№</w:t>
            </w:r>
          </w:p>
        </w:tc>
        <w:tc>
          <w:tcPr>
            <w:tcW w:w="0" w:type="auto"/>
            <w:vAlign w:val="center"/>
            <w:hideMark/>
          </w:tcPr>
          <w:p w14:paraId="0926BD67" w14:textId="77777777" w:rsidR="00E74A17" w:rsidRPr="00742B31" w:rsidRDefault="00E74A17" w:rsidP="007F713A">
            <w:pPr>
              <w:pStyle w:val="21"/>
              <w:jc w:val="center"/>
              <w:rPr>
                <w:b/>
                <w:bCs/>
                <w:sz w:val="24"/>
                <w:szCs w:val="24"/>
                <w:lang w:val="uk-UA"/>
              </w:rPr>
            </w:pPr>
            <w:r w:rsidRPr="00742B31">
              <w:rPr>
                <w:b/>
                <w:bCs/>
                <w:sz w:val="24"/>
                <w:szCs w:val="24"/>
                <w:lang w:val="uk-UA"/>
              </w:rPr>
              <w:t>Вік</w:t>
            </w:r>
          </w:p>
        </w:tc>
        <w:tc>
          <w:tcPr>
            <w:tcW w:w="0" w:type="auto"/>
            <w:vAlign w:val="center"/>
            <w:hideMark/>
          </w:tcPr>
          <w:p w14:paraId="2E3CE106" w14:textId="77777777" w:rsidR="00E74A17" w:rsidRPr="00742B31" w:rsidRDefault="00E74A17" w:rsidP="007F713A">
            <w:pPr>
              <w:pStyle w:val="21"/>
              <w:jc w:val="center"/>
              <w:rPr>
                <w:b/>
                <w:bCs/>
                <w:sz w:val="24"/>
                <w:szCs w:val="24"/>
                <w:lang w:val="uk-UA"/>
              </w:rPr>
            </w:pPr>
            <w:r w:rsidRPr="00742B31">
              <w:rPr>
                <w:b/>
                <w:bCs/>
                <w:sz w:val="24"/>
                <w:szCs w:val="24"/>
                <w:lang w:val="uk-UA"/>
              </w:rPr>
              <w:t>Бали</w:t>
            </w:r>
          </w:p>
        </w:tc>
        <w:tc>
          <w:tcPr>
            <w:tcW w:w="0" w:type="auto"/>
            <w:vAlign w:val="center"/>
            <w:hideMark/>
          </w:tcPr>
          <w:p w14:paraId="70917D64" w14:textId="77777777" w:rsidR="00E74A17" w:rsidRPr="00742B31" w:rsidRDefault="00E74A17" w:rsidP="007F713A">
            <w:pPr>
              <w:pStyle w:val="21"/>
              <w:jc w:val="center"/>
              <w:rPr>
                <w:b/>
                <w:bCs/>
                <w:sz w:val="24"/>
                <w:szCs w:val="24"/>
                <w:lang w:val="uk-UA"/>
              </w:rPr>
            </w:pPr>
            <w:r w:rsidRPr="00742B31">
              <w:rPr>
                <w:b/>
                <w:bCs/>
                <w:sz w:val="24"/>
                <w:szCs w:val="24"/>
                <w:lang w:val="uk-UA"/>
              </w:rPr>
              <w:t>Рівень</w:t>
            </w:r>
          </w:p>
        </w:tc>
      </w:tr>
      <w:tr w:rsidR="00E74A17" w:rsidRPr="00742B31" w14:paraId="3D3DE5E0" w14:textId="77777777" w:rsidTr="007F713A">
        <w:tc>
          <w:tcPr>
            <w:tcW w:w="0" w:type="auto"/>
            <w:vAlign w:val="center"/>
            <w:hideMark/>
          </w:tcPr>
          <w:p w14:paraId="28777854" w14:textId="77777777" w:rsidR="00E74A17" w:rsidRPr="00742B31" w:rsidRDefault="00E74A17" w:rsidP="007F713A">
            <w:pPr>
              <w:pStyle w:val="21"/>
              <w:jc w:val="center"/>
              <w:rPr>
                <w:sz w:val="24"/>
                <w:szCs w:val="24"/>
                <w:lang w:val="uk-UA"/>
              </w:rPr>
            </w:pPr>
            <w:r w:rsidRPr="00742B31">
              <w:rPr>
                <w:sz w:val="24"/>
                <w:szCs w:val="24"/>
                <w:lang w:val="uk-UA"/>
              </w:rPr>
              <w:t>1</w:t>
            </w:r>
          </w:p>
        </w:tc>
        <w:tc>
          <w:tcPr>
            <w:tcW w:w="0" w:type="auto"/>
            <w:vAlign w:val="center"/>
            <w:hideMark/>
          </w:tcPr>
          <w:p w14:paraId="0A500596" w14:textId="77777777" w:rsidR="00E74A17" w:rsidRPr="00742B31" w:rsidRDefault="00E74A17" w:rsidP="007F713A">
            <w:pPr>
              <w:pStyle w:val="21"/>
              <w:jc w:val="center"/>
              <w:rPr>
                <w:sz w:val="24"/>
                <w:szCs w:val="24"/>
                <w:lang w:val="uk-UA"/>
              </w:rPr>
            </w:pPr>
            <w:r w:rsidRPr="00742B31">
              <w:rPr>
                <w:sz w:val="24"/>
                <w:szCs w:val="24"/>
                <w:lang w:val="uk-UA"/>
              </w:rPr>
              <w:t>32</w:t>
            </w:r>
          </w:p>
        </w:tc>
        <w:tc>
          <w:tcPr>
            <w:tcW w:w="0" w:type="auto"/>
            <w:vAlign w:val="center"/>
            <w:hideMark/>
          </w:tcPr>
          <w:p w14:paraId="3AF30184" w14:textId="77777777" w:rsidR="00E74A17" w:rsidRPr="00742B31" w:rsidRDefault="00E74A17" w:rsidP="007F713A">
            <w:pPr>
              <w:pStyle w:val="21"/>
              <w:jc w:val="center"/>
              <w:rPr>
                <w:sz w:val="24"/>
                <w:szCs w:val="24"/>
                <w:lang w:val="uk-UA"/>
              </w:rPr>
            </w:pPr>
            <w:r w:rsidRPr="00742B31">
              <w:rPr>
                <w:sz w:val="24"/>
                <w:szCs w:val="24"/>
                <w:lang w:val="uk-UA"/>
              </w:rPr>
              <w:t>89</w:t>
            </w:r>
          </w:p>
        </w:tc>
        <w:tc>
          <w:tcPr>
            <w:tcW w:w="0" w:type="auto"/>
            <w:vAlign w:val="center"/>
            <w:hideMark/>
          </w:tcPr>
          <w:p w14:paraId="178DFD5F" w14:textId="77777777" w:rsidR="00E74A17" w:rsidRPr="00742B31" w:rsidRDefault="00E74A17" w:rsidP="007F713A">
            <w:pPr>
              <w:pStyle w:val="21"/>
              <w:jc w:val="center"/>
              <w:rPr>
                <w:sz w:val="24"/>
                <w:szCs w:val="24"/>
                <w:lang w:val="uk-UA"/>
              </w:rPr>
            </w:pPr>
            <w:r w:rsidRPr="00742B31">
              <w:rPr>
                <w:sz w:val="24"/>
                <w:szCs w:val="24"/>
                <w:lang w:val="uk-UA"/>
              </w:rPr>
              <w:t>Мінімальний</w:t>
            </w:r>
          </w:p>
        </w:tc>
      </w:tr>
      <w:tr w:rsidR="00E74A17" w:rsidRPr="00742B31" w14:paraId="58A2A299" w14:textId="77777777" w:rsidTr="007F713A">
        <w:tc>
          <w:tcPr>
            <w:tcW w:w="0" w:type="auto"/>
            <w:vAlign w:val="center"/>
            <w:hideMark/>
          </w:tcPr>
          <w:p w14:paraId="0AA89D57" w14:textId="77777777" w:rsidR="00E74A17" w:rsidRPr="00742B31" w:rsidRDefault="00E74A17" w:rsidP="007F713A">
            <w:pPr>
              <w:pStyle w:val="21"/>
              <w:jc w:val="center"/>
              <w:rPr>
                <w:sz w:val="24"/>
                <w:szCs w:val="24"/>
                <w:lang w:val="uk-UA"/>
              </w:rPr>
            </w:pPr>
            <w:r w:rsidRPr="00742B31">
              <w:rPr>
                <w:sz w:val="24"/>
                <w:szCs w:val="24"/>
                <w:lang w:val="uk-UA"/>
              </w:rPr>
              <w:t>2</w:t>
            </w:r>
          </w:p>
        </w:tc>
        <w:tc>
          <w:tcPr>
            <w:tcW w:w="0" w:type="auto"/>
            <w:vAlign w:val="center"/>
            <w:hideMark/>
          </w:tcPr>
          <w:p w14:paraId="01A8D9B7" w14:textId="77777777" w:rsidR="00E74A17" w:rsidRPr="00742B31" w:rsidRDefault="00E74A17" w:rsidP="007F713A">
            <w:pPr>
              <w:pStyle w:val="21"/>
              <w:jc w:val="center"/>
              <w:rPr>
                <w:sz w:val="24"/>
                <w:szCs w:val="24"/>
                <w:lang w:val="uk-UA"/>
              </w:rPr>
            </w:pPr>
            <w:r w:rsidRPr="00742B31">
              <w:rPr>
                <w:sz w:val="24"/>
                <w:szCs w:val="24"/>
                <w:lang w:val="uk-UA"/>
              </w:rPr>
              <w:t>35</w:t>
            </w:r>
          </w:p>
        </w:tc>
        <w:tc>
          <w:tcPr>
            <w:tcW w:w="0" w:type="auto"/>
            <w:vAlign w:val="center"/>
            <w:hideMark/>
          </w:tcPr>
          <w:p w14:paraId="45B5036B" w14:textId="77777777" w:rsidR="00E74A17" w:rsidRPr="00742B31" w:rsidRDefault="00E74A17" w:rsidP="007F713A">
            <w:pPr>
              <w:pStyle w:val="21"/>
              <w:jc w:val="center"/>
              <w:rPr>
                <w:sz w:val="24"/>
                <w:szCs w:val="24"/>
                <w:lang w:val="uk-UA"/>
              </w:rPr>
            </w:pPr>
            <w:r w:rsidRPr="00742B31">
              <w:rPr>
                <w:sz w:val="24"/>
                <w:szCs w:val="24"/>
                <w:lang w:val="uk-UA"/>
              </w:rPr>
              <w:t>118</w:t>
            </w:r>
          </w:p>
        </w:tc>
        <w:tc>
          <w:tcPr>
            <w:tcW w:w="0" w:type="auto"/>
            <w:vAlign w:val="center"/>
            <w:hideMark/>
          </w:tcPr>
          <w:p w14:paraId="4C50F3B7" w14:textId="77777777" w:rsidR="00E74A17" w:rsidRPr="00742B31" w:rsidRDefault="00E74A17" w:rsidP="007F713A">
            <w:pPr>
              <w:pStyle w:val="21"/>
              <w:jc w:val="center"/>
              <w:rPr>
                <w:sz w:val="24"/>
                <w:szCs w:val="24"/>
                <w:lang w:val="uk-UA"/>
              </w:rPr>
            </w:pPr>
            <w:r w:rsidRPr="00742B31">
              <w:rPr>
                <w:sz w:val="24"/>
                <w:szCs w:val="24"/>
                <w:lang w:val="uk-UA"/>
              </w:rPr>
              <w:t>Виражений</w:t>
            </w:r>
          </w:p>
        </w:tc>
      </w:tr>
      <w:tr w:rsidR="00E74A17" w:rsidRPr="00742B31" w14:paraId="6B15A53C" w14:textId="77777777" w:rsidTr="007F713A">
        <w:tc>
          <w:tcPr>
            <w:tcW w:w="0" w:type="auto"/>
            <w:vAlign w:val="center"/>
            <w:hideMark/>
          </w:tcPr>
          <w:p w14:paraId="7244AFBB" w14:textId="77777777" w:rsidR="00E74A17" w:rsidRPr="00742B31" w:rsidRDefault="00E74A17" w:rsidP="007F713A">
            <w:pPr>
              <w:pStyle w:val="21"/>
              <w:jc w:val="center"/>
              <w:rPr>
                <w:sz w:val="24"/>
                <w:szCs w:val="24"/>
                <w:lang w:val="uk-UA"/>
              </w:rPr>
            </w:pPr>
            <w:r w:rsidRPr="00742B31">
              <w:rPr>
                <w:sz w:val="24"/>
                <w:szCs w:val="24"/>
                <w:lang w:val="uk-UA"/>
              </w:rPr>
              <w:t>3</w:t>
            </w:r>
          </w:p>
        </w:tc>
        <w:tc>
          <w:tcPr>
            <w:tcW w:w="0" w:type="auto"/>
            <w:vAlign w:val="center"/>
            <w:hideMark/>
          </w:tcPr>
          <w:p w14:paraId="50168534" w14:textId="77777777" w:rsidR="00E74A17" w:rsidRPr="00742B31" w:rsidRDefault="00E74A17" w:rsidP="007F713A">
            <w:pPr>
              <w:pStyle w:val="21"/>
              <w:jc w:val="center"/>
              <w:rPr>
                <w:sz w:val="24"/>
                <w:szCs w:val="24"/>
                <w:lang w:val="uk-UA"/>
              </w:rPr>
            </w:pPr>
            <w:r w:rsidRPr="00742B31">
              <w:rPr>
                <w:sz w:val="24"/>
                <w:szCs w:val="24"/>
                <w:lang w:val="uk-UA"/>
              </w:rPr>
              <w:t>41</w:t>
            </w:r>
          </w:p>
        </w:tc>
        <w:tc>
          <w:tcPr>
            <w:tcW w:w="0" w:type="auto"/>
            <w:vAlign w:val="center"/>
            <w:hideMark/>
          </w:tcPr>
          <w:p w14:paraId="0B0107DE" w14:textId="77777777" w:rsidR="00E74A17" w:rsidRPr="00742B31" w:rsidRDefault="00E74A17" w:rsidP="007F713A">
            <w:pPr>
              <w:pStyle w:val="21"/>
              <w:jc w:val="center"/>
              <w:rPr>
                <w:sz w:val="24"/>
                <w:szCs w:val="24"/>
                <w:lang w:val="uk-UA"/>
              </w:rPr>
            </w:pPr>
            <w:r w:rsidRPr="00742B31">
              <w:rPr>
                <w:sz w:val="24"/>
                <w:szCs w:val="24"/>
                <w:lang w:val="uk-UA"/>
              </w:rPr>
              <w:t>96</w:t>
            </w:r>
          </w:p>
        </w:tc>
        <w:tc>
          <w:tcPr>
            <w:tcW w:w="0" w:type="auto"/>
            <w:vAlign w:val="center"/>
            <w:hideMark/>
          </w:tcPr>
          <w:p w14:paraId="4197794F" w14:textId="77777777" w:rsidR="00E74A17" w:rsidRPr="00742B31" w:rsidRDefault="00E74A17" w:rsidP="007F713A">
            <w:pPr>
              <w:pStyle w:val="21"/>
              <w:jc w:val="center"/>
              <w:rPr>
                <w:sz w:val="24"/>
                <w:szCs w:val="24"/>
                <w:lang w:val="uk-UA"/>
              </w:rPr>
            </w:pPr>
            <w:r w:rsidRPr="00742B31">
              <w:rPr>
                <w:sz w:val="24"/>
                <w:szCs w:val="24"/>
                <w:lang w:val="uk-UA"/>
              </w:rPr>
              <w:t>Помірний</w:t>
            </w:r>
          </w:p>
        </w:tc>
      </w:tr>
      <w:tr w:rsidR="00E74A17" w:rsidRPr="00742B31" w14:paraId="58C3228B" w14:textId="77777777" w:rsidTr="007F713A">
        <w:tc>
          <w:tcPr>
            <w:tcW w:w="0" w:type="auto"/>
            <w:vAlign w:val="center"/>
            <w:hideMark/>
          </w:tcPr>
          <w:p w14:paraId="3870F153" w14:textId="77777777" w:rsidR="00E74A17" w:rsidRPr="00742B31" w:rsidRDefault="00E74A17" w:rsidP="007F713A">
            <w:pPr>
              <w:pStyle w:val="21"/>
              <w:jc w:val="center"/>
              <w:rPr>
                <w:sz w:val="24"/>
                <w:szCs w:val="24"/>
                <w:lang w:val="uk-UA"/>
              </w:rPr>
            </w:pPr>
            <w:r w:rsidRPr="00742B31">
              <w:rPr>
                <w:sz w:val="24"/>
                <w:szCs w:val="24"/>
                <w:lang w:val="uk-UA"/>
              </w:rPr>
              <w:t>4</w:t>
            </w:r>
          </w:p>
        </w:tc>
        <w:tc>
          <w:tcPr>
            <w:tcW w:w="0" w:type="auto"/>
            <w:vAlign w:val="center"/>
            <w:hideMark/>
          </w:tcPr>
          <w:p w14:paraId="5FE6C0D0" w14:textId="77777777" w:rsidR="00E74A17" w:rsidRPr="00742B31" w:rsidRDefault="00E74A17" w:rsidP="007F713A">
            <w:pPr>
              <w:pStyle w:val="21"/>
              <w:jc w:val="center"/>
              <w:rPr>
                <w:sz w:val="24"/>
                <w:szCs w:val="24"/>
                <w:lang w:val="uk-UA"/>
              </w:rPr>
            </w:pPr>
            <w:r w:rsidRPr="00742B31">
              <w:rPr>
                <w:sz w:val="24"/>
                <w:szCs w:val="24"/>
                <w:lang w:val="uk-UA"/>
              </w:rPr>
              <w:t>30</w:t>
            </w:r>
          </w:p>
        </w:tc>
        <w:tc>
          <w:tcPr>
            <w:tcW w:w="0" w:type="auto"/>
            <w:vAlign w:val="center"/>
            <w:hideMark/>
          </w:tcPr>
          <w:p w14:paraId="327FC63A" w14:textId="77777777" w:rsidR="00E74A17" w:rsidRPr="00742B31" w:rsidRDefault="00E74A17" w:rsidP="007F713A">
            <w:pPr>
              <w:pStyle w:val="21"/>
              <w:jc w:val="center"/>
              <w:rPr>
                <w:sz w:val="24"/>
                <w:szCs w:val="24"/>
                <w:lang w:val="uk-UA"/>
              </w:rPr>
            </w:pPr>
            <w:r w:rsidRPr="00742B31">
              <w:rPr>
                <w:sz w:val="24"/>
                <w:szCs w:val="24"/>
                <w:lang w:val="uk-UA"/>
              </w:rPr>
              <w:t>127</w:t>
            </w:r>
          </w:p>
        </w:tc>
        <w:tc>
          <w:tcPr>
            <w:tcW w:w="0" w:type="auto"/>
            <w:vAlign w:val="center"/>
            <w:hideMark/>
          </w:tcPr>
          <w:p w14:paraId="6AE470AA" w14:textId="77777777" w:rsidR="00E74A17" w:rsidRPr="00742B31" w:rsidRDefault="00E74A17" w:rsidP="007F713A">
            <w:pPr>
              <w:pStyle w:val="21"/>
              <w:jc w:val="center"/>
              <w:rPr>
                <w:sz w:val="24"/>
                <w:szCs w:val="24"/>
                <w:lang w:val="uk-UA"/>
              </w:rPr>
            </w:pPr>
            <w:r w:rsidRPr="00742B31">
              <w:rPr>
                <w:sz w:val="24"/>
                <w:szCs w:val="24"/>
                <w:lang w:val="uk-UA"/>
              </w:rPr>
              <w:t>Виражений</w:t>
            </w:r>
          </w:p>
        </w:tc>
      </w:tr>
      <w:tr w:rsidR="00E74A17" w:rsidRPr="00742B31" w14:paraId="58829602" w14:textId="77777777" w:rsidTr="007F713A">
        <w:tc>
          <w:tcPr>
            <w:tcW w:w="0" w:type="auto"/>
            <w:vAlign w:val="center"/>
            <w:hideMark/>
          </w:tcPr>
          <w:p w14:paraId="511100D7" w14:textId="77777777" w:rsidR="00E74A17" w:rsidRPr="00742B31" w:rsidRDefault="00E74A17" w:rsidP="007F713A">
            <w:pPr>
              <w:pStyle w:val="21"/>
              <w:jc w:val="center"/>
              <w:rPr>
                <w:sz w:val="24"/>
                <w:szCs w:val="24"/>
                <w:lang w:val="uk-UA"/>
              </w:rPr>
            </w:pPr>
            <w:r w:rsidRPr="00742B31">
              <w:rPr>
                <w:sz w:val="24"/>
                <w:szCs w:val="24"/>
                <w:lang w:val="uk-UA"/>
              </w:rPr>
              <w:t>5</w:t>
            </w:r>
          </w:p>
        </w:tc>
        <w:tc>
          <w:tcPr>
            <w:tcW w:w="0" w:type="auto"/>
            <w:vAlign w:val="center"/>
            <w:hideMark/>
          </w:tcPr>
          <w:p w14:paraId="145A29D9" w14:textId="77777777" w:rsidR="00E74A17" w:rsidRPr="00742B31" w:rsidRDefault="00E74A17" w:rsidP="007F713A">
            <w:pPr>
              <w:pStyle w:val="21"/>
              <w:jc w:val="center"/>
              <w:rPr>
                <w:sz w:val="24"/>
                <w:szCs w:val="24"/>
                <w:lang w:val="uk-UA"/>
              </w:rPr>
            </w:pPr>
            <w:r w:rsidRPr="00742B31">
              <w:rPr>
                <w:sz w:val="24"/>
                <w:szCs w:val="24"/>
                <w:lang w:val="uk-UA"/>
              </w:rPr>
              <w:t>38</w:t>
            </w:r>
          </w:p>
        </w:tc>
        <w:tc>
          <w:tcPr>
            <w:tcW w:w="0" w:type="auto"/>
            <w:vAlign w:val="center"/>
            <w:hideMark/>
          </w:tcPr>
          <w:p w14:paraId="62043954" w14:textId="77777777" w:rsidR="00E74A17" w:rsidRPr="00742B31" w:rsidRDefault="00E74A17" w:rsidP="007F713A">
            <w:pPr>
              <w:pStyle w:val="21"/>
              <w:jc w:val="center"/>
              <w:rPr>
                <w:sz w:val="24"/>
                <w:szCs w:val="24"/>
                <w:lang w:val="uk-UA"/>
              </w:rPr>
            </w:pPr>
            <w:r w:rsidRPr="00742B31">
              <w:rPr>
                <w:sz w:val="24"/>
                <w:szCs w:val="24"/>
                <w:lang w:val="uk-UA"/>
              </w:rPr>
              <w:t>91</w:t>
            </w:r>
          </w:p>
        </w:tc>
        <w:tc>
          <w:tcPr>
            <w:tcW w:w="0" w:type="auto"/>
            <w:vAlign w:val="center"/>
            <w:hideMark/>
          </w:tcPr>
          <w:p w14:paraId="57184101" w14:textId="77777777" w:rsidR="00E74A17" w:rsidRPr="00742B31" w:rsidRDefault="00E74A17" w:rsidP="007F713A">
            <w:pPr>
              <w:pStyle w:val="21"/>
              <w:jc w:val="center"/>
              <w:rPr>
                <w:sz w:val="24"/>
                <w:szCs w:val="24"/>
                <w:lang w:val="uk-UA"/>
              </w:rPr>
            </w:pPr>
            <w:r w:rsidRPr="00742B31">
              <w:rPr>
                <w:sz w:val="24"/>
                <w:szCs w:val="24"/>
                <w:lang w:val="uk-UA"/>
              </w:rPr>
              <w:t>Мінімальний</w:t>
            </w:r>
          </w:p>
        </w:tc>
      </w:tr>
      <w:tr w:rsidR="00E74A17" w:rsidRPr="00742B31" w14:paraId="20B89721" w14:textId="77777777" w:rsidTr="007F713A">
        <w:tc>
          <w:tcPr>
            <w:tcW w:w="0" w:type="auto"/>
            <w:vAlign w:val="center"/>
            <w:hideMark/>
          </w:tcPr>
          <w:p w14:paraId="24C1B1FB" w14:textId="77777777" w:rsidR="00E74A17" w:rsidRPr="00742B31" w:rsidRDefault="00E74A17" w:rsidP="007F713A">
            <w:pPr>
              <w:pStyle w:val="21"/>
              <w:jc w:val="center"/>
              <w:rPr>
                <w:sz w:val="24"/>
                <w:szCs w:val="24"/>
                <w:lang w:val="uk-UA"/>
              </w:rPr>
            </w:pPr>
            <w:r w:rsidRPr="00742B31">
              <w:rPr>
                <w:sz w:val="24"/>
                <w:szCs w:val="24"/>
                <w:lang w:val="uk-UA"/>
              </w:rPr>
              <w:t>6</w:t>
            </w:r>
          </w:p>
        </w:tc>
        <w:tc>
          <w:tcPr>
            <w:tcW w:w="0" w:type="auto"/>
            <w:vAlign w:val="center"/>
            <w:hideMark/>
          </w:tcPr>
          <w:p w14:paraId="35D5A933" w14:textId="77777777" w:rsidR="00E74A17" w:rsidRPr="00742B31" w:rsidRDefault="00E74A17" w:rsidP="007F713A">
            <w:pPr>
              <w:pStyle w:val="21"/>
              <w:jc w:val="center"/>
              <w:rPr>
                <w:sz w:val="24"/>
                <w:szCs w:val="24"/>
                <w:lang w:val="uk-UA"/>
              </w:rPr>
            </w:pPr>
            <w:r w:rsidRPr="00742B31">
              <w:rPr>
                <w:sz w:val="24"/>
                <w:szCs w:val="24"/>
                <w:lang w:val="uk-UA"/>
              </w:rPr>
              <w:t>44</w:t>
            </w:r>
          </w:p>
        </w:tc>
        <w:tc>
          <w:tcPr>
            <w:tcW w:w="0" w:type="auto"/>
            <w:vAlign w:val="center"/>
            <w:hideMark/>
          </w:tcPr>
          <w:p w14:paraId="60C8DA26" w14:textId="77777777" w:rsidR="00E74A17" w:rsidRPr="00742B31" w:rsidRDefault="00E74A17" w:rsidP="007F713A">
            <w:pPr>
              <w:pStyle w:val="21"/>
              <w:jc w:val="center"/>
              <w:rPr>
                <w:sz w:val="24"/>
                <w:szCs w:val="24"/>
                <w:lang w:val="uk-UA"/>
              </w:rPr>
            </w:pPr>
            <w:r w:rsidRPr="00742B31">
              <w:rPr>
                <w:sz w:val="24"/>
                <w:szCs w:val="24"/>
                <w:lang w:val="uk-UA"/>
              </w:rPr>
              <w:t>108</w:t>
            </w:r>
          </w:p>
        </w:tc>
        <w:tc>
          <w:tcPr>
            <w:tcW w:w="0" w:type="auto"/>
            <w:vAlign w:val="center"/>
            <w:hideMark/>
          </w:tcPr>
          <w:p w14:paraId="1465CEBB" w14:textId="77777777" w:rsidR="00E74A17" w:rsidRPr="00742B31" w:rsidRDefault="00E74A17" w:rsidP="007F713A">
            <w:pPr>
              <w:pStyle w:val="21"/>
              <w:jc w:val="center"/>
              <w:rPr>
                <w:sz w:val="24"/>
                <w:szCs w:val="24"/>
                <w:lang w:val="uk-UA"/>
              </w:rPr>
            </w:pPr>
            <w:r w:rsidRPr="00742B31">
              <w:rPr>
                <w:sz w:val="24"/>
                <w:szCs w:val="24"/>
                <w:lang w:val="uk-UA"/>
              </w:rPr>
              <w:t>Помірний</w:t>
            </w:r>
          </w:p>
        </w:tc>
      </w:tr>
      <w:tr w:rsidR="00E74A17" w:rsidRPr="00742B31" w14:paraId="750CC092" w14:textId="77777777" w:rsidTr="007F713A">
        <w:tc>
          <w:tcPr>
            <w:tcW w:w="0" w:type="auto"/>
            <w:vAlign w:val="center"/>
            <w:hideMark/>
          </w:tcPr>
          <w:p w14:paraId="648A937E" w14:textId="77777777" w:rsidR="00E74A17" w:rsidRPr="00742B31" w:rsidRDefault="00E74A17" w:rsidP="007F713A">
            <w:pPr>
              <w:pStyle w:val="21"/>
              <w:jc w:val="center"/>
              <w:rPr>
                <w:sz w:val="24"/>
                <w:szCs w:val="24"/>
                <w:lang w:val="uk-UA"/>
              </w:rPr>
            </w:pPr>
            <w:r w:rsidRPr="00742B31">
              <w:rPr>
                <w:sz w:val="24"/>
                <w:szCs w:val="24"/>
                <w:lang w:val="uk-UA"/>
              </w:rPr>
              <w:t>7</w:t>
            </w:r>
          </w:p>
        </w:tc>
        <w:tc>
          <w:tcPr>
            <w:tcW w:w="0" w:type="auto"/>
            <w:vAlign w:val="center"/>
            <w:hideMark/>
          </w:tcPr>
          <w:p w14:paraId="3349460E" w14:textId="77777777" w:rsidR="00E74A17" w:rsidRPr="00742B31" w:rsidRDefault="00E74A17" w:rsidP="007F713A">
            <w:pPr>
              <w:pStyle w:val="21"/>
              <w:jc w:val="center"/>
              <w:rPr>
                <w:sz w:val="24"/>
                <w:szCs w:val="24"/>
                <w:lang w:val="uk-UA"/>
              </w:rPr>
            </w:pPr>
            <w:r w:rsidRPr="00742B31">
              <w:rPr>
                <w:sz w:val="24"/>
                <w:szCs w:val="24"/>
                <w:lang w:val="uk-UA"/>
              </w:rPr>
              <w:t>33</w:t>
            </w:r>
          </w:p>
        </w:tc>
        <w:tc>
          <w:tcPr>
            <w:tcW w:w="0" w:type="auto"/>
            <w:vAlign w:val="center"/>
            <w:hideMark/>
          </w:tcPr>
          <w:p w14:paraId="1D11558A" w14:textId="77777777" w:rsidR="00E74A17" w:rsidRPr="00742B31" w:rsidRDefault="00E74A17" w:rsidP="007F713A">
            <w:pPr>
              <w:pStyle w:val="21"/>
              <w:jc w:val="center"/>
              <w:rPr>
                <w:sz w:val="24"/>
                <w:szCs w:val="24"/>
                <w:lang w:val="uk-UA"/>
              </w:rPr>
            </w:pPr>
            <w:r w:rsidRPr="00742B31">
              <w:rPr>
                <w:sz w:val="24"/>
                <w:szCs w:val="24"/>
                <w:lang w:val="uk-UA"/>
              </w:rPr>
              <w:t>138</w:t>
            </w:r>
          </w:p>
        </w:tc>
        <w:tc>
          <w:tcPr>
            <w:tcW w:w="0" w:type="auto"/>
            <w:vAlign w:val="center"/>
            <w:hideMark/>
          </w:tcPr>
          <w:p w14:paraId="3D0B496D" w14:textId="77777777" w:rsidR="00E74A17" w:rsidRPr="00742B31" w:rsidRDefault="00E74A17" w:rsidP="007F713A">
            <w:pPr>
              <w:pStyle w:val="21"/>
              <w:jc w:val="center"/>
              <w:rPr>
                <w:sz w:val="24"/>
                <w:szCs w:val="24"/>
                <w:lang w:val="uk-UA"/>
              </w:rPr>
            </w:pPr>
            <w:r w:rsidRPr="00742B31">
              <w:rPr>
                <w:sz w:val="24"/>
                <w:szCs w:val="24"/>
                <w:lang w:val="uk-UA"/>
              </w:rPr>
              <w:t>Високий</w:t>
            </w:r>
          </w:p>
        </w:tc>
      </w:tr>
      <w:tr w:rsidR="00E74A17" w:rsidRPr="00742B31" w14:paraId="73779788" w14:textId="77777777" w:rsidTr="007F713A">
        <w:tc>
          <w:tcPr>
            <w:tcW w:w="0" w:type="auto"/>
            <w:vAlign w:val="center"/>
            <w:hideMark/>
          </w:tcPr>
          <w:p w14:paraId="0544A96A" w14:textId="77777777" w:rsidR="00E74A17" w:rsidRPr="00742B31" w:rsidRDefault="00E74A17" w:rsidP="007F713A">
            <w:pPr>
              <w:pStyle w:val="21"/>
              <w:jc w:val="center"/>
              <w:rPr>
                <w:sz w:val="24"/>
                <w:szCs w:val="24"/>
                <w:lang w:val="uk-UA"/>
              </w:rPr>
            </w:pPr>
            <w:r w:rsidRPr="00742B31">
              <w:rPr>
                <w:sz w:val="24"/>
                <w:szCs w:val="24"/>
                <w:lang w:val="uk-UA"/>
              </w:rPr>
              <w:t>8</w:t>
            </w:r>
          </w:p>
        </w:tc>
        <w:tc>
          <w:tcPr>
            <w:tcW w:w="0" w:type="auto"/>
            <w:vAlign w:val="center"/>
            <w:hideMark/>
          </w:tcPr>
          <w:p w14:paraId="3623EB1A" w14:textId="77777777" w:rsidR="00E74A17" w:rsidRPr="00742B31" w:rsidRDefault="00E74A17" w:rsidP="007F713A">
            <w:pPr>
              <w:pStyle w:val="21"/>
              <w:jc w:val="center"/>
              <w:rPr>
                <w:sz w:val="24"/>
                <w:szCs w:val="24"/>
                <w:lang w:val="uk-UA"/>
              </w:rPr>
            </w:pPr>
            <w:r w:rsidRPr="00742B31">
              <w:rPr>
                <w:sz w:val="24"/>
                <w:szCs w:val="24"/>
                <w:lang w:val="uk-UA"/>
              </w:rPr>
              <w:t>47</w:t>
            </w:r>
          </w:p>
        </w:tc>
        <w:tc>
          <w:tcPr>
            <w:tcW w:w="0" w:type="auto"/>
            <w:vAlign w:val="center"/>
            <w:hideMark/>
          </w:tcPr>
          <w:p w14:paraId="1AFF02A3" w14:textId="77777777" w:rsidR="00E74A17" w:rsidRPr="00742B31" w:rsidRDefault="00E74A17" w:rsidP="007F713A">
            <w:pPr>
              <w:pStyle w:val="21"/>
              <w:jc w:val="center"/>
              <w:rPr>
                <w:sz w:val="24"/>
                <w:szCs w:val="24"/>
                <w:lang w:val="uk-UA"/>
              </w:rPr>
            </w:pPr>
            <w:r w:rsidRPr="00742B31">
              <w:rPr>
                <w:sz w:val="24"/>
                <w:szCs w:val="24"/>
                <w:lang w:val="uk-UA"/>
              </w:rPr>
              <w:t>93</w:t>
            </w:r>
          </w:p>
        </w:tc>
        <w:tc>
          <w:tcPr>
            <w:tcW w:w="0" w:type="auto"/>
            <w:vAlign w:val="center"/>
            <w:hideMark/>
          </w:tcPr>
          <w:p w14:paraId="4414F7EA" w14:textId="77777777" w:rsidR="00E74A17" w:rsidRPr="00742B31" w:rsidRDefault="00E74A17" w:rsidP="007F713A">
            <w:pPr>
              <w:pStyle w:val="21"/>
              <w:jc w:val="center"/>
              <w:rPr>
                <w:sz w:val="24"/>
                <w:szCs w:val="24"/>
                <w:lang w:val="uk-UA"/>
              </w:rPr>
            </w:pPr>
            <w:r w:rsidRPr="00742B31">
              <w:rPr>
                <w:sz w:val="24"/>
                <w:szCs w:val="24"/>
                <w:lang w:val="uk-UA"/>
              </w:rPr>
              <w:t>Мінімальний</w:t>
            </w:r>
          </w:p>
        </w:tc>
      </w:tr>
      <w:tr w:rsidR="00E74A17" w:rsidRPr="00742B31" w14:paraId="726A400B" w14:textId="77777777" w:rsidTr="007F713A">
        <w:tc>
          <w:tcPr>
            <w:tcW w:w="0" w:type="auto"/>
            <w:vAlign w:val="center"/>
            <w:hideMark/>
          </w:tcPr>
          <w:p w14:paraId="4DFD4034" w14:textId="77777777" w:rsidR="00E74A17" w:rsidRPr="00742B31" w:rsidRDefault="00E74A17" w:rsidP="007F713A">
            <w:pPr>
              <w:pStyle w:val="21"/>
              <w:jc w:val="center"/>
              <w:rPr>
                <w:sz w:val="24"/>
                <w:szCs w:val="24"/>
                <w:lang w:val="uk-UA"/>
              </w:rPr>
            </w:pPr>
            <w:r w:rsidRPr="00742B31">
              <w:rPr>
                <w:sz w:val="24"/>
                <w:szCs w:val="24"/>
                <w:lang w:val="uk-UA"/>
              </w:rPr>
              <w:t>9</w:t>
            </w:r>
          </w:p>
        </w:tc>
        <w:tc>
          <w:tcPr>
            <w:tcW w:w="0" w:type="auto"/>
            <w:vAlign w:val="center"/>
            <w:hideMark/>
          </w:tcPr>
          <w:p w14:paraId="0794F837" w14:textId="77777777" w:rsidR="00E74A17" w:rsidRPr="00742B31" w:rsidRDefault="00E74A17" w:rsidP="007F713A">
            <w:pPr>
              <w:pStyle w:val="21"/>
              <w:jc w:val="center"/>
              <w:rPr>
                <w:sz w:val="24"/>
                <w:szCs w:val="24"/>
                <w:lang w:val="uk-UA"/>
              </w:rPr>
            </w:pPr>
            <w:r w:rsidRPr="00742B31">
              <w:rPr>
                <w:sz w:val="24"/>
                <w:szCs w:val="24"/>
                <w:lang w:val="uk-UA"/>
              </w:rPr>
              <w:t>36</w:t>
            </w:r>
          </w:p>
        </w:tc>
        <w:tc>
          <w:tcPr>
            <w:tcW w:w="0" w:type="auto"/>
            <w:vAlign w:val="center"/>
            <w:hideMark/>
          </w:tcPr>
          <w:p w14:paraId="790309FA" w14:textId="77777777" w:rsidR="00E74A17" w:rsidRPr="00742B31" w:rsidRDefault="00E74A17" w:rsidP="007F713A">
            <w:pPr>
              <w:pStyle w:val="21"/>
              <w:jc w:val="center"/>
              <w:rPr>
                <w:sz w:val="24"/>
                <w:szCs w:val="24"/>
                <w:lang w:val="uk-UA"/>
              </w:rPr>
            </w:pPr>
            <w:r w:rsidRPr="00742B31">
              <w:rPr>
                <w:sz w:val="24"/>
                <w:szCs w:val="24"/>
                <w:lang w:val="uk-UA"/>
              </w:rPr>
              <w:t>115</w:t>
            </w:r>
          </w:p>
        </w:tc>
        <w:tc>
          <w:tcPr>
            <w:tcW w:w="0" w:type="auto"/>
            <w:vAlign w:val="center"/>
            <w:hideMark/>
          </w:tcPr>
          <w:p w14:paraId="04A2BE46" w14:textId="77777777" w:rsidR="00E74A17" w:rsidRPr="00742B31" w:rsidRDefault="00E74A17" w:rsidP="007F713A">
            <w:pPr>
              <w:pStyle w:val="21"/>
              <w:jc w:val="center"/>
              <w:rPr>
                <w:sz w:val="24"/>
                <w:szCs w:val="24"/>
                <w:lang w:val="uk-UA"/>
              </w:rPr>
            </w:pPr>
            <w:r w:rsidRPr="00742B31">
              <w:rPr>
                <w:sz w:val="24"/>
                <w:szCs w:val="24"/>
                <w:lang w:val="uk-UA"/>
              </w:rPr>
              <w:t>Виражений</w:t>
            </w:r>
          </w:p>
        </w:tc>
      </w:tr>
      <w:tr w:rsidR="00E74A17" w:rsidRPr="00742B31" w14:paraId="72B57642" w14:textId="77777777" w:rsidTr="007F713A">
        <w:tc>
          <w:tcPr>
            <w:tcW w:w="0" w:type="auto"/>
            <w:vAlign w:val="center"/>
            <w:hideMark/>
          </w:tcPr>
          <w:p w14:paraId="7127E42C" w14:textId="77777777" w:rsidR="00E74A17" w:rsidRPr="00742B31" w:rsidRDefault="00E74A17" w:rsidP="007F713A">
            <w:pPr>
              <w:pStyle w:val="21"/>
              <w:jc w:val="center"/>
              <w:rPr>
                <w:sz w:val="24"/>
                <w:szCs w:val="24"/>
                <w:lang w:val="uk-UA"/>
              </w:rPr>
            </w:pPr>
            <w:r w:rsidRPr="00742B31">
              <w:rPr>
                <w:sz w:val="24"/>
                <w:szCs w:val="24"/>
                <w:lang w:val="uk-UA"/>
              </w:rPr>
              <w:t>10</w:t>
            </w:r>
          </w:p>
        </w:tc>
        <w:tc>
          <w:tcPr>
            <w:tcW w:w="0" w:type="auto"/>
            <w:vAlign w:val="center"/>
            <w:hideMark/>
          </w:tcPr>
          <w:p w14:paraId="226967B1" w14:textId="77777777" w:rsidR="00E74A17" w:rsidRPr="00742B31" w:rsidRDefault="00E74A17" w:rsidP="007F713A">
            <w:pPr>
              <w:pStyle w:val="21"/>
              <w:jc w:val="center"/>
              <w:rPr>
                <w:sz w:val="24"/>
                <w:szCs w:val="24"/>
                <w:lang w:val="uk-UA"/>
              </w:rPr>
            </w:pPr>
            <w:r w:rsidRPr="00742B31">
              <w:rPr>
                <w:sz w:val="24"/>
                <w:szCs w:val="24"/>
                <w:lang w:val="uk-UA"/>
              </w:rPr>
              <w:t>40</w:t>
            </w:r>
          </w:p>
        </w:tc>
        <w:tc>
          <w:tcPr>
            <w:tcW w:w="0" w:type="auto"/>
            <w:vAlign w:val="center"/>
            <w:hideMark/>
          </w:tcPr>
          <w:p w14:paraId="40BBC6F2" w14:textId="77777777" w:rsidR="00E74A17" w:rsidRPr="00742B31" w:rsidRDefault="00E74A17" w:rsidP="007F713A">
            <w:pPr>
              <w:pStyle w:val="21"/>
              <w:jc w:val="center"/>
              <w:rPr>
                <w:sz w:val="24"/>
                <w:szCs w:val="24"/>
                <w:lang w:val="uk-UA"/>
              </w:rPr>
            </w:pPr>
            <w:r w:rsidRPr="00742B31">
              <w:rPr>
                <w:sz w:val="24"/>
                <w:szCs w:val="24"/>
                <w:lang w:val="uk-UA"/>
              </w:rPr>
              <w:t>87</w:t>
            </w:r>
          </w:p>
        </w:tc>
        <w:tc>
          <w:tcPr>
            <w:tcW w:w="0" w:type="auto"/>
            <w:vAlign w:val="center"/>
            <w:hideMark/>
          </w:tcPr>
          <w:p w14:paraId="7ECBFCFD" w14:textId="77777777" w:rsidR="00E74A17" w:rsidRPr="00742B31" w:rsidRDefault="00E74A17" w:rsidP="007F713A">
            <w:pPr>
              <w:pStyle w:val="21"/>
              <w:jc w:val="center"/>
              <w:rPr>
                <w:sz w:val="24"/>
                <w:szCs w:val="24"/>
                <w:lang w:val="uk-UA"/>
              </w:rPr>
            </w:pPr>
            <w:r w:rsidRPr="00742B31">
              <w:rPr>
                <w:sz w:val="24"/>
                <w:szCs w:val="24"/>
                <w:lang w:val="uk-UA"/>
              </w:rPr>
              <w:t>Мінімальний</w:t>
            </w:r>
          </w:p>
        </w:tc>
      </w:tr>
      <w:tr w:rsidR="00E74A17" w:rsidRPr="00742B31" w14:paraId="1187473E" w14:textId="77777777" w:rsidTr="007F713A">
        <w:tc>
          <w:tcPr>
            <w:tcW w:w="0" w:type="auto"/>
            <w:vAlign w:val="center"/>
            <w:hideMark/>
          </w:tcPr>
          <w:p w14:paraId="3686C806" w14:textId="77777777" w:rsidR="00E74A17" w:rsidRPr="00742B31" w:rsidRDefault="00E74A17" w:rsidP="007F713A">
            <w:pPr>
              <w:pStyle w:val="21"/>
              <w:jc w:val="center"/>
              <w:rPr>
                <w:sz w:val="24"/>
                <w:szCs w:val="24"/>
                <w:lang w:val="uk-UA"/>
              </w:rPr>
            </w:pPr>
            <w:r w:rsidRPr="00742B31">
              <w:rPr>
                <w:sz w:val="24"/>
                <w:szCs w:val="24"/>
                <w:lang w:val="uk-UA"/>
              </w:rPr>
              <w:t>11</w:t>
            </w:r>
          </w:p>
        </w:tc>
        <w:tc>
          <w:tcPr>
            <w:tcW w:w="0" w:type="auto"/>
            <w:vAlign w:val="center"/>
            <w:hideMark/>
          </w:tcPr>
          <w:p w14:paraId="6BB4665E" w14:textId="77777777" w:rsidR="00E74A17" w:rsidRPr="00742B31" w:rsidRDefault="00E74A17" w:rsidP="007F713A">
            <w:pPr>
              <w:pStyle w:val="21"/>
              <w:jc w:val="center"/>
              <w:rPr>
                <w:sz w:val="24"/>
                <w:szCs w:val="24"/>
                <w:lang w:val="uk-UA"/>
              </w:rPr>
            </w:pPr>
            <w:r w:rsidRPr="00742B31">
              <w:rPr>
                <w:sz w:val="24"/>
                <w:szCs w:val="24"/>
                <w:lang w:val="uk-UA"/>
              </w:rPr>
              <w:t>45</w:t>
            </w:r>
          </w:p>
        </w:tc>
        <w:tc>
          <w:tcPr>
            <w:tcW w:w="0" w:type="auto"/>
            <w:vAlign w:val="center"/>
            <w:hideMark/>
          </w:tcPr>
          <w:p w14:paraId="02C81C56" w14:textId="77777777" w:rsidR="00E74A17" w:rsidRPr="00742B31" w:rsidRDefault="00E74A17" w:rsidP="007F713A">
            <w:pPr>
              <w:pStyle w:val="21"/>
              <w:jc w:val="center"/>
              <w:rPr>
                <w:sz w:val="24"/>
                <w:szCs w:val="24"/>
                <w:lang w:val="uk-UA"/>
              </w:rPr>
            </w:pPr>
            <w:r w:rsidRPr="00742B31">
              <w:rPr>
                <w:sz w:val="24"/>
                <w:szCs w:val="24"/>
                <w:lang w:val="uk-UA"/>
              </w:rPr>
              <w:t>122</w:t>
            </w:r>
          </w:p>
        </w:tc>
        <w:tc>
          <w:tcPr>
            <w:tcW w:w="0" w:type="auto"/>
            <w:vAlign w:val="center"/>
            <w:hideMark/>
          </w:tcPr>
          <w:p w14:paraId="51F3D034" w14:textId="77777777" w:rsidR="00E74A17" w:rsidRPr="00742B31" w:rsidRDefault="00E74A17" w:rsidP="007F713A">
            <w:pPr>
              <w:pStyle w:val="21"/>
              <w:jc w:val="center"/>
              <w:rPr>
                <w:sz w:val="24"/>
                <w:szCs w:val="24"/>
                <w:lang w:val="uk-UA"/>
              </w:rPr>
            </w:pPr>
            <w:r w:rsidRPr="00742B31">
              <w:rPr>
                <w:sz w:val="24"/>
                <w:szCs w:val="24"/>
                <w:lang w:val="uk-UA"/>
              </w:rPr>
              <w:t>Виражений</w:t>
            </w:r>
          </w:p>
        </w:tc>
      </w:tr>
      <w:tr w:rsidR="00E74A17" w:rsidRPr="00742B31" w14:paraId="01E7EE61" w14:textId="77777777" w:rsidTr="007F713A">
        <w:tc>
          <w:tcPr>
            <w:tcW w:w="0" w:type="auto"/>
            <w:vAlign w:val="center"/>
            <w:hideMark/>
          </w:tcPr>
          <w:p w14:paraId="0DC4D2AB" w14:textId="77777777" w:rsidR="00E74A17" w:rsidRPr="00742B31" w:rsidRDefault="00E74A17" w:rsidP="007F713A">
            <w:pPr>
              <w:pStyle w:val="21"/>
              <w:jc w:val="center"/>
              <w:rPr>
                <w:sz w:val="24"/>
                <w:szCs w:val="24"/>
                <w:lang w:val="uk-UA"/>
              </w:rPr>
            </w:pPr>
            <w:r w:rsidRPr="00742B31">
              <w:rPr>
                <w:sz w:val="24"/>
                <w:szCs w:val="24"/>
                <w:lang w:val="uk-UA"/>
              </w:rPr>
              <w:t>12</w:t>
            </w:r>
          </w:p>
        </w:tc>
        <w:tc>
          <w:tcPr>
            <w:tcW w:w="0" w:type="auto"/>
            <w:vAlign w:val="center"/>
            <w:hideMark/>
          </w:tcPr>
          <w:p w14:paraId="52D2A5FD" w14:textId="77777777" w:rsidR="00E74A17" w:rsidRPr="00742B31" w:rsidRDefault="00E74A17" w:rsidP="007F713A">
            <w:pPr>
              <w:pStyle w:val="21"/>
              <w:jc w:val="center"/>
              <w:rPr>
                <w:sz w:val="24"/>
                <w:szCs w:val="24"/>
                <w:lang w:val="uk-UA"/>
              </w:rPr>
            </w:pPr>
            <w:r w:rsidRPr="00742B31">
              <w:rPr>
                <w:sz w:val="24"/>
                <w:szCs w:val="24"/>
                <w:lang w:val="uk-UA"/>
              </w:rPr>
              <w:t>31</w:t>
            </w:r>
          </w:p>
        </w:tc>
        <w:tc>
          <w:tcPr>
            <w:tcW w:w="0" w:type="auto"/>
            <w:vAlign w:val="center"/>
            <w:hideMark/>
          </w:tcPr>
          <w:p w14:paraId="7636B9C4" w14:textId="77777777" w:rsidR="00E74A17" w:rsidRPr="00742B31" w:rsidRDefault="00E74A17" w:rsidP="007F713A">
            <w:pPr>
              <w:pStyle w:val="21"/>
              <w:jc w:val="center"/>
              <w:rPr>
                <w:sz w:val="24"/>
                <w:szCs w:val="24"/>
                <w:lang w:val="uk-UA"/>
              </w:rPr>
            </w:pPr>
            <w:r w:rsidRPr="00742B31">
              <w:rPr>
                <w:sz w:val="24"/>
                <w:szCs w:val="24"/>
                <w:lang w:val="uk-UA"/>
              </w:rPr>
              <w:t>103</w:t>
            </w:r>
          </w:p>
        </w:tc>
        <w:tc>
          <w:tcPr>
            <w:tcW w:w="0" w:type="auto"/>
            <w:vAlign w:val="center"/>
            <w:hideMark/>
          </w:tcPr>
          <w:p w14:paraId="2C8192C2" w14:textId="77777777" w:rsidR="00E74A17" w:rsidRPr="00742B31" w:rsidRDefault="00E74A17" w:rsidP="007F713A">
            <w:pPr>
              <w:pStyle w:val="21"/>
              <w:jc w:val="center"/>
              <w:rPr>
                <w:sz w:val="24"/>
                <w:szCs w:val="24"/>
                <w:lang w:val="uk-UA"/>
              </w:rPr>
            </w:pPr>
            <w:r w:rsidRPr="00742B31">
              <w:rPr>
                <w:sz w:val="24"/>
                <w:szCs w:val="24"/>
                <w:lang w:val="uk-UA"/>
              </w:rPr>
              <w:t>Помірний</w:t>
            </w:r>
          </w:p>
        </w:tc>
      </w:tr>
      <w:tr w:rsidR="00E74A17" w:rsidRPr="00742B31" w14:paraId="3A25C258" w14:textId="77777777" w:rsidTr="007F713A">
        <w:tc>
          <w:tcPr>
            <w:tcW w:w="0" w:type="auto"/>
            <w:vAlign w:val="center"/>
            <w:hideMark/>
          </w:tcPr>
          <w:p w14:paraId="39B0A0CF" w14:textId="77777777" w:rsidR="00E74A17" w:rsidRPr="00742B31" w:rsidRDefault="00E74A17" w:rsidP="007F713A">
            <w:pPr>
              <w:pStyle w:val="21"/>
              <w:jc w:val="center"/>
              <w:rPr>
                <w:sz w:val="24"/>
                <w:szCs w:val="24"/>
                <w:lang w:val="uk-UA"/>
              </w:rPr>
            </w:pPr>
            <w:r w:rsidRPr="00742B31">
              <w:rPr>
                <w:sz w:val="24"/>
                <w:szCs w:val="24"/>
                <w:lang w:val="uk-UA"/>
              </w:rPr>
              <w:t>13</w:t>
            </w:r>
          </w:p>
        </w:tc>
        <w:tc>
          <w:tcPr>
            <w:tcW w:w="0" w:type="auto"/>
            <w:vAlign w:val="center"/>
            <w:hideMark/>
          </w:tcPr>
          <w:p w14:paraId="4815E710" w14:textId="77777777" w:rsidR="00E74A17" w:rsidRPr="00742B31" w:rsidRDefault="00E74A17" w:rsidP="007F713A">
            <w:pPr>
              <w:pStyle w:val="21"/>
              <w:jc w:val="center"/>
              <w:rPr>
                <w:sz w:val="24"/>
                <w:szCs w:val="24"/>
                <w:lang w:val="uk-UA"/>
              </w:rPr>
            </w:pPr>
            <w:r w:rsidRPr="00742B31">
              <w:rPr>
                <w:sz w:val="24"/>
                <w:szCs w:val="24"/>
                <w:lang w:val="uk-UA"/>
              </w:rPr>
              <w:t>39</w:t>
            </w:r>
          </w:p>
        </w:tc>
        <w:tc>
          <w:tcPr>
            <w:tcW w:w="0" w:type="auto"/>
            <w:vAlign w:val="center"/>
            <w:hideMark/>
          </w:tcPr>
          <w:p w14:paraId="0B4E34B2" w14:textId="77777777" w:rsidR="00E74A17" w:rsidRPr="00742B31" w:rsidRDefault="00E74A17" w:rsidP="007F713A">
            <w:pPr>
              <w:pStyle w:val="21"/>
              <w:jc w:val="center"/>
              <w:rPr>
                <w:sz w:val="24"/>
                <w:szCs w:val="24"/>
                <w:lang w:val="uk-UA"/>
              </w:rPr>
            </w:pPr>
            <w:r w:rsidRPr="00742B31">
              <w:rPr>
                <w:sz w:val="24"/>
                <w:szCs w:val="24"/>
                <w:lang w:val="uk-UA"/>
              </w:rPr>
              <w:t>94</w:t>
            </w:r>
          </w:p>
        </w:tc>
        <w:tc>
          <w:tcPr>
            <w:tcW w:w="0" w:type="auto"/>
            <w:vAlign w:val="center"/>
            <w:hideMark/>
          </w:tcPr>
          <w:p w14:paraId="52484902" w14:textId="77777777" w:rsidR="00E74A17" w:rsidRPr="00742B31" w:rsidRDefault="00E74A17" w:rsidP="007F713A">
            <w:pPr>
              <w:pStyle w:val="21"/>
              <w:jc w:val="center"/>
              <w:rPr>
                <w:sz w:val="24"/>
                <w:szCs w:val="24"/>
                <w:lang w:val="uk-UA"/>
              </w:rPr>
            </w:pPr>
            <w:r w:rsidRPr="00742B31">
              <w:rPr>
                <w:sz w:val="24"/>
                <w:szCs w:val="24"/>
                <w:lang w:val="uk-UA"/>
              </w:rPr>
              <w:t>Мінімальний</w:t>
            </w:r>
          </w:p>
        </w:tc>
      </w:tr>
      <w:tr w:rsidR="00E74A17" w:rsidRPr="00742B31" w14:paraId="4337B9CD" w14:textId="77777777" w:rsidTr="007F713A">
        <w:tc>
          <w:tcPr>
            <w:tcW w:w="0" w:type="auto"/>
            <w:vAlign w:val="center"/>
            <w:hideMark/>
          </w:tcPr>
          <w:p w14:paraId="559D8408" w14:textId="77777777" w:rsidR="00E74A17" w:rsidRPr="00742B31" w:rsidRDefault="00E74A17" w:rsidP="007F713A">
            <w:pPr>
              <w:pStyle w:val="21"/>
              <w:jc w:val="center"/>
              <w:rPr>
                <w:sz w:val="24"/>
                <w:szCs w:val="24"/>
                <w:lang w:val="uk-UA"/>
              </w:rPr>
            </w:pPr>
            <w:r w:rsidRPr="00742B31">
              <w:rPr>
                <w:sz w:val="24"/>
                <w:szCs w:val="24"/>
                <w:lang w:val="uk-UA"/>
              </w:rPr>
              <w:t>14</w:t>
            </w:r>
          </w:p>
        </w:tc>
        <w:tc>
          <w:tcPr>
            <w:tcW w:w="0" w:type="auto"/>
            <w:vAlign w:val="center"/>
            <w:hideMark/>
          </w:tcPr>
          <w:p w14:paraId="16DF0D7C" w14:textId="77777777" w:rsidR="00E74A17" w:rsidRPr="00742B31" w:rsidRDefault="00E74A17" w:rsidP="007F713A">
            <w:pPr>
              <w:pStyle w:val="21"/>
              <w:jc w:val="center"/>
              <w:rPr>
                <w:sz w:val="24"/>
                <w:szCs w:val="24"/>
                <w:lang w:val="uk-UA"/>
              </w:rPr>
            </w:pPr>
            <w:r w:rsidRPr="00742B31">
              <w:rPr>
                <w:sz w:val="24"/>
                <w:szCs w:val="24"/>
                <w:lang w:val="uk-UA"/>
              </w:rPr>
              <w:t>34</w:t>
            </w:r>
          </w:p>
        </w:tc>
        <w:tc>
          <w:tcPr>
            <w:tcW w:w="0" w:type="auto"/>
            <w:vAlign w:val="center"/>
            <w:hideMark/>
          </w:tcPr>
          <w:p w14:paraId="06151B14" w14:textId="77777777" w:rsidR="00E74A17" w:rsidRPr="00742B31" w:rsidRDefault="00E74A17" w:rsidP="007F713A">
            <w:pPr>
              <w:pStyle w:val="21"/>
              <w:jc w:val="center"/>
              <w:rPr>
                <w:sz w:val="24"/>
                <w:szCs w:val="24"/>
                <w:lang w:val="uk-UA"/>
              </w:rPr>
            </w:pPr>
            <w:r w:rsidRPr="00742B31">
              <w:rPr>
                <w:sz w:val="24"/>
                <w:szCs w:val="24"/>
                <w:lang w:val="uk-UA"/>
              </w:rPr>
              <w:t>141</w:t>
            </w:r>
          </w:p>
        </w:tc>
        <w:tc>
          <w:tcPr>
            <w:tcW w:w="0" w:type="auto"/>
            <w:vAlign w:val="center"/>
            <w:hideMark/>
          </w:tcPr>
          <w:p w14:paraId="72BC7740" w14:textId="77777777" w:rsidR="00E74A17" w:rsidRPr="00742B31" w:rsidRDefault="00E74A17" w:rsidP="007F713A">
            <w:pPr>
              <w:pStyle w:val="21"/>
              <w:jc w:val="center"/>
              <w:rPr>
                <w:sz w:val="24"/>
                <w:szCs w:val="24"/>
                <w:lang w:val="uk-UA"/>
              </w:rPr>
            </w:pPr>
            <w:r w:rsidRPr="00742B31">
              <w:rPr>
                <w:sz w:val="24"/>
                <w:szCs w:val="24"/>
                <w:lang w:val="uk-UA"/>
              </w:rPr>
              <w:t>Високий</w:t>
            </w:r>
          </w:p>
        </w:tc>
      </w:tr>
      <w:tr w:rsidR="00E74A17" w:rsidRPr="00742B31" w14:paraId="1744ACEB" w14:textId="77777777" w:rsidTr="007F713A">
        <w:tc>
          <w:tcPr>
            <w:tcW w:w="0" w:type="auto"/>
            <w:vAlign w:val="center"/>
            <w:hideMark/>
          </w:tcPr>
          <w:p w14:paraId="4BDFC883" w14:textId="77777777" w:rsidR="00E74A17" w:rsidRPr="00742B31" w:rsidRDefault="00E74A17" w:rsidP="007F713A">
            <w:pPr>
              <w:pStyle w:val="21"/>
              <w:jc w:val="center"/>
              <w:rPr>
                <w:sz w:val="24"/>
                <w:szCs w:val="24"/>
                <w:lang w:val="uk-UA"/>
              </w:rPr>
            </w:pPr>
            <w:r w:rsidRPr="00742B31">
              <w:rPr>
                <w:sz w:val="24"/>
                <w:szCs w:val="24"/>
                <w:lang w:val="uk-UA"/>
              </w:rPr>
              <w:t>15</w:t>
            </w:r>
          </w:p>
        </w:tc>
        <w:tc>
          <w:tcPr>
            <w:tcW w:w="0" w:type="auto"/>
            <w:vAlign w:val="center"/>
            <w:hideMark/>
          </w:tcPr>
          <w:p w14:paraId="631C17AA" w14:textId="77777777" w:rsidR="00E74A17" w:rsidRPr="00742B31" w:rsidRDefault="00E74A17" w:rsidP="007F713A">
            <w:pPr>
              <w:pStyle w:val="21"/>
              <w:jc w:val="center"/>
              <w:rPr>
                <w:sz w:val="24"/>
                <w:szCs w:val="24"/>
                <w:lang w:val="uk-UA"/>
              </w:rPr>
            </w:pPr>
            <w:r w:rsidRPr="00742B31">
              <w:rPr>
                <w:sz w:val="24"/>
                <w:szCs w:val="24"/>
                <w:lang w:val="uk-UA"/>
              </w:rPr>
              <w:t>46</w:t>
            </w:r>
          </w:p>
        </w:tc>
        <w:tc>
          <w:tcPr>
            <w:tcW w:w="0" w:type="auto"/>
            <w:vAlign w:val="center"/>
            <w:hideMark/>
          </w:tcPr>
          <w:p w14:paraId="47C4B8F0" w14:textId="77777777" w:rsidR="00E74A17" w:rsidRPr="00742B31" w:rsidRDefault="00E74A17" w:rsidP="007F713A">
            <w:pPr>
              <w:pStyle w:val="21"/>
              <w:jc w:val="center"/>
              <w:rPr>
                <w:sz w:val="24"/>
                <w:szCs w:val="24"/>
                <w:lang w:val="uk-UA"/>
              </w:rPr>
            </w:pPr>
            <w:r w:rsidRPr="00742B31">
              <w:rPr>
                <w:sz w:val="24"/>
                <w:szCs w:val="24"/>
                <w:lang w:val="uk-UA"/>
              </w:rPr>
              <w:t>109</w:t>
            </w:r>
          </w:p>
        </w:tc>
        <w:tc>
          <w:tcPr>
            <w:tcW w:w="0" w:type="auto"/>
            <w:vAlign w:val="center"/>
            <w:hideMark/>
          </w:tcPr>
          <w:p w14:paraId="60F7A368" w14:textId="77777777" w:rsidR="00E74A17" w:rsidRPr="00742B31" w:rsidRDefault="00E74A17" w:rsidP="007F713A">
            <w:pPr>
              <w:pStyle w:val="21"/>
              <w:jc w:val="center"/>
              <w:rPr>
                <w:sz w:val="24"/>
                <w:szCs w:val="24"/>
                <w:lang w:val="uk-UA"/>
              </w:rPr>
            </w:pPr>
            <w:r w:rsidRPr="00742B31">
              <w:rPr>
                <w:sz w:val="24"/>
                <w:szCs w:val="24"/>
                <w:lang w:val="uk-UA"/>
              </w:rPr>
              <w:t>Помірний</w:t>
            </w:r>
          </w:p>
        </w:tc>
      </w:tr>
      <w:tr w:rsidR="00E74A17" w:rsidRPr="00742B31" w14:paraId="32E6EE59" w14:textId="77777777" w:rsidTr="007F713A">
        <w:tc>
          <w:tcPr>
            <w:tcW w:w="0" w:type="auto"/>
            <w:vAlign w:val="center"/>
            <w:hideMark/>
          </w:tcPr>
          <w:p w14:paraId="40AA6892" w14:textId="77777777" w:rsidR="00E74A17" w:rsidRPr="00742B31" w:rsidRDefault="00E74A17" w:rsidP="007F713A">
            <w:pPr>
              <w:pStyle w:val="21"/>
              <w:jc w:val="center"/>
              <w:rPr>
                <w:sz w:val="24"/>
                <w:szCs w:val="24"/>
                <w:lang w:val="uk-UA"/>
              </w:rPr>
            </w:pPr>
            <w:r w:rsidRPr="00742B31">
              <w:rPr>
                <w:sz w:val="24"/>
                <w:szCs w:val="24"/>
                <w:lang w:val="uk-UA"/>
              </w:rPr>
              <w:t>16</w:t>
            </w:r>
          </w:p>
        </w:tc>
        <w:tc>
          <w:tcPr>
            <w:tcW w:w="0" w:type="auto"/>
            <w:vAlign w:val="center"/>
            <w:hideMark/>
          </w:tcPr>
          <w:p w14:paraId="647A8187" w14:textId="77777777" w:rsidR="00E74A17" w:rsidRPr="00742B31" w:rsidRDefault="00E74A17" w:rsidP="007F713A">
            <w:pPr>
              <w:pStyle w:val="21"/>
              <w:jc w:val="center"/>
              <w:rPr>
                <w:sz w:val="24"/>
                <w:szCs w:val="24"/>
                <w:lang w:val="uk-UA"/>
              </w:rPr>
            </w:pPr>
            <w:r w:rsidRPr="00742B31">
              <w:rPr>
                <w:sz w:val="24"/>
                <w:szCs w:val="24"/>
                <w:lang w:val="uk-UA"/>
              </w:rPr>
              <w:t>42</w:t>
            </w:r>
          </w:p>
        </w:tc>
        <w:tc>
          <w:tcPr>
            <w:tcW w:w="0" w:type="auto"/>
            <w:vAlign w:val="center"/>
            <w:hideMark/>
          </w:tcPr>
          <w:p w14:paraId="4AC805BD" w14:textId="77777777" w:rsidR="00E74A17" w:rsidRPr="00742B31" w:rsidRDefault="00E74A17" w:rsidP="007F713A">
            <w:pPr>
              <w:pStyle w:val="21"/>
              <w:jc w:val="center"/>
              <w:rPr>
                <w:sz w:val="24"/>
                <w:szCs w:val="24"/>
                <w:lang w:val="uk-UA"/>
              </w:rPr>
            </w:pPr>
            <w:r w:rsidRPr="00742B31">
              <w:rPr>
                <w:sz w:val="24"/>
                <w:szCs w:val="24"/>
                <w:lang w:val="uk-UA"/>
              </w:rPr>
              <w:t>92</w:t>
            </w:r>
          </w:p>
        </w:tc>
        <w:tc>
          <w:tcPr>
            <w:tcW w:w="0" w:type="auto"/>
            <w:vAlign w:val="center"/>
            <w:hideMark/>
          </w:tcPr>
          <w:p w14:paraId="7690FA80" w14:textId="77777777" w:rsidR="00E74A17" w:rsidRPr="00742B31" w:rsidRDefault="00E74A17" w:rsidP="007F713A">
            <w:pPr>
              <w:pStyle w:val="21"/>
              <w:jc w:val="center"/>
              <w:rPr>
                <w:sz w:val="24"/>
                <w:szCs w:val="24"/>
                <w:lang w:val="uk-UA"/>
              </w:rPr>
            </w:pPr>
            <w:r w:rsidRPr="00742B31">
              <w:rPr>
                <w:sz w:val="24"/>
                <w:szCs w:val="24"/>
                <w:lang w:val="uk-UA"/>
              </w:rPr>
              <w:t>Мінімальний</w:t>
            </w:r>
          </w:p>
        </w:tc>
      </w:tr>
      <w:tr w:rsidR="00E74A17" w:rsidRPr="00742B31" w14:paraId="1377724F" w14:textId="77777777" w:rsidTr="007F713A">
        <w:tc>
          <w:tcPr>
            <w:tcW w:w="0" w:type="auto"/>
            <w:vAlign w:val="center"/>
            <w:hideMark/>
          </w:tcPr>
          <w:p w14:paraId="60528AE5" w14:textId="77777777" w:rsidR="00E74A17" w:rsidRPr="00742B31" w:rsidRDefault="00E74A17" w:rsidP="007F713A">
            <w:pPr>
              <w:pStyle w:val="21"/>
              <w:jc w:val="center"/>
              <w:rPr>
                <w:sz w:val="24"/>
                <w:szCs w:val="24"/>
                <w:lang w:val="uk-UA"/>
              </w:rPr>
            </w:pPr>
            <w:r w:rsidRPr="00742B31">
              <w:rPr>
                <w:sz w:val="24"/>
                <w:szCs w:val="24"/>
                <w:lang w:val="uk-UA"/>
              </w:rPr>
              <w:lastRenderedPageBreak/>
              <w:t>17</w:t>
            </w:r>
          </w:p>
        </w:tc>
        <w:tc>
          <w:tcPr>
            <w:tcW w:w="0" w:type="auto"/>
            <w:vAlign w:val="center"/>
            <w:hideMark/>
          </w:tcPr>
          <w:p w14:paraId="59A766BB" w14:textId="77777777" w:rsidR="00E74A17" w:rsidRPr="00742B31" w:rsidRDefault="00E74A17" w:rsidP="007F713A">
            <w:pPr>
              <w:pStyle w:val="21"/>
              <w:jc w:val="center"/>
              <w:rPr>
                <w:sz w:val="24"/>
                <w:szCs w:val="24"/>
                <w:lang w:val="uk-UA"/>
              </w:rPr>
            </w:pPr>
            <w:r w:rsidRPr="00742B31">
              <w:rPr>
                <w:sz w:val="24"/>
                <w:szCs w:val="24"/>
                <w:lang w:val="uk-UA"/>
              </w:rPr>
              <w:t>37</w:t>
            </w:r>
          </w:p>
        </w:tc>
        <w:tc>
          <w:tcPr>
            <w:tcW w:w="0" w:type="auto"/>
            <w:vAlign w:val="center"/>
            <w:hideMark/>
          </w:tcPr>
          <w:p w14:paraId="061CF139" w14:textId="77777777" w:rsidR="00E74A17" w:rsidRPr="00742B31" w:rsidRDefault="00E74A17" w:rsidP="007F713A">
            <w:pPr>
              <w:pStyle w:val="21"/>
              <w:jc w:val="center"/>
              <w:rPr>
                <w:sz w:val="24"/>
                <w:szCs w:val="24"/>
                <w:lang w:val="uk-UA"/>
              </w:rPr>
            </w:pPr>
            <w:r w:rsidRPr="00742B31">
              <w:rPr>
                <w:sz w:val="24"/>
                <w:szCs w:val="24"/>
                <w:lang w:val="uk-UA"/>
              </w:rPr>
              <w:t>125</w:t>
            </w:r>
          </w:p>
        </w:tc>
        <w:tc>
          <w:tcPr>
            <w:tcW w:w="0" w:type="auto"/>
            <w:vAlign w:val="center"/>
            <w:hideMark/>
          </w:tcPr>
          <w:p w14:paraId="1F5ED0A8" w14:textId="77777777" w:rsidR="00E74A17" w:rsidRPr="00742B31" w:rsidRDefault="00E74A17" w:rsidP="007F713A">
            <w:pPr>
              <w:pStyle w:val="21"/>
              <w:jc w:val="center"/>
              <w:rPr>
                <w:sz w:val="24"/>
                <w:szCs w:val="24"/>
                <w:lang w:val="uk-UA"/>
              </w:rPr>
            </w:pPr>
            <w:r w:rsidRPr="00742B31">
              <w:rPr>
                <w:sz w:val="24"/>
                <w:szCs w:val="24"/>
                <w:lang w:val="uk-UA"/>
              </w:rPr>
              <w:t>Виражений</w:t>
            </w:r>
          </w:p>
        </w:tc>
      </w:tr>
      <w:tr w:rsidR="00E74A17" w:rsidRPr="00742B31" w14:paraId="5D80DB1C" w14:textId="77777777" w:rsidTr="007F713A">
        <w:tc>
          <w:tcPr>
            <w:tcW w:w="0" w:type="auto"/>
            <w:vAlign w:val="center"/>
            <w:hideMark/>
          </w:tcPr>
          <w:p w14:paraId="6868F9CB" w14:textId="77777777" w:rsidR="00E74A17" w:rsidRPr="00742B31" w:rsidRDefault="00E74A17" w:rsidP="007F713A">
            <w:pPr>
              <w:pStyle w:val="21"/>
              <w:jc w:val="center"/>
              <w:rPr>
                <w:sz w:val="24"/>
                <w:szCs w:val="24"/>
                <w:lang w:val="uk-UA"/>
              </w:rPr>
            </w:pPr>
            <w:r w:rsidRPr="00742B31">
              <w:rPr>
                <w:sz w:val="24"/>
                <w:szCs w:val="24"/>
                <w:lang w:val="uk-UA"/>
              </w:rPr>
              <w:t>18</w:t>
            </w:r>
          </w:p>
        </w:tc>
        <w:tc>
          <w:tcPr>
            <w:tcW w:w="0" w:type="auto"/>
            <w:vAlign w:val="center"/>
            <w:hideMark/>
          </w:tcPr>
          <w:p w14:paraId="1E43CA53" w14:textId="77777777" w:rsidR="00E74A17" w:rsidRPr="00742B31" w:rsidRDefault="00E74A17" w:rsidP="007F713A">
            <w:pPr>
              <w:pStyle w:val="21"/>
              <w:jc w:val="center"/>
              <w:rPr>
                <w:sz w:val="24"/>
                <w:szCs w:val="24"/>
                <w:lang w:val="uk-UA"/>
              </w:rPr>
            </w:pPr>
            <w:r w:rsidRPr="00742B31">
              <w:rPr>
                <w:sz w:val="24"/>
                <w:szCs w:val="24"/>
                <w:lang w:val="uk-UA"/>
              </w:rPr>
              <w:t>43</w:t>
            </w:r>
          </w:p>
        </w:tc>
        <w:tc>
          <w:tcPr>
            <w:tcW w:w="0" w:type="auto"/>
            <w:vAlign w:val="center"/>
            <w:hideMark/>
          </w:tcPr>
          <w:p w14:paraId="29B58302" w14:textId="77777777" w:rsidR="00E74A17" w:rsidRPr="00742B31" w:rsidRDefault="00E74A17" w:rsidP="007F713A">
            <w:pPr>
              <w:pStyle w:val="21"/>
              <w:jc w:val="center"/>
              <w:rPr>
                <w:sz w:val="24"/>
                <w:szCs w:val="24"/>
                <w:lang w:val="uk-UA"/>
              </w:rPr>
            </w:pPr>
            <w:r w:rsidRPr="00742B31">
              <w:rPr>
                <w:sz w:val="24"/>
                <w:szCs w:val="24"/>
                <w:lang w:val="uk-UA"/>
              </w:rPr>
              <w:t>98</w:t>
            </w:r>
          </w:p>
        </w:tc>
        <w:tc>
          <w:tcPr>
            <w:tcW w:w="0" w:type="auto"/>
            <w:vAlign w:val="center"/>
            <w:hideMark/>
          </w:tcPr>
          <w:p w14:paraId="336FA7B0" w14:textId="77777777" w:rsidR="00E74A17" w:rsidRPr="00742B31" w:rsidRDefault="00E74A17" w:rsidP="007F713A">
            <w:pPr>
              <w:pStyle w:val="21"/>
              <w:jc w:val="center"/>
              <w:rPr>
                <w:sz w:val="24"/>
                <w:szCs w:val="24"/>
                <w:lang w:val="uk-UA"/>
              </w:rPr>
            </w:pPr>
            <w:r w:rsidRPr="00742B31">
              <w:rPr>
                <w:sz w:val="24"/>
                <w:szCs w:val="24"/>
                <w:lang w:val="uk-UA"/>
              </w:rPr>
              <w:t>Помірний</w:t>
            </w:r>
          </w:p>
        </w:tc>
      </w:tr>
      <w:tr w:rsidR="00E74A17" w:rsidRPr="00742B31" w14:paraId="206F0E2D" w14:textId="77777777" w:rsidTr="007F713A">
        <w:tc>
          <w:tcPr>
            <w:tcW w:w="0" w:type="auto"/>
            <w:vAlign w:val="center"/>
            <w:hideMark/>
          </w:tcPr>
          <w:p w14:paraId="3362A8A6" w14:textId="77777777" w:rsidR="00E74A17" w:rsidRPr="00742B31" w:rsidRDefault="00E74A17" w:rsidP="007F713A">
            <w:pPr>
              <w:pStyle w:val="21"/>
              <w:jc w:val="center"/>
              <w:rPr>
                <w:sz w:val="24"/>
                <w:szCs w:val="24"/>
                <w:lang w:val="uk-UA"/>
              </w:rPr>
            </w:pPr>
            <w:r w:rsidRPr="00742B31">
              <w:rPr>
                <w:sz w:val="24"/>
                <w:szCs w:val="24"/>
                <w:lang w:val="uk-UA"/>
              </w:rPr>
              <w:t>19</w:t>
            </w:r>
          </w:p>
        </w:tc>
        <w:tc>
          <w:tcPr>
            <w:tcW w:w="0" w:type="auto"/>
            <w:vAlign w:val="center"/>
            <w:hideMark/>
          </w:tcPr>
          <w:p w14:paraId="6AECBC39" w14:textId="77777777" w:rsidR="00E74A17" w:rsidRPr="00742B31" w:rsidRDefault="00E74A17" w:rsidP="007F713A">
            <w:pPr>
              <w:pStyle w:val="21"/>
              <w:jc w:val="center"/>
              <w:rPr>
                <w:sz w:val="24"/>
                <w:szCs w:val="24"/>
                <w:lang w:val="uk-UA"/>
              </w:rPr>
            </w:pPr>
            <w:r w:rsidRPr="00742B31">
              <w:rPr>
                <w:sz w:val="24"/>
                <w:szCs w:val="24"/>
                <w:lang w:val="uk-UA"/>
              </w:rPr>
              <w:t>35</w:t>
            </w:r>
          </w:p>
        </w:tc>
        <w:tc>
          <w:tcPr>
            <w:tcW w:w="0" w:type="auto"/>
            <w:vAlign w:val="center"/>
            <w:hideMark/>
          </w:tcPr>
          <w:p w14:paraId="16FDC155" w14:textId="77777777" w:rsidR="00E74A17" w:rsidRPr="00742B31" w:rsidRDefault="00E74A17" w:rsidP="007F713A">
            <w:pPr>
              <w:pStyle w:val="21"/>
              <w:jc w:val="center"/>
              <w:rPr>
                <w:sz w:val="24"/>
                <w:szCs w:val="24"/>
                <w:lang w:val="uk-UA"/>
              </w:rPr>
            </w:pPr>
            <w:r w:rsidRPr="00742B31">
              <w:rPr>
                <w:sz w:val="24"/>
                <w:szCs w:val="24"/>
                <w:lang w:val="uk-UA"/>
              </w:rPr>
              <w:t>116</w:t>
            </w:r>
          </w:p>
        </w:tc>
        <w:tc>
          <w:tcPr>
            <w:tcW w:w="0" w:type="auto"/>
            <w:vAlign w:val="center"/>
            <w:hideMark/>
          </w:tcPr>
          <w:p w14:paraId="1FEE9FA4" w14:textId="77777777" w:rsidR="00E74A17" w:rsidRPr="00742B31" w:rsidRDefault="00E74A17" w:rsidP="007F713A">
            <w:pPr>
              <w:pStyle w:val="21"/>
              <w:jc w:val="center"/>
              <w:rPr>
                <w:sz w:val="24"/>
                <w:szCs w:val="24"/>
                <w:lang w:val="uk-UA"/>
              </w:rPr>
            </w:pPr>
            <w:r w:rsidRPr="00742B31">
              <w:rPr>
                <w:sz w:val="24"/>
                <w:szCs w:val="24"/>
                <w:lang w:val="uk-UA"/>
              </w:rPr>
              <w:t>Виражений</w:t>
            </w:r>
          </w:p>
        </w:tc>
      </w:tr>
      <w:tr w:rsidR="00E74A17" w:rsidRPr="00742B31" w14:paraId="6106EBD1" w14:textId="77777777" w:rsidTr="007F713A">
        <w:tc>
          <w:tcPr>
            <w:tcW w:w="0" w:type="auto"/>
            <w:vAlign w:val="center"/>
            <w:hideMark/>
          </w:tcPr>
          <w:p w14:paraId="5F7FA5A5" w14:textId="77777777" w:rsidR="00E74A17" w:rsidRPr="00742B31" w:rsidRDefault="00E74A17" w:rsidP="007F713A">
            <w:pPr>
              <w:pStyle w:val="21"/>
              <w:jc w:val="center"/>
              <w:rPr>
                <w:sz w:val="24"/>
                <w:szCs w:val="24"/>
                <w:lang w:val="uk-UA"/>
              </w:rPr>
            </w:pPr>
            <w:r w:rsidRPr="00742B31">
              <w:rPr>
                <w:sz w:val="24"/>
                <w:szCs w:val="24"/>
                <w:lang w:val="uk-UA"/>
              </w:rPr>
              <w:t>20</w:t>
            </w:r>
          </w:p>
        </w:tc>
        <w:tc>
          <w:tcPr>
            <w:tcW w:w="0" w:type="auto"/>
            <w:vAlign w:val="center"/>
            <w:hideMark/>
          </w:tcPr>
          <w:p w14:paraId="3F0287DA" w14:textId="77777777" w:rsidR="00E74A17" w:rsidRPr="00742B31" w:rsidRDefault="00E74A17" w:rsidP="007F713A">
            <w:pPr>
              <w:pStyle w:val="21"/>
              <w:jc w:val="center"/>
              <w:rPr>
                <w:sz w:val="24"/>
                <w:szCs w:val="24"/>
                <w:lang w:val="uk-UA"/>
              </w:rPr>
            </w:pPr>
            <w:r w:rsidRPr="00742B31">
              <w:rPr>
                <w:sz w:val="24"/>
                <w:szCs w:val="24"/>
                <w:lang w:val="uk-UA"/>
              </w:rPr>
              <w:t>30</w:t>
            </w:r>
          </w:p>
        </w:tc>
        <w:tc>
          <w:tcPr>
            <w:tcW w:w="0" w:type="auto"/>
            <w:vAlign w:val="center"/>
            <w:hideMark/>
          </w:tcPr>
          <w:p w14:paraId="5F229906" w14:textId="77777777" w:rsidR="00E74A17" w:rsidRPr="00742B31" w:rsidRDefault="00E74A17" w:rsidP="007F713A">
            <w:pPr>
              <w:pStyle w:val="21"/>
              <w:jc w:val="center"/>
              <w:rPr>
                <w:sz w:val="24"/>
                <w:szCs w:val="24"/>
                <w:lang w:val="uk-UA"/>
              </w:rPr>
            </w:pPr>
            <w:r w:rsidRPr="00742B31">
              <w:rPr>
                <w:sz w:val="24"/>
                <w:szCs w:val="24"/>
                <w:lang w:val="uk-UA"/>
              </w:rPr>
              <w:t>85</w:t>
            </w:r>
          </w:p>
        </w:tc>
        <w:tc>
          <w:tcPr>
            <w:tcW w:w="0" w:type="auto"/>
            <w:vAlign w:val="center"/>
            <w:hideMark/>
          </w:tcPr>
          <w:p w14:paraId="4D556B6C" w14:textId="77777777" w:rsidR="00E74A17" w:rsidRPr="00742B31" w:rsidRDefault="00E74A17" w:rsidP="007F713A">
            <w:pPr>
              <w:pStyle w:val="21"/>
              <w:jc w:val="center"/>
              <w:rPr>
                <w:sz w:val="24"/>
                <w:szCs w:val="24"/>
                <w:lang w:val="uk-UA"/>
              </w:rPr>
            </w:pPr>
            <w:r w:rsidRPr="00742B31">
              <w:rPr>
                <w:sz w:val="24"/>
                <w:szCs w:val="24"/>
                <w:lang w:val="uk-UA"/>
              </w:rPr>
              <w:t>Мінімальний</w:t>
            </w:r>
          </w:p>
        </w:tc>
      </w:tr>
      <w:tr w:rsidR="00E74A17" w:rsidRPr="00742B31" w14:paraId="7711D3FD" w14:textId="77777777" w:rsidTr="007F713A">
        <w:tc>
          <w:tcPr>
            <w:tcW w:w="0" w:type="auto"/>
            <w:vAlign w:val="center"/>
            <w:hideMark/>
          </w:tcPr>
          <w:p w14:paraId="6191AC1B" w14:textId="77777777" w:rsidR="00E74A17" w:rsidRPr="00742B31" w:rsidRDefault="00E74A17" w:rsidP="007F713A">
            <w:pPr>
              <w:pStyle w:val="21"/>
              <w:jc w:val="center"/>
              <w:rPr>
                <w:sz w:val="24"/>
                <w:szCs w:val="24"/>
                <w:lang w:val="uk-UA"/>
              </w:rPr>
            </w:pPr>
            <w:r w:rsidRPr="00742B31">
              <w:rPr>
                <w:sz w:val="24"/>
                <w:szCs w:val="24"/>
                <w:lang w:val="uk-UA"/>
              </w:rPr>
              <w:t>21</w:t>
            </w:r>
          </w:p>
        </w:tc>
        <w:tc>
          <w:tcPr>
            <w:tcW w:w="0" w:type="auto"/>
            <w:vAlign w:val="center"/>
            <w:hideMark/>
          </w:tcPr>
          <w:p w14:paraId="2C847954" w14:textId="77777777" w:rsidR="00E74A17" w:rsidRPr="00742B31" w:rsidRDefault="00E74A17" w:rsidP="007F713A">
            <w:pPr>
              <w:pStyle w:val="21"/>
              <w:jc w:val="center"/>
              <w:rPr>
                <w:sz w:val="24"/>
                <w:szCs w:val="24"/>
                <w:lang w:val="uk-UA"/>
              </w:rPr>
            </w:pPr>
            <w:r w:rsidRPr="00742B31">
              <w:rPr>
                <w:sz w:val="24"/>
                <w:szCs w:val="24"/>
                <w:lang w:val="uk-UA"/>
              </w:rPr>
              <w:t>47</w:t>
            </w:r>
          </w:p>
        </w:tc>
        <w:tc>
          <w:tcPr>
            <w:tcW w:w="0" w:type="auto"/>
            <w:vAlign w:val="center"/>
            <w:hideMark/>
          </w:tcPr>
          <w:p w14:paraId="712F461B" w14:textId="77777777" w:rsidR="00E74A17" w:rsidRPr="00742B31" w:rsidRDefault="00E74A17" w:rsidP="007F713A">
            <w:pPr>
              <w:pStyle w:val="21"/>
              <w:jc w:val="center"/>
              <w:rPr>
                <w:sz w:val="24"/>
                <w:szCs w:val="24"/>
                <w:lang w:val="uk-UA"/>
              </w:rPr>
            </w:pPr>
            <w:r w:rsidRPr="00742B31">
              <w:rPr>
                <w:sz w:val="24"/>
                <w:szCs w:val="24"/>
                <w:lang w:val="uk-UA"/>
              </w:rPr>
              <w:t>111</w:t>
            </w:r>
          </w:p>
        </w:tc>
        <w:tc>
          <w:tcPr>
            <w:tcW w:w="0" w:type="auto"/>
            <w:vAlign w:val="center"/>
            <w:hideMark/>
          </w:tcPr>
          <w:p w14:paraId="3DA17BA9" w14:textId="77777777" w:rsidR="00E74A17" w:rsidRPr="00742B31" w:rsidRDefault="00E74A17" w:rsidP="007F713A">
            <w:pPr>
              <w:pStyle w:val="21"/>
              <w:jc w:val="center"/>
              <w:rPr>
                <w:sz w:val="24"/>
                <w:szCs w:val="24"/>
                <w:lang w:val="uk-UA"/>
              </w:rPr>
            </w:pPr>
            <w:r w:rsidRPr="00742B31">
              <w:rPr>
                <w:sz w:val="24"/>
                <w:szCs w:val="24"/>
                <w:lang w:val="uk-UA"/>
              </w:rPr>
              <w:t>Помірний</w:t>
            </w:r>
          </w:p>
        </w:tc>
      </w:tr>
      <w:tr w:rsidR="00E74A17" w:rsidRPr="00742B31" w14:paraId="0AEAA125" w14:textId="77777777" w:rsidTr="007F713A">
        <w:tc>
          <w:tcPr>
            <w:tcW w:w="0" w:type="auto"/>
            <w:vAlign w:val="center"/>
            <w:hideMark/>
          </w:tcPr>
          <w:p w14:paraId="01FE89B3" w14:textId="77777777" w:rsidR="00E74A17" w:rsidRPr="00742B31" w:rsidRDefault="00E74A17" w:rsidP="007F713A">
            <w:pPr>
              <w:pStyle w:val="21"/>
              <w:jc w:val="center"/>
              <w:rPr>
                <w:sz w:val="24"/>
                <w:szCs w:val="24"/>
                <w:lang w:val="uk-UA"/>
              </w:rPr>
            </w:pPr>
            <w:r w:rsidRPr="00742B31">
              <w:rPr>
                <w:sz w:val="24"/>
                <w:szCs w:val="24"/>
                <w:lang w:val="uk-UA"/>
              </w:rPr>
              <w:t>22</w:t>
            </w:r>
          </w:p>
        </w:tc>
        <w:tc>
          <w:tcPr>
            <w:tcW w:w="0" w:type="auto"/>
            <w:vAlign w:val="center"/>
            <w:hideMark/>
          </w:tcPr>
          <w:p w14:paraId="1CF54403" w14:textId="77777777" w:rsidR="00E74A17" w:rsidRPr="00742B31" w:rsidRDefault="00E74A17" w:rsidP="007F713A">
            <w:pPr>
              <w:pStyle w:val="21"/>
              <w:jc w:val="center"/>
              <w:rPr>
                <w:sz w:val="24"/>
                <w:szCs w:val="24"/>
                <w:lang w:val="uk-UA"/>
              </w:rPr>
            </w:pPr>
            <w:r w:rsidRPr="00742B31">
              <w:rPr>
                <w:sz w:val="24"/>
                <w:szCs w:val="24"/>
                <w:lang w:val="uk-UA"/>
              </w:rPr>
              <w:t>33</w:t>
            </w:r>
          </w:p>
        </w:tc>
        <w:tc>
          <w:tcPr>
            <w:tcW w:w="0" w:type="auto"/>
            <w:vAlign w:val="center"/>
            <w:hideMark/>
          </w:tcPr>
          <w:p w14:paraId="083EF279" w14:textId="77777777" w:rsidR="00E74A17" w:rsidRPr="00742B31" w:rsidRDefault="00E74A17" w:rsidP="007F713A">
            <w:pPr>
              <w:pStyle w:val="21"/>
              <w:jc w:val="center"/>
              <w:rPr>
                <w:sz w:val="24"/>
                <w:szCs w:val="24"/>
                <w:lang w:val="uk-UA"/>
              </w:rPr>
            </w:pPr>
            <w:r w:rsidRPr="00742B31">
              <w:rPr>
                <w:sz w:val="24"/>
                <w:szCs w:val="24"/>
                <w:lang w:val="uk-UA"/>
              </w:rPr>
              <w:t>134</w:t>
            </w:r>
          </w:p>
        </w:tc>
        <w:tc>
          <w:tcPr>
            <w:tcW w:w="0" w:type="auto"/>
            <w:vAlign w:val="center"/>
            <w:hideMark/>
          </w:tcPr>
          <w:p w14:paraId="71E8CC18" w14:textId="77777777" w:rsidR="00E74A17" w:rsidRPr="00742B31" w:rsidRDefault="00E74A17" w:rsidP="007F713A">
            <w:pPr>
              <w:pStyle w:val="21"/>
              <w:jc w:val="center"/>
              <w:rPr>
                <w:sz w:val="24"/>
                <w:szCs w:val="24"/>
                <w:lang w:val="uk-UA"/>
              </w:rPr>
            </w:pPr>
            <w:r w:rsidRPr="00742B31">
              <w:rPr>
                <w:sz w:val="24"/>
                <w:szCs w:val="24"/>
                <w:lang w:val="uk-UA"/>
              </w:rPr>
              <w:t>Високий</w:t>
            </w:r>
          </w:p>
        </w:tc>
      </w:tr>
      <w:tr w:rsidR="00E74A17" w:rsidRPr="00742B31" w14:paraId="17169B8F" w14:textId="77777777" w:rsidTr="007F713A">
        <w:tc>
          <w:tcPr>
            <w:tcW w:w="0" w:type="auto"/>
            <w:vAlign w:val="center"/>
            <w:hideMark/>
          </w:tcPr>
          <w:p w14:paraId="6634B59F" w14:textId="77777777" w:rsidR="00E74A17" w:rsidRPr="00742B31" w:rsidRDefault="00E74A17" w:rsidP="007F713A">
            <w:pPr>
              <w:pStyle w:val="21"/>
              <w:jc w:val="center"/>
              <w:rPr>
                <w:sz w:val="24"/>
                <w:szCs w:val="24"/>
                <w:lang w:val="uk-UA"/>
              </w:rPr>
            </w:pPr>
            <w:r w:rsidRPr="00742B31">
              <w:rPr>
                <w:sz w:val="24"/>
                <w:szCs w:val="24"/>
                <w:lang w:val="uk-UA"/>
              </w:rPr>
              <w:t>23</w:t>
            </w:r>
          </w:p>
        </w:tc>
        <w:tc>
          <w:tcPr>
            <w:tcW w:w="0" w:type="auto"/>
            <w:vAlign w:val="center"/>
            <w:hideMark/>
          </w:tcPr>
          <w:p w14:paraId="0F2882E9" w14:textId="77777777" w:rsidR="00E74A17" w:rsidRPr="00742B31" w:rsidRDefault="00E74A17" w:rsidP="007F713A">
            <w:pPr>
              <w:pStyle w:val="21"/>
              <w:jc w:val="center"/>
              <w:rPr>
                <w:sz w:val="24"/>
                <w:szCs w:val="24"/>
                <w:lang w:val="uk-UA"/>
              </w:rPr>
            </w:pPr>
            <w:r w:rsidRPr="00742B31">
              <w:rPr>
                <w:sz w:val="24"/>
                <w:szCs w:val="24"/>
                <w:lang w:val="uk-UA"/>
              </w:rPr>
              <w:t>41</w:t>
            </w:r>
          </w:p>
        </w:tc>
        <w:tc>
          <w:tcPr>
            <w:tcW w:w="0" w:type="auto"/>
            <w:vAlign w:val="center"/>
            <w:hideMark/>
          </w:tcPr>
          <w:p w14:paraId="2032D892" w14:textId="77777777" w:rsidR="00E74A17" w:rsidRPr="00742B31" w:rsidRDefault="00E74A17" w:rsidP="007F713A">
            <w:pPr>
              <w:pStyle w:val="21"/>
              <w:jc w:val="center"/>
              <w:rPr>
                <w:sz w:val="24"/>
                <w:szCs w:val="24"/>
                <w:lang w:val="uk-UA"/>
              </w:rPr>
            </w:pPr>
            <w:r w:rsidRPr="00742B31">
              <w:rPr>
                <w:sz w:val="24"/>
                <w:szCs w:val="24"/>
                <w:lang w:val="uk-UA"/>
              </w:rPr>
              <w:t>95</w:t>
            </w:r>
          </w:p>
        </w:tc>
        <w:tc>
          <w:tcPr>
            <w:tcW w:w="0" w:type="auto"/>
            <w:vAlign w:val="center"/>
            <w:hideMark/>
          </w:tcPr>
          <w:p w14:paraId="59AB2E28" w14:textId="77777777" w:rsidR="00E74A17" w:rsidRPr="00742B31" w:rsidRDefault="00E74A17" w:rsidP="007F713A">
            <w:pPr>
              <w:pStyle w:val="21"/>
              <w:jc w:val="center"/>
              <w:rPr>
                <w:sz w:val="24"/>
                <w:szCs w:val="24"/>
                <w:lang w:val="uk-UA"/>
              </w:rPr>
            </w:pPr>
            <w:r w:rsidRPr="00742B31">
              <w:rPr>
                <w:sz w:val="24"/>
                <w:szCs w:val="24"/>
                <w:lang w:val="uk-UA"/>
              </w:rPr>
              <w:t>Помірний</w:t>
            </w:r>
          </w:p>
        </w:tc>
      </w:tr>
      <w:tr w:rsidR="00E74A17" w:rsidRPr="00742B31" w14:paraId="77AB9D7D" w14:textId="77777777" w:rsidTr="007F713A">
        <w:tc>
          <w:tcPr>
            <w:tcW w:w="0" w:type="auto"/>
            <w:vAlign w:val="center"/>
            <w:hideMark/>
          </w:tcPr>
          <w:p w14:paraId="595A8D6C" w14:textId="77777777" w:rsidR="00E74A17" w:rsidRPr="00742B31" w:rsidRDefault="00E74A17" w:rsidP="007F713A">
            <w:pPr>
              <w:pStyle w:val="21"/>
              <w:jc w:val="center"/>
              <w:rPr>
                <w:sz w:val="24"/>
                <w:szCs w:val="24"/>
                <w:lang w:val="uk-UA"/>
              </w:rPr>
            </w:pPr>
            <w:r w:rsidRPr="00742B31">
              <w:rPr>
                <w:sz w:val="24"/>
                <w:szCs w:val="24"/>
                <w:lang w:val="uk-UA"/>
              </w:rPr>
              <w:t>24</w:t>
            </w:r>
          </w:p>
        </w:tc>
        <w:tc>
          <w:tcPr>
            <w:tcW w:w="0" w:type="auto"/>
            <w:vAlign w:val="center"/>
            <w:hideMark/>
          </w:tcPr>
          <w:p w14:paraId="01F04539" w14:textId="77777777" w:rsidR="00E74A17" w:rsidRPr="00742B31" w:rsidRDefault="00E74A17" w:rsidP="007F713A">
            <w:pPr>
              <w:pStyle w:val="21"/>
              <w:jc w:val="center"/>
              <w:rPr>
                <w:sz w:val="24"/>
                <w:szCs w:val="24"/>
                <w:lang w:val="uk-UA"/>
              </w:rPr>
            </w:pPr>
            <w:r w:rsidRPr="00742B31">
              <w:rPr>
                <w:sz w:val="24"/>
                <w:szCs w:val="24"/>
                <w:lang w:val="uk-UA"/>
              </w:rPr>
              <w:t>38</w:t>
            </w:r>
          </w:p>
        </w:tc>
        <w:tc>
          <w:tcPr>
            <w:tcW w:w="0" w:type="auto"/>
            <w:vAlign w:val="center"/>
            <w:hideMark/>
          </w:tcPr>
          <w:p w14:paraId="799C5F24" w14:textId="77777777" w:rsidR="00E74A17" w:rsidRPr="00742B31" w:rsidRDefault="00E74A17" w:rsidP="007F713A">
            <w:pPr>
              <w:pStyle w:val="21"/>
              <w:jc w:val="center"/>
              <w:rPr>
                <w:sz w:val="24"/>
                <w:szCs w:val="24"/>
                <w:lang w:val="uk-UA"/>
              </w:rPr>
            </w:pPr>
            <w:r w:rsidRPr="00742B31">
              <w:rPr>
                <w:sz w:val="24"/>
                <w:szCs w:val="24"/>
                <w:lang w:val="uk-UA"/>
              </w:rPr>
              <w:t>123</w:t>
            </w:r>
          </w:p>
        </w:tc>
        <w:tc>
          <w:tcPr>
            <w:tcW w:w="0" w:type="auto"/>
            <w:vAlign w:val="center"/>
            <w:hideMark/>
          </w:tcPr>
          <w:p w14:paraId="7EFAD433" w14:textId="77777777" w:rsidR="00E74A17" w:rsidRPr="00742B31" w:rsidRDefault="00E74A17" w:rsidP="007F713A">
            <w:pPr>
              <w:pStyle w:val="21"/>
              <w:jc w:val="center"/>
              <w:rPr>
                <w:sz w:val="24"/>
                <w:szCs w:val="24"/>
                <w:lang w:val="uk-UA"/>
              </w:rPr>
            </w:pPr>
            <w:r w:rsidRPr="00742B31">
              <w:rPr>
                <w:sz w:val="24"/>
                <w:szCs w:val="24"/>
                <w:lang w:val="uk-UA"/>
              </w:rPr>
              <w:t>Виражений</w:t>
            </w:r>
          </w:p>
        </w:tc>
      </w:tr>
      <w:tr w:rsidR="00E74A17" w:rsidRPr="00742B31" w14:paraId="7F4C71BA" w14:textId="77777777" w:rsidTr="007F713A">
        <w:tc>
          <w:tcPr>
            <w:tcW w:w="0" w:type="auto"/>
            <w:vAlign w:val="center"/>
            <w:hideMark/>
          </w:tcPr>
          <w:p w14:paraId="0DC5B315" w14:textId="77777777" w:rsidR="00E74A17" w:rsidRPr="00742B31" w:rsidRDefault="00E74A17" w:rsidP="007F713A">
            <w:pPr>
              <w:pStyle w:val="21"/>
              <w:jc w:val="center"/>
              <w:rPr>
                <w:sz w:val="24"/>
                <w:szCs w:val="24"/>
                <w:lang w:val="uk-UA"/>
              </w:rPr>
            </w:pPr>
            <w:r w:rsidRPr="00742B31">
              <w:rPr>
                <w:sz w:val="24"/>
                <w:szCs w:val="24"/>
                <w:lang w:val="uk-UA"/>
              </w:rPr>
              <w:t>25</w:t>
            </w:r>
          </w:p>
        </w:tc>
        <w:tc>
          <w:tcPr>
            <w:tcW w:w="0" w:type="auto"/>
            <w:vAlign w:val="center"/>
            <w:hideMark/>
          </w:tcPr>
          <w:p w14:paraId="7473EB0B" w14:textId="77777777" w:rsidR="00E74A17" w:rsidRPr="00742B31" w:rsidRDefault="00E74A17" w:rsidP="007F713A">
            <w:pPr>
              <w:pStyle w:val="21"/>
              <w:jc w:val="center"/>
              <w:rPr>
                <w:sz w:val="24"/>
                <w:szCs w:val="24"/>
                <w:lang w:val="uk-UA"/>
              </w:rPr>
            </w:pPr>
            <w:r w:rsidRPr="00742B31">
              <w:rPr>
                <w:sz w:val="24"/>
                <w:szCs w:val="24"/>
                <w:lang w:val="uk-UA"/>
              </w:rPr>
              <w:t>32</w:t>
            </w:r>
          </w:p>
        </w:tc>
        <w:tc>
          <w:tcPr>
            <w:tcW w:w="0" w:type="auto"/>
            <w:vAlign w:val="center"/>
            <w:hideMark/>
          </w:tcPr>
          <w:p w14:paraId="1E0CEA9A" w14:textId="77777777" w:rsidR="00E74A17" w:rsidRPr="00742B31" w:rsidRDefault="00E74A17" w:rsidP="007F713A">
            <w:pPr>
              <w:pStyle w:val="21"/>
              <w:jc w:val="center"/>
              <w:rPr>
                <w:sz w:val="24"/>
                <w:szCs w:val="24"/>
                <w:lang w:val="uk-UA"/>
              </w:rPr>
            </w:pPr>
            <w:r w:rsidRPr="00742B31">
              <w:rPr>
                <w:sz w:val="24"/>
                <w:szCs w:val="24"/>
                <w:lang w:val="uk-UA"/>
              </w:rPr>
              <w:t>88</w:t>
            </w:r>
          </w:p>
        </w:tc>
        <w:tc>
          <w:tcPr>
            <w:tcW w:w="0" w:type="auto"/>
            <w:vAlign w:val="center"/>
            <w:hideMark/>
          </w:tcPr>
          <w:p w14:paraId="7090D51B" w14:textId="77777777" w:rsidR="00E74A17" w:rsidRPr="00742B31" w:rsidRDefault="00E74A17" w:rsidP="007F713A">
            <w:pPr>
              <w:pStyle w:val="21"/>
              <w:jc w:val="center"/>
              <w:rPr>
                <w:sz w:val="24"/>
                <w:szCs w:val="24"/>
                <w:lang w:val="uk-UA"/>
              </w:rPr>
            </w:pPr>
            <w:r w:rsidRPr="00742B31">
              <w:rPr>
                <w:sz w:val="24"/>
                <w:szCs w:val="24"/>
                <w:lang w:val="uk-UA"/>
              </w:rPr>
              <w:t>Мінімальний</w:t>
            </w:r>
          </w:p>
        </w:tc>
      </w:tr>
      <w:tr w:rsidR="00E74A17" w:rsidRPr="00742B31" w14:paraId="13ED8AD5" w14:textId="77777777" w:rsidTr="007F713A">
        <w:tc>
          <w:tcPr>
            <w:tcW w:w="0" w:type="auto"/>
            <w:vAlign w:val="center"/>
            <w:hideMark/>
          </w:tcPr>
          <w:p w14:paraId="32B3F5C4" w14:textId="77777777" w:rsidR="00E74A17" w:rsidRPr="00742B31" w:rsidRDefault="00E74A17" w:rsidP="007F713A">
            <w:pPr>
              <w:pStyle w:val="21"/>
              <w:jc w:val="center"/>
              <w:rPr>
                <w:sz w:val="24"/>
                <w:szCs w:val="24"/>
                <w:lang w:val="uk-UA"/>
              </w:rPr>
            </w:pPr>
            <w:r w:rsidRPr="00742B31">
              <w:rPr>
                <w:sz w:val="24"/>
                <w:szCs w:val="24"/>
                <w:lang w:val="uk-UA"/>
              </w:rPr>
              <w:t>26</w:t>
            </w:r>
          </w:p>
        </w:tc>
        <w:tc>
          <w:tcPr>
            <w:tcW w:w="0" w:type="auto"/>
            <w:vAlign w:val="center"/>
            <w:hideMark/>
          </w:tcPr>
          <w:p w14:paraId="3CE82A28" w14:textId="77777777" w:rsidR="00E74A17" w:rsidRPr="00742B31" w:rsidRDefault="00E74A17" w:rsidP="007F713A">
            <w:pPr>
              <w:pStyle w:val="21"/>
              <w:jc w:val="center"/>
              <w:rPr>
                <w:sz w:val="24"/>
                <w:szCs w:val="24"/>
                <w:lang w:val="uk-UA"/>
              </w:rPr>
            </w:pPr>
            <w:r w:rsidRPr="00742B31">
              <w:rPr>
                <w:sz w:val="24"/>
                <w:szCs w:val="24"/>
                <w:lang w:val="uk-UA"/>
              </w:rPr>
              <w:t>44</w:t>
            </w:r>
          </w:p>
        </w:tc>
        <w:tc>
          <w:tcPr>
            <w:tcW w:w="0" w:type="auto"/>
            <w:vAlign w:val="center"/>
            <w:hideMark/>
          </w:tcPr>
          <w:p w14:paraId="31A62516" w14:textId="77777777" w:rsidR="00E74A17" w:rsidRPr="00742B31" w:rsidRDefault="00E74A17" w:rsidP="007F713A">
            <w:pPr>
              <w:pStyle w:val="21"/>
              <w:jc w:val="center"/>
              <w:rPr>
                <w:sz w:val="24"/>
                <w:szCs w:val="24"/>
                <w:lang w:val="uk-UA"/>
              </w:rPr>
            </w:pPr>
            <w:r w:rsidRPr="00742B31">
              <w:rPr>
                <w:sz w:val="24"/>
                <w:szCs w:val="24"/>
                <w:lang w:val="uk-UA"/>
              </w:rPr>
              <w:t>145</w:t>
            </w:r>
          </w:p>
        </w:tc>
        <w:tc>
          <w:tcPr>
            <w:tcW w:w="0" w:type="auto"/>
            <w:vAlign w:val="center"/>
            <w:hideMark/>
          </w:tcPr>
          <w:p w14:paraId="4DE98DB0" w14:textId="77777777" w:rsidR="00E74A17" w:rsidRPr="00742B31" w:rsidRDefault="00E74A17" w:rsidP="007F713A">
            <w:pPr>
              <w:pStyle w:val="21"/>
              <w:jc w:val="center"/>
              <w:rPr>
                <w:sz w:val="24"/>
                <w:szCs w:val="24"/>
                <w:lang w:val="uk-UA"/>
              </w:rPr>
            </w:pPr>
            <w:r w:rsidRPr="00742B31">
              <w:rPr>
                <w:sz w:val="24"/>
                <w:szCs w:val="24"/>
                <w:lang w:val="uk-UA"/>
              </w:rPr>
              <w:t>Високий</w:t>
            </w:r>
          </w:p>
        </w:tc>
      </w:tr>
      <w:tr w:rsidR="00E74A17" w:rsidRPr="00742B31" w14:paraId="02F54035" w14:textId="77777777" w:rsidTr="007F713A">
        <w:tc>
          <w:tcPr>
            <w:tcW w:w="0" w:type="auto"/>
            <w:vAlign w:val="center"/>
            <w:hideMark/>
          </w:tcPr>
          <w:p w14:paraId="1AF3C474" w14:textId="77777777" w:rsidR="00E74A17" w:rsidRPr="00742B31" w:rsidRDefault="00E74A17" w:rsidP="007F713A">
            <w:pPr>
              <w:pStyle w:val="21"/>
              <w:jc w:val="center"/>
              <w:rPr>
                <w:sz w:val="24"/>
                <w:szCs w:val="24"/>
                <w:lang w:val="uk-UA"/>
              </w:rPr>
            </w:pPr>
            <w:r w:rsidRPr="00742B31">
              <w:rPr>
                <w:sz w:val="24"/>
                <w:szCs w:val="24"/>
                <w:lang w:val="uk-UA"/>
              </w:rPr>
              <w:t>27</w:t>
            </w:r>
          </w:p>
        </w:tc>
        <w:tc>
          <w:tcPr>
            <w:tcW w:w="0" w:type="auto"/>
            <w:vAlign w:val="center"/>
            <w:hideMark/>
          </w:tcPr>
          <w:p w14:paraId="14C45D07" w14:textId="77777777" w:rsidR="00E74A17" w:rsidRPr="00742B31" w:rsidRDefault="00E74A17" w:rsidP="007F713A">
            <w:pPr>
              <w:pStyle w:val="21"/>
              <w:jc w:val="center"/>
              <w:rPr>
                <w:sz w:val="24"/>
                <w:szCs w:val="24"/>
                <w:lang w:val="uk-UA"/>
              </w:rPr>
            </w:pPr>
            <w:r w:rsidRPr="00742B31">
              <w:rPr>
                <w:sz w:val="24"/>
                <w:szCs w:val="24"/>
                <w:lang w:val="uk-UA"/>
              </w:rPr>
              <w:t>36</w:t>
            </w:r>
          </w:p>
        </w:tc>
        <w:tc>
          <w:tcPr>
            <w:tcW w:w="0" w:type="auto"/>
            <w:vAlign w:val="center"/>
            <w:hideMark/>
          </w:tcPr>
          <w:p w14:paraId="4C318293" w14:textId="77777777" w:rsidR="00E74A17" w:rsidRPr="00742B31" w:rsidRDefault="00E74A17" w:rsidP="007F713A">
            <w:pPr>
              <w:pStyle w:val="21"/>
              <w:jc w:val="center"/>
              <w:rPr>
                <w:sz w:val="24"/>
                <w:szCs w:val="24"/>
                <w:lang w:val="uk-UA"/>
              </w:rPr>
            </w:pPr>
            <w:r w:rsidRPr="00742B31">
              <w:rPr>
                <w:sz w:val="24"/>
                <w:szCs w:val="24"/>
                <w:lang w:val="uk-UA"/>
              </w:rPr>
              <w:t>97</w:t>
            </w:r>
          </w:p>
        </w:tc>
        <w:tc>
          <w:tcPr>
            <w:tcW w:w="0" w:type="auto"/>
            <w:vAlign w:val="center"/>
            <w:hideMark/>
          </w:tcPr>
          <w:p w14:paraId="226B219D" w14:textId="77777777" w:rsidR="00E74A17" w:rsidRPr="00742B31" w:rsidRDefault="00E74A17" w:rsidP="007F713A">
            <w:pPr>
              <w:pStyle w:val="21"/>
              <w:jc w:val="center"/>
              <w:rPr>
                <w:sz w:val="24"/>
                <w:szCs w:val="24"/>
                <w:lang w:val="uk-UA"/>
              </w:rPr>
            </w:pPr>
            <w:r w:rsidRPr="00742B31">
              <w:rPr>
                <w:sz w:val="24"/>
                <w:szCs w:val="24"/>
                <w:lang w:val="uk-UA"/>
              </w:rPr>
              <w:t>Помірний</w:t>
            </w:r>
          </w:p>
        </w:tc>
      </w:tr>
      <w:tr w:rsidR="00E74A17" w:rsidRPr="00742B31" w14:paraId="39F5DADD" w14:textId="77777777" w:rsidTr="007F713A">
        <w:tc>
          <w:tcPr>
            <w:tcW w:w="0" w:type="auto"/>
            <w:vAlign w:val="center"/>
            <w:hideMark/>
          </w:tcPr>
          <w:p w14:paraId="15ACDF43" w14:textId="77777777" w:rsidR="00E74A17" w:rsidRPr="00742B31" w:rsidRDefault="00E74A17" w:rsidP="007F713A">
            <w:pPr>
              <w:pStyle w:val="21"/>
              <w:jc w:val="center"/>
              <w:rPr>
                <w:sz w:val="24"/>
                <w:szCs w:val="24"/>
                <w:lang w:val="uk-UA"/>
              </w:rPr>
            </w:pPr>
            <w:r w:rsidRPr="00742B31">
              <w:rPr>
                <w:sz w:val="24"/>
                <w:szCs w:val="24"/>
                <w:lang w:val="uk-UA"/>
              </w:rPr>
              <w:t>28</w:t>
            </w:r>
          </w:p>
        </w:tc>
        <w:tc>
          <w:tcPr>
            <w:tcW w:w="0" w:type="auto"/>
            <w:vAlign w:val="center"/>
            <w:hideMark/>
          </w:tcPr>
          <w:p w14:paraId="23FDD50D" w14:textId="77777777" w:rsidR="00E74A17" w:rsidRPr="00742B31" w:rsidRDefault="00E74A17" w:rsidP="007F713A">
            <w:pPr>
              <w:pStyle w:val="21"/>
              <w:jc w:val="center"/>
              <w:rPr>
                <w:sz w:val="24"/>
                <w:szCs w:val="24"/>
                <w:lang w:val="uk-UA"/>
              </w:rPr>
            </w:pPr>
            <w:r w:rsidRPr="00742B31">
              <w:rPr>
                <w:sz w:val="24"/>
                <w:szCs w:val="24"/>
                <w:lang w:val="uk-UA"/>
              </w:rPr>
              <w:t>40</w:t>
            </w:r>
          </w:p>
        </w:tc>
        <w:tc>
          <w:tcPr>
            <w:tcW w:w="0" w:type="auto"/>
            <w:vAlign w:val="center"/>
            <w:hideMark/>
          </w:tcPr>
          <w:p w14:paraId="5BE317AE" w14:textId="77777777" w:rsidR="00E74A17" w:rsidRPr="00742B31" w:rsidRDefault="00E74A17" w:rsidP="007F713A">
            <w:pPr>
              <w:pStyle w:val="21"/>
              <w:jc w:val="center"/>
              <w:rPr>
                <w:sz w:val="24"/>
                <w:szCs w:val="24"/>
                <w:lang w:val="uk-UA"/>
              </w:rPr>
            </w:pPr>
            <w:r w:rsidRPr="00742B31">
              <w:rPr>
                <w:sz w:val="24"/>
                <w:szCs w:val="24"/>
                <w:lang w:val="uk-UA"/>
              </w:rPr>
              <w:t>113</w:t>
            </w:r>
          </w:p>
        </w:tc>
        <w:tc>
          <w:tcPr>
            <w:tcW w:w="0" w:type="auto"/>
            <w:vAlign w:val="center"/>
            <w:hideMark/>
          </w:tcPr>
          <w:p w14:paraId="321064C0" w14:textId="77777777" w:rsidR="00E74A17" w:rsidRPr="00742B31" w:rsidRDefault="00E74A17" w:rsidP="007F713A">
            <w:pPr>
              <w:pStyle w:val="21"/>
              <w:jc w:val="center"/>
              <w:rPr>
                <w:sz w:val="24"/>
                <w:szCs w:val="24"/>
                <w:lang w:val="uk-UA"/>
              </w:rPr>
            </w:pPr>
            <w:r w:rsidRPr="00742B31">
              <w:rPr>
                <w:sz w:val="24"/>
                <w:szCs w:val="24"/>
                <w:lang w:val="uk-UA"/>
              </w:rPr>
              <w:t>Виражений</w:t>
            </w:r>
          </w:p>
        </w:tc>
      </w:tr>
      <w:tr w:rsidR="00E74A17" w:rsidRPr="00742B31" w14:paraId="38C6DC6A" w14:textId="77777777" w:rsidTr="007F713A">
        <w:tc>
          <w:tcPr>
            <w:tcW w:w="0" w:type="auto"/>
            <w:vAlign w:val="center"/>
            <w:hideMark/>
          </w:tcPr>
          <w:p w14:paraId="27DA2435" w14:textId="77777777" w:rsidR="00E74A17" w:rsidRPr="00742B31" w:rsidRDefault="00E74A17" w:rsidP="007F713A">
            <w:pPr>
              <w:pStyle w:val="21"/>
              <w:jc w:val="center"/>
              <w:rPr>
                <w:sz w:val="24"/>
                <w:szCs w:val="24"/>
                <w:lang w:val="uk-UA"/>
              </w:rPr>
            </w:pPr>
            <w:r w:rsidRPr="00742B31">
              <w:rPr>
                <w:sz w:val="24"/>
                <w:szCs w:val="24"/>
                <w:lang w:val="uk-UA"/>
              </w:rPr>
              <w:t>29</w:t>
            </w:r>
          </w:p>
        </w:tc>
        <w:tc>
          <w:tcPr>
            <w:tcW w:w="0" w:type="auto"/>
            <w:vAlign w:val="center"/>
            <w:hideMark/>
          </w:tcPr>
          <w:p w14:paraId="76ABC983" w14:textId="77777777" w:rsidR="00E74A17" w:rsidRPr="00742B31" w:rsidRDefault="00E74A17" w:rsidP="007F713A">
            <w:pPr>
              <w:pStyle w:val="21"/>
              <w:jc w:val="center"/>
              <w:rPr>
                <w:sz w:val="24"/>
                <w:szCs w:val="24"/>
                <w:lang w:val="uk-UA"/>
              </w:rPr>
            </w:pPr>
            <w:r w:rsidRPr="00742B31">
              <w:rPr>
                <w:sz w:val="24"/>
                <w:szCs w:val="24"/>
                <w:lang w:val="uk-UA"/>
              </w:rPr>
              <w:t>39</w:t>
            </w:r>
          </w:p>
        </w:tc>
        <w:tc>
          <w:tcPr>
            <w:tcW w:w="0" w:type="auto"/>
            <w:vAlign w:val="center"/>
            <w:hideMark/>
          </w:tcPr>
          <w:p w14:paraId="375E92A3" w14:textId="77777777" w:rsidR="00E74A17" w:rsidRPr="00742B31" w:rsidRDefault="00E74A17" w:rsidP="007F713A">
            <w:pPr>
              <w:pStyle w:val="21"/>
              <w:jc w:val="center"/>
              <w:rPr>
                <w:sz w:val="24"/>
                <w:szCs w:val="24"/>
                <w:lang w:val="uk-UA"/>
              </w:rPr>
            </w:pPr>
            <w:r w:rsidRPr="00742B31">
              <w:rPr>
                <w:sz w:val="24"/>
                <w:szCs w:val="24"/>
                <w:lang w:val="uk-UA"/>
              </w:rPr>
              <w:t>90</w:t>
            </w:r>
          </w:p>
        </w:tc>
        <w:tc>
          <w:tcPr>
            <w:tcW w:w="0" w:type="auto"/>
            <w:vAlign w:val="center"/>
            <w:hideMark/>
          </w:tcPr>
          <w:p w14:paraId="422C4E5B" w14:textId="77777777" w:rsidR="00E74A17" w:rsidRPr="00742B31" w:rsidRDefault="00E74A17" w:rsidP="007F713A">
            <w:pPr>
              <w:pStyle w:val="21"/>
              <w:jc w:val="center"/>
              <w:rPr>
                <w:sz w:val="24"/>
                <w:szCs w:val="24"/>
                <w:lang w:val="uk-UA"/>
              </w:rPr>
            </w:pPr>
            <w:r w:rsidRPr="00742B31">
              <w:rPr>
                <w:sz w:val="24"/>
                <w:szCs w:val="24"/>
                <w:lang w:val="uk-UA"/>
              </w:rPr>
              <w:t>Мінімальний</w:t>
            </w:r>
          </w:p>
        </w:tc>
      </w:tr>
      <w:tr w:rsidR="00E74A17" w:rsidRPr="00742B31" w14:paraId="195D4D0E" w14:textId="77777777" w:rsidTr="007F713A">
        <w:tc>
          <w:tcPr>
            <w:tcW w:w="0" w:type="auto"/>
            <w:vAlign w:val="center"/>
            <w:hideMark/>
          </w:tcPr>
          <w:p w14:paraId="4002A2CD" w14:textId="77777777" w:rsidR="00E74A17" w:rsidRPr="00742B31" w:rsidRDefault="00E74A17" w:rsidP="007F713A">
            <w:pPr>
              <w:pStyle w:val="21"/>
              <w:jc w:val="center"/>
              <w:rPr>
                <w:sz w:val="24"/>
                <w:szCs w:val="24"/>
                <w:lang w:val="uk-UA"/>
              </w:rPr>
            </w:pPr>
            <w:r w:rsidRPr="00742B31">
              <w:rPr>
                <w:sz w:val="24"/>
                <w:szCs w:val="24"/>
                <w:lang w:val="uk-UA"/>
              </w:rPr>
              <w:t>30</w:t>
            </w:r>
          </w:p>
        </w:tc>
        <w:tc>
          <w:tcPr>
            <w:tcW w:w="0" w:type="auto"/>
            <w:vAlign w:val="center"/>
            <w:hideMark/>
          </w:tcPr>
          <w:p w14:paraId="402C7993" w14:textId="77777777" w:rsidR="00E74A17" w:rsidRPr="00742B31" w:rsidRDefault="00E74A17" w:rsidP="007F713A">
            <w:pPr>
              <w:pStyle w:val="21"/>
              <w:jc w:val="center"/>
              <w:rPr>
                <w:sz w:val="24"/>
                <w:szCs w:val="24"/>
                <w:lang w:val="uk-UA"/>
              </w:rPr>
            </w:pPr>
            <w:r w:rsidRPr="00742B31">
              <w:rPr>
                <w:sz w:val="24"/>
                <w:szCs w:val="24"/>
                <w:lang w:val="uk-UA"/>
              </w:rPr>
              <w:t>45</w:t>
            </w:r>
          </w:p>
        </w:tc>
        <w:tc>
          <w:tcPr>
            <w:tcW w:w="0" w:type="auto"/>
            <w:vAlign w:val="center"/>
            <w:hideMark/>
          </w:tcPr>
          <w:p w14:paraId="0540D3D9" w14:textId="77777777" w:rsidR="00E74A17" w:rsidRPr="00742B31" w:rsidRDefault="00E74A17" w:rsidP="007F713A">
            <w:pPr>
              <w:pStyle w:val="21"/>
              <w:jc w:val="center"/>
              <w:rPr>
                <w:sz w:val="24"/>
                <w:szCs w:val="24"/>
                <w:lang w:val="uk-UA"/>
              </w:rPr>
            </w:pPr>
            <w:r w:rsidRPr="00742B31">
              <w:rPr>
                <w:sz w:val="24"/>
                <w:szCs w:val="24"/>
                <w:lang w:val="uk-UA"/>
              </w:rPr>
              <w:t>119</w:t>
            </w:r>
          </w:p>
        </w:tc>
        <w:tc>
          <w:tcPr>
            <w:tcW w:w="0" w:type="auto"/>
            <w:vAlign w:val="center"/>
            <w:hideMark/>
          </w:tcPr>
          <w:p w14:paraId="230BDE56" w14:textId="77777777" w:rsidR="00E74A17" w:rsidRPr="00742B31" w:rsidRDefault="00E74A17" w:rsidP="007F713A">
            <w:pPr>
              <w:pStyle w:val="21"/>
              <w:jc w:val="center"/>
              <w:rPr>
                <w:sz w:val="24"/>
                <w:szCs w:val="24"/>
                <w:lang w:val="uk-UA"/>
              </w:rPr>
            </w:pPr>
            <w:r w:rsidRPr="00742B31">
              <w:rPr>
                <w:sz w:val="24"/>
                <w:szCs w:val="24"/>
                <w:lang w:val="uk-UA"/>
              </w:rPr>
              <w:t>Виражений</w:t>
            </w:r>
          </w:p>
        </w:tc>
      </w:tr>
    </w:tbl>
    <w:p w14:paraId="22DCE5E9" w14:textId="77777777" w:rsidR="007F713A" w:rsidRPr="00742B31" w:rsidRDefault="007F713A" w:rsidP="00E74A17">
      <w:pPr>
        <w:pStyle w:val="11"/>
      </w:pPr>
    </w:p>
    <w:p w14:paraId="2B61D453" w14:textId="61D426AF" w:rsidR="00E74A17" w:rsidRPr="00742B31" w:rsidRDefault="00E74A17" w:rsidP="00E74A17">
      <w:pPr>
        <w:pStyle w:val="11"/>
      </w:pPr>
      <w:r w:rsidRPr="00742B31">
        <w:t>На основі індивідуальних результатів було проведено категоризацію респондентів за рівнями посттравматичного стресу відповідно до стандартизованих критеріїв методики (див. табл. 2.2).</w:t>
      </w:r>
    </w:p>
    <w:p w14:paraId="2F4150E0" w14:textId="77777777" w:rsidR="007F713A" w:rsidRPr="00742B31" w:rsidRDefault="00E74A17" w:rsidP="007F713A">
      <w:pPr>
        <w:pStyle w:val="11"/>
        <w:jc w:val="right"/>
        <w:rPr>
          <w:b/>
          <w:bCs/>
        </w:rPr>
      </w:pPr>
      <w:r w:rsidRPr="00742B31">
        <w:rPr>
          <w:b/>
          <w:bCs/>
        </w:rPr>
        <w:t xml:space="preserve">Таблиця 2.2 </w:t>
      </w:r>
    </w:p>
    <w:p w14:paraId="631B3D81" w14:textId="77C86748" w:rsidR="00E74A17" w:rsidRPr="00742B31" w:rsidRDefault="00E74A17" w:rsidP="007F713A">
      <w:pPr>
        <w:pStyle w:val="11"/>
        <w:ind w:firstLine="0"/>
        <w:jc w:val="center"/>
        <w:rPr>
          <w:b/>
          <w:bCs/>
        </w:rPr>
      </w:pPr>
      <w:r w:rsidRPr="00742B31">
        <w:rPr>
          <w:b/>
          <w:bCs/>
        </w:rPr>
        <w:t xml:space="preserve">Розподіл респондентів за рівнями посттравматичного стресу </w:t>
      </w:r>
      <w:r w:rsidR="007F713A" w:rsidRPr="00742B31">
        <w:rPr>
          <w:b/>
          <w:bCs/>
        </w:rPr>
        <w:br/>
      </w:r>
      <w:r w:rsidRPr="00742B31">
        <w:rPr>
          <w:b/>
          <w:bCs/>
        </w:rPr>
        <w:t>(Міссісіпська шкала)</w:t>
      </w:r>
    </w:p>
    <w:tbl>
      <w:tblPr>
        <w:tblStyle w:val="aa"/>
        <w:tblW w:w="5000" w:type="pct"/>
        <w:tblLook w:val="04A0" w:firstRow="1" w:lastRow="0" w:firstColumn="1" w:lastColumn="0" w:noHBand="0" w:noVBand="1"/>
      </w:tblPr>
      <w:tblGrid>
        <w:gridCol w:w="2063"/>
        <w:gridCol w:w="2389"/>
        <w:gridCol w:w="3638"/>
        <w:gridCol w:w="1539"/>
      </w:tblGrid>
      <w:tr w:rsidR="00E74A17" w:rsidRPr="00742B31" w14:paraId="73AC31CF" w14:textId="77777777" w:rsidTr="007F713A">
        <w:tc>
          <w:tcPr>
            <w:tcW w:w="0" w:type="auto"/>
            <w:vAlign w:val="center"/>
            <w:hideMark/>
          </w:tcPr>
          <w:p w14:paraId="27137766" w14:textId="77777777" w:rsidR="00E74A17" w:rsidRPr="00742B31" w:rsidRDefault="00E74A17" w:rsidP="007F713A">
            <w:pPr>
              <w:pStyle w:val="21"/>
              <w:jc w:val="center"/>
              <w:rPr>
                <w:b/>
                <w:bCs/>
                <w:sz w:val="24"/>
                <w:szCs w:val="24"/>
                <w:lang w:val="uk-UA"/>
              </w:rPr>
            </w:pPr>
            <w:r w:rsidRPr="00742B31">
              <w:rPr>
                <w:b/>
                <w:bCs/>
                <w:sz w:val="24"/>
                <w:szCs w:val="24"/>
                <w:lang w:val="uk-UA"/>
              </w:rPr>
              <w:t>Рівень</w:t>
            </w:r>
          </w:p>
        </w:tc>
        <w:tc>
          <w:tcPr>
            <w:tcW w:w="0" w:type="auto"/>
            <w:vAlign w:val="center"/>
            <w:hideMark/>
          </w:tcPr>
          <w:p w14:paraId="30D84F5C" w14:textId="77777777" w:rsidR="00E74A17" w:rsidRPr="00742B31" w:rsidRDefault="00E74A17" w:rsidP="007F713A">
            <w:pPr>
              <w:pStyle w:val="21"/>
              <w:jc w:val="center"/>
              <w:rPr>
                <w:b/>
                <w:bCs/>
                <w:sz w:val="24"/>
                <w:szCs w:val="24"/>
                <w:lang w:val="uk-UA"/>
              </w:rPr>
            </w:pPr>
            <w:r w:rsidRPr="00742B31">
              <w:rPr>
                <w:b/>
                <w:bCs/>
                <w:sz w:val="24"/>
                <w:szCs w:val="24"/>
                <w:lang w:val="uk-UA"/>
              </w:rPr>
              <w:t>Діапазон балів</w:t>
            </w:r>
          </w:p>
        </w:tc>
        <w:tc>
          <w:tcPr>
            <w:tcW w:w="0" w:type="auto"/>
            <w:vAlign w:val="center"/>
            <w:hideMark/>
          </w:tcPr>
          <w:p w14:paraId="756944F3" w14:textId="77777777" w:rsidR="00E74A17" w:rsidRPr="00742B31" w:rsidRDefault="00E74A17" w:rsidP="007F713A">
            <w:pPr>
              <w:pStyle w:val="21"/>
              <w:jc w:val="center"/>
              <w:rPr>
                <w:b/>
                <w:bCs/>
                <w:sz w:val="24"/>
                <w:szCs w:val="24"/>
                <w:lang w:val="uk-UA"/>
              </w:rPr>
            </w:pPr>
            <w:r w:rsidRPr="00742B31">
              <w:rPr>
                <w:b/>
                <w:bCs/>
                <w:sz w:val="24"/>
                <w:szCs w:val="24"/>
                <w:lang w:val="uk-UA"/>
              </w:rPr>
              <w:t>Кількість респондентів</w:t>
            </w:r>
          </w:p>
        </w:tc>
        <w:tc>
          <w:tcPr>
            <w:tcW w:w="0" w:type="auto"/>
            <w:vAlign w:val="center"/>
            <w:hideMark/>
          </w:tcPr>
          <w:p w14:paraId="628717E2" w14:textId="77777777" w:rsidR="00E74A17" w:rsidRPr="00742B31" w:rsidRDefault="00E74A17" w:rsidP="007F713A">
            <w:pPr>
              <w:pStyle w:val="21"/>
              <w:jc w:val="center"/>
              <w:rPr>
                <w:b/>
                <w:bCs/>
                <w:sz w:val="24"/>
                <w:szCs w:val="24"/>
                <w:lang w:val="uk-UA"/>
              </w:rPr>
            </w:pPr>
            <w:r w:rsidRPr="00742B31">
              <w:rPr>
                <w:b/>
                <w:bCs/>
                <w:sz w:val="24"/>
                <w:szCs w:val="24"/>
                <w:lang w:val="uk-UA"/>
              </w:rPr>
              <w:t>Відсоток</w:t>
            </w:r>
          </w:p>
        </w:tc>
      </w:tr>
      <w:tr w:rsidR="00E74A17" w:rsidRPr="00742B31" w14:paraId="6D8CDEFA" w14:textId="77777777" w:rsidTr="007F713A">
        <w:tc>
          <w:tcPr>
            <w:tcW w:w="0" w:type="auto"/>
            <w:vAlign w:val="center"/>
            <w:hideMark/>
          </w:tcPr>
          <w:p w14:paraId="2FFFC3F1" w14:textId="77777777" w:rsidR="00E74A17" w:rsidRPr="00742B31" w:rsidRDefault="00E74A17" w:rsidP="007F713A">
            <w:pPr>
              <w:pStyle w:val="21"/>
              <w:jc w:val="center"/>
              <w:rPr>
                <w:sz w:val="24"/>
                <w:szCs w:val="24"/>
                <w:lang w:val="uk-UA"/>
              </w:rPr>
            </w:pPr>
            <w:r w:rsidRPr="00742B31">
              <w:rPr>
                <w:sz w:val="24"/>
                <w:szCs w:val="24"/>
                <w:lang w:val="uk-UA"/>
              </w:rPr>
              <w:t>Високий</w:t>
            </w:r>
          </w:p>
        </w:tc>
        <w:tc>
          <w:tcPr>
            <w:tcW w:w="0" w:type="auto"/>
            <w:vAlign w:val="center"/>
            <w:hideMark/>
          </w:tcPr>
          <w:p w14:paraId="020CC434" w14:textId="77777777" w:rsidR="00E74A17" w:rsidRPr="00742B31" w:rsidRDefault="00E74A17" w:rsidP="007F713A">
            <w:pPr>
              <w:pStyle w:val="21"/>
              <w:jc w:val="center"/>
              <w:rPr>
                <w:sz w:val="24"/>
                <w:szCs w:val="24"/>
                <w:lang w:val="uk-UA"/>
              </w:rPr>
            </w:pPr>
            <w:r w:rsidRPr="00742B31">
              <w:rPr>
                <w:sz w:val="24"/>
                <w:szCs w:val="24"/>
                <w:lang w:val="uk-UA"/>
              </w:rPr>
              <w:t>132 і вище</w:t>
            </w:r>
          </w:p>
        </w:tc>
        <w:tc>
          <w:tcPr>
            <w:tcW w:w="0" w:type="auto"/>
            <w:vAlign w:val="center"/>
            <w:hideMark/>
          </w:tcPr>
          <w:p w14:paraId="3ECFB597" w14:textId="77777777" w:rsidR="00E74A17" w:rsidRPr="00742B31" w:rsidRDefault="00E74A17" w:rsidP="007F713A">
            <w:pPr>
              <w:pStyle w:val="21"/>
              <w:jc w:val="center"/>
              <w:rPr>
                <w:sz w:val="24"/>
                <w:szCs w:val="24"/>
                <w:lang w:val="uk-UA"/>
              </w:rPr>
            </w:pPr>
            <w:r w:rsidRPr="00742B31">
              <w:rPr>
                <w:sz w:val="24"/>
                <w:szCs w:val="24"/>
                <w:lang w:val="uk-UA"/>
              </w:rPr>
              <w:t>4</w:t>
            </w:r>
          </w:p>
        </w:tc>
        <w:tc>
          <w:tcPr>
            <w:tcW w:w="0" w:type="auto"/>
            <w:vAlign w:val="center"/>
            <w:hideMark/>
          </w:tcPr>
          <w:p w14:paraId="41762C43" w14:textId="77777777" w:rsidR="00E74A17" w:rsidRPr="00742B31" w:rsidRDefault="00E74A17" w:rsidP="007F713A">
            <w:pPr>
              <w:pStyle w:val="21"/>
              <w:jc w:val="center"/>
              <w:rPr>
                <w:sz w:val="24"/>
                <w:szCs w:val="24"/>
                <w:lang w:val="uk-UA"/>
              </w:rPr>
            </w:pPr>
            <w:r w:rsidRPr="00742B31">
              <w:rPr>
                <w:sz w:val="24"/>
                <w:szCs w:val="24"/>
                <w:lang w:val="uk-UA"/>
              </w:rPr>
              <w:t>13,3%</w:t>
            </w:r>
          </w:p>
        </w:tc>
      </w:tr>
      <w:tr w:rsidR="00E74A17" w:rsidRPr="00742B31" w14:paraId="4AE1B97E" w14:textId="77777777" w:rsidTr="007F713A">
        <w:tc>
          <w:tcPr>
            <w:tcW w:w="0" w:type="auto"/>
            <w:vAlign w:val="center"/>
            <w:hideMark/>
          </w:tcPr>
          <w:p w14:paraId="50531874" w14:textId="77777777" w:rsidR="00E74A17" w:rsidRPr="00742B31" w:rsidRDefault="00E74A17" w:rsidP="007F713A">
            <w:pPr>
              <w:pStyle w:val="21"/>
              <w:jc w:val="center"/>
              <w:rPr>
                <w:sz w:val="24"/>
                <w:szCs w:val="24"/>
                <w:lang w:val="uk-UA"/>
              </w:rPr>
            </w:pPr>
            <w:r w:rsidRPr="00742B31">
              <w:rPr>
                <w:sz w:val="24"/>
                <w:szCs w:val="24"/>
                <w:lang w:val="uk-UA"/>
              </w:rPr>
              <w:t>Виражений</w:t>
            </w:r>
          </w:p>
        </w:tc>
        <w:tc>
          <w:tcPr>
            <w:tcW w:w="0" w:type="auto"/>
            <w:vAlign w:val="center"/>
            <w:hideMark/>
          </w:tcPr>
          <w:p w14:paraId="1EDDE8E5" w14:textId="77777777" w:rsidR="00E74A17" w:rsidRPr="00742B31" w:rsidRDefault="00E74A17" w:rsidP="007F713A">
            <w:pPr>
              <w:pStyle w:val="21"/>
              <w:jc w:val="center"/>
              <w:rPr>
                <w:sz w:val="24"/>
                <w:szCs w:val="24"/>
                <w:lang w:val="uk-UA"/>
              </w:rPr>
            </w:pPr>
            <w:r w:rsidRPr="00742B31">
              <w:rPr>
                <w:sz w:val="24"/>
                <w:szCs w:val="24"/>
                <w:lang w:val="uk-UA"/>
              </w:rPr>
              <w:t>112-131</w:t>
            </w:r>
          </w:p>
        </w:tc>
        <w:tc>
          <w:tcPr>
            <w:tcW w:w="0" w:type="auto"/>
            <w:vAlign w:val="center"/>
            <w:hideMark/>
          </w:tcPr>
          <w:p w14:paraId="423C48FF" w14:textId="77777777" w:rsidR="00E74A17" w:rsidRPr="00742B31" w:rsidRDefault="00E74A17" w:rsidP="007F713A">
            <w:pPr>
              <w:pStyle w:val="21"/>
              <w:jc w:val="center"/>
              <w:rPr>
                <w:sz w:val="24"/>
                <w:szCs w:val="24"/>
                <w:lang w:val="uk-UA"/>
              </w:rPr>
            </w:pPr>
            <w:r w:rsidRPr="00742B31">
              <w:rPr>
                <w:sz w:val="24"/>
                <w:szCs w:val="24"/>
                <w:lang w:val="uk-UA"/>
              </w:rPr>
              <w:t>9</w:t>
            </w:r>
          </w:p>
        </w:tc>
        <w:tc>
          <w:tcPr>
            <w:tcW w:w="0" w:type="auto"/>
            <w:vAlign w:val="center"/>
            <w:hideMark/>
          </w:tcPr>
          <w:p w14:paraId="1DC93422" w14:textId="77777777" w:rsidR="00E74A17" w:rsidRPr="00742B31" w:rsidRDefault="00E74A17" w:rsidP="007F713A">
            <w:pPr>
              <w:pStyle w:val="21"/>
              <w:jc w:val="center"/>
              <w:rPr>
                <w:sz w:val="24"/>
                <w:szCs w:val="24"/>
                <w:lang w:val="uk-UA"/>
              </w:rPr>
            </w:pPr>
            <w:r w:rsidRPr="00742B31">
              <w:rPr>
                <w:sz w:val="24"/>
                <w:szCs w:val="24"/>
                <w:lang w:val="uk-UA"/>
              </w:rPr>
              <w:t>30,0%</w:t>
            </w:r>
          </w:p>
        </w:tc>
      </w:tr>
      <w:tr w:rsidR="00E74A17" w:rsidRPr="00742B31" w14:paraId="3F0B2334" w14:textId="77777777" w:rsidTr="007F713A">
        <w:tc>
          <w:tcPr>
            <w:tcW w:w="0" w:type="auto"/>
            <w:vAlign w:val="center"/>
            <w:hideMark/>
          </w:tcPr>
          <w:p w14:paraId="5095F901" w14:textId="77777777" w:rsidR="00E74A17" w:rsidRPr="00742B31" w:rsidRDefault="00E74A17" w:rsidP="007F713A">
            <w:pPr>
              <w:pStyle w:val="21"/>
              <w:jc w:val="center"/>
              <w:rPr>
                <w:sz w:val="24"/>
                <w:szCs w:val="24"/>
                <w:lang w:val="uk-UA"/>
              </w:rPr>
            </w:pPr>
            <w:r w:rsidRPr="00742B31">
              <w:rPr>
                <w:sz w:val="24"/>
                <w:szCs w:val="24"/>
                <w:lang w:val="uk-UA"/>
              </w:rPr>
              <w:t>Помірний</w:t>
            </w:r>
          </w:p>
        </w:tc>
        <w:tc>
          <w:tcPr>
            <w:tcW w:w="0" w:type="auto"/>
            <w:vAlign w:val="center"/>
            <w:hideMark/>
          </w:tcPr>
          <w:p w14:paraId="247E7A39" w14:textId="77777777" w:rsidR="00E74A17" w:rsidRPr="00742B31" w:rsidRDefault="00E74A17" w:rsidP="007F713A">
            <w:pPr>
              <w:pStyle w:val="21"/>
              <w:jc w:val="center"/>
              <w:rPr>
                <w:sz w:val="24"/>
                <w:szCs w:val="24"/>
                <w:lang w:val="uk-UA"/>
              </w:rPr>
            </w:pPr>
            <w:r w:rsidRPr="00742B31">
              <w:rPr>
                <w:sz w:val="24"/>
                <w:szCs w:val="24"/>
                <w:lang w:val="uk-UA"/>
              </w:rPr>
              <w:t>95-111</w:t>
            </w:r>
          </w:p>
        </w:tc>
        <w:tc>
          <w:tcPr>
            <w:tcW w:w="0" w:type="auto"/>
            <w:vAlign w:val="center"/>
            <w:hideMark/>
          </w:tcPr>
          <w:p w14:paraId="2323B4E6" w14:textId="77777777" w:rsidR="00E74A17" w:rsidRPr="00742B31" w:rsidRDefault="00E74A17" w:rsidP="007F713A">
            <w:pPr>
              <w:pStyle w:val="21"/>
              <w:jc w:val="center"/>
              <w:rPr>
                <w:sz w:val="24"/>
                <w:szCs w:val="24"/>
                <w:lang w:val="uk-UA"/>
              </w:rPr>
            </w:pPr>
            <w:r w:rsidRPr="00742B31">
              <w:rPr>
                <w:sz w:val="24"/>
                <w:szCs w:val="24"/>
                <w:lang w:val="uk-UA"/>
              </w:rPr>
              <w:t>8</w:t>
            </w:r>
          </w:p>
        </w:tc>
        <w:tc>
          <w:tcPr>
            <w:tcW w:w="0" w:type="auto"/>
            <w:vAlign w:val="center"/>
            <w:hideMark/>
          </w:tcPr>
          <w:p w14:paraId="2BDFAD61" w14:textId="77777777" w:rsidR="00E74A17" w:rsidRPr="00742B31" w:rsidRDefault="00E74A17" w:rsidP="007F713A">
            <w:pPr>
              <w:pStyle w:val="21"/>
              <w:jc w:val="center"/>
              <w:rPr>
                <w:sz w:val="24"/>
                <w:szCs w:val="24"/>
                <w:lang w:val="uk-UA"/>
              </w:rPr>
            </w:pPr>
            <w:r w:rsidRPr="00742B31">
              <w:rPr>
                <w:sz w:val="24"/>
                <w:szCs w:val="24"/>
                <w:lang w:val="uk-UA"/>
              </w:rPr>
              <w:t>26,7%</w:t>
            </w:r>
          </w:p>
        </w:tc>
      </w:tr>
      <w:tr w:rsidR="00E74A17" w:rsidRPr="00742B31" w14:paraId="7FDA7E94" w14:textId="77777777" w:rsidTr="007F713A">
        <w:tc>
          <w:tcPr>
            <w:tcW w:w="0" w:type="auto"/>
            <w:vAlign w:val="center"/>
            <w:hideMark/>
          </w:tcPr>
          <w:p w14:paraId="295247E0" w14:textId="77777777" w:rsidR="00E74A17" w:rsidRPr="00742B31" w:rsidRDefault="00E74A17" w:rsidP="007F713A">
            <w:pPr>
              <w:pStyle w:val="21"/>
              <w:jc w:val="center"/>
              <w:rPr>
                <w:sz w:val="24"/>
                <w:szCs w:val="24"/>
                <w:lang w:val="uk-UA"/>
              </w:rPr>
            </w:pPr>
            <w:r w:rsidRPr="00742B31">
              <w:rPr>
                <w:sz w:val="24"/>
                <w:szCs w:val="24"/>
                <w:lang w:val="uk-UA"/>
              </w:rPr>
              <w:t>Мінімальний</w:t>
            </w:r>
          </w:p>
        </w:tc>
        <w:tc>
          <w:tcPr>
            <w:tcW w:w="0" w:type="auto"/>
            <w:vAlign w:val="center"/>
            <w:hideMark/>
          </w:tcPr>
          <w:p w14:paraId="549C28E0" w14:textId="77777777" w:rsidR="00E74A17" w:rsidRPr="00742B31" w:rsidRDefault="00E74A17" w:rsidP="007F713A">
            <w:pPr>
              <w:pStyle w:val="21"/>
              <w:jc w:val="center"/>
              <w:rPr>
                <w:sz w:val="24"/>
                <w:szCs w:val="24"/>
                <w:lang w:val="uk-UA"/>
              </w:rPr>
            </w:pPr>
            <w:r w:rsidRPr="00742B31">
              <w:rPr>
                <w:sz w:val="24"/>
                <w:szCs w:val="24"/>
                <w:lang w:val="uk-UA"/>
              </w:rPr>
              <w:t>до 94</w:t>
            </w:r>
          </w:p>
        </w:tc>
        <w:tc>
          <w:tcPr>
            <w:tcW w:w="0" w:type="auto"/>
            <w:vAlign w:val="center"/>
            <w:hideMark/>
          </w:tcPr>
          <w:p w14:paraId="05D904AD" w14:textId="77777777" w:rsidR="00E74A17" w:rsidRPr="00742B31" w:rsidRDefault="00E74A17" w:rsidP="007F713A">
            <w:pPr>
              <w:pStyle w:val="21"/>
              <w:jc w:val="center"/>
              <w:rPr>
                <w:sz w:val="24"/>
                <w:szCs w:val="24"/>
                <w:lang w:val="uk-UA"/>
              </w:rPr>
            </w:pPr>
            <w:r w:rsidRPr="00742B31">
              <w:rPr>
                <w:sz w:val="24"/>
                <w:szCs w:val="24"/>
                <w:lang w:val="uk-UA"/>
              </w:rPr>
              <w:t>9</w:t>
            </w:r>
          </w:p>
        </w:tc>
        <w:tc>
          <w:tcPr>
            <w:tcW w:w="0" w:type="auto"/>
            <w:vAlign w:val="center"/>
            <w:hideMark/>
          </w:tcPr>
          <w:p w14:paraId="71951884" w14:textId="77777777" w:rsidR="00E74A17" w:rsidRPr="00742B31" w:rsidRDefault="00E74A17" w:rsidP="007F713A">
            <w:pPr>
              <w:pStyle w:val="21"/>
              <w:jc w:val="center"/>
              <w:rPr>
                <w:sz w:val="24"/>
                <w:szCs w:val="24"/>
                <w:lang w:val="uk-UA"/>
              </w:rPr>
            </w:pPr>
            <w:r w:rsidRPr="00742B31">
              <w:rPr>
                <w:sz w:val="24"/>
                <w:szCs w:val="24"/>
                <w:lang w:val="uk-UA"/>
              </w:rPr>
              <w:t>30,0%</w:t>
            </w:r>
          </w:p>
        </w:tc>
      </w:tr>
    </w:tbl>
    <w:p w14:paraId="51BC8EB7" w14:textId="77777777" w:rsidR="007F713A" w:rsidRPr="00742B31" w:rsidRDefault="007F713A" w:rsidP="00E74A17">
      <w:pPr>
        <w:pStyle w:val="11"/>
      </w:pPr>
    </w:p>
    <w:p w14:paraId="7C36F311" w14:textId="16DA5A07" w:rsidR="00E74A17" w:rsidRPr="00742B31" w:rsidRDefault="00E74A17" w:rsidP="00E74A17">
      <w:pPr>
        <w:pStyle w:val="11"/>
      </w:pPr>
      <w:r w:rsidRPr="00742B31">
        <w:t>Для наочного відображення результатів дослідження за Міссісіпською шкалою створено діаграму (див. рис. 2.1).</w:t>
      </w:r>
    </w:p>
    <w:p w14:paraId="6317C464" w14:textId="19EA752E" w:rsidR="00E74A17" w:rsidRPr="00742B31" w:rsidRDefault="007F713A" w:rsidP="007F713A">
      <w:pPr>
        <w:pStyle w:val="11"/>
        <w:ind w:firstLine="0"/>
        <w:jc w:val="center"/>
        <w:rPr>
          <w:b/>
          <w:bCs/>
        </w:rPr>
      </w:pPr>
      <w:r w:rsidRPr="00742B31">
        <w:rPr>
          <w:rFonts w:eastAsia="Times New Roman"/>
          <w:noProof/>
          <w:lang w:eastAsia="ru-RU"/>
        </w:rPr>
        <w:lastRenderedPageBreak/>
        <w:drawing>
          <wp:anchor distT="0" distB="0" distL="114300" distR="114300" simplePos="0" relativeHeight="251663360" behindDoc="0" locked="0" layoutInCell="1" allowOverlap="1" wp14:anchorId="03C2F021" wp14:editId="2F2F47DB">
            <wp:simplePos x="0" y="0"/>
            <wp:positionH relativeFrom="margin">
              <wp:align>right</wp:align>
            </wp:positionH>
            <wp:positionV relativeFrom="paragraph">
              <wp:posOffset>0</wp:posOffset>
            </wp:positionV>
            <wp:extent cx="6337300" cy="2884805"/>
            <wp:effectExtent l="0" t="0" r="6350" b="0"/>
            <wp:wrapTopAndBottom/>
            <wp:docPr id="2" name="Діагра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margin">
              <wp14:pctHeight>0</wp14:pctHeight>
            </wp14:sizeRelV>
          </wp:anchor>
        </w:drawing>
      </w:r>
      <w:r w:rsidR="00E74A17" w:rsidRPr="00742B31">
        <w:rPr>
          <w:b/>
          <w:bCs/>
        </w:rPr>
        <w:t>Рис. 2.1. Розподіл респондентів за рівнями посттравматичного стресу (Міссісіпська шкала)</w:t>
      </w:r>
    </w:p>
    <w:p w14:paraId="19621E38" w14:textId="77777777" w:rsidR="007F713A" w:rsidRPr="00742B31" w:rsidRDefault="007F713A" w:rsidP="00E74A17">
      <w:pPr>
        <w:pStyle w:val="11"/>
      </w:pPr>
    </w:p>
    <w:p w14:paraId="21D61BDA" w14:textId="320F8B5C" w:rsidR="00E74A17" w:rsidRPr="00742B31" w:rsidRDefault="00E74A17" w:rsidP="00E74A17">
      <w:pPr>
        <w:pStyle w:val="11"/>
      </w:pPr>
      <w:r w:rsidRPr="00742B31">
        <w:t>Аналізуючи результати дослідження за Міссісіпською шкалою, можна зробити наступні висновки. Середній бал за методикою становив 108,6, що відповідає помірному рівню посттравматичної симптоматики. Мінімальний показник склав 85 балів (респондент № 20), максимальний становив 145 балів (респондент № 26).</w:t>
      </w:r>
    </w:p>
    <w:p w14:paraId="2DF746C6" w14:textId="77777777" w:rsidR="00E74A17" w:rsidRPr="00742B31" w:rsidRDefault="00E74A17" w:rsidP="00E74A17">
      <w:pPr>
        <w:pStyle w:val="11"/>
      </w:pPr>
      <w:r w:rsidRPr="00742B31">
        <w:t>Високий рівень посттравматичного стресу виявлено у 13,3% досліджуваних (4 особи). Ці респонденти демонструють виражену посттравматичну симптоматику, що може відповідати клінічному діагнозу ПТСР. Вони відзначають інтенсивні нав'язливі спогади про травматичні події, значні порушення сну, емоційну нестабільність та труднощі у соціальній взаємодії.</w:t>
      </w:r>
    </w:p>
    <w:p w14:paraId="0262E5D6" w14:textId="77777777" w:rsidR="00E74A17" w:rsidRPr="00742B31" w:rsidRDefault="00E74A17" w:rsidP="00E74A17">
      <w:pPr>
        <w:pStyle w:val="11"/>
      </w:pPr>
      <w:r w:rsidRPr="00742B31">
        <w:t>Виражений рівень посттравматичного стресу мають 30,0% респондентів (9 осіб). Ці досліджувані демонструють помітну посттравматичну симптоматику, яка впливає на їхнє повсякденне функціонування. Вони відзначають періодичні флешбеки, підвищену тривожність та труднощі із зосередженням.</w:t>
      </w:r>
    </w:p>
    <w:p w14:paraId="2717F64B" w14:textId="77777777" w:rsidR="00E74A17" w:rsidRPr="00742B31" w:rsidRDefault="00E74A17" w:rsidP="00E74A17">
      <w:pPr>
        <w:pStyle w:val="11"/>
      </w:pPr>
      <w:r w:rsidRPr="00742B31">
        <w:t xml:space="preserve">Помірний рівень виявлено у 26,7% досліджуваних (8 осіб). Ці респонденти мають окремі прояви посттравматичного стресу, які не досягають клінічно </w:t>
      </w:r>
      <w:r w:rsidRPr="00742B31">
        <w:lastRenderedPageBreak/>
        <w:t>значущого рівня. Вони здатні функціонувати у повсякденному житті, проте відзначають періодичний дискомфорт, пов'язаний з травматичними спогадами.</w:t>
      </w:r>
    </w:p>
    <w:p w14:paraId="5D5073E3" w14:textId="77777777" w:rsidR="00E74A17" w:rsidRPr="00742B31" w:rsidRDefault="00E74A17" w:rsidP="00E74A17">
      <w:pPr>
        <w:pStyle w:val="11"/>
      </w:pPr>
      <w:r w:rsidRPr="00742B31">
        <w:t>Мінімальний рівень посттравматичної симптоматики мають 30,0% респондентів (9 осіб). Ці досліджувані демонструють адаптивне реагування на травматичний досвід та ефективно справляються з його наслідками.</w:t>
      </w:r>
    </w:p>
    <w:p w14:paraId="727AB7BC" w14:textId="77777777" w:rsidR="00E74A17" w:rsidRPr="00742B31" w:rsidRDefault="00E74A17" w:rsidP="00E74A17">
      <w:pPr>
        <w:pStyle w:val="11"/>
      </w:pPr>
      <w:r w:rsidRPr="00742B31">
        <w:t>На другому етапі дослідження було застосовано Контрольний список посттравматичного стресового розладу PCL-5 для діагностики симптомів ПТСР за критеріями DSM-5 (див. Додаток Б). Результати тестування кожного респондента представлено у таблиці 2.3.</w:t>
      </w:r>
    </w:p>
    <w:p w14:paraId="7CD2528A" w14:textId="77777777" w:rsidR="007F713A" w:rsidRPr="00742B31" w:rsidRDefault="00E74A17" w:rsidP="007F713A">
      <w:pPr>
        <w:pStyle w:val="11"/>
        <w:jc w:val="right"/>
        <w:rPr>
          <w:b/>
          <w:bCs/>
        </w:rPr>
      </w:pPr>
      <w:r w:rsidRPr="00742B31">
        <w:rPr>
          <w:b/>
          <w:bCs/>
        </w:rPr>
        <w:t xml:space="preserve">Таблиця 2.3 </w:t>
      </w:r>
    </w:p>
    <w:p w14:paraId="68E79331" w14:textId="0FD516A4" w:rsidR="00E74A17" w:rsidRPr="00742B31" w:rsidRDefault="00E74A17" w:rsidP="007F713A">
      <w:pPr>
        <w:pStyle w:val="11"/>
        <w:ind w:firstLine="0"/>
        <w:jc w:val="center"/>
        <w:rPr>
          <w:b/>
          <w:bCs/>
        </w:rPr>
      </w:pPr>
      <w:r w:rsidRPr="00742B31">
        <w:rPr>
          <w:b/>
          <w:bCs/>
        </w:rPr>
        <w:t>Результати дослідження за опитувальником PCL-5</w:t>
      </w:r>
    </w:p>
    <w:tbl>
      <w:tblPr>
        <w:tblStyle w:val="aa"/>
        <w:tblW w:w="0" w:type="auto"/>
        <w:jc w:val="center"/>
        <w:tblLook w:val="04A0" w:firstRow="1" w:lastRow="0" w:firstColumn="1" w:lastColumn="0" w:noHBand="0" w:noVBand="1"/>
      </w:tblPr>
      <w:tblGrid>
        <w:gridCol w:w="458"/>
        <w:gridCol w:w="1283"/>
        <w:gridCol w:w="1540"/>
        <w:gridCol w:w="1527"/>
        <w:gridCol w:w="1756"/>
        <w:gridCol w:w="1369"/>
        <w:gridCol w:w="1696"/>
      </w:tblGrid>
      <w:tr w:rsidR="007F713A" w:rsidRPr="00742B31" w14:paraId="58250049" w14:textId="77777777" w:rsidTr="007F713A">
        <w:trPr>
          <w:jc w:val="center"/>
        </w:trPr>
        <w:tc>
          <w:tcPr>
            <w:tcW w:w="0" w:type="auto"/>
            <w:vAlign w:val="center"/>
            <w:hideMark/>
          </w:tcPr>
          <w:p w14:paraId="1706AE39" w14:textId="77777777" w:rsidR="00E74A17" w:rsidRPr="00742B31" w:rsidRDefault="00E74A17" w:rsidP="007F713A">
            <w:pPr>
              <w:pStyle w:val="21"/>
              <w:jc w:val="center"/>
              <w:rPr>
                <w:b/>
                <w:bCs/>
                <w:sz w:val="24"/>
                <w:szCs w:val="24"/>
                <w:lang w:val="uk-UA"/>
              </w:rPr>
            </w:pPr>
            <w:r w:rsidRPr="00742B31">
              <w:rPr>
                <w:b/>
                <w:bCs/>
                <w:sz w:val="24"/>
                <w:szCs w:val="24"/>
                <w:lang w:val="uk-UA"/>
              </w:rPr>
              <w:t>№</w:t>
            </w:r>
          </w:p>
        </w:tc>
        <w:tc>
          <w:tcPr>
            <w:tcW w:w="0" w:type="auto"/>
            <w:vAlign w:val="center"/>
            <w:hideMark/>
          </w:tcPr>
          <w:p w14:paraId="76567800" w14:textId="77777777" w:rsidR="00E74A17" w:rsidRPr="00742B31" w:rsidRDefault="00E74A17" w:rsidP="007F713A">
            <w:pPr>
              <w:pStyle w:val="21"/>
              <w:jc w:val="center"/>
              <w:rPr>
                <w:b/>
                <w:bCs/>
                <w:sz w:val="24"/>
                <w:szCs w:val="24"/>
                <w:lang w:val="uk-UA"/>
              </w:rPr>
            </w:pPr>
            <w:r w:rsidRPr="00742B31">
              <w:rPr>
                <w:b/>
                <w:bCs/>
                <w:sz w:val="24"/>
                <w:szCs w:val="24"/>
                <w:lang w:val="uk-UA"/>
              </w:rPr>
              <w:t>Кластер B (інтрузії)</w:t>
            </w:r>
          </w:p>
        </w:tc>
        <w:tc>
          <w:tcPr>
            <w:tcW w:w="0" w:type="auto"/>
            <w:vAlign w:val="center"/>
            <w:hideMark/>
          </w:tcPr>
          <w:p w14:paraId="6E469A26" w14:textId="77777777" w:rsidR="00E74A17" w:rsidRPr="00742B31" w:rsidRDefault="00E74A17" w:rsidP="007F713A">
            <w:pPr>
              <w:pStyle w:val="21"/>
              <w:jc w:val="center"/>
              <w:rPr>
                <w:b/>
                <w:bCs/>
                <w:sz w:val="24"/>
                <w:szCs w:val="24"/>
                <w:lang w:val="uk-UA"/>
              </w:rPr>
            </w:pPr>
            <w:r w:rsidRPr="00742B31">
              <w:rPr>
                <w:b/>
                <w:bCs/>
                <w:sz w:val="24"/>
                <w:szCs w:val="24"/>
                <w:lang w:val="uk-UA"/>
              </w:rPr>
              <w:t>Кластер C (уникання)</w:t>
            </w:r>
          </w:p>
        </w:tc>
        <w:tc>
          <w:tcPr>
            <w:tcW w:w="0" w:type="auto"/>
            <w:vAlign w:val="center"/>
            <w:hideMark/>
          </w:tcPr>
          <w:p w14:paraId="25949147" w14:textId="77777777" w:rsidR="00E74A17" w:rsidRPr="00742B31" w:rsidRDefault="00E74A17" w:rsidP="007F713A">
            <w:pPr>
              <w:pStyle w:val="21"/>
              <w:jc w:val="center"/>
              <w:rPr>
                <w:b/>
                <w:bCs/>
                <w:sz w:val="24"/>
                <w:szCs w:val="24"/>
                <w:lang w:val="uk-UA"/>
              </w:rPr>
            </w:pPr>
            <w:r w:rsidRPr="00742B31">
              <w:rPr>
                <w:b/>
                <w:bCs/>
                <w:sz w:val="24"/>
                <w:szCs w:val="24"/>
                <w:lang w:val="uk-UA"/>
              </w:rPr>
              <w:t>Кластер D (негативні зміни)</w:t>
            </w:r>
          </w:p>
        </w:tc>
        <w:tc>
          <w:tcPr>
            <w:tcW w:w="0" w:type="auto"/>
            <w:vAlign w:val="center"/>
            <w:hideMark/>
          </w:tcPr>
          <w:p w14:paraId="4F9612CE" w14:textId="77777777" w:rsidR="00E74A17" w:rsidRPr="00742B31" w:rsidRDefault="00E74A17" w:rsidP="007F713A">
            <w:pPr>
              <w:pStyle w:val="21"/>
              <w:jc w:val="center"/>
              <w:rPr>
                <w:b/>
                <w:bCs/>
                <w:sz w:val="24"/>
                <w:szCs w:val="24"/>
                <w:lang w:val="uk-UA"/>
              </w:rPr>
            </w:pPr>
            <w:r w:rsidRPr="00742B31">
              <w:rPr>
                <w:b/>
                <w:bCs/>
                <w:sz w:val="24"/>
                <w:szCs w:val="24"/>
                <w:lang w:val="uk-UA"/>
              </w:rPr>
              <w:t>Кластер E (збудливість)</w:t>
            </w:r>
          </w:p>
        </w:tc>
        <w:tc>
          <w:tcPr>
            <w:tcW w:w="824" w:type="dxa"/>
            <w:vAlign w:val="center"/>
            <w:hideMark/>
          </w:tcPr>
          <w:p w14:paraId="4B5C43A6" w14:textId="77777777" w:rsidR="00E74A17" w:rsidRPr="00742B31" w:rsidRDefault="00E74A17" w:rsidP="007F713A">
            <w:pPr>
              <w:pStyle w:val="21"/>
              <w:jc w:val="center"/>
              <w:rPr>
                <w:b/>
                <w:bCs/>
                <w:sz w:val="24"/>
                <w:szCs w:val="24"/>
                <w:lang w:val="uk-UA"/>
              </w:rPr>
            </w:pPr>
            <w:r w:rsidRPr="00742B31">
              <w:rPr>
                <w:b/>
                <w:bCs/>
                <w:sz w:val="24"/>
                <w:szCs w:val="24"/>
                <w:lang w:val="uk-UA"/>
              </w:rPr>
              <w:t>Загальний бал</w:t>
            </w:r>
          </w:p>
        </w:tc>
        <w:tc>
          <w:tcPr>
            <w:tcW w:w="1696" w:type="dxa"/>
            <w:vAlign w:val="center"/>
            <w:hideMark/>
          </w:tcPr>
          <w:p w14:paraId="2D9C16D7" w14:textId="77777777" w:rsidR="00E74A17" w:rsidRPr="00742B31" w:rsidRDefault="00E74A17" w:rsidP="007F713A">
            <w:pPr>
              <w:pStyle w:val="21"/>
              <w:jc w:val="center"/>
              <w:rPr>
                <w:b/>
                <w:bCs/>
                <w:sz w:val="24"/>
                <w:szCs w:val="24"/>
                <w:lang w:val="uk-UA"/>
              </w:rPr>
            </w:pPr>
            <w:r w:rsidRPr="00742B31">
              <w:rPr>
                <w:b/>
                <w:bCs/>
                <w:sz w:val="24"/>
                <w:szCs w:val="24"/>
                <w:lang w:val="uk-UA"/>
              </w:rPr>
              <w:t>Рівень</w:t>
            </w:r>
          </w:p>
        </w:tc>
      </w:tr>
      <w:tr w:rsidR="007F713A" w:rsidRPr="00742B31" w14:paraId="1EB9373F" w14:textId="77777777" w:rsidTr="007F713A">
        <w:trPr>
          <w:jc w:val="center"/>
        </w:trPr>
        <w:tc>
          <w:tcPr>
            <w:tcW w:w="0" w:type="auto"/>
            <w:vAlign w:val="center"/>
            <w:hideMark/>
          </w:tcPr>
          <w:p w14:paraId="1E88C39E" w14:textId="77777777" w:rsidR="00E74A17" w:rsidRPr="00742B31" w:rsidRDefault="00E74A17" w:rsidP="007F713A">
            <w:pPr>
              <w:pStyle w:val="21"/>
              <w:jc w:val="center"/>
              <w:rPr>
                <w:sz w:val="24"/>
                <w:szCs w:val="24"/>
                <w:lang w:val="uk-UA"/>
              </w:rPr>
            </w:pPr>
            <w:r w:rsidRPr="00742B31">
              <w:rPr>
                <w:sz w:val="24"/>
                <w:szCs w:val="24"/>
                <w:lang w:val="uk-UA"/>
              </w:rPr>
              <w:t>1</w:t>
            </w:r>
          </w:p>
        </w:tc>
        <w:tc>
          <w:tcPr>
            <w:tcW w:w="0" w:type="auto"/>
            <w:vAlign w:val="center"/>
            <w:hideMark/>
          </w:tcPr>
          <w:p w14:paraId="7FC548BB" w14:textId="77777777" w:rsidR="00E74A17" w:rsidRPr="00742B31" w:rsidRDefault="00E74A17" w:rsidP="007F713A">
            <w:pPr>
              <w:pStyle w:val="21"/>
              <w:jc w:val="center"/>
              <w:rPr>
                <w:sz w:val="24"/>
                <w:szCs w:val="24"/>
                <w:lang w:val="uk-UA"/>
              </w:rPr>
            </w:pPr>
            <w:r w:rsidRPr="00742B31">
              <w:rPr>
                <w:sz w:val="24"/>
                <w:szCs w:val="24"/>
                <w:lang w:val="uk-UA"/>
              </w:rPr>
              <w:t>6</w:t>
            </w:r>
          </w:p>
        </w:tc>
        <w:tc>
          <w:tcPr>
            <w:tcW w:w="0" w:type="auto"/>
            <w:vAlign w:val="center"/>
            <w:hideMark/>
          </w:tcPr>
          <w:p w14:paraId="4E8420F3" w14:textId="77777777" w:rsidR="00E74A17" w:rsidRPr="00742B31" w:rsidRDefault="00E74A17" w:rsidP="007F713A">
            <w:pPr>
              <w:pStyle w:val="21"/>
              <w:jc w:val="center"/>
              <w:rPr>
                <w:sz w:val="24"/>
                <w:szCs w:val="24"/>
                <w:lang w:val="uk-UA"/>
              </w:rPr>
            </w:pPr>
            <w:r w:rsidRPr="00742B31">
              <w:rPr>
                <w:sz w:val="24"/>
                <w:szCs w:val="24"/>
                <w:lang w:val="uk-UA"/>
              </w:rPr>
              <w:t>3</w:t>
            </w:r>
          </w:p>
        </w:tc>
        <w:tc>
          <w:tcPr>
            <w:tcW w:w="0" w:type="auto"/>
            <w:vAlign w:val="center"/>
            <w:hideMark/>
          </w:tcPr>
          <w:p w14:paraId="3DF0DD39" w14:textId="77777777" w:rsidR="00E74A17" w:rsidRPr="00742B31" w:rsidRDefault="00E74A17" w:rsidP="007F713A">
            <w:pPr>
              <w:pStyle w:val="21"/>
              <w:jc w:val="center"/>
              <w:rPr>
                <w:sz w:val="24"/>
                <w:szCs w:val="24"/>
                <w:lang w:val="uk-UA"/>
              </w:rPr>
            </w:pPr>
            <w:r w:rsidRPr="00742B31">
              <w:rPr>
                <w:sz w:val="24"/>
                <w:szCs w:val="24"/>
                <w:lang w:val="uk-UA"/>
              </w:rPr>
              <w:t>8</w:t>
            </w:r>
          </w:p>
        </w:tc>
        <w:tc>
          <w:tcPr>
            <w:tcW w:w="0" w:type="auto"/>
            <w:vAlign w:val="center"/>
            <w:hideMark/>
          </w:tcPr>
          <w:p w14:paraId="5C63B078" w14:textId="77777777" w:rsidR="00E74A17" w:rsidRPr="00742B31" w:rsidRDefault="00E74A17" w:rsidP="007F713A">
            <w:pPr>
              <w:pStyle w:val="21"/>
              <w:jc w:val="center"/>
              <w:rPr>
                <w:sz w:val="24"/>
                <w:szCs w:val="24"/>
                <w:lang w:val="uk-UA"/>
              </w:rPr>
            </w:pPr>
            <w:r w:rsidRPr="00742B31">
              <w:rPr>
                <w:sz w:val="24"/>
                <w:szCs w:val="24"/>
                <w:lang w:val="uk-UA"/>
              </w:rPr>
              <w:t>7</w:t>
            </w:r>
          </w:p>
        </w:tc>
        <w:tc>
          <w:tcPr>
            <w:tcW w:w="824" w:type="dxa"/>
            <w:vAlign w:val="center"/>
            <w:hideMark/>
          </w:tcPr>
          <w:p w14:paraId="7775C07C" w14:textId="77777777" w:rsidR="00E74A17" w:rsidRPr="00742B31" w:rsidRDefault="00E74A17" w:rsidP="007F713A">
            <w:pPr>
              <w:pStyle w:val="21"/>
              <w:jc w:val="center"/>
              <w:rPr>
                <w:sz w:val="24"/>
                <w:szCs w:val="24"/>
                <w:lang w:val="uk-UA"/>
              </w:rPr>
            </w:pPr>
            <w:r w:rsidRPr="00742B31">
              <w:rPr>
                <w:sz w:val="24"/>
                <w:szCs w:val="24"/>
                <w:lang w:val="uk-UA"/>
              </w:rPr>
              <w:t>24</w:t>
            </w:r>
          </w:p>
        </w:tc>
        <w:tc>
          <w:tcPr>
            <w:tcW w:w="1696" w:type="dxa"/>
            <w:vAlign w:val="center"/>
            <w:hideMark/>
          </w:tcPr>
          <w:p w14:paraId="7B664D87" w14:textId="77777777" w:rsidR="00E74A17" w:rsidRPr="00742B31" w:rsidRDefault="00E74A17" w:rsidP="007F713A">
            <w:pPr>
              <w:pStyle w:val="21"/>
              <w:jc w:val="center"/>
              <w:rPr>
                <w:sz w:val="24"/>
                <w:szCs w:val="24"/>
                <w:lang w:val="uk-UA"/>
              </w:rPr>
            </w:pPr>
            <w:r w:rsidRPr="00742B31">
              <w:rPr>
                <w:sz w:val="24"/>
                <w:szCs w:val="24"/>
                <w:lang w:val="uk-UA"/>
              </w:rPr>
              <w:t>Нижче порогу</w:t>
            </w:r>
          </w:p>
        </w:tc>
      </w:tr>
      <w:tr w:rsidR="007F713A" w:rsidRPr="00742B31" w14:paraId="69145CE2" w14:textId="77777777" w:rsidTr="007F713A">
        <w:trPr>
          <w:jc w:val="center"/>
        </w:trPr>
        <w:tc>
          <w:tcPr>
            <w:tcW w:w="0" w:type="auto"/>
            <w:vAlign w:val="center"/>
            <w:hideMark/>
          </w:tcPr>
          <w:p w14:paraId="42892176" w14:textId="77777777" w:rsidR="00E74A17" w:rsidRPr="00742B31" w:rsidRDefault="00E74A17" w:rsidP="007F713A">
            <w:pPr>
              <w:pStyle w:val="21"/>
              <w:jc w:val="center"/>
              <w:rPr>
                <w:sz w:val="24"/>
                <w:szCs w:val="24"/>
                <w:lang w:val="uk-UA"/>
              </w:rPr>
            </w:pPr>
            <w:r w:rsidRPr="00742B31">
              <w:rPr>
                <w:sz w:val="24"/>
                <w:szCs w:val="24"/>
                <w:lang w:val="uk-UA"/>
              </w:rPr>
              <w:t>2</w:t>
            </w:r>
          </w:p>
        </w:tc>
        <w:tc>
          <w:tcPr>
            <w:tcW w:w="0" w:type="auto"/>
            <w:vAlign w:val="center"/>
            <w:hideMark/>
          </w:tcPr>
          <w:p w14:paraId="21D580D7" w14:textId="77777777" w:rsidR="00E74A17" w:rsidRPr="00742B31" w:rsidRDefault="00E74A17" w:rsidP="007F713A">
            <w:pPr>
              <w:pStyle w:val="21"/>
              <w:jc w:val="center"/>
              <w:rPr>
                <w:sz w:val="24"/>
                <w:szCs w:val="24"/>
                <w:lang w:val="uk-UA"/>
              </w:rPr>
            </w:pPr>
            <w:r w:rsidRPr="00742B31">
              <w:rPr>
                <w:sz w:val="24"/>
                <w:szCs w:val="24"/>
                <w:lang w:val="uk-UA"/>
              </w:rPr>
              <w:t>12</w:t>
            </w:r>
          </w:p>
        </w:tc>
        <w:tc>
          <w:tcPr>
            <w:tcW w:w="0" w:type="auto"/>
            <w:vAlign w:val="center"/>
            <w:hideMark/>
          </w:tcPr>
          <w:p w14:paraId="16BC6AD6" w14:textId="77777777" w:rsidR="00E74A17" w:rsidRPr="00742B31" w:rsidRDefault="00E74A17" w:rsidP="007F713A">
            <w:pPr>
              <w:pStyle w:val="21"/>
              <w:jc w:val="center"/>
              <w:rPr>
                <w:sz w:val="24"/>
                <w:szCs w:val="24"/>
                <w:lang w:val="uk-UA"/>
              </w:rPr>
            </w:pPr>
            <w:r w:rsidRPr="00742B31">
              <w:rPr>
                <w:sz w:val="24"/>
                <w:szCs w:val="24"/>
                <w:lang w:val="uk-UA"/>
              </w:rPr>
              <w:t>6</w:t>
            </w:r>
          </w:p>
        </w:tc>
        <w:tc>
          <w:tcPr>
            <w:tcW w:w="0" w:type="auto"/>
            <w:vAlign w:val="center"/>
            <w:hideMark/>
          </w:tcPr>
          <w:p w14:paraId="555B4618" w14:textId="77777777" w:rsidR="00E74A17" w:rsidRPr="00742B31" w:rsidRDefault="00E74A17" w:rsidP="007F713A">
            <w:pPr>
              <w:pStyle w:val="21"/>
              <w:jc w:val="center"/>
              <w:rPr>
                <w:sz w:val="24"/>
                <w:szCs w:val="24"/>
                <w:lang w:val="uk-UA"/>
              </w:rPr>
            </w:pPr>
            <w:r w:rsidRPr="00742B31">
              <w:rPr>
                <w:sz w:val="24"/>
                <w:szCs w:val="24"/>
                <w:lang w:val="uk-UA"/>
              </w:rPr>
              <w:t>14</w:t>
            </w:r>
          </w:p>
        </w:tc>
        <w:tc>
          <w:tcPr>
            <w:tcW w:w="0" w:type="auto"/>
            <w:vAlign w:val="center"/>
            <w:hideMark/>
          </w:tcPr>
          <w:p w14:paraId="299CE2F5" w14:textId="77777777" w:rsidR="00E74A17" w:rsidRPr="00742B31" w:rsidRDefault="00E74A17" w:rsidP="007F713A">
            <w:pPr>
              <w:pStyle w:val="21"/>
              <w:jc w:val="center"/>
              <w:rPr>
                <w:sz w:val="24"/>
                <w:szCs w:val="24"/>
                <w:lang w:val="uk-UA"/>
              </w:rPr>
            </w:pPr>
            <w:r w:rsidRPr="00742B31">
              <w:rPr>
                <w:sz w:val="24"/>
                <w:szCs w:val="24"/>
                <w:lang w:val="uk-UA"/>
              </w:rPr>
              <w:t>11</w:t>
            </w:r>
          </w:p>
        </w:tc>
        <w:tc>
          <w:tcPr>
            <w:tcW w:w="824" w:type="dxa"/>
            <w:vAlign w:val="center"/>
            <w:hideMark/>
          </w:tcPr>
          <w:p w14:paraId="02BB9B7D" w14:textId="77777777" w:rsidR="00E74A17" w:rsidRPr="00742B31" w:rsidRDefault="00E74A17" w:rsidP="007F713A">
            <w:pPr>
              <w:pStyle w:val="21"/>
              <w:jc w:val="center"/>
              <w:rPr>
                <w:sz w:val="24"/>
                <w:szCs w:val="24"/>
                <w:lang w:val="uk-UA"/>
              </w:rPr>
            </w:pPr>
            <w:r w:rsidRPr="00742B31">
              <w:rPr>
                <w:sz w:val="24"/>
                <w:szCs w:val="24"/>
                <w:lang w:val="uk-UA"/>
              </w:rPr>
              <w:t>43</w:t>
            </w:r>
          </w:p>
        </w:tc>
        <w:tc>
          <w:tcPr>
            <w:tcW w:w="1696" w:type="dxa"/>
            <w:vAlign w:val="center"/>
            <w:hideMark/>
          </w:tcPr>
          <w:p w14:paraId="7248ACA6" w14:textId="77777777" w:rsidR="00E74A17" w:rsidRPr="00742B31" w:rsidRDefault="00E74A17" w:rsidP="007F713A">
            <w:pPr>
              <w:pStyle w:val="21"/>
              <w:jc w:val="center"/>
              <w:rPr>
                <w:sz w:val="24"/>
                <w:szCs w:val="24"/>
                <w:lang w:val="uk-UA"/>
              </w:rPr>
            </w:pPr>
            <w:r w:rsidRPr="00742B31">
              <w:rPr>
                <w:sz w:val="24"/>
                <w:szCs w:val="24"/>
                <w:lang w:val="uk-UA"/>
              </w:rPr>
              <w:t>Вище порогу</w:t>
            </w:r>
          </w:p>
        </w:tc>
      </w:tr>
      <w:tr w:rsidR="007F713A" w:rsidRPr="00742B31" w14:paraId="61C52B7C" w14:textId="77777777" w:rsidTr="007F713A">
        <w:trPr>
          <w:jc w:val="center"/>
        </w:trPr>
        <w:tc>
          <w:tcPr>
            <w:tcW w:w="0" w:type="auto"/>
            <w:vAlign w:val="center"/>
            <w:hideMark/>
          </w:tcPr>
          <w:p w14:paraId="4D3C2F54" w14:textId="77777777" w:rsidR="00E74A17" w:rsidRPr="00742B31" w:rsidRDefault="00E74A17" w:rsidP="007F713A">
            <w:pPr>
              <w:pStyle w:val="21"/>
              <w:jc w:val="center"/>
              <w:rPr>
                <w:sz w:val="24"/>
                <w:szCs w:val="24"/>
                <w:lang w:val="uk-UA"/>
              </w:rPr>
            </w:pPr>
            <w:r w:rsidRPr="00742B31">
              <w:rPr>
                <w:sz w:val="24"/>
                <w:szCs w:val="24"/>
                <w:lang w:val="uk-UA"/>
              </w:rPr>
              <w:t>3</w:t>
            </w:r>
          </w:p>
        </w:tc>
        <w:tc>
          <w:tcPr>
            <w:tcW w:w="0" w:type="auto"/>
            <w:vAlign w:val="center"/>
            <w:hideMark/>
          </w:tcPr>
          <w:p w14:paraId="18F09291" w14:textId="77777777" w:rsidR="00E74A17" w:rsidRPr="00742B31" w:rsidRDefault="00E74A17" w:rsidP="007F713A">
            <w:pPr>
              <w:pStyle w:val="21"/>
              <w:jc w:val="center"/>
              <w:rPr>
                <w:sz w:val="24"/>
                <w:szCs w:val="24"/>
                <w:lang w:val="uk-UA"/>
              </w:rPr>
            </w:pPr>
            <w:r w:rsidRPr="00742B31">
              <w:rPr>
                <w:sz w:val="24"/>
                <w:szCs w:val="24"/>
                <w:lang w:val="uk-UA"/>
              </w:rPr>
              <w:t>8</w:t>
            </w:r>
          </w:p>
        </w:tc>
        <w:tc>
          <w:tcPr>
            <w:tcW w:w="0" w:type="auto"/>
            <w:vAlign w:val="center"/>
            <w:hideMark/>
          </w:tcPr>
          <w:p w14:paraId="6033917A" w14:textId="77777777" w:rsidR="00E74A17" w:rsidRPr="00742B31" w:rsidRDefault="00E74A17" w:rsidP="007F713A">
            <w:pPr>
              <w:pStyle w:val="21"/>
              <w:jc w:val="center"/>
              <w:rPr>
                <w:sz w:val="24"/>
                <w:szCs w:val="24"/>
                <w:lang w:val="uk-UA"/>
              </w:rPr>
            </w:pPr>
            <w:r w:rsidRPr="00742B31">
              <w:rPr>
                <w:sz w:val="24"/>
                <w:szCs w:val="24"/>
                <w:lang w:val="uk-UA"/>
              </w:rPr>
              <w:t>4</w:t>
            </w:r>
          </w:p>
        </w:tc>
        <w:tc>
          <w:tcPr>
            <w:tcW w:w="0" w:type="auto"/>
            <w:vAlign w:val="center"/>
            <w:hideMark/>
          </w:tcPr>
          <w:p w14:paraId="3560D621" w14:textId="77777777" w:rsidR="00E74A17" w:rsidRPr="00742B31" w:rsidRDefault="00E74A17" w:rsidP="007F713A">
            <w:pPr>
              <w:pStyle w:val="21"/>
              <w:jc w:val="center"/>
              <w:rPr>
                <w:sz w:val="24"/>
                <w:szCs w:val="24"/>
                <w:lang w:val="uk-UA"/>
              </w:rPr>
            </w:pPr>
            <w:r w:rsidRPr="00742B31">
              <w:rPr>
                <w:sz w:val="24"/>
                <w:szCs w:val="24"/>
                <w:lang w:val="uk-UA"/>
              </w:rPr>
              <w:t>10</w:t>
            </w:r>
          </w:p>
        </w:tc>
        <w:tc>
          <w:tcPr>
            <w:tcW w:w="0" w:type="auto"/>
            <w:vAlign w:val="center"/>
            <w:hideMark/>
          </w:tcPr>
          <w:p w14:paraId="5F037D8A" w14:textId="77777777" w:rsidR="00E74A17" w:rsidRPr="00742B31" w:rsidRDefault="00E74A17" w:rsidP="007F713A">
            <w:pPr>
              <w:pStyle w:val="21"/>
              <w:jc w:val="center"/>
              <w:rPr>
                <w:sz w:val="24"/>
                <w:szCs w:val="24"/>
                <w:lang w:val="uk-UA"/>
              </w:rPr>
            </w:pPr>
            <w:r w:rsidRPr="00742B31">
              <w:rPr>
                <w:sz w:val="24"/>
                <w:szCs w:val="24"/>
                <w:lang w:val="uk-UA"/>
              </w:rPr>
              <w:t>9</w:t>
            </w:r>
          </w:p>
        </w:tc>
        <w:tc>
          <w:tcPr>
            <w:tcW w:w="824" w:type="dxa"/>
            <w:vAlign w:val="center"/>
            <w:hideMark/>
          </w:tcPr>
          <w:p w14:paraId="23F3F0E6" w14:textId="77777777" w:rsidR="00E74A17" w:rsidRPr="00742B31" w:rsidRDefault="00E74A17" w:rsidP="007F713A">
            <w:pPr>
              <w:pStyle w:val="21"/>
              <w:jc w:val="center"/>
              <w:rPr>
                <w:sz w:val="24"/>
                <w:szCs w:val="24"/>
                <w:lang w:val="uk-UA"/>
              </w:rPr>
            </w:pPr>
            <w:r w:rsidRPr="00742B31">
              <w:rPr>
                <w:sz w:val="24"/>
                <w:szCs w:val="24"/>
                <w:lang w:val="uk-UA"/>
              </w:rPr>
              <w:t>31</w:t>
            </w:r>
          </w:p>
        </w:tc>
        <w:tc>
          <w:tcPr>
            <w:tcW w:w="1696" w:type="dxa"/>
            <w:vAlign w:val="center"/>
            <w:hideMark/>
          </w:tcPr>
          <w:p w14:paraId="606D7242" w14:textId="77777777" w:rsidR="00E74A17" w:rsidRPr="00742B31" w:rsidRDefault="00E74A17" w:rsidP="007F713A">
            <w:pPr>
              <w:pStyle w:val="21"/>
              <w:jc w:val="center"/>
              <w:rPr>
                <w:sz w:val="24"/>
                <w:szCs w:val="24"/>
                <w:lang w:val="uk-UA"/>
              </w:rPr>
            </w:pPr>
            <w:r w:rsidRPr="00742B31">
              <w:rPr>
                <w:sz w:val="24"/>
                <w:szCs w:val="24"/>
                <w:lang w:val="uk-UA"/>
              </w:rPr>
              <w:t>Нижче порогу</w:t>
            </w:r>
          </w:p>
        </w:tc>
      </w:tr>
      <w:tr w:rsidR="007F713A" w:rsidRPr="00742B31" w14:paraId="151222F6" w14:textId="77777777" w:rsidTr="007F713A">
        <w:trPr>
          <w:jc w:val="center"/>
        </w:trPr>
        <w:tc>
          <w:tcPr>
            <w:tcW w:w="0" w:type="auto"/>
            <w:vAlign w:val="center"/>
            <w:hideMark/>
          </w:tcPr>
          <w:p w14:paraId="64222842" w14:textId="77777777" w:rsidR="00E74A17" w:rsidRPr="00742B31" w:rsidRDefault="00E74A17" w:rsidP="007F713A">
            <w:pPr>
              <w:pStyle w:val="21"/>
              <w:jc w:val="center"/>
              <w:rPr>
                <w:sz w:val="24"/>
                <w:szCs w:val="24"/>
                <w:lang w:val="uk-UA"/>
              </w:rPr>
            </w:pPr>
            <w:r w:rsidRPr="00742B31">
              <w:rPr>
                <w:sz w:val="24"/>
                <w:szCs w:val="24"/>
                <w:lang w:val="uk-UA"/>
              </w:rPr>
              <w:t>4</w:t>
            </w:r>
          </w:p>
        </w:tc>
        <w:tc>
          <w:tcPr>
            <w:tcW w:w="0" w:type="auto"/>
            <w:vAlign w:val="center"/>
            <w:hideMark/>
          </w:tcPr>
          <w:p w14:paraId="0D6F619E" w14:textId="77777777" w:rsidR="00E74A17" w:rsidRPr="00742B31" w:rsidRDefault="00E74A17" w:rsidP="007F713A">
            <w:pPr>
              <w:pStyle w:val="21"/>
              <w:jc w:val="center"/>
              <w:rPr>
                <w:sz w:val="24"/>
                <w:szCs w:val="24"/>
                <w:lang w:val="uk-UA"/>
              </w:rPr>
            </w:pPr>
            <w:r w:rsidRPr="00742B31">
              <w:rPr>
                <w:sz w:val="24"/>
                <w:szCs w:val="24"/>
                <w:lang w:val="uk-UA"/>
              </w:rPr>
              <w:t>14</w:t>
            </w:r>
          </w:p>
        </w:tc>
        <w:tc>
          <w:tcPr>
            <w:tcW w:w="0" w:type="auto"/>
            <w:vAlign w:val="center"/>
            <w:hideMark/>
          </w:tcPr>
          <w:p w14:paraId="0500A49F" w14:textId="77777777" w:rsidR="00E74A17" w:rsidRPr="00742B31" w:rsidRDefault="00E74A17" w:rsidP="007F713A">
            <w:pPr>
              <w:pStyle w:val="21"/>
              <w:jc w:val="center"/>
              <w:rPr>
                <w:sz w:val="24"/>
                <w:szCs w:val="24"/>
                <w:lang w:val="uk-UA"/>
              </w:rPr>
            </w:pPr>
            <w:r w:rsidRPr="00742B31">
              <w:rPr>
                <w:sz w:val="24"/>
                <w:szCs w:val="24"/>
                <w:lang w:val="uk-UA"/>
              </w:rPr>
              <w:t>7</w:t>
            </w:r>
          </w:p>
        </w:tc>
        <w:tc>
          <w:tcPr>
            <w:tcW w:w="0" w:type="auto"/>
            <w:vAlign w:val="center"/>
            <w:hideMark/>
          </w:tcPr>
          <w:p w14:paraId="04B82069" w14:textId="77777777" w:rsidR="00E74A17" w:rsidRPr="00742B31" w:rsidRDefault="00E74A17" w:rsidP="007F713A">
            <w:pPr>
              <w:pStyle w:val="21"/>
              <w:jc w:val="center"/>
              <w:rPr>
                <w:sz w:val="24"/>
                <w:szCs w:val="24"/>
                <w:lang w:val="uk-UA"/>
              </w:rPr>
            </w:pPr>
            <w:r w:rsidRPr="00742B31">
              <w:rPr>
                <w:sz w:val="24"/>
                <w:szCs w:val="24"/>
                <w:lang w:val="uk-UA"/>
              </w:rPr>
              <w:t>16</w:t>
            </w:r>
          </w:p>
        </w:tc>
        <w:tc>
          <w:tcPr>
            <w:tcW w:w="0" w:type="auto"/>
            <w:vAlign w:val="center"/>
            <w:hideMark/>
          </w:tcPr>
          <w:p w14:paraId="26C01BE9" w14:textId="77777777" w:rsidR="00E74A17" w:rsidRPr="00742B31" w:rsidRDefault="00E74A17" w:rsidP="007F713A">
            <w:pPr>
              <w:pStyle w:val="21"/>
              <w:jc w:val="center"/>
              <w:rPr>
                <w:sz w:val="24"/>
                <w:szCs w:val="24"/>
                <w:lang w:val="uk-UA"/>
              </w:rPr>
            </w:pPr>
            <w:r w:rsidRPr="00742B31">
              <w:rPr>
                <w:sz w:val="24"/>
                <w:szCs w:val="24"/>
                <w:lang w:val="uk-UA"/>
              </w:rPr>
              <w:t>12</w:t>
            </w:r>
          </w:p>
        </w:tc>
        <w:tc>
          <w:tcPr>
            <w:tcW w:w="824" w:type="dxa"/>
            <w:vAlign w:val="center"/>
            <w:hideMark/>
          </w:tcPr>
          <w:p w14:paraId="32FB833A" w14:textId="77777777" w:rsidR="00E74A17" w:rsidRPr="00742B31" w:rsidRDefault="00E74A17" w:rsidP="007F713A">
            <w:pPr>
              <w:pStyle w:val="21"/>
              <w:jc w:val="center"/>
              <w:rPr>
                <w:sz w:val="24"/>
                <w:szCs w:val="24"/>
                <w:lang w:val="uk-UA"/>
              </w:rPr>
            </w:pPr>
            <w:r w:rsidRPr="00742B31">
              <w:rPr>
                <w:sz w:val="24"/>
                <w:szCs w:val="24"/>
                <w:lang w:val="uk-UA"/>
              </w:rPr>
              <w:t>49</w:t>
            </w:r>
          </w:p>
        </w:tc>
        <w:tc>
          <w:tcPr>
            <w:tcW w:w="1696" w:type="dxa"/>
            <w:vAlign w:val="center"/>
            <w:hideMark/>
          </w:tcPr>
          <w:p w14:paraId="75E609C8" w14:textId="77777777" w:rsidR="00E74A17" w:rsidRPr="00742B31" w:rsidRDefault="00E74A17" w:rsidP="007F713A">
            <w:pPr>
              <w:pStyle w:val="21"/>
              <w:jc w:val="center"/>
              <w:rPr>
                <w:sz w:val="24"/>
                <w:szCs w:val="24"/>
                <w:lang w:val="uk-UA"/>
              </w:rPr>
            </w:pPr>
            <w:r w:rsidRPr="00742B31">
              <w:rPr>
                <w:sz w:val="24"/>
                <w:szCs w:val="24"/>
                <w:lang w:val="uk-UA"/>
              </w:rPr>
              <w:t>Вище порогу</w:t>
            </w:r>
          </w:p>
        </w:tc>
      </w:tr>
      <w:tr w:rsidR="007F713A" w:rsidRPr="00742B31" w14:paraId="1EB79BCB" w14:textId="77777777" w:rsidTr="007F713A">
        <w:trPr>
          <w:jc w:val="center"/>
        </w:trPr>
        <w:tc>
          <w:tcPr>
            <w:tcW w:w="0" w:type="auto"/>
            <w:vAlign w:val="center"/>
            <w:hideMark/>
          </w:tcPr>
          <w:p w14:paraId="73D40105" w14:textId="77777777" w:rsidR="00E74A17" w:rsidRPr="00742B31" w:rsidRDefault="00E74A17" w:rsidP="007F713A">
            <w:pPr>
              <w:pStyle w:val="21"/>
              <w:jc w:val="center"/>
              <w:rPr>
                <w:sz w:val="24"/>
                <w:szCs w:val="24"/>
                <w:lang w:val="uk-UA"/>
              </w:rPr>
            </w:pPr>
            <w:r w:rsidRPr="00742B31">
              <w:rPr>
                <w:sz w:val="24"/>
                <w:szCs w:val="24"/>
                <w:lang w:val="uk-UA"/>
              </w:rPr>
              <w:t>5</w:t>
            </w:r>
          </w:p>
        </w:tc>
        <w:tc>
          <w:tcPr>
            <w:tcW w:w="0" w:type="auto"/>
            <w:vAlign w:val="center"/>
            <w:hideMark/>
          </w:tcPr>
          <w:p w14:paraId="27380BDD" w14:textId="77777777" w:rsidR="00E74A17" w:rsidRPr="00742B31" w:rsidRDefault="00E74A17" w:rsidP="007F713A">
            <w:pPr>
              <w:pStyle w:val="21"/>
              <w:jc w:val="center"/>
              <w:rPr>
                <w:sz w:val="24"/>
                <w:szCs w:val="24"/>
                <w:lang w:val="uk-UA"/>
              </w:rPr>
            </w:pPr>
            <w:r w:rsidRPr="00742B31">
              <w:rPr>
                <w:sz w:val="24"/>
                <w:szCs w:val="24"/>
                <w:lang w:val="uk-UA"/>
              </w:rPr>
              <w:t>7</w:t>
            </w:r>
          </w:p>
        </w:tc>
        <w:tc>
          <w:tcPr>
            <w:tcW w:w="0" w:type="auto"/>
            <w:vAlign w:val="center"/>
            <w:hideMark/>
          </w:tcPr>
          <w:p w14:paraId="2C2BD841" w14:textId="77777777" w:rsidR="00E74A17" w:rsidRPr="00742B31" w:rsidRDefault="00E74A17" w:rsidP="007F713A">
            <w:pPr>
              <w:pStyle w:val="21"/>
              <w:jc w:val="center"/>
              <w:rPr>
                <w:sz w:val="24"/>
                <w:szCs w:val="24"/>
                <w:lang w:val="uk-UA"/>
              </w:rPr>
            </w:pPr>
            <w:r w:rsidRPr="00742B31">
              <w:rPr>
                <w:sz w:val="24"/>
                <w:szCs w:val="24"/>
                <w:lang w:val="uk-UA"/>
              </w:rPr>
              <w:t>3</w:t>
            </w:r>
          </w:p>
        </w:tc>
        <w:tc>
          <w:tcPr>
            <w:tcW w:w="0" w:type="auto"/>
            <w:vAlign w:val="center"/>
            <w:hideMark/>
          </w:tcPr>
          <w:p w14:paraId="29140D95" w14:textId="77777777" w:rsidR="00E74A17" w:rsidRPr="00742B31" w:rsidRDefault="00E74A17" w:rsidP="007F713A">
            <w:pPr>
              <w:pStyle w:val="21"/>
              <w:jc w:val="center"/>
              <w:rPr>
                <w:sz w:val="24"/>
                <w:szCs w:val="24"/>
                <w:lang w:val="uk-UA"/>
              </w:rPr>
            </w:pPr>
            <w:r w:rsidRPr="00742B31">
              <w:rPr>
                <w:sz w:val="24"/>
                <w:szCs w:val="24"/>
                <w:lang w:val="uk-UA"/>
              </w:rPr>
              <w:t>9</w:t>
            </w:r>
          </w:p>
        </w:tc>
        <w:tc>
          <w:tcPr>
            <w:tcW w:w="0" w:type="auto"/>
            <w:vAlign w:val="center"/>
            <w:hideMark/>
          </w:tcPr>
          <w:p w14:paraId="0159CA0D" w14:textId="77777777" w:rsidR="00E74A17" w:rsidRPr="00742B31" w:rsidRDefault="00E74A17" w:rsidP="007F713A">
            <w:pPr>
              <w:pStyle w:val="21"/>
              <w:jc w:val="center"/>
              <w:rPr>
                <w:sz w:val="24"/>
                <w:szCs w:val="24"/>
                <w:lang w:val="uk-UA"/>
              </w:rPr>
            </w:pPr>
            <w:r w:rsidRPr="00742B31">
              <w:rPr>
                <w:sz w:val="24"/>
                <w:szCs w:val="24"/>
                <w:lang w:val="uk-UA"/>
              </w:rPr>
              <w:t>8</w:t>
            </w:r>
          </w:p>
        </w:tc>
        <w:tc>
          <w:tcPr>
            <w:tcW w:w="824" w:type="dxa"/>
            <w:vAlign w:val="center"/>
            <w:hideMark/>
          </w:tcPr>
          <w:p w14:paraId="6CA8FBAF" w14:textId="77777777" w:rsidR="00E74A17" w:rsidRPr="00742B31" w:rsidRDefault="00E74A17" w:rsidP="007F713A">
            <w:pPr>
              <w:pStyle w:val="21"/>
              <w:jc w:val="center"/>
              <w:rPr>
                <w:sz w:val="24"/>
                <w:szCs w:val="24"/>
                <w:lang w:val="uk-UA"/>
              </w:rPr>
            </w:pPr>
            <w:r w:rsidRPr="00742B31">
              <w:rPr>
                <w:sz w:val="24"/>
                <w:szCs w:val="24"/>
                <w:lang w:val="uk-UA"/>
              </w:rPr>
              <w:t>27</w:t>
            </w:r>
          </w:p>
        </w:tc>
        <w:tc>
          <w:tcPr>
            <w:tcW w:w="1696" w:type="dxa"/>
            <w:vAlign w:val="center"/>
            <w:hideMark/>
          </w:tcPr>
          <w:p w14:paraId="29CC53CD" w14:textId="77777777" w:rsidR="00E74A17" w:rsidRPr="00742B31" w:rsidRDefault="00E74A17" w:rsidP="007F713A">
            <w:pPr>
              <w:pStyle w:val="21"/>
              <w:jc w:val="center"/>
              <w:rPr>
                <w:sz w:val="24"/>
                <w:szCs w:val="24"/>
                <w:lang w:val="uk-UA"/>
              </w:rPr>
            </w:pPr>
            <w:r w:rsidRPr="00742B31">
              <w:rPr>
                <w:sz w:val="24"/>
                <w:szCs w:val="24"/>
                <w:lang w:val="uk-UA"/>
              </w:rPr>
              <w:t>Нижче порогу</w:t>
            </w:r>
          </w:p>
        </w:tc>
      </w:tr>
      <w:tr w:rsidR="007F713A" w:rsidRPr="00742B31" w14:paraId="61C82364" w14:textId="77777777" w:rsidTr="007F713A">
        <w:trPr>
          <w:jc w:val="center"/>
        </w:trPr>
        <w:tc>
          <w:tcPr>
            <w:tcW w:w="0" w:type="auto"/>
            <w:vAlign w:val="center"/>
            <w:hideMark/>
          </w:tcPr>
          <w:p w14:paraId="04E076B1" w14:textId="77777777" w:rsidR="00E74A17" w:rsidRPr="00742B31" w:rsidRDefault="00E74A17" w:rsidP="007F713A">
            <w:pPr>
              <w:pStyle w:val="21"/>
              <w:jc w:val="center"/>
              <w:rPr>
                <w:sz w:val="24"/>
                <w:szCs w:val="24"/>
                <w:lang w:val="uk-UA"/>
              </w:rPr>
            </w:pPr>
            <w:r w:rsidRPr="00742B31">
              <w:rPr>
                <w:sz w:val="24"/>
                <w:szCs w:val="24"/>
                <w:lang w:val="uk-UA"/>
              </w:rPr>
              <w:t>6</w:t>
            </w:r>
          </w:p>
        </w:tc>
        <w:tc>
          <w:tcPr>
            <w:tcW w:w="0" w:type="auto"/>
            <w:vAlign w:val="center"/>
            <w:hideMark/>
          </w:tcPr>
          <w:p w14:paraId="323623C4" w14:textId="77777777" w:rsidR="00E74A17" w:rsidRPr="00742B31" w:rsidRDefault="00E74A17" w:rsidP="007F713A">
            <w:pPr>
              <w:pStyle w:val="21"/>
              <w:jc w:val="center"/>
              <w:rPr>
                <w:sz w:val="24"/>
                <w:szCs w:val="24"/>
                <w:lang w:val="uk-UA"/>
              </w:rPr>
            </w:pPr>
            <w:r w:rsidRPr="00742B31">
              <w:rPr>
                <w:sz w:val="24"/>
                <w:szCs w:val="24"/>
                <w:lang w:val="uk-UA"/>
              </w:rPr>
              <w:t>10</w:t>
            </w:r>
          </w:p>
        </w:tc>
        <w:tc>
          <w:tcPr>
            <w:tcW w:w="0" w:type="auto"/>
            <w:vAlign w:val="center"/>
            <w:hideMark/>
          </w:tcPr>
          <w:p w14:paraId="6206EA45" w14:textId="77777777" w:rsidR="00E74A17" w:rsidRPr="00742B31" w:rsidRDefault="00E74A17" w:rsidP="007F713A">
            <w:pPr>
              <w:pStyle w:val="21"/>
              <w:jc w:val="center"/>
              <w:rPr>
                <w:sz w:val="24"/>
                <w:szCs w:val="24"/>
                <w:lang w:val="uk-UA"/>
              </w:rPr>
            </w:pPr>
            <w:r w:rsidRPr="00742B31">
              <w:rPr>
                <w:sz w:val="24"/>
                <w:szCs w:val="24"/>
                <w:lang w:val="uk-UA"/>
              </w:rPr>
              <w:t>5</w:t>
            </w:r>
          </w:p>
        </w:tc>
        <w:tc>
          <w:tcPr>
            <w:tcW w:w="0" w:type="auto"/>
            <w:vAlign w:val="center"/>
            <w:hideMark/>
          </w:tcPr>
          <w:p w14:paraId="3E5651A0" w14:textId="77777777" w:rsidR="00E74A17" w:rsidRPr="00742B31" w:rsidRDefault="00E74A17" w:rsidP="007F713A">
            <w:pPr>
              <w:pStyle w:val="21"/>
              <w:jc w:val="center"/>
              <w:rPr>
                <w:sz w:val="24"/>
                <w:szCs w:val="24"/>
                <w:lang w:val="uk-UA"/>
              </w:rPr>
            </w:pPr>
            <w:r w:rsidRPr="00742B31">
              <w:rPr>
                <w:sz w:val="24"/>
                <w:szCs w:val="24"/>
                <w:lang w:val="uk-UA"/>
              </w:rPr>
              <w:t>12</w:t>
            </w:r>
          </w:p>
        </w:tc>
        <w:tc>
          <w:tcPr>
            <w:tcW w:w="0" w:type="auto"/>
            <w:vAlign w:val="center"/>
            <w:hideMark/>
          </w:tcPr>
          <w:p w14:paraId="10864AEF" w14:textId="77777777" w:rsidR="00E74A17" w:rsidRPr="00742B31" w:rsidRDefault="00E74A17" w:rsidP="007F713A">
            <w:pPr>
              <w:pStyle w:val="21"/>
              <w:jc w:val="center"/>
              <w:rPr>
                <w:sz w:val="24"/>
                <w:szCs w:val="24"/>
                <w:lang w:val="uk-UA"/>
              </w:rPr>
            </w:pPr>
            <w:r w:rsidRPr="00742B31">
              <w:rPr>
                <w:sz w:val="24"/>
                <w:szCs w:val="24"/>
                <w:lang w:val="uk-UA"/>
              </w:rPr>
              <w:t>10</w:t>
            </w:r>
          </w:p>
        </w:tc>
        <w:tc>
          <w:tcPr>
            <w:tcW w:w="824" w:type="dxa"/>
            <w:vAlign w:val="center"/>
            <w:hideMark/>
          </w:tcPr>
          <w:p w14:paraId="0AF56435" w14:textId="77777777" w:rsidR="00E74A17" w:rsidRPr="00742B31" w:rsidRDefault="00E74A17" w:rsidP="007F713A">
            <w:pPr>
              <w:pStyle w:val="21"/>
              <w:jc w:val="center"/>
              <w:rPr>
                <w:sz w:val="24"/>
                <w:szCs w:val="24"/>
                <w:lang w:val="uk-UA"/>
              </w:rPr>
            </w:pPr>
            <w:r w:rsidRPr="00742B31">
              <w:rPr>
                <w:sz w:val="24"/>
                <w:szCs w:val="24"/>
                <w:lang w:val="uk-UA"/>
              </w:rPr>
              <w:t>37</w:t>
            </w:r>
          </w:p>
        </w:tc>
        <w:tc>
          <w:tcPr>
            <w:tcW w:w="1696" w:type="dxa"/>
            <w:vAlign w:val="center"/>
            <w:hideMark/>
          </w:tcPr>
          <w:p w14:paraId="0311ED45" w14:textId="77777777" w:rsidR="00E74A17" w:rsidRPr="00742B31" w:rsidRDefault="00E74A17" w:rsidP="007F713A">
            <w:pPr>
              <w:pStyle w:val="21"/>
              <w:jc w:val="center"/>
              <w:rPr>
                <w:sz w:val="24"/>
                <w:szCs w:val="24"/>
                <w:lang w:val="uk-UA"/>
              </w:rPr>
            </w:pPr>
            <w:r w:rsidRPr="00742B31">
              <w:rPr>
                <w:sz w:val="24"/>
                <w:szCs w:val="24"/>
                <w:lang w:val="uk-UA"/>
              </w:rPr>
              <w:t>Вище порогу</w:t>
            </w:r>
          </w:p>
        </w:tc>
      </w:tr>
      <w:tr w:rsidR="007F713A" w:rsidRPr="00742B31" w14:paraId="52A8748E" w14:textId="77777777" w:rsidTr="007F713A">
        <w:trPr>
          <w:jc w:val="center"/>
        </w:trPr>
        <w:tc>
          <w:tcPr>
            <w:tcW w:w="0" w:type="auto"/>
            <w:vAlign w:val="center"/>
            <w:hideMark/>
          </w:tcPr>
          <w:p w14:paraId="56029D6E" w14:textId="77777777" w:rsidR="00E74A17" w:rsidRPr="00742B31" w:rsidRDefault="00E74A17" w:rsidP="007F713A">
            <w:pPr>
              <w:pStyle w:val="21"/>
              <w:jc w:val="center"/>
              <w:rPr>
                <w:sz w:val="24"/>
                <w:szCs w:val="24"/>
                <w:lang w:val="uk-UA"/>
              </w:rPr>
            </w:pPr>
            <w:r w:rsidRPr="00742B31">
              <w:rPr>
                <w:sz w:val="24"/>
                <w:szCs w:val="24"/>
                <w:lang w:val="uk-UA"/>
              </w:rPr>
              <w:t>7</w:t>
            </w:r>
          </w:p>
        </w:tc>
        <w:tc>
          <w:tcPr>
            <w:tcW w:w="0" w:type="auto"/>
            <w:vAlign w:val="center"/>
            <w:hideMark/>
          </w:tcPr>
          <w:p w14:paraId="3D5E573C" w14:textId="77777777" w:rsidR="00E74A17" w:rsidRPr="00742B31" w:rsidRDefault="00E74A17" w:rsidP="007F713A">
            <w:pPr>
              <w:pStyle w:val="21"/>
              <w:jc w:val="center"/>
              <w:rPr>
                <w:sz w:val="24"/>
                <w:szCs w:val="24"/>
                <w:lang w:val="uk-UA"/>
              </w:rPr>
            </w:pPr>
            <w:r w:rsidRPr="00742B31">
              <w:rPr>
                <w:sz w:val="24"/>
                <w:szCs w:val="24"/>
                <w:lang w:val="uk-UA"/>
              </w:rPr>
              <w:t>16</w:t>
            </w:r>
          </w:p>
        </w:tc>
        <w:tc>
          <w:tcPr>
            <w:tcW w:w="0" w:type="auto"/>
            <w:vAlign w:val="center"/>
            <w:hideMark/>
          </w:tcPr>
          <w:p w14:paraId="67455D34" w14:textId="77777777" w:rsidR="00E74A17" w:rsidRPr="00742B31" w:rsidRDefault="00E74A17" w:rsidP="007F713A">
            <w:pPr>
              <w:pStyle w:val="21"/>
              <w:jc w:val="center"/>
              <w:rPr>
                <w:sz w:val="24"/>
                <w:szCs w:val="24"/>
                <w:lang w:val="uk-UA"/>
              </w:rPr>
            </w:pPr>
            <w:r w:rsidRPr="00742B31">
              <w:rPr>
                <w:sz w:val="24"/>
                <w:szCs w:val="24"/>
                <w:lang w:val="uk-UA"/>
              </w:rPr>
              <w:t>8</w:t>
            </w:r>
          </w:p>
        </w:tc>
        <w:tc>
          <w:tcPr>
            <w:tcW w:w="0" w:type="auto"/>
            <w:vAlign w:val="center"/>
            <w:hideMark/>
          </w:tcPr>
          <w:p w14:paraId="6B158DDF" w14:textId="77777777" w:rsidR="00E74A17" w:rsidRPr="00742B31" w:rsidRDefault="00E74A17" w:rsidP="007F713A">
            <w:pPr>
              <w:pStyle w:val="21"/>
              <w:jc w:val="center"/>
              <w:rPr>
                <w:sz w:val="24"/>
                <w:szCs w:val="24"/>
                <w:lang w:val="uk-UA"/>
              </w:rPr>
            </w:pPr>
            <w:r w:rsidRPr="00742B31">
              <w:rPr>
                <w:sz w:val="24"/>
                <w:szCs w:val="24"/>
                <w:lang w:val="uk-UA"/>
              </w:rPr>
              <w:t>19</w:t>
            </w:r>
          </w:p>
        </w:tc>
        <w:tc>
          <w:tcPr>
            <w:tcW w:w="0" w:type="auto"/>
            <w:vAlign w:val="center"/>
            <w:hideMark/>
          </w:tcPr>
          <w:p w14:paraId="34F09920" w14:textId="77777777" w:rsidR="00E74A17" w:rsidRPr="00742B31" w:rsidRDefault="00E74A17" w:rsidP="007F713A">
            <w:pPr>
              <w:pStyle w:val="21"/>
              <w:jc w:val="center"/>
              <w:rPr>
                <w:sz w:val="24"/>
                <w:szCs w:val="24"/>
                <w:lang w:val="uk-UA"/>
              </w:rPr>
            </w:pPr>
            <w:r w:rsidRPr="00742B31">
              <w:rPr>
                <w:sz w:val="24"/>
                <w:szCs w:val="24"/>
                <w:lang w:val="uk-UA"/>
              </w:rPr>
              <w:t>15</w:t>
            </w:r>
          </w:p>
        </w:tc>
        <w:tc>
          <w:tcPr>
            <w:tcW w:w="824" w:type="dxa"/>
            <w:vAlign w:val="center"/>
            <w:hideMark/>
          </w:tcPr>
          <w:p w14:paraId="0D2F36DF" w14:textId="77777777" w:rsidR="00E74A17" w:rsidRPr="00742B31" w:rsidRDefault="00E74A17" w:rsidP="007F713A">
            <w:pPr>
              <w:pStyle w:val="21"/>
              <w:jc w:val="center"/>
              <w:rPr>
                <w:sz w:val="24"/>
                <w:szCs w:val="24"/>
                <w:lang w:val="uk-UA"/>
              </w:rPr>
            </w:pPr>
            <w:r w:rsidRPr="00742B31">
              <w:rPr>
                <w:sz w:val="24"/>
                <w:szCs w:val="24"/>
                <w:lang w:val="uk-UA"/>
              </w:rPr>
              <w:t>58</w:t>
            </w:r>
          </w:p>
        </w:tc>
        <w:tc>
          <w:tcPr>
            <w:tcW w:w="1696" w:type="dxa"/>
            <w:vAlign w:val="center"/>
            <w:hideMark/>
          </w:tcPr>
          <w:p w14:paraId="6758BF1C" w14:textId="77777777" w:rsidR="00E74A17" w:rsidRPr="00742B31" w:rsidRDefault="00E74A17" w:rsidP="007F713A">
            <w:pPr>
              <w:pStyle w:val="21"/>
              <w:jc w:val="center"/>
              <w:rPr>
                <w:sz w:val="24"/>
                <w:szCs w:val="24"/>
                <w:lang w:val="uk-UA"/>
              </w:rPr>
            </w:pPr>
            <w:r w:rsidRPr="00742B31">
              <w:rPr>
                <w:sz w:val="24"/>
                <w:szCs w:val="24"/>
                <w:lang w:val="uk-UA"/>
              </w:rPr>
              <w:t>Вище порогу</w:t>
            </w:r>
          </w:p>
        </w:tc>
      </w:tr>
      <w:tr w:rsidR="007F713A" w:rsidRPr="00742B31" w14:paraId="07888A5B" w14:textId="77777777" w:rsidTr="007F713A">
        <w:trPr>
          <w:jc w:val="center"/>
        </w:trPr>
        <w:tc>
          <w:tcPr>
            <w:tcW w:w="0" w:type="auto"/>
            <w:vAlign w:val="center"/>
            <w:hideMark/>
          </w:tcPr>
          <w:p w14:paraId="238C4E32" w14:textId="77777777" w:rsidR="00E74A17" w:rsidRPr="00742B31" w:rsidRDefault="00E74A17" w:rsidP="007F713A">
            <w:pPr>
              <w:pStyle w:val="21"/>
              <w:jc w:val="center"/>
              <w:rPr>
                <w:sz w:val="24"/>
                <w:szCs w:val="24"/>
                <w:lang w:val="uk-UA"/>
              </w:rPr>
            </w:pPr>
            <w:r w:rsidRPr="00742B31">
              <w:rPr>
                <w:sz w:val="24"/>
                <w:szCs w:val="24"/>
                <w:lang w:val="uk-UA"/>
              </w:rPr>
              <w:t>8</w:t>
            </w:r>
          </w:p>
        </w:tc>
        <w:tc>
          <w:tcPr>
            <w:tcW w:w="0" w:type="auto"/>
            <w:vAlign w:val="center"/>
            <w:hideMark/>
          </w:tcPr>
          <w:p w14:paraId="58A08923" w14:textId="77777777" w:rsidR="00E74A17" w:rsidRPr="00742B31" w:rsidRDefault="00E74A17" w:rsidP="007F713A">
            <w:pPr>
              <w:pStyle w:val="21"/>
              <w:jc w:val="center"/>
              <w:rPr>
                <w:sz w:val="24"/>
                <w:szCs w:val="24"/>
                <w:lang w:val="uk-UA"/>
              </w:rPr>
            </w:pPr>
            <w:r w:rsidRPr="00742B31">
              <w:rPr>
                <w:sz w:val="24"/>
                <w:szCs w:val="24"/>
                <w:lang w:val="uk-UA"/>
              </w:rPr>
              <w:t>7</w:t>
            </w:r>
          </w:p>
        </w:tc>
        <w:tc>
          <w:tcPr>
            <w:tcW w:w="0" w:type="auto"/>
            <w:vAlign w:val="center"/>
            <w:hideMark/>
          </w:tcPr>
          <w:p w14:paraId="21B9EDAA" w14:textId="77777777" w:rsidR="00E74A17" w:rsidRPr="00742B31" w:rsidRDefault="00E74A17" w:rsidP="007F713A">
            <w:pPr>
              <w:pStyle w:val="21"/>
              <w:jc w:val="center"/>
              <w:rPr>
                <w:sz w:val="24"/>
                <w:szCs w:val="24"/>
                <w:lang w:val="uk-UA"/>
              </w:rPr>
            </w:pPr>
            <w:r w:rsidRPr="00742B31">
              <w:rPr>
                <w:sz w:val="24"/>
                <w:szCs w:val="24"/>
                <w:lang w:val="uk-UA"/>
              </w:rPr>
              <w:t>4</w:t>
            </w:r>
          </w:p>
        </w:tc>
        <w:tc>
          <w:tcPr>
            <w:tcW w:w="0" w:type="auto"/>
            <w:vAlign w:val="center"/>
            <w:hideMark/>
          </w:tcPr>
          <w:p w14:paraId="74DF6673" w14:textId="77777777" w:rsidR="00E74A17" w:rsidRPr="00742B31" w:rsidRDefault="00E74A17" w:rsidP="007F713A">
            <w:pPr>
              <w:pStyle w:val="21"/>
              <w:jc w:val="center"/>
              <w:rPr>
                <w:sz w:val="24"/>
                <w:szCs w:val="24"/>
                <w:lang w:val="uk-UA"/>
              </w:rPr>
            </w:pPr>
            <w:r w:rsidRPr="00742B31">
              <w:rPr>
                <w:sz w:val="24"/>
                <w:szCs w:val="24"/>
                <w:lang w:val="uk-UA"/>
              </w:rPr>
              <w:t>9</w:t>
            </w:r>
          </w:p>
        </w:tc>
        <w:tc>
          <w:tcPr>
            <w:tcW w:w="0" w:type="auto"/>
            <w:vAlign w:val="center"/>
            <w:hideMark/>
          </w:tcPr>
          <w:p w14:paraId="396A45DC" w14:textId="77777777" w:rsidR="00E74A17" w:rsidRPr="00742B31" w:rsidRDefault="00E74A17" w:rsidP="007F713A">
            <w:pPr>
              <w:pStyle w:val="21"/>
              <w:jc w:val="center"/>
              <w:rPr>
                <w:sz w:val="24"/>
                <w:szCs w:val="24"/>
                <w:lang w:val="uk-UA"/>
              </w:rPr>
            </w:pPr>
            <w:r w:rsidRPr="00742B31">
              <w:rPr>
                <w:sz w:val="24"/>
                <w:szCs w:val="24"/>
                <w:lang w:val="uk-UA"/>
              </w:rPr>
              <w:t>8</w:t>
            </w:r>
          </w:p>
        </w:tc>
        <w:tc>
          <w:tcPr>
            <w:tcW w:w="824" w:type="dxa"/>
            <w:vAlign w:val="center"/>
            <w:hideMark/>
          </w:tcPr>
          <w:p w14:paraId="3D06DAF8" w14:textId="77777777" w:rsidR="00E74A17" w:rsidRPr="00742B31" w:rsidRDefault="00E74A17" w:rsidP="007F713A">
            <w:pPr>
              <w:pStyle w:val="21"/>
              <w:jc w:val="center"/>
              <w:rPr>
                <w:sz w:val="24"/>
                <w:szCs w:val="24"/>
                <w:lang w:val="uk-UA"/>
              </w:rPr>
            </w:pPr>
            <w:r w:rsidRPr="00742B31">
              <w:rPr>
                <w:sz w:val="24"/>
                <w:szCs w:val="24"/>
                <w:lang w:val="uk-UA"/>
              </w:rPr>
              <w:t>28</w:t>
            </w:r>
          </w:p>
        </w:tc>
        <w:tc>
          <w:tcPr>
            <w:tcW w:w="1696" w:type="dxa"/>
            <w:vAlign w:val="center"/>
            <w:hideMark/>
          </w:tcPr>
          <w:p w14:paraId="4B0B31F6" w14:textId="77777777" w:rsidR="00E74A17" w:rsidRPr="00742B31" w:rsidRDefault="00E74A17" w:rsidP="007F713A">
            <w:pPr>
              <w:pStyle w:val="21"/>
              <w:jc w:val="center"/>
              <w:rPr>
                <w:sz w:val="24"/>
                <w:szCs w:val="24"/>
                <w:lang w:val="uk-UA"/>
              </w:rPr>
            </w:pPr>
            <w:r w:rsidRPr="00742B31">
              <w:rPr>
                <w:sz w:val="24"/>
                <w:szCs w:val="24"/>
                <w:lang w:val="uk-UA"/>
              </w:rPr>
              <w:t>Нижче порогу</w:t>
            </w:r>
          </w:p>
        </w:tc>
      </w:tr>
      <w:tr w:rsidR="007F713A" w:rsidRPr="00742B31" w14:paraId="09A13D2F" w14:textId="77777777" w:rsidTr="007F713A">
        <w:trPr>
          <w:jc w:val="center"/>
        </w:trPr>
        <w:tc>
          <w:tcPr>
            <w:tcW w:w="0" w:type="auto"/>
            <w:vAlign w:val="center"/>
            <w:hideMark/>
          </w:tcPr>
          <w:p w14:paraId="1C306C53" w14:textId="77777777" w:rsidR="00E74A17" w:rsidRPr="00742B31" w:rsidRDefault="00E74A17" w:rsidP="007F713A">
            <w:pPr>
              <w:pStyle w:val="21"/>
              <w:jc w:val="center"/>
              <w:rPr>
                <w:sz w:val="24"/>
                <w:szCs w:val="24"/>
                <w:lang w:val="uk-UA"/>
              </w:rPr>
            </w:pPr>
            <w:r w:rsidRPr="00742B31">
              <w:rPr>
                <w:sz w:val="24"/>
                <w:szCs w:val="24"/>
                <w:lang w:val="uk-UA"/>
              </w:rPr>
              <w:t>9</w:t>
            </w:r>
          </w:p>
        </w:tc>
        <w:tc>
          <w:tcPr>
            <w:tcW w:w="0" w:type="auto"/>
            <w:vAlign w:val="center"/>
            <w:hideMark/>
          </w:tcPr>
          <w:p w14:paraId="08B86686" w14:textId="77777777" w:rsidR="00E74A17" w:rsidRPr="00742B31" w:rsidRDefault="00E74A17" w:rsidP="007F713A">
            <w:pPr>
              <w:pStyle w:val="21"/>
              <w:jc w:val="center"/>
              <w:rPr>
                <w:sz w:val="24"/>
                <w:szCs w:val="24"/>
                <w:lang w:val="uk-UA"/>
              </w:rPr>
            </w:pPr>
            <w:r w:rsidRPr="00742B31">
              <w:rPr>
                <w:sz w:val="24"/>
                <w:szCs w:val="24"/>
                <w:lang w:val="uk-UA"/>
              </w:rPr>
              <w:t>11</w:t>
            </w:r>
          </w:p>
        </w:tc>
        <w:tc>
          <w:tcPr>
            <w:tcW w:w="0" w:type="auto"/>
            <w:vAlign w:val="center"/>
            <w:hideMark/>
          </w:tcPr>
          <w:p w14:paraId="2541E944" w14:textId="77777777" w:rsidR="00E74A17" w:rsidRPr="00742B31" w:rsidRDefault="00E74A17" w:rsidP="007F713A">
            <w:pPr>
              <w:pStyle w:val="21"/>
              <w:jc w:val="center"/>
              <w:rPr>
                <w:sz w:val="24"/>
                <w:szCs w:val="24"/>
                <w:lang w:val="uk-UA"/>
              </w:rPr>
            </w:pPr>
            <w:r w:rsidRPr="00742B31">
              <w:rPr>
                <w:sz w:val="24"/>
                <w:szCs w:val="24"/>
                <w:lang w:val="uk-UA"/>
              </w:rPr>
              <w:t>6</w:t>
            </w:r>
          </w:p>
        </w:tc>
        <w:tc>
          <w:tcPr>
            <w:tcW w:w="0" w:type="auto"/>
            <w:vAlign w:val="center"/>
            <w:hideMark/>
          </w:tcPr>
          <w:p w14:paraId="6C9E8D39" w14:textId="77777777" w:rsidR="00E74A17" w:rsidRPr="00742B31" w:rsidRDefault="00E74A17" w:rsidP="007F713A">
            <w:pPr>
              <w:pStyle w:val="21"/>
              <w:jc w:val="center"/>
              <w:rPr>
                <w:sz w:val="24"/>
                <w:szCs w:val="24"/>
                <w:lang w:val="uk-UA"/>
              </w:rPr>
            </w:pPr>
            <w:r w:rsidRPr="00742B31">
              <w:rPr>
                <w:sz w:val="24"/>
                <w:szCs w:val="24"/>
                <w:lang w:val="uk-UA"/>
              </w:rPr>
              <w:t>13</w:t>
            </w:r>
          </w:p>
        </w:tc>
        <w:tc>
          <w:tcPr>
            <w:tcW w:w="0" w:type="auto"/>
            <w:vAlign w:val="center"/>
            <w:hideMark/>
          </w:tcPr>
          <w:p w14:paraId="199CB467" w14:textId="77777777" w:rsidR="00E74A17" w:rsidRPr="00742B31" w:rsidRDefault="00E74A17" w:rsidP="007F713A">
            <w:pPr>
              <w:pStyle w:val="21"/>
              <w:jc w:val="center"/>
              <w:rPr>
                <w:sz w:val="24"/>
                <w:szCs w:val="24"/>
                <w:lang w:val="uk-UA"/>
              </w:rPr>
            </w:pPr>
            <w:r w:rsidRPr="00742B31">
              <w:rPr>
                <w:sz w:val="24"/>
                <w:szCs w:val="24"/>
                <w:lang w:val="uk-UA"/>
              </w:rPr>
              <w:t>11</w:t>
            </w:r>
          </w:p>
        </w:tc>
        <w:tc>
          <w:tcPr>
            <w:tcW w:w="824" w:type="dxa"/>
            <w:vAlign w:val="center"/>
            <w:hideMark/>
          </w:tcPr>
          <w:p w14:paraId="2BC18E17" w14:textId="77777777" w:rsidR="00E74A17" w:rsidRPr="00742B31" w:rsidRDefault="00E74A17" w:rsidP="007F713A">
            <w:pPr>
              <w:pStyle w:val="21"/>
              <w:jc w:val="center"/>
              <w:rPr>
                <w:sz w:val="24"/>
                <w:szCs w:val="24"/>
                <w:lang w:val="uk-UA"/>
              </w:rPr>
            </w:pPr>
            <w:r w:rsidRPr="00742B31">
              <w:rPr>
                <w:sz w:val="24"/>
                <w:szCs w:val="24"/>
                <w:lang w:val="uk-UA"/>
              </w:rPr>
              <w:t>41</w:t>
            </w:r>
          </w:p>
        </w:tc>
        <w:tc>
          <w:tcPr>
            <w:tcW w:w="1696" w:type="dxa"/>
            <w:vAlign w:val="center"/>
            <w:hideMark/>
          </w:tcPr>
          <w:p w14:paraId="3B74C473" w14:textId="77777777" w:rsidR="00E74A17" w:rsidRPr="00742B31" w:rsidRDefault="00E74A17" w:rsidP="007F713A">
            <w:pPr>
              <w:pStyle w:val="21"/>
              <w:jc w:val="center"/>
              <w:rPr>
                <w:sz w:val="24"/>
                <w:szCs w:val="24"/>
                <w:lang w:val="uk-UA"/>
              </w:rPr>
            </w:pPr>
            <w:r w:rsidRPr="00742B31">
              <w:rPr>
                <w:sz w:val="24"/>
                <w:szCs w:val="24"/>
                <w:lang w:val="uk-UA"/>
              </w:rPr>
              <w:t>Вище порогу</w:t>
            </w:r>
          </w:p>
        </w:tc>
      </w:tr>
      <w:tr w:rsidR="007F713A" w:rsidRPr="00742B31" w14:paraId="10DC1D0A" w14:textId="77777777" w:rsidTr="007F713A">
        <w:trPr>
          <w:jc w:val="center"/>
        </w:trPr>
        <w:tc>
          <w:tcPr>
            <w:tcW w:w="0" w:type="auto"/>
            <w:vAlign w:val="center"/>
            <w:hideMark/>
          </w:tcPr>
          <w:p w14:paraId="09B4D98B" w14:textId="77777777" w:rsidR="00E74A17" w:rsidRPr="00742B31" w:rsidRDefault="00E74A17" w:rsidP="007F713A">
            <w:pPr>
              <w:pStyle w:val="21"/>
              <w:jc w:val="center"/>
              <w:rPr>
                <w:sz w:val="24"/>
                <w:szCs w:val="24"/>
                <w:lang w:val="uk-UA"/>
              </w:rPr>
            </w:pPr>
            <w:r w:rsidRPr="00742B31">
              <w:rPr>
                <w:sz w:val="24"/>
                <w:szCs w:val="24"/>
                <w:lang w:val="uk-UA"/>
              </w:rPr>
              <w:t>10</w:t>
            </w:r>
          </w:p>
        </w:tc>
        <w:tc>
          <w:tcPr>
            <w:tcW w:w="0" w:type="auto"/>
            <w:vAlign w:val="center"/>
            <w:hideMark/>
          </w:tcPr>
          <w:p w14:paraId="7A0A5613" w14:textId="77777777" w:rsidR="00E74A17" w:rsidRPr="00742B31" w:rsidRDefault="00E74A17" w:rsidP="007F713A">
            <w:pPr>
              <w:pStyle w:val="21"/>
              <w:jc w:val="center"/>
              <w:rPr>
                <w:sz w:val="24"/>
                <w:szCs w:val="24"/>
                <w:lang w:val="uk-UA"/>
              </w:rPr>
            </w:pPr>
            <w:r w:rsidRPr="00742B31">
              <w:rPr>
                <w:sz w:val="24"/>
                <w:szCs w:val="24"/>
                <w:lang w:val="uk-UA"/>
              </w:rPr>
              <w:t>5</w:t>
            </w:r>
          </w:p>
        </w:tc>
        <w:tc>
          <w:tcPr>
            <w:tcW w:w="0" w:type="auto"/>
            <w:vAlign w:val="center"/>
            <w:hideMark/>
          </w:tcPr>
          <w:p w14:paraId="79951A06" w14:textId="77777777" w:rsidR="00E74A17" w:rsidRPr="00742B31" w:rsidRDefault="00E74A17" w:rsidP="007F713A">
            <w:pPr>
              <w:pStyle w:val="21"/>
              <w:jc w:val="center"/>
              <w:rPr>
                <w:sz w:val="24"/>
                <w:szCs w:val="24"/>
                <w:lang w:val="uk-UA"/>
              </w:rPr>
            </w:pPr>
            <w:r w:rsidRPr="00742B31">
              <w:rPr>
                <w:sz w:val="24"/>
                <w:szCs w:val="24"/>
                <w:lang w:val="uk-UA"/>
              </w:rPr>
              <w:t>2</w:t>
            </w:r>
          </w:p>
        </w:tc>
        <w:tc>
          <w:tcPr>
            <w:tcW w:w="0" w:type="auto"/>
            <w:vAlign w:val="center"/>
            <w:hideMark/>
          </w:tcPr>
          <w:p w14:paraId="68145396" w14:textId="77777777" w:rsidR="00E74A17" w:rsidRPr="00742B31" w:rsidRDefault="00E74A17" w:rsidP="007F713A">
            <w:pPr>
              <w:pStyle w:val="21"/>
              <w:jc w:val="center"/>
              <w:rPr>
                <w:sz w:val="24"/>
                <w:szCs w:val="24"/>
                <w:lang w:val="uk-UA"/>
              </w:rPr>
            </w:pPr>
            <w:r w:rsidRPr="00742B31">
              <w:rPr>
                <w:sz w:val="24"/>
                <w:szCs w:val="24"/>
                <w:lang w:val="uk-UA"/>
              </w:rPr>
              <w:t>7</w:t>
            </w:r>
          </w:p>
        </w:tc>
        <w:tc>
          <w:tcPr>
            <w:tcW w:w="0" w:type="auto"/>
            <w:vAlign w:val="center"/>
            <w:hideMark/>
          </w:tcPr>
          <w:p w14:paraId="6ED7819F" w14:textId="77777777" w:rsidR="00E74A17" w:rsidRPr="00742B31" w:rsidRDefault="00E74A17" w:rsidP="007F713A">
            <w:pPr>
              <w:pStyle w:val="21"/>
              <w:jc w:val="center"/>
              <w:rPr>
                <w:sz w:val="24"/>
                <w:szCs w:val="24"/>
                <w:lang w:val="uk-UA"/>
              </w:rPr>
            </w:pPr>
            <w:r w:rsidRPr="00742B31">
              <w:rPr>
                <w:sz w:val="24"/>
                <w:szCs w:val="24"/>
                <w:lang w:val="uk-UA"/>
              </w:rPr>
              <w:t>6</w:t>
            </w:r>
          </w:p>
        </w:tc>
        <w:tc>
          <w:tcPr>
            <w:tcW w:w="824" w:type="dxa"/>
            <w:vAlign w:val="center"/>
            <w:hideMark/>
          </w:tcPr>
          <w:p w14:paraId="5C94B2B0" w14:textId="77777777" w:rsidR="00E74A17" w:rsidRPr="00742B31" w:rsidRDefault="00E74A17" w:rsidP="007F713A">
            <w:pPr>
              <w:pStyle w:val="21"/>
              <w:jc w:val="center"/>
              <w:rPr>
                <w:sz w:val="24"/>
                <w:szCs w:val="24"/>
                <w:lang w:val="uk-UA"/>
              </w:rPr>
            </w:pPr>
            <w:r w:rsidRPr="00742B31">
              <w:rPr>
                <w:sz w:val="24"/>
                <w:szCs w:val="24"/>
                <w:lang w:val="uk-UA"/>
              </w:rPr>
              <w:t>20</w:t>
            </w:r>
          </w:p>
        </w:tc>
        <w:tc>
          <w:tcPr>
            <w:tcW w:w="1696" w:type="dxa"/>
            <w:vAlign w:val="center"/>
            <w:hideMark/>
          </w:tcPr>
          <w:p w14:paraId="4F97E294" w14:textId="77777777" w:rsidR="00E74A17" w:rsidRPr="00742B31" w:rsidRDefault="00E74A17" w:rsidP="007F713A">
            <w:pPr>
              <w:pStyle w:val="21"/>
              <w:jc w:val="center"/>
              <w:rPr>
                <w:sz w:val="24"/>
                <w:szCs w:val="24"/>
                <w:lang w:val="uk-UA"/>
              </w:rPr>
            </w:pPr>
            <w:r w:rsidRPr="00742B31">
              <w:rPr>
                <w:sz w:val="24"/>
                <w:szCs w:val="24"/>
                <w:lang w:val="uk-UA"/>
              </w:rPr>
              <w:t>Нижче порогу</w:t>
            </w:r>
          </w:p>
        </w:tc>
      </w:tr>
      <w:tr w:rsidR="007F713A" w:rsidRPr="00742B31" w14:paraId="6A96ED3C" w14:textId="77777777" w:rsidTr="007F713A">
        <w:trPr>
          <w:jc w:val="center"/>
        </w:trPr>
        <w:tc>
          <w:tcPr>
            <w:tcW w:w="0" w:type="auto"/>
            <w:vAlign w:val="center"/>
            <w:hideMark/>
          </w:tcPr>
          <w:p w14:paraId="6752B0DE" w14:textId="77777777" w:rsidR="00E74A17" w:rsidRPr="00742B31" w:rsidRDefault="00E74A17" w:rsidP="007F713A">
            <w:pPr>
              <w:pStyle w:val="21"/>
              <w:jc w:val="center"/>
              <w:rPr>
                <w:sz w:val="24"/>
                <w:szCs w:val="24"/>
                <w:lang w:val="uk-UA"/>
              </w:rPr>
            </w:pPr>
            <w:r w:rsidRPr="00742B31">
              <w:rPr>
                <w:sz w:val="24"/>
                <w:szCs w:val="24"/>
                <w:lang w:val="uk-UA"/>
              </w:rPr>
              <w:t>11</w:t>
            </w:r>
          </w:p>
        </w:tc>
        <w:tc>
          <w:tcPr>
            <w:tcW w:w="0" w:type="auto"/>
            <w:vAlign w:val="center"/>
            <w:hideMark/>
          </w:tcPr>
          <w:p w14:paraId="6A58233E" w14:textId="77777777" w:rsidR="00E74A17" w:rsidRPr="00742B31" w:rsidRDefault="00E74A17" w:rsidP="007F713A">
            <w:pPr>
              <w:pStyle w:val="21"/>
              <w:jc w:val="center"/>
              <w:rPr>
                <w:sz w:val="24"/>
                <w:szCs w:val="24"/>
                <w:lang w:val="uk-UA"/>
              </w:rPr>
            </w:pPr>
            <w:r w:rsidRPr="00742B31">
              <w:rPr>
                <w:sz w:val="24"/>
                <w:szCs w:val="24"/>
                <w:lang w:val="uk-UA"/>
              </w:rPr>
              <w:t>13</w:t>
            </w:r>
          </w:p>
        </w:tc>
        <w:tc>
          <w:tcPr>
            <w:tcW w:w="0" w:type="auto"/>
            <w:vAlign w:val="center"/>
            <w:hideMark/>
          </w:tcPr>
          <w:p w14:paraId="524CDF42" w14:textId="77777777" w:rsidR="00E74A17" w:rsidRPr="00742B31" w:rsidRDefault="00E74A17" w:rsidP="007F713A">
            <w:pPr>
              <w:pStyle w:val="21"/>
              <w:jc w:val="center"/>
              <w:rPr>
                <w:sz w:val="24"/>
                <w:szCs w:val="24"/>
                <w:lang w:val="uk-UA"/>
              </w:rPr>
            </w:pPr>
            <w:r w:rsidRPr="00742B31">
              <w:rPr>
                <w:sz w:val="24"/>
                <w:szCs w:val="24"/>
                <w:lang w:val="uk-UA"/>
              </w:rPr>
              <w:t>6</w:t>
            </w:r>
          </w:p>
        </w:tc>
        <w:tc>
          <w:tcPr>
            <w:tcW w:w="0" w:type="auto"/>
            <w:vAlign w:val="center"/>
            <w:hideMark/>
          </w:tcPr>
          <w:p w14:paraId="6A1DC9BB" w14:textId="77777777" w:rsidR="00E74A17" w:rsidRPr="00742B31" w:rsidRDefault="00E74A17" w:rsidP="007F713A">
            <w:pPr>
              <w:pStyle w:val="21"/>
              <w:jc w:val="center"/>
              <w:rPr>
                <w:sz w:val="24"/>
                <w:szCs w:val="24"/>
                <w:lang w:val="uk-UA"/>
              </w:rPr>
            </w:pPr>
            <w:r w:rsidRPr="00742B31">
              <w:rPr>
                <w:sz w:val="24"/>
                <w:szCs w:val="24"/>
                <w:lang w:val="uk-UA"/>
              </w:rPr>
              <w:t>15</w:t>
            </w:r>
          </w:p>
        </w:tc>
        <w:tc>
          <w:tcPr>
            <w:tcW w:w="0" w:type="auto"/>
            <w:vAlign w:val="center"/>
            <w:hideMark/>
          </w:tcPr>
          <w:p w14:paraId="13D0F436" w14:textId="77777777" w:rsidR="00E74A17" w:rsidRPr="00742B31" w:rsidRDefault="00E74A17" w:rsidP="007F713A">
            <w:pPr>
              <w:pStyle w:val="21"/>
              <w:jc w:val="center"/>
              <w:rPr>
                <w:sz w:val="24"/>
                <w:szCs w:val="24"/>
                <w:lang w:val="uk-UA"/>
              </w:rPr>
            </w:pPr>
            <w:r w:rsidRPr="00742B31">
              <w:rPr>
                <w:sz w:val="24"/>
                <w:szCs w:val="24"/>
                <w:lang w:val="uk-UA"/>
              </w:rPr>
              <w:t>12</w:t>
            </w:r>
          </w:p>
        </w:tc>
        <w:tc>
          <w:tcPr>
            <w:tcW w:w="824" w:type="dxa"/>
            <w:vAlign w:val="center"/>
            <w:hideMark/>
          </w:tcPr>
          <w:p w14:paraId="523576F6" w14:textId="77777777" w:rsidR="00E74A17" w:rsidRPr="00742B31" w:rsidRDefault="00E74A17" w:rsidP="007F713A">
            <w:pPr>
              <w:pStyle w:val="21"/>
              <w:jc w:val="center"/>
              <w:rPr>
                <w:sz w:val="24"/>
                <w:szCs w:val="24"/>
                <w:lang w:val="uk-UA"/>
              </w:rPr>
            </w:pPr>
            <w:r w:rsidRPr="00742B31">
              <w:rPr>
                <w:sz w:val="24"/>
                <w:szCs w:val="24"/>
                <w:lang w:val="uk-UA"/>
              </w:rPr>
              <w:t>46</w:t>
            </w:r>
          </w:p>
        </w:tc>
        <w:tc>
          <w:tcPr>
            <w:tcW w:w="1696" w:type="dxa"/>
            <w:vAlign w:val="center"/>
            <w:hideMark/>
          </w:tcPr>
          <w:p w14:paraId="68218FCF" w14:textId="77777777" w:rsidR="00E74A17" w:rsidRPr="00742B31" w:rsidRDefault="00E74A17" w:rsidP="007F713A">
            <w:pPr>
              <w:pStyle w:val="21"/>
              <w:jc w:val="center"/>
              <w:rPr>
                <w:sz w:val="24"/>
                <w:szCs w:val="24"/>
                <w:lang w:val="uk-UA"/>
              </w:rPr>
            </w:pPr>
            <w:r w:rsidRPr="00742B31">
              <w:rPr>
                <w:sz w:val="24"/>
                <w:szCs w:val="24"/>
                <w:lang w:val="uk-UA"/>
              </w:rPr>
              <w:t>Вище порогу</w:t>
            </w:r>
          </w:p>
        </w:tc>
      </w:tr>
      <w:tr w:rsidR="007F713A" w:rsidRPr="00742B31" w14:paraId="3DC221C2" w14:textId="77777777" w:rsidTr="007F713A">
        <w:trPr>
          <w:jc w:val="center"/>
        </w:trPr>
        <w:tc>
          <w:tcPr>
            <w:tcW w:w="0" w:type="auto"/>
            <w:vAlign w:val="center"/>
            <w:hideMark/>
          </w:tcPr>
          <w:p w14:paraId="3B180C5C" w14:textId="77777777" w:rsidR="00E74A17" w:rsidRPr="00742B31" w:rsidRDefault="00E74A17" w:rsidP="007F713A">
            <w:pPr>
              <w:pStyle w:val="21"/>
              <w:jc w:val="center"/>
              <w:rPr>
                <w:sz w:val="24"/>
                <w:szCs w:val="24"/>
                <w:lang w:val="uk-UA"/>
              </w:rPr>
            </w:pPr>
            <w:r w:rsidRPr="00742B31">
              <w:rPr>
                <w:sz w:val="24"/>
                <w:szCs w:val="24"/>
                <w:lang w:val="uk-UA"/>
              </w:rPr>
              <w:t>12</w:t>
            </w:r>
          </w:p>
        </w:tc>
        <w:tc>
          <w:tcPr>
            <w:tcW w:w="0" w:type="auto"/>
            <w:vAlign w:val="center"/>
            <w:hideMark/>
          </w:tcPr>
          <w:p w14:paraId="249EFF0A" w14:textId="77777777" w:rsidR="00E74A17" w:rsidRPr="00742B31" w:rsidRDefault="00E74A17" w:rsidP="007F713A">
            <w:pPr>
              <w:pStyle w:val="21"/>
              <w:jc w:val="center"/>
              <w:rPr>
                <w:sz w:val="24"/>
                <w:szCs w:val="24"/>
                <w:lang w:val="uk-UA"/>
              </w:rPr>
            </w:pPr>
            <w:r w:rsidRPr="00742B31">
              <w:rPr>
                <w:sz w:val="24"/>
                <w:szCs w:val="24"/>
                <w:lang w:val="uk-UA"/>
              </w:rPr>
              <w:t>9</w:t>
            </w:r>
          </w:p>
        </w:tc>
        <w:tc>
          <w:tcPr>
            <w:tcW w:w="0" w:type="auto"/>
            <w:vAlign w:val="center"/>
            <w:hideMark/>
          </w:tcPr>
          <w:p w14:paraId="02AADF67" w14:textId="77777777" w:rsidR="00E74A17" w:rsidRPr="00742B31" w:rsidRDefault="00E74A17" w:rsidP="007F713A">
            <w:pPr>
              <w:pStyle w:val="21"/>
              <w:jc w:val="center"/>
              <w:rPr>
                <w:sz w:val="24"/>
                <w:szCs w:val="24"/>
                <w:lang w:val="uk-UA"/>
              </w:rPr>
            </w:pPr>
            <w:r w:rsidRPr="00742B31">
              <w:rPr>
                <w:sz w:val="24"/>
                <w:szCs w:val="24"/>
                <w:lang w:val="uk-UA"/>
              </w:rPr>
              <w:t>5</w:t>
            </w:r>
          </w:p>
        </w:tc>
        <w:tc>
          <w:tcPr>
            <w:tcW w:w="0" w:type="auto"/>
            <w:vAlign w:val="center"/>
            <w:hideMark/>
          </w:tcPr>
          <w:p w14:paraId="704931CE" w14:textId="77777777" w:rsidR="00E74A17" w:rsidRPr="00742B31" w:rsidRDefault="00E74A17" w:rsidP="007F713A">
            <w:pPr>
              <w:pStyle w:val="21"/>
              <w:jc w:val="center"/>
              <w:rPr>
                <w:sz w:val="24"/>
                <w:szCs w:val="24"/>
                <w:lang w:val="uk-UA"/>
              </w:rPr>
            </w:pPr>
            <w:r w:rsidRPr="00742B31">
              <w:rPr>
                <w:sz w:val="24"/>
                <w:szCs w:val="24"/>
                <w:lang w:val="uk-UA"/>
              </w:rPr>
              <w:t>11</w:t>
            </w:r>
          </w:p>
        </w:tc>
        <w:tc>
          <w:tcPr>
            <w:tcW w:w="0" w:type="auto"/>
            <w:vAlign w:val="center"/>
            <w:hideMark/>
          </w:tcPr>
          <w:p w14:paraId="43089F4E" w14:textId="77777777" w:rsidR="00E74A17" w:rsidRPr="00742B31" w:rsidRDefault="00E74A17" w:rsidP="007F713A">
            <w:pPr>
              <w:pStyle w:val="21"/>
              <w:jc w:val="center"/>
              <w:rPr>
                <w:sz w:val="24"/>
                <w:szCs w:val="24"/>
                <w:lang w:val="uk-UA"/>
              </w:rPr>
            </w:pPr>
            <w:r w:rsidRPr="00742B31">
              <w:rPr>
                <w:sz w:val="24"/>
                <w:szCs w:val="24"/>
                <w:lang w:val="uk-UA"/>
              </w:rPr>
              <w:t>9</w:t>
            </w:r>
          </w:p>
        </w:tc>
        <w:tc>
          <w:tcPr>
            <w:tcW w:w="824" w:type="dxa"/>
            <w:vAlign w:val="center"/>
            <w:hideMark/>
          </w:tcPr>
          <w:p w14:paraId="3CD43A4B" w14:textId="77777777" w:rsidR="00E74A17" w:rsidRPr="00742B31" w:rsidRDefault="00E74A17" w:rsidP="007F713A">
            <w:pPr>
              <w:pStyle w:val="21"/>
              <w:jc w:val="center"/>
              <w:rPr>
                <w:sz w:val="24"/>
                <w:szCs w:val="24"/>
                <w:lang w:val="uk-UA"/>
              </w:rPr>
            </w:pPr>
            <w:r w:rsidRPr="00742B31">
              <w:rPr>
                <w:sz w:val="24"/>
                <w:szCs w:val="24"/>
                <w:lang w:val="uk-UA"/>
              </w:rPr>
              <w:t>34</w:t>
            </w:r>
          </w:p>
        </w:tc>
        <w:tc>
          <w:tcPr>
            <w:tcW w:w="1696" w:type="dxa"/>
            <w:vAlign w:val="center"/>
            <w:hideMark/>
          </w:tcPr>
          <w:p w14:paraId="34CD299C" w14:textId="77777777" w:rsidR="00E74A17" w:rsidRPr="00742B31" w:rsidRDefault="00E74A17" w:rsidP="007F713A">
            <w:pPr>
              <w:pStyle w:val="21"/>
              <w:jc w:val="center"/>
              <w:rPr>
                <w:sz w:val="24"/>
                <w:szCs w:val="24"/>
                <w:lang w:val="uk-UA"/>
              </w:rPr>
            </w:pPr>
            <w:r w:rsidRPr="00742B31">
              <w:rPr>
                <w:sz w:val="24"/>
                <w:szCs w:val="24"/>
                <w:lang w:val="uk-UA"/>
              </w:rPr>
              <w:t>Вище порогу</w:t>
            </w:r>
          </w:p>
        </w:tc>
      </w:tr>
      <w:tr w:rsidR="007F713A" w:rsidRPr="00742B31" w14:paraId="3C250BBF" w14:textId="77777777" w:rsidTr="007F713A">
        <w:trPr>
          <w:jc w:val="center"/>
        </w:trPr>
        <w:tc>
          <w:tcPr>
            <w:tcW w:w="0" w:type="auto"/>
            <w:vAlign w:val="center"/>
            <w:hideMark/>
          </w:tcPr>
          <w:p w14:paraId="5B95F261" w14:textId="77777777" w:rsidR="00E74A17" w:rsidRPr="00742B31" w:rsidRDefault="00E74A17" w:rsidP="007F713A">
            <w:pPr>
              <w:pStyle w:val="21"/>
              <w:jc w:val="center"/>
              <w:rPr>
                <w:sz w:val="24"/>
                <w:szCs w:val="24"/>
                <w:lang w:val="uk-UA"/>
              </w:rPr>
            </w:pPr>
            <w:r w:rsidRPr="00742B31">
              <w:rPr>
                <w:sz w:val="24"/>
                <w:szCs w:val="24"/>
                <w:lang w:val="uk-UA"/>
              </w:rPr>
              <w:t>13</w:t>
            </w:r>
          </w:p>
        </w:tc>
        <w:tc>
          <w:tcPr>
            <w:tcW w:w="0" w:type="auto"/>
            <w:vAlign w:val="center"/>
            <w:hideMark/>
          </w:tcPr>
          <w:p w14:paraId="22806A74" w14:textId="77777777" w:rsidR="00E74A17" w:rsidRPr="00742B31" w:rsidRDefault="00E74A17" w:rsidP="007F713A">
            <w:pPr>
              <w:pStyle w:val="21"/>
              <w:jc w:val="center"/>
              <w:rPr>
                <w:sz w:val="24"/>
                <w:szCs w:val="24"/>
                <w:lang w:val="uk-UA"/>
              </w:rPr>
            </w:pPr>
            <w:r w:rsidRPr="00742B31">
              <w:rPr>
                <w:sz w:val="24"/>
                <w:szCs w:val="24"/>
                <w:lang w:val="uk-UA"/>
              </w:rPr>
              <w:t>7</w:t>
            </w:r>
          </w:p>
        </w:tc>
        <w:tc>
          <w:tcPr>
            <w:tcW w:w="0" w:type="auto"/>
            <w:vAlign w:val="center"/>
            <w:hideMark/>
          </w:tcPr>
          <w:p w14:paraId="3380973E" w14:textId="77777777" w:rsidR="00E74A17" w:rsidRPr="00742B31" w:rsidRDefault="00E74A17" w:rsidP="007F713A">
            <w:pPr>
              <w:pStyle w:val="21"/>
              <w:jc w:val="center"/>
              <w:rPr>
                <w:sz w:val="24"/>
                <w:szCs w:val="24"/>
                <w:lang w:val="uk-UA"/>
              </w:rPr>
            </w:pPr>
            <w:r w:rsidRPr="00742B31">
              <w:rPr>
                <w:sz w:val="24"/>
                <w:szCs w:val="24"/>
                <w:lang w:val="uk-UA"/>
              </w:rPr>
              <w:t>3</w:t>
            </w:r>
          </w:p>
        </w:tc>
        <w:tc>
          <w:tcPr>
            <w:tcW w:w="0" w:type="auto"/>
            <w:vAlign w:val="center"/>
            <w:hideMark/>
          </w:tcPr>
          <w:p w14:paraId="6736FAB7" w14:textId="77777777" w:rsidR="00E74A17" w:rsidRPr="00742B31" w:rsidRDefault="00E74A17" w:rsidP="007F713A">
            <w:pPr>
              <w:pStyle w:val="21"/>
              <w:jc w:val="center"/>
              <w:rPr>
                <w:sz w:val="24"/>
                <w:szCs w:val="24"/>
                <w:lang w:val="uk-UA"/>
              </w:rPr>
            </w:pPr>
            <w:r w:rsidRPr="00742B31">
              <w:rPr>
                <w:sz w:val="24"/>
                <w:szCs w:val="24"/>
                <w:lang w:val="uk-UA"/>
              </w:rPr>
              <w:t>9</w:t>
            </w:r>
          </w:p>
        </w:tc>
        <w:tc>
          <w:tcPr>
            <w:tcW w:w="0" w:type="auto"/>
            <w:vAlign w:val="center"/>
            <w:hideMark/>
          </w:tcPr>
          <w:p w14:paraId="433D2C7A" w14:textId="77777777" w:rsidR="00E74A17" w:rsidRPr="00742B31" w:rsidRDefault="00E74A17" w:rsidP="007F713A">
            <w:pPr>
              <w:pStyle w:val="21"/>
              <w:jc w:val="center"/>
              <w:rPr>
                <w:sz w:val="24"/>
                <w:szCs w:val="24"/>
                <w:lang w:val="uk-UA"/>
              </w:rPr>
            </w:pPr>
            <w:r w:rsidRPr="00742B31">
              <w:rPr>
                <w:sz w:val="24"/>
                <w:szCs w:val="24"/>
                <w:lang w:val="uk-UA"/>
              </w:rPr>
              <w:t>7</w:t>
            </w:r>
          </w:p>
        </w:tc>
        <w:tc>
          <w:tcPr>
            <w:tcW w:w="824" w:type="dxa"/>
            <w:vAlign w:val="center"/>
            <w:hideMark/>
          </w:tcPr>
          <w:p w14:paraId="1CE010AD" w14:textId="77777777" w:rsidR="00E74A17" w:rsidRPr="00742B31" w:rsidRDefault="00E74A17" w:rsidP="007F713A">
            <w:pPr>
              <w:pStyle w:val="21"/>
              <w:jc w:val="center"/>
              <w:rPr>
                <w:sz w:val="24"/>
                <w:szCs w:val="24"/>
                <w:lang w:val="uk-UA"/>
              </w:rPr>
            </w:pPr>
            <w:r w:rsidRPr="00742B31">
              <w:rPr>
                <w:sz w:val="24"/>
                <w:szCs w:val="24"/>
                <w:lang w:val="uk-UA"/>
              </w:rPr>
              <w:t>26</w:t>
            </w:r>
          </w:p>
        </w:tc>
        <w:tc>
          <w:tcPr>
            <w:tcW w:w="1696" w:type="dxa"/>
            <w:vAlign w:val="center"/>
            <w:hideMark/>
          </w:tcPr>
          <w:p w14:paraId="5AEC73D8" w14:textId="77777777" w:rsidR="00E74A17" w:rsidRPr="00742B31" w:rsidRDefault="00E74A17" w:rsidP="007F713A">
            <w:pPr>
              <w:pStyle w:val="21"/>
              <w:jc w:val="center"/>
              <w:rPr>
                <w:sz w:val="24"/>
                <w:szCs w:val="24"/>
                <w:lang w:val="uk-UA"/>
              </w:rPr>
            </w:pPr>
            <w:r w:rsidRPr="00742B31">
              <w:rPr>
                <w:sz w:val="24"/>
                <w:szCs w:val="24"/>
                <w:lang w:val="uk-UA"/>
              </w:rPr>
              <w:t>Нижче порогу</w:t>
            </w:r>
          </w:p>
        </w:tc>
      </w:tr>
      <w:tr w:rsidR="007F713A" w:rsidRPr="00742B31" w14:paraId="60D44274" w14:textId="77777777" w:rsidTr="007F713A">
        <w:trPr>
          <w:jc w:val="center"/>
        </w:trPr>
        <w:tc>
          <w:tcPr>
            <w:tcW w:w="0" w:type="auto"/>
            <w:vAlign w:val="center"/>
            <w:hideMark/>
          </w:tcPr>
          <w:p w14:paraId="744075E6" w14:textId="77777777" w:rsidR="00E74A17" w:rsidRPr="00742B31" w:rsidRDefault="00E74A17" w:rsidP="007F713A">
            <w:pPr>
              <w:pStyle w:val="21"/>
              <w:jc w:val="center"/>
              <w:rPr>
                <w:sz w:val="24"/>
                <w:szCs w:val="24"/>
                <w:lang w:val="uk-UA"/>
              </w:rPr>
            </w:pPr>
            <w:r w:rsidRPr="00742B31">
              <w:rPr>
                <w:sz w:val="24"/>
                <w:szCs w:val="24"/>
                <w:lang w:val="uk-UA"/>
              </w:rPr>
              <w:t>14</w:t>
            </w:r>
          </w:p>
        </w:tc>
        <w:tc>
          <w:tcPr>
            <w:tcW w:w="0" w:type="auto"/>
            <w:vAlign w:val="center"/>
            <w:hideMark/>
          </w:tcPr>
          <w:p w14:paraId="67F7FEC0" w14:textId="77777777" w:rsidR="00E74A17" w:rsidRPr="00742B31" w:rsidRDefault="00E74A17" w:rsidP="007F713A">
            <w:pPr>
              <w:pStyle w:val="21"/>
              <w:jc w:val="center"/>
              <w:rPr>
                <w:sz w:val="24"/>
                <w:szCs w:val="24"/>
                <w:lang w:val="uk-UA"/>
              </w:rPr>
            </w:pPr>
            <w:r w:rsidRPr="00742B31">
              <w:rPr>
                <w:sz w:val="24"/>
                <w:szCs w:val="24"/>
                <w:lang w:val="uk-UA"/>
              </w:rPr>
              <w:t>17</w:t>
            </w:r>
          </w:p>
        </w:tc>
        <w:tc>
          <w:tcPr>
            <w:tcW w:w="0" w:type="auto"/>
            <w:vAlign w:val="center"/>
            <w:hideMark/>
          </w:tcPr>
          <w:p w14:paraId="2FF4F1E1" w14:textId="77777777" w:rsidR="00E74A17" w:rsidRPr="00742B31" w:rsidRDefault="00E74A17" w:rsidP="007F713A">
            <w:pPr>
              <w:pStyle w:val="21"/>
              <w:jc w:val="center"/>
              <w:rPr>
                <w:sz w:val="24"/>
                <w:szCs w:val="24"/>
                <w:lang w:val="uk-UA"/>
              </w:rPr>
            </w:pPr>
            <w:r w:rsidRPr="00742B31">
              <w:rPr>
                <w:sz w:val="24"/>
                <w:szCs w:val="24"/>
                <w:lang w:val="uk-UA"/>
              </w:rPr>
              <w:t>8</w:t>
            </w:r>
          </w:p>
        </w:tc>
        <w:tc>
          <w:tcPr>
            <w:tcW w:w="0" w:type="auto"/>
            <w:vAlign w:val="center"/>
            <w:hideMark/>
          </w:tcPr>
          <w:p w14:paraId="62F00E51" w14:textId="77777777" w:rsidR="00E74A17" w:rsidRPr="00742B31" w:rsidRDefault="00E74A17" w:rsidP="007F713A">
            <w:pPr>
              <w:pStyle w:val="21"/>
              <w:jc w:val="center"/>
              <w:rPr>
                <w:sz w:val="24"/>
                <w:szCs w:val="24"/>
                <w:lang w:val="uk-UA"/>
              </w:rPr>
            </w:pPr>
            <w:r w:rsidRPr="00742B31">
              <w:rPr>
                <w:sz w:val="24"/>
                <w:szCs w:val="24"/>
                <w:lang w:val="uk-UA"/>
              </w:rPr>
              <w:t>20</w:t>
            </w:r>
          </w:p>
        </w:tc>
        <w:tc>
          <w:tcPr>
            <w:tcW w:w="0" w:type="auto"/>
            <w:vAlign w:val="center"/>
            <w:hideMark/>
          </w:tcPr>
          <w:p w14:paraId="2E622181" w14:textId="77777777" w:rsidR="00E74A17" w:rsidRPr="00742B31" w:rsidRDefault="00E74A17" w:rsidP="007F713A">
            <w:pPr>
              <w:pStyle w:val="21"/>
              <w:jc w:val="center"/>
              <w:rPr>
                <w:sz w:val="24"/>
                <w:szCs w:val="24"/>
                <w:lang w:val="uk-UA"/>
              </w:rPr>
            </w:pPr>
            <w:r w:rsidRPr="00742B31">
              <w:rPr>
                <w:sz w:val="24"/>
                <w:szCs w:val="24"/>
                <w:lang w:val="uk-UA"/>
              </w:rPr>
              <w:t>16</w:t>
            </w:r>
          </w:p>
        </w:tc>
        <w:tc>
          <w:tcPr>
            <w:tcW w:w="824" w:type="dxa"/>
            <w:vAlign w:val="center"/>
            <w:hideMark/>
          </w:tcPr>
          <w:p w14:paraId="05AC10CF" w14:textId="77777777" w:rsidR="00E74A17" w:rsidRPr="00742B31" w:rsidRDefault="00E74A17" w:rsidP="007F713A">
            <w:pPr>
              <w:pStyle w:val="21"/>
              <w:jc w:val="center"/>
              <w:rPr>
                <w:sz w:val="24"/>
                <w:szCs w:val="24"/>
                <w:lang w:val="uk-UA"/>
              </w:rPr>
            </w:pPr>
            <w:r w:rsidRPr="00742B31">
              <w:rPr>
                <w:sz w:val="24"/>
                <w:szCs w:val="24"/>
                <w:lang w:val="uk-UA"/>
              </w:rPr>
              <w:t>61</w:t>
            </w:r>
          </w:p>
        </w:tc>
        <w:tc>
          <w:tcPr>
            <w:tcW w:w="1696" w:type="dxa"/>
            <w:vAlign w:val="center"/>
            <w:hideMark/>
          </w:tcPr>
          <w:p w14:paraId="350D787E" w14:textId="77777777" w:rsidR="00E74A17" w:rsidRPr="00742B31" w:rsidRDefault="00E74A17" w:rsidP="007F713A">
            <w:pPr>
              <w:pStyle w:val="21"/>
              <w:jc w:val="center"/>
              <w:rPr>
                <w:sz w:val="24"/>
                <w:szCs w:val="24"/>
                <w:lang w:val="uk-UA"/>
              </w:rPr>
            </w:pPr>
            <w:r w:rsidRPr="00742B31">
              <w:rPr>
                <w:sz w:val="24"/>
                <w:szCs w:val="24"/>
                <w:lang w:val="uk-UA"/>
              </w:rPr>
              <w:t>Вище порогу</w:t>
            </w:r>
          </w:p>
        </w:tc>
      </w:tr>
      <w:tr w:rsidR="007F713A" w:rsidRPr="00742B31" w14:paraId="4D886A08" w14:textId="77777777" w:rsidTr="007F713A">
        <w:trPr>
          <w:jc w:val="center"/>
        </w:trPr>
        <w:tc>
          <w:tcPr>
            <w:tcW w:w="0" w:type="auto"/>
            <w:vAlign w:val="center"/>
            <w:hideMark/>
          </w:tcPr>
          <w:p w14:paraId="4A063D53" w14:textId="77777777" w:rsidR="00E74A17" w:rsidRPr="00742B31" w:rsidRDefault="00E74A17" w:rsidP="007F713A">
            <w:pPr>
              <w:pStyle w:val="21"/>
              <w:jc w:val="center"/>
              <w:rPr>
                <w:sz w:val="24"/>
                <w:szCs w:val="24"/>
                <w:lang w:val="uk-UA"/>
              </w:rPr>
            </w:pPr>
            <w:r w:rsidRPr="00742B31">
              <w:rPr>
                <w:sz w:val="24"/>
                <w:szCs w:val="24"/>
                <w:lang w:val="uk-UA"/>
              </w:rPr>
              <w:t>15</w:t>
            </w:r>
          </w:p>
        </w:tc>
        <w:tc>
          <w:tcPr>
            <w:tcW w:w="0" w:type="auto"/>
            <w:vAlign w:val="center"/>
            <w:hideMark/>
          </w:tcPr>
          <w:p w14:paraId="6C6B632E" w14:textId="77777777" w:rsidR="00E74A17" w:rsidRPr="00742B31" w:rsidRDefault="00E74A17" w:rsidP="007F713A">
            <w:pPr>
              <w:pStyle w:val="21"/>
              <w:jc w:val="center"/>
              <w:rPr>
                <w:sz w:val="24"/>
                <w:szCs w:val="24"/>
                <w:lang w:val="uk-UA"/>
              </w:rPr>
            </w:pPr>
            <w:r w:rsidRPr="00742B31">
              <w:rPr>
                <w:sz w:val="24"/>
                <w:szCs w:val="24"/>
                <w:lang w:val="uk-UA"/>
              </w:rPr>
              <w:t>10</w:t>
            </w:r>
          </w:p>
        </w:tc>
        <w:tc>
          <w:tcPr>
            <w:tcW w:w="0" w:type="auto"/>
            <w:vAlign w:val="center"/>
            <w:hideMark/>
          </w:tcPr>
          <w:p w14:paraId="6EC8C73B" w14:textId="77777777" w:rsidR="00E74A17" w:rsidRPr="00742B31" w:rsidRDefault="00E74A17" w:rsidP="007F713A">
            <w:pPr>
              <w:pStyle w:val="21"/>
              <w:jc w:val="center"/>
              <w:rPr>
                <w:sz w:val="24"/>
                <w:szCs w:val="24"/>
                <w:lang w:val="uk-UA"/>
              </w:rPr>
            </w:pPr>
            <w:r w:rsidRPr="00742B31">
              <w:rPr>
                <w:sz w:val="24"/>
                <w:szCs w:val="24"/>
                <w:lang w:val="uk-UA"/>
              </w:rPr>
              <w:t>5</w:t>
            </w:r>
          </w:p>
        </w:tc>
        <w:tc>
          <w:tcPr>
            <w:tcW w:w="0" w:type="auto"/>
            <w:vAlign w:val="center"/>
            <w:hideMark/>
          </w:tcPr>
          <w:p w14:paraId="27901573" w14:textId="77777777" w:rsidR="00E74A17" w:rsidRPr="00742B31" w:rsidRDefault="00E74A17" w:rsidP="007F713A">
            <w:pPr>
              <w:pStyle w:val="21"/>
              <w:jc w:val="center"/>
              <w:rPr>
                <w:sz w:val="24"/>
                <w:szCs w:val="24"/>
                <w:lang w:val="uk-UA"/>
              </w:rPr>
            </w:pPr>
            <w:r w:rsidRPr="00742B31">
              <w:rPr>
                <w:sz w:val="24"/>
                <w:szCs w:val="24"/>
                <w:lang w:val="uk-UA"/>
              </w:rPr>
              <w:t>12</w:t>
            </w:r>
          </w:p>
        </w:tc>
        <w:tc>
          <w:tcPr>
            <w:tcW w:w="0" w:type="auto"/>
            <w:vAlign w:val="center"/>
            <w:hideMark/>
          </w:tcPr>
          <w:p w14:paraId="5D93AFB9" w14:textId="77777777" w:rsidR="00E74A17" w:rsidRPr="00742B31" w:rsidRDefault="00E74A17" w:rsidP="007F713A">
            <w:pPr>
              <w:pStyle w:val="21"/>
              <w:jc w:val="center"/>
              <w:rPr>
                <w:sz w:val="24"/>
                <w:szCs w:val="24"/>
                <w:lang w:val="uk-UA"/>
              </w:rPr>
            </w:pPr>
            <w:r w:rsidRPr="00742B31">
              <w:rPr>
                <w:sz w:val="24"/>
                <w:szCs w:val="24"/>
                <w:lang w:val="uk-UA"/>
              </w:rPr>
              <w:t>10</w:t>
            </w:r>
          </w:p>
        </w:tc>
        <w:tc>
          <w:tcPr>
            <w:tcW w:w="824" w:type="dxa"/>
            <w:vAlign w:val="center"/>
            <w:hideMark/>
          </w:tcPr>
          <w:p w14:paraId="05C928F9" w14:textId="77777777" w:rsidR="00E74A17" w:rsidRPr="00742B31" w:rsidRDefault="00E74A17" w:rsidP="007F713A">
            <w:pPr>
              <w:pStyle w:val="21"/>
              <w:jc w:val="center"/>
              <w:rPr>
                <w:sz w:val="24"/>
                <w:szCs w:val="24"/>
                <w:lang w:val="uk-UA"/>
              </w:rPr>
            </w:pPr>
            <w:r w:rsidRPr="00742B31">
              <w:rPr>
                <w:sz w:val="24"/>
                <w:szCs w:val="24"/>
                <w:lang w:val="uk-UA"/>
              </w:rPr>
              <w:t>37</w:t>
            </w:r>
          </w:p>
        </w:tc>
        <w:tc>
          <w:tcPr>
            <w:tcW w:w="1696" w:type="dxa"/>
            <w:vAlign w:val="center"/>
            <w:hideMark/>
          </w:tcPr>
          <w:p w14:paraId="113586FE" w14:textId="77777777" w:rsidR="00E74A17" w:rsidRPr="00742B31" w:rsidRDefault="00E74A17" w:rsidP="007F713A">
            <w:pPr>
              <w:pStyle w:val="21"/>
              <w:jc w:val="center"/>
              <w:rPr>
                <w:sz w:val="24"/>
                <w:szCs w:val="24"/>
                <w:lang w:val="uk-UA"/>
              </w:rPr>
            </w:pPr>
            <w:r w:rsidRPr="00742B31">
              <w:rPr>
                <w:sz w:val="24"/>
                <w:szCs w:val="24"/>
                <w:lang w:val="uk-UA"/>
              </w:rPr>
              <w:t>Вище порогу</w:t>
            </w:r>
          </w:p>
        </w:tc>
      </w:tr>
      <w:tr w:rsidR="007F713A" w:rsidRPr="00742B31" w14:paraId="4F33D8FF" w14:textId="77777777" w:rsidTr="007F713A">
        <w:trPr>
          <w:jc w:val="center"/>
        </w:trPr>
        <w:tc>
          <w:tcPr>
            <w:tcW w:w="0" w:type="auto"/>
            <w:vAlign w:val="center"/>
            <w:hideMark/>
          </w:tcPr>
          <w:p w14:paraId="055891BF" w14:textId="77777777" w:rsidR="00E74A17" w:rsidRPr="00742B31" w:rsidRDefault="00E74A17" w:rsidP="007F713A">
            <w:pPr>
              <w:pStyle w:val="21"/>
              <w:jc w:val="center"/>
              <w:rPr>
                <w:sz w:val="24"/>
                <w:szCs w:val="24"/>
                <w:lang w:val="uk-UA"/>
              </w:rPr>
            </w:pPr>
            <w:r w:rsidRPr="00742B31">
              <w:rPr>
                <w:sz w:val="24"/>
                <w:szCs w:val="24"/>
                <w:lang w:val="uk-UA"/>
              </w:rPr>
              <w:t>16</w:t>
            </w:r>
          </w:p>
        </w:tc>
        <w:tc>
          <w:tcPr>
            <w:tcW w:w="0" w:type="auto"/>
            <w:vAlign w:val="center"/>
            <w:hideMark/>
          </w:tcPr>
          <w:p w14:paraId="31DC01E3" w14:textId="77777777" w:rsidR="00E74A17" w:rsidRPr="00742B31" w:rsidRDefault="00E74A17" w:rsidP="007F713A">
            <w:pPr>
              <w:pStyle w:val="21"/>
              <w:jc w:val="center"/>
              <w:rPr>
                <w:sz w:val="24"/>
                <w:szCs w:val="24"/>
                <w:lang w:val="uk-UA"/>
              </w:rPr>
            </w:pPr>
            <w:r w:rsidRPr="00742B31">
              <w:rPr>
                <w:sz w:val="24"/>
                <w:szCs w:val="24"/>
                <w:lang w:val="uk-UA"/>
              </w:rPr>
              <w:t>6</w:t>
            </w:r>
          </w:p>
        </w:tc>
        <w:tc>
          <w:tcPr>
            <w:tcW w:w="0" w:type="auto"/>
            <w:vAlign w:val="center"/>
            <w:hideMark/>
          </w:tcPr>
          <w:p w14:paraId="60412F77" w14:textId="77777777" w:rsidR="00E74A17" w:rsidRPr="00742B31" w:rsidRDefault="00E74A17" w:rsidP="007F713A">
            <w:pPr>
              <w:pStyle w:val="21"/>
              <w:jc w:val="center"/>
              <w:rPr>
                <w:sz w:val="24"/>
                <w:szCs w:val="24"/>
                <w:lang w:val="uk-UA"/>
              </w:rPr>
            </w:pPr>
            <w:r w:rsidRPr="00742B31">
              <w:rPr>
                <w:sz w:val="24"/>
                <w:szCs w:val="24"/>
                <w:lang w:val="uk-UA"/>
              </w:rPr>
              <w:t>3</w:t>
            </w:r>
          </w:p>
        </w:tc>
        <w:tc>
          <w:tcPr>
            <w:tcW w:w="0" w:type="auto"/>
            <w:vAlign w:val="center"/>
            <w:hideMark/>
          </w:tcPr>
          <w:p w14:paraId="3FC6C571" w14:textId="77777777" w:rsidR="00E74A17" w:rsidRPr="00742B31" w:rsidRDefault="00E74A17" w:rsidP="007F713A">
            <w:pPr>
              <w:pStyle w:val="21"/>
              <w:jc w:val="center"/>
              <w:rPr>
                <w:sz w:val="24"/>
                <w:szCs w:val="24"/>
                <w:lang w:val="uk-UA"/>
              </w:rPr>
            </w:pPr>
            <w:r w:rsidRPr="00742B31">
              <w:rPr>
                <w:sz w:val="24"/>
                <w:szCs w:val="24"/>
                <w:lang w:val="uk-UA"/>
              </w:rPr>
              <w:t>8</w:t>
            </w:r>
          </w:p>
        </w:tc>
        <w:tc>
          <w:tcPr>
            <w:tcW w:w="0" w:type="auto"/>
            <w:vAlign w:val="center"/>
            <w:hideMark/>
          </w:tcPr>
          <w:p w14:paraId="47915864" w14:textId="77777777" w:rsidR="00E74A17" w:rsidRPr="00742B31" w:rsidRDefault="00E74A17" w:rsidP="007F713A">
            <w:pPr>
              <w:pStyle w:val="21"/>
              <w:jc w:val="center"/>
              <w:rPr>
                <w:sz w:val="24"/>
                <w:szCs w:val="24"/>
                <w:lang w:val="uk-UA"/>
              </w:rPr>
            </w:pPr>
            <w:r w:rsidRPr="00742B31">
              <w:rPr>
                <w:sz w:val="24"/>
                <w:szCs w:val="24"/>
                <w:lang w:val="uk-UA"/>
              </w:rPr>
              <w:t>7</w:t>
            </w:r>
          </w:p>
        </w:tc>
        <w:tc>
          <w:tcPr>
            <w:tcW w:w="824" w:type="dxa"/>
            <w:vAlign w:val="center"/>
            <w:hideMark/>
          </w:tcPr>
          <w:p w14:paraId="2DF8D417" w14:textId="77777777" w:rsidR="00E74A17" w:rsidRPr="00742B31" w:rsidRDefault="00E74A17" w:rsidP="007F713A">
            <w:pPr>
              <w:pStyle w:val="21"/>
              <w:jc w:val="center"/>
              <w:rPr>
                <w:sz w:val="24"/>
                <w:szCs w:val="24"/>
                <w:lang w:val="uk-UA"/>
              </w:rPr>
            </w:pPr>
            <w:r w:rsidRPr="00742B31">
              <w:rPr>
                <w:sz w:val="24"/>
                <w:szCs w:val="24"/>
                <w:lang w:val="uk-UA"/>
              </w:rPr>
              <w:t>24</w:t>
            </w:r>
          </w:p>
        </w:tc>
        <w:tc>
          <w:tcPr>
            <w:tcW w:w="1696" w:type="dxa"/>
            <w:vAlign w:val="center"/>
            <w:hideMark/>
          </w:tcPr>
          <w:p w14:paraId="3DED2F14" w14:textId="77777777" w:rsidR="00E74A17" w:rsidRPr="00742B31" w:rsidRDefault="00E74A17" w:rsidP="007F713A">
            <w:pPr>
              <w:pStyle w:val="21"/>
              <w:jc w:val="center"/>
              <w:rPr>
                <w:sz w:val="24"/>
                <w:szCs w:val="24"/>
                <w:lang w:val="uk-UA"/>
              </w:rPr>
            </w:pPr>
            <w:r w:rsidRPr="00742B31">
              <w:rPr>
                <w:sz w:val="24"/>
                <w:szCs w:val="24"/>
                <w:lang w:val="uk-UA"/>
              </w:rPr>
              <w:t>Нижче порогу</w:t>
            </w:r>
          </w:p>
        </w:tc>
      </w:tr>
      <w:tr w:rsidR="007F713A" w:rsidRPr="00742B31" w14:paraId="22C322F6" w14:textId="77777777" w:rsidTr="007F713A">
        <w:trPr>
          <w:jc w:val="center"/>
        </w:trPr>
        <w:tc>
          <w:tcPr>
            <w:tcW w:w="0" w:type="auto"/>
            <w:vAlign w:val="center"/>
            <w:hideMark/>
          </w:tcPr>
          <w:p w14:paraId="13189A76" w14:textId="77777777" w:rsidR="00E74A17" w:rsidRPr="00742B31" w:rsidRDefault="00E74A17" w:rsidP="007F713A">
            <w:pPr>
              <w:pStyle w:val="21"/>
              <w:jc w:val="center"/>
              <w:rPr>
                <w:sz w:val="24"/>
                <w:szCs w:val="24"/>
                <w:lang w:val="uk-UA"/>
              </w:rPr>
            </w:pPr>
            <w:r w:rsidRPr="00742B31">
              <w:rPr>
                <w:sz w:val="24"/>
                <w:szCs w:val="24"/>
                <w:lang w:val="uk-UA"/>
              </w:rPr>
              <w:t>17</w:t>
            </w:r>
          </w:p>
        </w:tc>
        <w:tc>
          <w:tcPr>
            <w:tcW w:w="0" w:type="auto"/>
            <w:vAlign w:val="center"/>
            <w:hideMark/>
          </w:tcPr>
          <w:p w14:paraId="31EA62F5" w14:textId="77777777" w:rsidR="00E74A17" w:rsidRPr="00742B31" w:rsidRDefault="00E74A17" w:rsidP="007F713A">
            <w:pPr>
              <w:pStyle w:val="21"/>
              <w:jc w:val="center"/>
              <w:rPr>
                <w:sz w:val="24"/>
                <w:szCs w:val="24"/>
                <w:lang w:val="uk-UA"/>
              </w:rPr>
            </w:pPr>
            <w:r w:rsidRPr="00742B31">
              <w:rPr>
                <w:sz w:val="24"/>
                <w:szCs w:val="24"/>
                <w:lang w:val="uk-UA"/>
              </w:rPr>
              <w:t>14</w:t>
            </w:r>
          </w:p>
        </w:tc>
        <w:tc>
          <w:tcPr>
            <w:tcW w:w="0" w:type="auto"/>
            <w:vAlign w:val="center"/>
            <w:hideMark/>
          </w:tcPr>
          <w:p w14:paraId="07E30C6D" w14:textId="77777777" w:rsidR="00E74A17" w:rsidRPr="00742B31" w:rsidRDefault="00E74A17" w:rsidP="007F713A">
            <w:pPr>
              <w:pStyle w:val="21"/>
              <w:jc w:val="center"/>
              <w:rPr>
                <w:sz w:val="24"/>
                <w:szCs w:val="24"/>
                <w:lang w:val="uk-UA"/>
              </w:rPr>
            </w:pPr>
            <w:r w:rsidRPr="00742B31">
              <w:rPr>
                <w:sz w:val="24"/>
                <w:szCs w:val="24"/>
                <w:lang w:val="uk-UA"/>
              </w:rPr>
              <w:t>7</w:t>
            </w:r>
          </w:p>
        </w:tc>
        <w:tc>
          <w:tcPr>
            <w:tcW w:w="0" w:type="auto"/>
            <w:vAlign w:val="center"/>
            <w:hideMark/>
          </w:tcPr>
          <w:p w14:paraId="2C6066A6" w14:textId="77777777" w:rsidR="00E74A17" w:rsidRPr="00742B31" w:rsidRDefault="00E74A17" w:rsidP="007F713A">
            <w:pPr>
              <w:pStyle w:val="21"/>
              <w:jc w:val="center"/>
              <w:rPr>
                <w:sz w:val="24"/>
                <w:szCs w:val="24"/>
                <w:lang w:val="uk-UA"/>
              </w:rPr>
            </w:pPr>
            <w:r w:rsidRPr="00742B31">
              <w:rPr>
                <w:sz w:val="24"/>
                <w:szCs w:val="24"/>
                <w:lang w:val="uk-UA"/>
              </w:rPr>
              <w:t>16</w:t>
            </w:r>
          </w:p>
        </w:tc>
        <w:tc>
          <w:tcPr>
            <w:tcW w:w="0" w:type="auto"/>
            <w:vAlign w:val="center"/>
            <w:hideMark/>
          </w:tcPr>
          <w:p w14:paraId="094EB8DD" w14:textId="77777777" w:rsidR="00E74A17" w:rsidRPr="00742B31" w:rsidRDefault="00E74A17" w:rsidP="007F713A">
            <w:pPr>
              <w:pStyle w:val="21"/>
              <w:jc w:val="center"/>
              <w:rPr>
                <w:sz w:val="24"/>
                <w:szCs w:val="24"/>
                <w:lang w:val="uk-UA"/>
              </w:rPr>
            </w:pPr>
            <w:r w:rsidRPr="00742B31">
              <w:rPr>
                <w:sz w:val="24"/>
                <w:szCs w:val="24"/>
                <w:lang w:val="uk-UA"/>
              </w:rPr>
              <w:t>13</w:t>
            </w:r>
          </w:p>
        </w:tc>
        <w:tc>
          <w:tcPr>
            <w:tcW w:w="824" w:type="dxa"/>
            <w:vAlign w:val="center"/>
            <w:hideMark/>
          </w:tcPr>
          <w:p w14:paraId="2C169F7F" w14:textId="77777777" w:rsidR="00E74A17" w:rsidRPr="00742B31" w:rsidRDefault="00E74A17" w:rsidP="007F713A">
            <w:pPr>
              <w:pStyle w:val="21"/>
              <w:jc w:val="center"/>
              <w:rPr>
                <w:sz w:val="24"/>
                <w:szCs w:val="24"/>
                <w:lang w:val="uk-UA"/>
              </w:rPr>
            </w:pPr>
            <w:r w:rsidRPr="00742B31">
              <w:rPr>
                <w:sz w:val="24"/>
                <w:szCs w:val="24"/>
                <w:lang w:val="uk-UA"/>
              </w:rPr>
              <w:t>50</w:t>
            </w:r>
          </w:p>
        </w:tc>
        <w:tc>
          <w:tcPr>
            <w:tcW w:w="1696" w:type="dxa"/>
            <w:vAlign w:val="center"/>
            <w:hideMark/>
          </w:tcPr>
          <w:p w14:paraId="7AF1A13A" w14:textId="77777777" w:rsidR="00E74A17" w:rsidRPr="00742B31" w:rsidRDefault="00E74A17" w:rsidP="007F713A">
            <w:pPr>
              <w:pStyle w:val="21"/>
              <w:jc w:val="center"/>
              <w:rPr>
                <w:sz w:val="24"/>
                <w:szCs w:val="24"/>
                <w:lang w:val="uk-UA"/>
              </w:rPr>
            </w:pPr>
            <w:r w:rsidRPr="00742B31">
              <w:rPr>
                <w:sz w:val="24"/>
                <w:szCs w:val="24"/>
                <w:lang w:val="uk-UA"/>
              </w:rPr>
              <w:t>Вище порогу</w:t>
            </w:r>
          </w:p>
        </w:tc>
      </w:tr>
      <w:tr w:rsidR="007F713A" w:rsidRPr="00742B31" w14:paraId="2B6062FA" w14:textId="77777777" w:rsidTr="007F713A">
        <w:trPr>
          <w:jc w:val="center"/>
        </w:trPr>
        <w:tc>
          <w:tcPr>
            <w:tcW w:w="0" w:type="auto"/>
            <w:vAlign w:val="center"/>
            <w:hideMark/>
          </w:tcPr>
          <w:p w14:paraId="3320F8A1" w14:textId="77777777" w:rsidR="00E74A17" w:rsidRPr="00742B31" w:rsidRDefault="00E74A17" w:rsidP="007F713A">
            <w:pPr>
              <w:pStyle w:val="21"/>
              <w:jc w:val="center"/>
              <w:rPr>
                <w:sz w:val="24"/>
                <w:szCs w:val="24"/>
                <w:lang w:val="uk-UA"/>
              </w:rPr>
            </w:pPr>
            <w:r w:rsidRPr="00742B31">
              <w:rPr>
                <w:sz w:val="24"/>
                <w:szCs w:val="24"/>
                <w:lang w:val="uk-UA"/>
              </w:rPr>
              <w:t>18</w:t>
            </w:r>
          </w:p>
        </w:tc>
        <w:tc>
          <w:tcPr>
            <w:tcW w:w="0" w:type="auto"/>
            <w:vAlign w:val="center"/>
            <w:hideMark/>
          </w:tcPr>
          <w:p w14:paraId="12EF1A59" w14:textId="77777777" w:rsidR="00E74A17" w:rsidRPr="00742B31" w:rsidRDefault="00E74A17" w:rsidP="007F713A">
            <w:pPr>
              <w:pStyle w:val="21"/>
              <w:jc w:val="center"/>
              <w:rPr>
                <w:sz w:val="24"/>
                <w:szCs w:val="24"/>
                <w:lang w:val="uk-UA"/>
              </w:rPr>
            </w:pPr>
            <w:r w:rsidRPr="00742B31">
              <w:rPr>
                <w:sz w:val="24"/>
                <w:szCs w:val="24"/>
                <w:lang w:val="uk-UA"/>
              </w:rPr>
              <w:t>8</w:t>
            </w:r>
          </w:p>
        </w:tc>
        <w:tc>
          <w:tcPr>
            <w:tcW w:w="0" w:type="auto"/>
            <w:vAlign w:val="center"/>
            <w:hideMark/>
          </w:tcPr>
          <w:p w14:paraId="79D28459" w14:textId="77777777" w:rsidR="00E74A17" w:rsidRPr="00742B31" w:rsidRDefault="00E74A17" w:rsidP="007F713A">
            <w:pPr>
              <w:pStyle w:val="21"/>
              <w:jc w:val="center"/>
              <w:rPr>
                <w:sz w:val="24"/>
                <w:szCs w:val="24"/>
                <w:lang w:val="uk-UA"/>
              </w:rPr>
            </w:pPr>
            <w:r w:rsidRPr="00742B31">
              <w:rPr>
                <w:sz w:val="24"/>
                <w:szCs w:val="24"/>
                <w:lang w:val="uk-UA"/>
              </w:rPr>
              <w:t>4</w:t>
            </w:r>
          </w:p>
        </w:tc>
        <w:tc>
          <w:tcPr>
            <w:tcW w:w="0" w:type="auto"/>
            <w:vAlign w:val="center"/>
            <w:hideMark/>
          </w:tcPr>
          <w:p w14:paraId="1C2C3721" w14:textId="77777777" w:rsidR="00E74A17" w:rsidRPr="00742B31" w:rsidRDefault="00E74A17" w:rsidP="007F713A">
            <w:pPr>
              <w:pStyle w:val="21"/>
              <w:jc w:val="center"/>
              <w:rPr>
                <w:sz w:val="24"/>
                <w:szCs w:val="24"/>
                <w:lang w:val="uk-UA"/>
              </w:rPr>
            </w:pPr>
            <w:r w:rsidRPr="00742B31">
              <w:rPr>
                <w:sz w:val="24"/>
                <w:szCs w:val="24"/>
                <w:lang w:val="uk-UA"/>
              </w:rPr>
              <w:t>10</w:t>
            </w:r>
          </w:p>
        </w:tc>
        <w:tc>
          <w:tcPr>
            <w:tcW w:w="0" w:type="auto"/>
            <w:vAlign w:val="center"/>
            <w:hideMark/>
          </w:tcPr>
          <w:p w14:paraId="674BBCEF" w14:textId="77777777" w:rsidR="00E74A17" w:rsidRPr="00742B31" w:rsidRDefault="00E74A17" w:rsidP="007F713A">
            <w:pPr>
              <w:pStyle w:val="21"/>
              <w:jc w:val="center"/>
              <w:rPr>
                <w:sz w:val="24"/>
                <w:szCs w:val="24"/>
                <w:lang w:val="uk-UA"/>
              </w:rPr>
            </w:pPr>
            <w:r w:rsidRPr="00742B31">
              <w:rPr>
                <w:sz w:val="24"/>
                <w:szCs w:val="24"/>
                <w:lang w:val="uk-UA"/>
              </w:rPr>
              <w:t>9</w:t>
            </w:r>
          </w:p>
        </w:tc>
        <w:tc>
          <w:tcPr>
            <w:tcW w:w="824" w:type="dxa"/>
            <w:vAlign w:val="center"/>
            <w:hideMark/>
          </w:tcPr>
          <w:p w14:paraId="5F9C15C2" w14:textId="77777777" w:rsidR="00E74A17" w:rsidRPr="00742B31" w:rsidRDefault="00E74A17" w:rsidP="007F713A">
            <w:pPr>
              <w:pStyle w:val="21"/>
              <w:jc w:val="center"/>
              <w:rPr>
                <w:sz w:val="24"/>
                <w:szCs w:val="24"/>
                <w:lang w:val="uk-UA"/>
              </w:rPr>
            </w:pPr>
            <w:r w:rsidRPr="00742B31">
              <w:rPr>
                <w:sz w:val="24"/>
                <w:szCs w:val="24"/>
                <w:lang w:val="uk-UA"/>
              </w:rPr>
              <w:t>31</w:t>
            </w:r>
          </w:p>
        </w:tc>
        <w:tc>
          <w:tcPr>
            <w:tcW w:w="1696" w:type="dxa"/>
            <w:vAlign w:val="center"/>
            <w:hideMark/>
          </w:tcPr>
          <w:p w14:paraId="01FB93C3" w14:textId="77777777" w:rsidR="00E74A17" w:rsidRPr="00742B31" w:rsidRDefault="00E74A17" w:rsidP="007F713A">
            <w:pPr>
              <w:pStyle w:val="21"/>
              <w:jc w:val="center"/>
              <w:rPr>
                <w:sz w:val="24"/>
                <w:szCs w:val="24"/>
                <w:lang w:val="uk-UA"/>
              </w:rPr>
            </w:pPr>
            <w:r w:rsidRPr="00742B31">
              <w:rPr>
                <w:sz w:val="24"/>
                <w:szCs w:val="24"/>
                <w:lang w:val="uk-UA"/>
              </w:rPr>
              <w:t>Нижче порогу</w:t>
            </w:r>
          </w:p>
        </w:tc>
      </w:tr>
      <w:tr w:rsidR="007F713A" w:rsidRPr="00742B31" w14:paraId="3FCE8D88" w14:textId="77777777" w:rsidTr="007F713A">
        <w:trPr>
          <w:jc w:val="center"/>
        </w:trPr>
        <w:tc>
          <w:tcPr>
            <w:tcW w:w="0" w:type="auto"/>
            <w:vAlign w:val="center"/>
            <w:hideMark/>
          </w:tcPr>
          <w:p w14:paraId="2BC1E113" w14:textId="77777777" w:rsidR="00E74A17" w:rsidRPr="00742B31" w:rsidRDefault="00E74A17" w:rsidP="007F713A">
            <w:pPr>
              <w:pStyle w:val="21"/>
              <w:jc w:val="center"/>
              <w:rPr>
                <w:sz w:val="24"/>
                <w:szCs w:val="24"/>
                <w:lang w:val="uk-UA"/>
              </w:rPr>
            </w:pPr>
            <w:r w:rsidRPr="00742B31">
              <w:rPr>
                <w:sz w:val="24"/>
                <w:szCs w:val="24"/>
                <w:lang w:val="uk-UA"/>
              </w:rPr>
              <w:t>19</w:t>
            </w:r>
          </w:p>
        </w:tc>
        <w:tc>
          <w:tcPr>
            <w:tcW w:w="0" w:type="auto"/>
            <w:vAlign w:val="center"/>
            <w:hideMark/>
          </w:tcPr>
          <w:p w14:paraId="47E44E9F" w14:textId="77777777" w:rsidR="00E74A17" w:rsidRPr="00742B31" w:rsidRDefault="00E74A17" w:rsidP="007F713A">
            <w:pPr>
              <w:pStyle w:val="21"/>
              <w:jc w:val="center"/>
              <w:rPr>
                <w:sz w:val="24"/>
                <w:szCs w:val="24"/>
                <w:lang w:val="uk-UA"/>
              </w:rPr>
            </w:pPr>
            <w:r w:rsidRPr="00742B31">
              <w:rPr>
                <w:sz w:val="24"/>
                <w:szCs w:val="24"/>
                <w:lang w:val="uk-UA"/>
              </w:rPr>
              <w:t>12</w:t>
            </w:r>
          </w:p>
        </w:tc>
        <w:tc>
          <w:tcPr>
            <w:tcW w:w="0" w:type="auto"/>
            <w:vAlign w:val="center"/>
            <w:hideMark/>
          </w:tcPr>
          <w:p w14:paraId="1CA916DC" w14:textId="77777777" w:rsidR="00E74A17" w:rsidRPr="00742B31" w:rsidRDefault="00E74A17" w:rsidP="007F713A">
            <w:pPr>
              <w:pStyle w:val="21"/>
              <w:jc w:val="center"/>
              <w:rPr>
                <w:sz w:val="24"/>
                <w:szCs w:val="24"/>
                <w:lang w:val="uk-UA"/>
              </w:rPr>
            </w:pPr>
            <w:r w:rsidRPr="00742B31">
              <w:rPr>
                <w:sz w:val="24"/>
                <w:szCs w:val="24"/>
                <w:lang w:val="uk-UA"/>
              </w:rPr>
              <w:t>6</w:t>
            </w:r>
          </w:p>
        </w:tc>
        <w:tc>
          <w:tcPr>
            <w:tcW w:w="0" w:type="auto"/>
            <w:vAlign w:val="center"/>
            <w:hideMark/>
          </w:tcPr>
          <w:p w14:paraId="1DDEBB62" w14:textId="77777777" w:rsidR="00E74A17" w:rsidRPr="00742B31" w:rsidRDefault="00E74A17" w:rsidP="007F713A">
            <w:pPr>
              <w:pStyle w:val="21"/>
              <w:jc w:val="center"/>
              <w:rPr>
                <w:sz w:val="24"/>
                <w:szCs w:val="24"/>
                <w:lang w:val="uk-UA"/>
              </w:rPr>
            </w:pPr>
            <w:r w:rsidRPr="00742B31">
              <w:rPr>
                <w:sz w:val="24"/>
                <w:szCs w:val="24"/>
                <w:lang w:val="uk-UA"/>
              </w:rPr>
              <w:t>14</w:t>
            </w:r>
          </w:p>
        </w:tc>
        <w:tc>
          <w:tcPr>
            <w:tcW w:w="0" w:type="auto"/>
            <w:vAlign w:val="center"/>
            <w:hideMark/>
          </w:tcPr>
          <w:p w14:paraId="04C760B1" w14:textId="77777777" w:rsidR="00E74A17" w:rsidRPr="00742B31" w:rsidRDefault="00E74A17" w:rsidP="007F713A">
            <w:pPr>
              <w:pStyle w:val="21"/>
              <w:jc w:val="center"/>
              <w:rPr>
                <w:sz w:val="24"/>
                <w:szCs w:val="24"/>
                <w:lang w:val="uk-UA"/>
              </w:rPr>
            </w:pPr>
            <w:r w:rsidRPr="00742B31">
              <w:rPr>
                <w:sz w:val="24"/>
                <w:szCs w:val="24"/>
                <w:lang w:val="uk-UA"/>
              </w:rPr>
              <w:t>11</w:t>
            </w:r>
          </w:p>
        </w:tc>
        <w:tc>
          <w:tcPr>
            <w:tcW w:w="824" w:type="dxa"/>
            <w:vAlign w:val="center"/>
            <w:hideMark/>
          </w:tcPr>
          <w:p w14:paraId="6FD521B7" w14:textId="77777777" w:rsidR="00E74A17" w:rsidRPr="00742B31" w:rsidRDefault="00E74A17" w:rsidP="007F713A">
            <w:pPr>
              <w:pStyle w:val="21"/>
              <w:jc w:val="center"/>
              <w:rPr>
                <w:sz w:val="24"/>
                <w:szCs w:val="24"/>
                <w:lang w:val="uk-UA"/>
              </w:rPr>
            </w:pPr>
            <w:r w:rsidRPr="00742B31">
              <w:rPr>
                <w:sz w:val="24"/>
                <w:szCs w:val="24"/>
                <w:lang w:val="uk-UA"/>
              </w:rPr>
              <w:t>43</w:t>
            </w:r>
          </w:p>
        </w:tc>
        <w:tc>
          <w:tcPr>
            <w:tcW w:w="1696" w:type="dxa"/>
            <w:vAlign w:val="center"/>
            <w:hideMark/>
          </w:tcPr>
          <w:p w14:paraId="5E7B6B41" w14:textId="77777777" w:rsidR="00E74A17" w:rsidRPr="00742B31" w:rsidRDefault="00E74A17" w:rsidP="007F713A">
            <w:pPr>
              <w:pStyle w:val="21"/>
              <w:jc w:val="center"/>
              <w:rPr>
                <w:sz w:val="24"/>
                <w:szCs w:val="24"/>
                <w:lang w:val="uk-UA"/>
              </w:rPr>
            </w:pPr>
            <w:r w:rsidRPr="00742B31">
              <w:rPr>
                <w:sz w:val="24"/>
                <w:szCs w:val="24"/>
                <w:lang w:val="uk-UA"/>
              </w:rPr>
              <w:t>Вище порогу</w:t>
            </w:r>
          </w:p>
        </w:tc>
      </w:tr>
      <w:tr w:rsidR="007F713A" w:rsidRPr="00742B31" w14:paraId="1553E005" w14:textId="77777777" w:rsidTr="007F713A">
        <w:trPr>
          <w:jc w:val="center"/>
        </w:trPr>
        <w:tc>
          <w:tcPr>
            <w:tcW w:w="0" w:type="auto"/>
            <w:vAlign w:val="center"/>
            <w:hideMark/>
          </w:tcPr>
          <w:p w14:paraId="721869FA" w14:textId="77777777" w:rsidR="00E74A17" w:rsidRPr="00742B31" w:rsidRDefault="00E74A17" w:rsidP="007F713A">
            <w:pPr>
              <w:pStyle w:val="21"/>
              <w:jc w:val="center"/>
              <w:rPr>
                <w:sz w:val="24"/>
                <w:szCs w:val="24"/>
                <w:lang w:val="uk-UA"/>
              </w:rPr>
            </w:pPr>
            <w:r w:rsidRPr="00742B31">
              <w:rPr>
                <w:sz w:val="24"/>
                <w:szCs w:val="24"/>
                <w:lang w:val="uk-UA"/>
              </w:rPr>
              <w:t>20</w:t>
            </w:r>
          </w:p>
        </w:tc>
        <w:tc>
          <w:tcPr>
            <w:tcW w:w="0" w:type="auto"/>
            <w:vAlign w:val="center"/>
            <w:hideMark/>
          </w:tcPr>
          <w:p w14:paraId="2DA69847" w14:textId="77777777" w:rsidR="00E74A17" w:rsidRPr="00742B31" w:rsidRDefault="00E74A17" w:rsidP="007F713A">
            <w:pPr>
              <w:pStyle w:val="21"/>
              <w:jc w:val="center"/>
              <w:rPr>
                <w:sz w:val="24"/>
                <w:szCs w:val="24"/>
                <w:lang w:val="uk-UA"/>
              </w:rPr>
            </w:pPr>
            <w:r w:rsidRPr="00742B31">
              <w:rPr>
                <w:sz w:val="24"/>
                <w:szCs w:val="24"/>
                <w:lang w:val="uk-UA"/>
              </w:rPr>
              <w:t>4</w:t>
            </w:r>
          </w:p>
        </w:tc>
        <w:tc>
          <w:tcPr>
            <w:tcW w:w="0" w:type="auto"/>
            <w:vAlign w:val="center"/>
            <w:hideMark/>
          </w:tcPr>
          <w:p w14:paraId="6B2CAA64" w14:textId="77777777" w:rsidR="00E74A17" w:rsidRPr="00742B31" w:rsidRDefault="00E74A17" w:rsidP="007F713A">
            <w:pPr>
              <w:pStyle w:val="21"/>
              <w:jc w:val="center"/>
              <w:rPr>
                <w:sz w:val="24"/>
                <w:szCs w:val="24"/>
                <w:lang w:val="uk-UA"/>
              </w:rPr>
            </w:pPr>
            <w:r w:rsidRPr="00742B31">
              <w:rPr>
                <w:sz w:val="24"/>
                <w:szCs w:val="24"/>
                <w:lang w:val="uk-UA"/>
              </w:rPr>
              <w:t>2</w:t>
            </w:r>
          </w:p>
        </w:tc>
        <w:tc>
          <w:tcPr>
            <w:tcW w:w="0" w:type="auto"/>
            <w:vAlign w:val="center"/>
            <w:hideMark/>
          </w:tcPr>
          <w:p w14:paraId="2B91ACED" w14:textId="77777777" w:rsidR="00E74A17" w:rsidRPr="00742B31" w:rsidRDefault="00E74A17" w:rsidP="007F713A">
            <w:pPr>
              <w:pStyle w:val="21"/>
              <w:jc w:val="center"/>
              <w:rPr>
                <w:sz w:val="24"/>
                <w:szCs w:val="24"/>
                <w:lang w:val="uk-UA"/>
              </w:rPr>
            </w:pPr>
            <w:r w:rsidRPr="00742B31">
              <w:rPr>
                <w:sz w:val="24"/>
                <w:szCs w:val="24"/>
                <w:lang w:val="uk-UA"/>
              </w:rPr>
              <w:t>6</w:t>
            </w:r>
          </w:p>
        </w:tc>
        <w:tc>
          <w:tcPr>
            <w:tcW w:w="0" w:type="auto"/>
            <w:vAlign w:val="center"/>
            <w:hideMark/>
          </w:tcPr>
          <w:p w14:paraId="0EA3B779" w14:textId="77777777" w:rsidR="00E74A17" w:rsidRPr="00742B31" w:rsidRDefault="00E74A17" w:rsidP="007F713A">
            <w:pPr>
              <w:pStyle w:val="21"/>
              <w:jc w:val="center"/>
              <w:rPr>
                <w:sz w:val="24"/>
                <w:szCs w:val="24"/>
                <w:lang w:val="uk-UA"/>
              </w:rPr>
            </w:pPr>
            <w:r w:rsidRPr="00742B31">
              <w:rPr>
                <w:sz w:val="24"/>
                <w:szCs w:val="24"/>
                <w:lang w:val="uk-UA"/>
              </w:rPr>
              <w:t>5</w:t>
            </w:r>
          </w:p>
        </w:tc>
        <w:tc>
          <w:tcPr>
            <w:tcW w:w="824" w:type="dxa"/>
            <w:vAlign w:val="center"/>
            <w:hideMark/>
          </w:tcPr>
          <w:p w14:paraId="39C2595A" w14:textId="77777777" w:rsidR="00E74A17" w:rsidRPr="00742B31" w:rsidRDefault="00E74A17" w:rsidP="007F713A">
            <w:pPr>
              <w:pStyle w:val="21"/>
              <w:jc w:val="center"/>
              <w:rPr>
                <w:sz w:val="24"/>
                <w:szCs w:val="24"/>
                <w:lang w:val="uk-UA"/>
              </w:rPr>
            </w:pPr>
            <w:r w:rsidRPr="00742B31">
              <w:rPr>
                <w:sz w:val="24"/>
                <w:szCs w:val="24"/>
                <w:lang w:val="uk-UA"/>
              </w:rPr>
              <w:t>17</w:t>
            </w:r>
          </w:p>
        </w:tc>
        <w:tc>
          <w:tcPr>
            <w:tcW w:w="1696" w:type="dxa"/>
            <w:vAlign w:val="center"/>
            <w:hideMark/>
          </w:tcPr>
          <w:p w14:paraId="6FEA949B" w14:textId="77777777" w:rsidR="00E74A17" w:rsidRPr="00742B31" w:rsidRDefault="00E74A17" w:rsidP="007F713A">
            <w:pPr>
              <w:pStyle w:val="21"/>
              <w:jc w:val="center"/>
              <w:rPr>
                <w:sz w:val="24"/>
                <w:szCs w:val="24"/>
                <w:lang w:val="uk-UA"/>
              </w:rPr>
            </w:pPr>
            <w:r w:rsidRPr="00742B31">
              <w:rPr>
                <w:sz w:val="24"/>
                <w:szCs w:val="24"/>
                <w:lang w:val="uk-UA"/>
              </w:rPr>
              <w:t>Нижче порогу</w:t>
            </w:r>
          </w:p>
        </w:tc>
      </w:tr>
      <w:tr w:rsidR="007F713A" w:rsidRPr="00742B31" w14:paraId="537BC4E9" w14:textId="77777777" w:rsidTr="007F713A">
        <w:trPr>
          <w:jc w:val="center"/>
        </w:trPr>
        <w:tc>
          <w:tcPr>
            <w:tcW w:w="0" w:type="auto"/>
            <w:vAlign w:val="center"/>
            <w:hideMark/>
          </w:tcPr>
          <w:p w14:paraId="4DC5CDE6" w14:textId="77777777" w:rsidR="00E74A17" w:rsidRPr="00742B31" w:rsidRDefault="00E74A17" w:rsidP="007F713A">
            <w:pPr>
              <w:pStyle w:val="21"/>
              <w:jc w:val="center"/>
              <w:rPr>
                <w:sz w:val="24"/>
                <w:szCs w:val="24"/>
                <w:lang w:val="uk-UA"/>
              </w:rPr>
            </w:pPr>
            <w:r w:rsidRPr="00742B31">
              <w:rPr>
                <w:sz w:val="24"/>
                <w:szCs w:val="24"/>
                <w:lang w:val="uk-UA"/>
              </w:rPr>
              <w:t>21</w:t>
            </w:r>
          </w:p>
        </w:tc>
        <w:tc>
          <w:tcPr>
            <w:tcW w:w="0" w:type="auto"/>
            <w:vAlign w:val="center"/>
            <w:hideMark/>
          </w:tcPr>
          <w:p w14:paraId="3878BF3B" w14:textId="77777777" w:rsidR="00E74A17" w:rsidRPr="00742B31" w:rsidRDefault="00E74A17" w:rsidP="007F713A">
            <w:pPr>
              <w:pStyle w:val="21"/>
              <w:jc w:val="center"/>
              <w:rPr>
                <w:sz w:val="24"/>
                <w:szCs w:val="24"/>
                <w:lang w:val="uk-UA"/>
              </w:rPr>
            </w:pPr>
            <w:r w:rsidRPr="00742B31">
              <w:rPr>
                <w:sz w:val="24"/>
                <w:szCs w:val="24"/>
                <w:lang w:val="uk-UA"/>
              </w:rPr>
              <w:t>10</w:t>
            </w:r>
          </w:p>
        </w:tc>
        <w:tc>
          <w:tcPr>
            <w:tcW w:w="0" w:type="auto"/>
            <w:vAlign w:val="center"/>
            <w:hideMark/>
          </w:tcPr>
          <w:p w14:paraId="0B4D09A3" w14:textId="77777777" w:rsidR="00E74A17" w:rsidRPr="00742B31" w:rsidRDefault="00E74A17" w:rsidP="007F713A">
            <w:pPr>
              <w:pStyle w:val="21"/>
              <w:jc w:val="center"/>
              <w:rPr>
                <w:sz w:val="24"/>
                <w:szCs w:val="24"/>
                <w:lang w:val="uk-UA"/>
              </w:rPr>
            </w:pPr>
            <w:r w:rsidRPr="00742B31">
              <w:rPr>
                <w:sz w:val="24"/>
                <w:szCs w:val="24"/>
                <w:lang w:val="uk-UA"/>
              </w:rPr>
              <w:t>5</w:t>
            </w:r>
          </w:p>
        </w:tc>
        <w:tc>
          <w:tcPr>
            <w:tcW w:w="0" w:type="auto"/>
            <w:vAlign w:val="center"/>
            <w:hideMark/>
          </w:tcPr>
          <w:p w14:paraId="25776578" w14:textId="77777777" w:rsidR="00E74A17" w:rsidRPr="00742B31" w:rsidRDefault="00E74A17" w:rsidP="007F713A">
            <w:pPr>
              <w:pStyle w:val="21"/>
              <w:jc w:val="center"/>
              <w:rPr>
                <w:sz w:val="24"/>
                <w:szCs w:val="24"/>
                <w:lang w:val="uk-UA"/>
              </w:rPr>
            </w:pPr>
            <w:r w:rsidRPr="00742B31">
              <w:rPr>
                <w:sz w:val="24"/>
                <w:szCs w:val="24"/>
                <w:lang w:val="uk-UA"/>
              </w:rPr>
              <w:t>12</w:t>
            </w:r>
          </w:p>
        </w:tc>
        <w:tc>
          <w:tcPr>
            <w:tcW w:w="0" w:type="auto"/>
            <w:vAlign w:val="center"/>
            <w:hideMark/>
          </w:tcPr>
          <w:p w14:paraId="707C695C" w14:textId="77777777" w:rsidR="00E74A17" w:rsidRPr="00742B31" w:rsidRDefault="00E74A17" w:rsidP="007F713A">
            <w:pPr>
              <w:pStyle w:val="21"/>
              <w:jc w:val="center"/>
              <w:rPr>
                <w:sz w:val="24"/>
                <w:szCs w:val="24"/>
                <w:lang w:val="uk-UA"/>
              </w:rPr>
            </w:pPr>
            <w:r w:rsidRPr="00742B31">
              <w:rPr>
                <w:sz w:val="24"/>
                <w:szCs w:val="24"/>
                <w:lang w:val="uk-UA"/>
              </w:rPr>
              <w:t>10</w:t>
            </w:r>
          </w:p>
        </w:tc>
        <w:tc>
          <w:tcPr>
            <w:tcW w:w="824" w:type="dxa"/>
            <w:vAlign w:val="center"/>
            <w:hideMark/>
          </w:tcPr>
          <w:p w14:paraId="6FE2D42C" w14:textId="77777777" w:rsidR="00E74A17" w:rsidRPr="00742B31" w:rsidRDefault="00E74A17" w:rsidP="007F713A">
            <w:pPr>
              <w:pStyle w:val="21"/>
              <w:jc w:val="center"/>
              <w:rPr>
                <w:sz w:val="24"/>
                <w:szCs w:val="24"/>
                <w:lang w:val="uk-UA"/>
              </w:rPr>
            </w:pPr>
            <w:r w:rsidRPr="00742B31">
              <w:rPr>
                <w:sz w:val="24"/>
                <w:szCs w:val="24"/>
                <w:lang w:val="uk-UA"/>
              </w:rPr>
              <w:t>37</w:t>
            </w:r>
          </w:p>
        </w:tc>
        <w:tc>
          <w:tcPr>
            <w:tcW w:w="1696" w:type="dxa"/>
            <w:vAlign w:val="center"/>
            <w:hideMark/>
          </w:tcPr>
          <w:p w14:paraId="6BF28F99" w14:textId="77777777" w:rsidR="00E74A17" w:rsidRPr="00742B31" w:rsidRDefault="00E74A17" w:rsidP="007F713A">
            <w:pPr>
              <w:pStyle w:val="21"/>
              <w:jc w:val="center"/>
              <w:rPr>
                <w:sz w:val="24"/>
                <w:szCs w:val="24"/>
                <w:lang w:val="uk-UA"/>
              </w:rPr>
            </w:pPr>
            <w:r w:rsidRPr="00742B31">
              <w:rPr>
                <w:sz w:val="24"/>
                <w:szCs w:val="24"/>
                <w:lang w:val="uk-UA"/>
              </w:rPr>
              <w:t>Вище порогу</w:t>
            </w:r>
          </w:p>
        </w:tc>
      </w:tr>
      <w:tr w:rsidR="007F713A" w:rsidRPr="00742B31" w14:paraId="558F7AF7" w14:textId="77777777" w:rsidTr="007F713A">
        <w:trPr>
          <w:jc w:val="center"/>
        </w:trPr>
        <w:tc>
          <w:tcPr>
            <w:tcW w:w="0" w:type="auto"/>
            <w:vAlign w:val="center"/>
            <w:hideMark/>
          </w:tcPr>
          <w:p w14:paraId="4E3E00E0" w14:textId="77777777" w:rsidR="00E74A17" w:rsidRPr="00742B31" w:rsidRDefault="00E74A17" w:rsidP="007F713A">
            <w:pPr>
              <w:pStyle w:val="21"/>
              <w:jc w:val="center"/>
              <w:rPr>
                <w:sz w:val="24"/>
                <w:szCs w:val="24"/>
                <w:lang w:val="uk-UA"/>
              </w:rPr>
            </w:pPr>
            <w:r w:rsidRPr="00742B31">
              <w:rPr>
                <w:sz w:val="24"/>
                <w:szCs w:val="24"/>
                <w:lang w:val="uk-UA"/>
              </w:rPr>
              <w:t>22</w:t>
            </w:r>
          </w:p>
        </w:tc>
        <w:tc>
          <w:tcPr>
            <w:tcW w:w="0" w:type="auto"/>
            <w:vAlign w:val="center"/>
            <w:hideMark/>
          </w:tcPr>
          <w:p w14:paraId="3BB4703C" w14:textId="77777777" w:rsidR="00E74A17" w:rsidRPr="00742B31" w:rsidRDefault="00E74A17" w:rsidP="007F713A">
            <w:pPr>
              <w:pStyle w:val="21"/>
              <w:jc w:val="center"/>
              <w:rPr>
                <w:sz w:val="24"/>
                <w:szCs w:val="24"/>
                <w:lang w:val="uk-UA"/>
              </w:rPr>
            </w:pPr>
            <w:r w:rsidRPr="00742B31">
              <w:rPr>
                <w:sz w:val="24"/>
                <w:szCs w:val="24"/>
                <w:lang w:val="uk-UA"/>
              </w:rPr>
              <w:t>15</w:t>
            </w:r>
          </w:p>
        </w:tc>
        <w:tc>
          <w:tcPr>
            <w:tcW w:w="0" w:type="auto"/>
            <w:vAlign w:val="center"/>
            <w:hideMark/>
          </w:tcPr>
          <w:p w14:paraId="144285FE" w14:textId="77777777" w:rsidR="00E74A17" w:rsidRPr="00742B31" w:rsidRDefault="00E74A17" w:rsidP="007F713A">
            <w:pPr>
              <w:pStyle w:val="21"/>
              <w:jc w:val="center"/>
              <w:rPr>
                <w:sz w:val="24"/>
                <w:szCs w:val="24"/>
                <w:lang w:val="uk-UA"/>
              </w:rPr>
            </w:pPr>
            <w:r w:rsidRPr="00742B31">
              <w:rPr>
                <w:sz w:val="24"/>
                <w:szCs w:val="24"/>
                <w:lang w:val="uk-UA"/>
              </w:rPr>
              <w:t>7</w:t>
            </w:r>
          </w:p>
        </w:tc>
        <w:tc>
          <w:tcPr>
            <w:tcW w:w="0" w:type="auto"/>
            <w:vAlign w:val="center"/>
            <w:hideMark/>
          </w:tcPr>
          <w:p w14:paraId="571B0CBB" w14:textId="77777777" w:rsidR="00E74A17" w:rsidRPr="00742B31" w:rsidRDefault="00E74A17" w:rsidP="007F713A">
            <w:pPr>
              <w:pStyle w:val="21"/>
              <w:jc w:val="center"/>
              <w:rPr>
                <w:sz w:val="24"/>
                <w:szCs w:val="24"/>
                <w:lang w:val="uk-UA"/>
              </w:rPr>
            </w:pPr>
            <w:r w:rsidRPr="00742B31">
              <w:rPr>
                <w:sz w:val="24"/>
                <w:szCs w:val="24"/>
                <w:lang w:val="uk-UA"/>
              </w:rPr>
              <w:t>18</w:t>
            </w:r>
          </w:p>
        </w:tc>
        <w:tc>
          <w:tcPr>
            <w:tcW w:w="0" w:type="auto"/>
            <w:vAlign w:val="center"/>
            <w:hideMark/>
          </w:tcPr>
          <w:p w14:paraId="43C44943" w14:textId="77777777" w:rsidR="00E74A17" w:rsidRPr="00742B31" w:rsidRDefault="00E74A17" w:rsidP="007F713A">
            <w:pPr>
              <w:pStyle w:val="21"/>
              <w:jc w:val="center"/>
              <w:rPr>
                <w:sz w:val="24"/>
                <w:szCs w:val="24"/>
                <w:lang w:val="uk-UA"/>
              </w:rPr>
            </w:pPr>
            <w:r w:rsidRPr="00742B31">
              <w:rPr>
                <w:sz w:val="24"/>
                <w:szCs w:val="24"/>
                <w:lang w:val="uk-UA"/>
              </w:rPr>
              <w:t>14</w:t>
            </w:r>
          </w:p>
        </w:tc>
        <w:tc>
          <w:tcPr>
            <w:tcW w:w="824" w:type="dxa"/>
            <w:vAlign w:val="center"/>
            <w:hideMark/>
          </w:tcPr>
          <w:p w14:paraId="5C3B5552" w14:textId="77777777" w:rsidR="00E74A17" w:rsidRPr="00742B31" w:rsidRDefault="00E74A17" w:rsidP="007F713A">
            <w:pPr>
              <w:pStyle w:val="21"/>
              <w:jc w:val="center"/>
              <w:rPr>
                <w:sz w:val="24"/>
                <w:szCs w:val="24"/>
                <w:lang w:val="uk-UA"/>
              </w:rPr>
            </w:pPr>
            <w:r w:rsidRPr="00742B31">
              <w:rPr>
                <w:sz w:val="24"/>
                <w:szCs w:val="24"/>
                <w:lang w:val="uk-UA"/>
              </w:rPr>
              <w:t>54</w:t>
            </w:r>
          </w:p>
        </w:tc>
        <w:tc>
          <w:tcPr>
            <w:tcW w:w="1696" w:type="dxa"/>
            <w:vAlign w:val="center"/>
            <w:hideMark/>
          </w:tcPr>
          <w:p w14:paraId="6B451DA7" w14:textId="77777777" w:rsidR="00E74A17" w:rsidRPr="00742B31" w:rsidRDefault="00E74A17" w:rsidP="007F713A">
            <w:pPr>
              <w:pStyle w:val="21"/>
              <w:jc w:val="center"/>
              <w:rPr>
                <w:sz w:val="24"/>
                <w:szCs w:val="24"/>
                <w:lang w:val="uk-UA"/>
              </w:rPr>
            </w:pPr>
            <w:r w:rsidRPr="00742B31">
              <w:rPr>
                <w:sz w:val="24"/>
                <w:szCs w:val="24"/>
                <w:lang w:val="uk-UA"/>
              </w:rPr>
              <w:t>Вище порогу</w:t>
            </w:r>
          </w:p>
        </w:tc>
      </w:tr>
      <w:tr w:rsidR="007F713A" w:rsidRPr="00742B31" w14:paraId="67CD7BE3" w14:textId="77777777" w:rsidTr="007F713A">
        <w:trPr>
          <w:jc w:val="center"/>
        </w:trPr>
        <w:tc>
          <w:tcPr>
            <w:tcW w:w="0" w:type="auto"/>
            <w:vAlign w:val="center"/>
            <w:hideMark/>
          </w:tcPr>
          <w:p w14:paraId="7C6D33C3" w14:textId="77777777" w:rsidR="00E74A17" w:rsidRPr="00742B31" w:rsidRDefault="00E74A17" w:rsidP="007F713A">
            <w:pPr>
              <w:pStyle w:val="21"/>
              <w:jc w:val="center"/>
              <w:rPr>
                <w:sz w:val="24"/>
                <w:szCs w:val="24"/>
                <w:lang w:val="uk-UA"/>
              </w:rPr>
            </w:pPr>
            <w:r w:rsidRPr="00742B31">
              <w:rPr>
                <w:sz w:val="24"/>
                <w:szCs w:val="24"/>
                <w:lang w:val="uk-UA"/>
              </w:rPr>
              <w:t>23</w:t>
            </w:r>
          </w:p>
        </w:tc>
        <w:tc>
          <w:tcPr>
            <w:tcW w:w="0" w:type="auto"/>
            <w:vAlign w:val="center"/>
            <w:hideMark/>
          </w:tcPr>
          <w:p w14:paraId="0467BE79" w14:textId="77777777" w:rsidR="00E74A17" w:rsidRPr="00742B31" w:rsidRDefault="00E74A17" w:rsidP="007F713A">
            <w:pPr>
              <w:pStyle w:val="21"/>
              <w:jc w:val="center"/>
              <w:rPr>
                <w:sz w:val="24"/>
                <w:szCs w:val="24"/>
                <w:lang w:val="uk-UA"/>
              </w:rPr>
            </w:pPr>
            <w:r w:rsidRPr="00742B31">
              <w:rPr>
                <w:sz w:val="24"/>
                <w:szCs w:val="24"/>
                <w:lang w:val="uk-UA"/>
              </w:rPr>
              <w:t>8</w:t>
            </w:r>
          </w:p>
        </w:tc>
        <w:tc>
          <w:tcPr>
            <w:tcW w:w="0" w:type="auto"/>
            <w:vAlign w:val="center"/>
            <w:hideMark/>
          </w:tcPr>
          <w:p w14:paraId="1B02DA89" w14:textId="77777777" w:rsidR="00E74A17" w:rsidRPr="00742B31" w:rsidRDefault="00E74A17" w:rsidP="007F713A">
            <w:pPr>
              <w:pStyle w:val="21"/>
              <w:jc w:val="center"/>
              <w:rPr>
                <w:sz w:val="24"/>
                <w:szCs w:val="24"/>
                <w:lang w:val="uk-UA"/>
              </w:rPr>
            </w:pPr>
            <w:r w:rsidRPr="00742B31">
              <w:rPr>
                <w:sz w:val="24"/>
                <w:szCs w:val="24"/>
                <w:lang w:val="uk-UA"/>
              </w:rPr>
              <w:t>4</w:t>
            </w:r>
          </w:p>
        </w:tc>
        <w:tc>
          <w:tcPr>
            <w:tcW w:w="0" w:type="auto"/>
            <w:vAlign w:val="center"/>
            <w:hideMark/>
          </w:tcPr>
          <w:p w14:paraId="5786848C" w14:textId="77777777" w:rsidR="00E74A17" w:rsidRPr="00742B31" w:rsidRDefault="00E74A17" w:rsidP="007F713A">
            <w:pPr>
              <w:pStyle w:val="21"/>
              <w:jc w:val="center"/>
              <w:rPr>
                <w:sz w:val="24"/>
                <w:szCs w:val="24"/>
                <w:lang w:val="uk-UA"/>
              </w:rPr>
            </w:pPr>
            <w:r w:rsidRPr="00742B31">
              <w:rPr>
                <w:sz w:val="24"/>
                <w:szCs w:val="24"/>
                <w:lang w:val="uk-UA"/>
              </w:rPr>
              <w:t>10</w:t>
            </w:r>
          </w:p>
        </w:tc>
        <w:tc>
          <w:tcPr>
            <w:tcW w:w="0" w:type="auto"/>
            <w:vAlign w:val="center"/>
            <w:hideMark/>
          </w:tcPr>
          <w:p w14:paraId="5E97D356" w14:textId="77777777" w:rsidR="00E74A17" w:rsidRPr="00742B31" w:rsidRDefault="00E74A17" w:rsidP="007F713A">
            <w:pPr>
              <w:pStyle w:val="21"/>
              <w:jc w:val="center"/>
              <w:rPr>
                <w:sz w:val="24"/>
                <w:szCs w:val="24"/>
                <w:lang w:val="uk-UA"/>
              </w:rPr>
            </w:pPr>
            <w:r w:rsidRPr="00742B31">
              <w:rPr>
                <w:sz w:val="24"/>
                <w:szCs w:val="24"/>
                <w:lang w:val="uk-UA"/>
              </w:rPr>
              <w:t>8</w:t>
            </w:r>
          </w:p>
        </w:tc>
        <w:tc>
          <w:tcPr>
            <w:tcW w:w="824" w:type="dxa"/>
            <w:vAlign w:val="center"/>
            <w:hideMark/>
          </w:tcPr>
          <w:p w14:paraId="01937A57" w14:textId="77777777" w:rsidR="00E74A17" w:rsidRPr="00742B31" w:rsidRDefault="00E74A17" w:rsidP="007F713A">
            <w:pPr>
              <w:pStyle w:val="21"/>
              <w:jc w:val="center"/>
              <w:rPr>
                <w:sz w:val="24"/>
                <w:szCs w:val="24"/>
                <w:lang w:val="uk-UA"/>
              </w:rPr>
            </w:pPr>
            <w:r w:rsidRPr="00742B31">
              <w:rPr>
                <w:sz w:val="24"/>
                <w:szCs w:val="24"/>
                <w:lang w:val="uk-UA"/>
              </w:rPr>
              <w:t>30</w:t>
            </w:r>
          </w:p>
        </w:tc>
        <w:tc>
          <w:tcPr>
            <w:tcW w:w="1696" w:type="dxa"/>
            <w:vAlign w:val="center"/>
            <w:hideMark/>
          </w:tcPr>
          <w:p w14:paraId="11C904E5" w14:textId="77777777" w:rsidR="00E74A17" w:rsidRPr="00742B31" w:rsidRDefault="00E74A17" w:rsidP="007F713A">
            <w:pPr>
              <w:pStyle w:val="21"/>
              <w:jc w:val="center"/>
              <w:rPr>
                <w:sz w:val="24"/>
                <w:szCs w:val="24"/>
                <w:lang w:val="uk-UA"/>
              </w:rPr>
            </w:pPr>
            <w:r w:rsidRPr="00742B31">
              <w:rPr>
                <w:sz w:val="24"/>
                <w:szCs w:val="24"/>
                <w:lang w:val="uk-UA"/>
              </w:rPr>
              <w:t>Нижче порогу</w:t>
            </w:r>
          </w:p>
        </w:tc>
      </w:tr>
      <w:tr w:rsidR="007F713A" w:rsidRPr="00742B31" w14:paraId="5A32F06A" w14:textId="77777777" w:rsidTr="007F713A">
        <w:trPr>
          <w:jc w:val="center"/>
        </w:trPr>
        <w:tc>
          <w:tcPr>
            <w:tcW w:w="0" w:type="auto"/>
            <w:vAlign w:val="center"/>
            <w:hideMark/>
          </w:tcPr>
          <w:p w14:paraId="5116AFBC" w14:textId="77777777" w:rsidR="00E74A17" w:rsidRPr="00742B31" w:rsidRDefault="00E74A17" w:rsidP="007F713A">
            <w:pPr>
              <w:pStyle w:val="21"/>
              <w:jc w:val="center"/>
              <w:rPr>
                <w:sz w:val="24"/>
                <w:szCs w:val="24"/>
                <w:lang w:val="uk-UA"/>
              </w:rPr>
            </w:pPr>
            <w:r w:rsidRPr="00742B31">
              <w:rPr>
                <w:sz w:val="24"/>
                <w:szCs w:val="24"/>
                <w:lang w:val="uk-UA"/>
              </w:rPr>
              <w:t>24</w:t>
            </w:r>
          </w:p>
        </w:tc>
        <w:tc>
          <w:tcPr>
            <w:tcW w:w="0" w:type="auto"/>
            <w:vAlign w:val="center"/>
            <w:hideMark/>
          </w:tcPr>
          <w:p w14:paraId="6E608F9E" w14:textId="77777777" w:rsidR="00E74A17" w:rsidRPr="00742B31" w:rsidRDefault="00E74A17" w:rsidP="007F713A">
            <w:pPr>
              <w:pStyle w:val="21"/>
              <w:jc w:val="center"/>
              <w:rPr>
                <w:sz w:val="24"/>
                <w:szCs w:val="24"/>
                <w:lang w:val="uk-UA"/>
              </w:rPr>
            </w:pPr>
            <w:r w:rsidRPr="00742B31">
              <w:rPr>
                <w:sz w:val="24"/>
                <w:szCs w:val="24"/>
                <w:lang w:val="uk-UA"/>
              </w:rPr>
              <w:t>13</w:t>
            </w:r>
          </w:p>
        </w:tc>
        <w:tc>
          <w:tcPr>
            <w:tcW w:w="0" w:type="auto"/>
            <w:vAlign w:val="center"/>
            <w:hideMark/>
          </w:tcPr>
          <w:p w14:paraId="097295D1" w14:textId="77777777" w:rsidR="00E74A17" w:rsidRPr="00742B31" w:rsidRDefault="00E74A17" w:rsidP="007F713A">
            <w:pPr>
              <w:pStyle w:val="21"/>
              <w:jc w:val="center"/>
              <w:rPr>
                <w:sz w:val="24"/>
                <w:szCs w:val="24"/>
                <w:lang w:val="uk-UA"/>
              </w:rPr>
            </w:pPr>
            <w:r w:rsidRPr="00742B31">
              <w:rPr>
                <w:sz w:val="24"/>
                <w:szCs w:val="24"/>
                <w:lang w:val="uk-UA"/>
              </w:rPr>
              <w:t>6</w:t>
            </w:r>
          </w:p>
        </w:tc>
        <w:tc>
          <w:tcPr>
            <w:tcW w:w="0" w:type="auto"/>
            <w:vAlign w:val="center"/>
            <w:hideMark/>
          </w:tcPr>
          <w:p w14:paraId="0BEA1852" w14:textId="77777777" w:rsidR="00E74A17" w:rsidRPr="00742B31" w:rsidRDefault="00E74A17" w:rsidP="007F713A">
            <w:pPr>
              <w:pStyle w:val="21"/>
              <w:jc w:val="center"/>
              <w:rPr>
                <w:sz w:val="24"/>
                <w:szCs w:val="24"/>
                <w:lang w:val="uk-UA"/>
              </w:rPr>
            </w:pPr>
            <w:r w:rsidRPr="00742B31">
              <w:rPr>
                <w:sz w:val="24"/>
                <w:szCs w:val="24"/>
                <w:lang w:val="uk-UA"/>
              </w:rPr>
              <w:t>15</w:t>
            </w:r>
          </w:p>
        </w:tc>
        <w:tc>
          <w:tcPr>
            <w:tcW w:w="0" w:type="auto"/>
            <w:vAlign w:val="center"/>
            <w:hideMark/>
          </w:tcPr>
          <w:p w14:paraId="2EB3A768" w14:textId="77777777" w:rsidR="00E74A17" w:rsidRPr="00742B31" w:rsidRDefault="00E74A17" w:rsidP="007F713A">
            <w:pPr>
              <w:pStyle w:val="21"/>
              <w:jc w:val="center"/>
              <w:rPr>
                <w:sz w:val="24"/>
                <w:szCs w:val="24"/>
                <w:lang w:val="uk-UA"/>
              </w:rPr>
            </w:pPr>
            <w:r w:rsidRPr="00742B31">
              <w:rPr>
                <w:sz w:val="24"/>
                <w:szCs w:val="24"/>
                <w:lang w:val="uk-UA"/>
              </w:rPr>
              <w:t>12</w:t>
            </w:r>
          </w:p>
        </w:tc>
        <w:tc>
          <w:tcPr>
            <w:tcW w:w="824" w:type="dxa"/>
            <w:vAlign w:val="center"/>
            <w:hideMark/>
          </w:tcPr>
          <w:p w14:paraId="3D29FB4D" w14:textId="77777777" w:rsidR="00E74A17" w:rsidRPr="00742B31" w:rsidRDefault="00E74A17" w:rsidP="007F713A">
            <w:pPr>
              <w:pStyle w:val="21"/>
              <w:jc w:val="center"/>
              <w:rPr>
                <w:sz w:val="24"/>
                <w:szCs w:val="24"/>
                <w:lang w:val="uk-UA"/>
              </w:rPr>
            </w:pPr>
            <w:r w:rsidRPr="00742B31">
              <w:rPr>
                <w:sz w:val="24"/>
                <w:szCs w:val="24"/>
                <w:lang w:val="uk-UA"/>
              </w:rPr>
              <w:t>46</w:t>
            </w:r>
          </w:p>
        </w:tc>
        <w:tc>
          <w:tcPr>
            <w:tcW w:w="1696" w:type="dxa"/>
            <w:vAlign w:val="center"/>
            <w:hideMark/>
          </w:tcPr>
          <w:p w14:paraId="0E9A8D7F" w14:textId="77777777" w:rsidR="00E74A17" w:rsidRPr="00742B31" w:rsidRDefault="00E74A17" w:rsidP="007F713A">
            <w:pPr>
              <w:pStyle w:val="21"/>
              <w:jc w:val="center"/>
              <w:rPr>
                <w:sz w:val="24"/>
                <w:szCs w:val="24"/>
                <w:lang w:val="uk-UA"/>
              </w:rPr>
            </w:pPr>
            <w:r w:rsidRPr="00742B31">
              <w:rPr>
                <w:sz w:val="24"/>
                <w:szCs w:val="24"/>
                <w:lang w:val="uk-UA"/>
              </w:rPr>
              <w:t>Вище порогу</w:t>
            </w:r>
          </w:p>
        </w:tc>
      </w:tr>
      <w:tr w:rsidR="007F713A" w:rsidRPr="00742B31" w14:paraId="166A924A" w14:textId="77777777" w:rsidTr="007F713A">
        <w:trPr>
          <w:jc w:val="center"/>
        </w:trPr>
        <w:tc>
          <w:tcPr>
            <w:tcW w:w="0" w:type="auto"/>
            <w:vAlign w:val="center"/>
            <w:hideMark/>
          </w:tcPr>
          <w:p w14:paraId="6F3E03F2" w14:textId="77777777" w:rsidR="00E74A17" w:rsidRPr="00742B31" w:rsidRDefault="00E74A17" w:rsidP="007F713A">
            <w:pPr>
              <w:pStyle w:val="21"/>
              <w:jc w:val="center"/>
              <w:rPr>
                <w:sz w:val="24"/>
                <w:szCs w:val="24"/>
                <w:lang w:val="uk-UA"/>
              </w:rPr>
            </w:pPr>
            <w:r w:rsidRPr="00742B31">
              <w:rPr>
                <w:sz w:val="24"/>
                <w:szCs w:val="24"/>
                <w:lang w:val="uk-UA"/>
              </w:rPr>
              <w:t>25</w:t>
            </w:r>
          </w:p>
        </w:tc>
        <w:tc>
          <w:tcPr>
            <w:tcW w:w="0" w:type="auto"/>
            <w:vAlign w:val="center"/>
            <w:hideMark/>
          </w:tcPr>
          <w:p w14:paraId="392A5B44" w14:textId="77777777" w:rsidR="00E74A17" w:rsidRPr="00742B31" w:rsidRDefault="00E74A17" w:rsidP="007F713A">
            <w:pPr>
              <w:pStyle w:val="21"/>
              <w:jc w:val="center"/>
              <w:rPr>
                <w:sz w:val="24"/>
                <w:szCs w:val="24"/>
                <w:lang w:val="uk-UA"/>
              </w:rPr>
            </w:pPr>
            <w:r w:rsidRPr="00742B31">
              <w:rPr>
                <w:sz w:val="24"/>
                <w:szCs w:val="24"/>
                <w:lang w:val="uk-UA"/>
              </w:rPr>
              <w:t>5</w:t>
            </w:r>
          </w:p>
        </w:tc>
        <w:tc>
          <w:tcPr>
            <w:tcW w:w="0" w:type="auto"/>
            <w:vAlign w:val="center"/>
            <w:hideMark/>
          </w:tcPr>
          <w:p w14:paraId="28FC1F63" w14:textId="77777777" w:rsidR="00E74A17" w:rsidRPr="00742B31" w:rsidRDefault="00E74A17" w:rsidP="007F713A">
            <w:pPr>
              <w:pStyle w:val="21"/>
              <w:jc w:val="center"/>
              <w:rPr>
                <w:sz w:val="24"/>
                <w:szCs w:val="24"/>
                <w:lang w:val="uk-UA"/>
              </w:rPr>
            </w:pPr>
            <w:r w:rsidRPr="00742B31">
              <w:rPr>
                <w:sz w:val="24"/>
                <w:szCs w:val="24"/>
                <w:lang w:val="uk-UA"/>
              </w:rPr>
              <w:t>3</w:t>
            </w:r>
          </w:p>
        </w:tc>
        <w:tc>
          <w:tcPr>
            <w:tcW w:w="0" w:type="auto"/>
            <w:vAlign w:val="center"/>
            <w:hideMark/>
          </w:tcPr>
          <w:p w14:paraId="6B4CF114" w14:textId="77777777" w:rsidR="00E74A17" w:rsidRPr="00742B31" w:rsidRDefault="00E74A17" w:rsidP="007F713A">
            <w:pPr>
              <w:pStyle w:val="21"/>
              <w:jc w:val="center"/>
              <w:rPr>
                <w:sz w:val="24"/>
                <w:szCs w:val="24"/>
                <w:lang w:val="uk-UA"/>
              </w:rPr>
            </w:pPr>
            <w:r w:rsidRPr="00742B31">
              <w:rPr>
                <w:sz w:val="24"/>
                <w:szCs w:val="24"/>
                <w:lang w:val="uk-UA"/>
              </w:rPr>
              <w:t>7</w:t>
            </w:r>
          </w:p>
        </w:tc>
        <w:tc>
          <w:tcPr>
            <w:tcW w:w="0" w:type="auto"/>
            <w:vAlign w:val="center"/>
            <w:hideMark/>
          </w:tcPr>
          <w:p w14:paraId="01C97D7D" w14:textId="77777777" w:rsidR="00E74A17" w:rsidRPr="00742B31" w:rsidRDefault="00E74A17" w:rsidP="007F713A">
            <w:pPr>
              <w:pStyle w:val="21"/>
              <w:jc w:val="center"/>
              <w:rPr>
                <w:sz w:val="24"/>
                <w:szCs w:val="24"/>
                <w:lang w:val="uk-UA"/>
              </w:rPr>
            </w:pPr>
            <w:r w:rsidRPr="00742B31">
              <w:rPr>
                <w:sz w:val="24"/>
                <w:szCs w:val="24"/>
                <w:lang w:val="uk-UA"/>
              </w:rPr>
              <w:t>6</w:t>
            </w:r>
          </w:p>
        </w:tc>
        <w:tc>
          <w:tcPr>
            <w:tcW w:w="824" w:type="dxa"/>
            <w:vAlign w:val="center"/>
            <w:hideMark/>
          </w:tcPr>
          <w:p w14:paraId="29DFC335" w14:textId="77777777" w:rsidR="00E74A17" w:rsidRPr="00742B31" w:rsidRDefault="00E74A17" w:rsidP="007F713A">
            <w:pPr>
              <w:pStyle w:val="21"/>
              <w:jc w:val="center"/>
              <w:rPr>
                <w:sz w:val="24"/>
                <w:szCs w:val="24"/>
                <w:lang w:val="uk-UA"/>
              </w:rPr>
            </w:pPr>
            <w:r w:rsidRPr="00742B31">
              <w:rPr>
                <w:sz w:val="24"/>
                <w:szCs w:val="24"/>
                <w:lang w:val="uk-UA"/>
              </w:rPr>
              <w:t>21</w:t>
            </w:r>
          </w:p>
        </w:tc>
        <w:tc>
          <w:tcPr>
            <w:tcW w:w="1696" w:type="dxa"/>
            <w:vAlign w:val="center"/>
            <w:hideMark/>
          </w:tcPr>
          <w:p w14:paraId="085094D6" w14:textId="77777777" w:rsidR="00E74A17" w:rsidRPr="00742B31" w:rsidRDefault="00E74A17" w:rsidP="007F713A">
            <w:pPr>
              <w:pStyle w:val="21"/>
              <w:jc w:val="center"/>
              <w:rPr>
                <w:sz w:val="24"/>
                <w:szCs w:val="24"/>
                <w:lang w:val="uk-UA"/>
              </w:rPr>
            </w:pPr>
            <w:r w:rsidRPr="00742B31">
              <w:rPr>
                <w:sz w:val="24"/>
                <w:szCs w:val="24"/>
                <w:lang w:val="uk-UA"/>
              </w:rPr>
              <w:t>Нижче порогу</w:t>
            </w:r>
          </w:p>
        </w:tc>
      </w:tr>
      <w:tr w:rsidR="007F713A" w:rsidRPr="00742B31" w14:paraId="59795812" w14:textId="77777777" w:rsidTr="007F713A">
        <w:trPr>
          <w:jc w:val="center"/>
        </w:trPr>
        <w:tc>
          <w:tcPr>
            <w:tcW w:w="0" w:type="auto"/>
            <w:vAlign w:val="center"/>
            <w:hideMark/>
          </w:tcPr>
          <w:p w14:paraId="117ACB5F" w14:textId="77777777" w:rsidR="00E74A17" w:rsidRPr="00742B31" w:rsidRDefault="00E74A17" w:rsidP="007F713A">
            <w:pPr>
              <w:pStyle w:val="21"/>
              <w:jc w:val="center"/>
              <w:rPr>
                <w:sz w:val="24"/>
                <w:szCs w:val="24"/>
                <w:lang w:val="uk-UA"/>
              </w:rPr>
            </w:pPr>
            <w:r w:rsidRPr="00742B31">
              <w:rPr>
                <w:sz w:val="24"/>
                <w:szCs w:val="24"/>
                <w:lang w:val="uk-UA"/>
              </w:rPr>
              <w:t>26</w:t>
            </w:r>
          </w:p>
        </w:tc>
        <w:tc>
          <w:tcPr>
            <w:tcW w:w="0" w:type="auto"/>
            <w:vAlign w:val="center"/>
            <w:hideMark/>
          </w:tcPr>
          <w:p w14:paraId="2ED8AE9D" w14:textId="77777777" w:rsidR="00E74A17" w:rsidRPr="00742B31" w:rsidRDefault="00E74A17" w:rsidP="007F713A">
            <w:pPr>
              <w:pStyle w:val="21"/>
              <w:jc w:val="center"/>
              <w:rPr>
                <w:sz w:val="24"/>
                <w:szCs w:val="24"/>
                <w:lang w:val="uk-UA"/>
              </w:rPr>
            </w:pPr>
            <w:r w:rsidRPr="00742B31">
              <w:rPr>
                <w:sz w:val="24"/>
                <w:szCs w:val="24"/>
                <w:lang w:val="uk-UA"/>
              </w:rPr>
              <w:t>18</w:t>
            </w:r>
          </w:p>
        </w:tc>
        <w:tc>
          <w:tcPr>
            <w:tcW w:w="0" w:type="auto"/>
            <w:vAlign w:val="center"/>
            <w:hideMark/>
          </w:tcPr>
          <w:p w14:paraId="49AF923A" w14:textId="77777777" w:rsidR="00E74A17" w:rsidRPr="00742B31" w:rsidRDefault="00E74A17" w:rsidP="007F713A">
            <w:pPr>
              <w:pStyle w:val="21"/>
              <w:jc w:val="center"/>
              <w:rPr>
                <w:sz w:val="24"/>
                <w:szCs w:val="24"/>
                <w:lang w:val="uk-UA"/>
              </w:rPr>
            </w:pPr>
            <w:r w:rsidRPr="00742B31">
              <w:rPr>
                <w:sz w:val="24"/>
                <w:szCs w:val="24"/>
                <w:lang w:val="uk-UA"/>
              </w:rPr>
              <w:t>8</w:t>
            </w:r>
          </w:p>
        </w:tc>
        <w:tc>
          <w:tcPr>
            <w:tcW w:w="0" w:type="auto"/>
            <w:vAlign w:val="center"/>
            <w:hideMark/>
          </w:tcPr>
          <w:p w14:paraId="6F89A910" w14:textId="77777777" w:rsidR="00E74A17" w:rsidRPr="00742B31" w:rsidRDefault="00E74A17" w:rsidP="007F713A">
            <w:pPr>
              <w:pStyle w:val="21"/>
              <w:jc w:val="center"/>
              <w:rPr>
                <w:sz w:val="24"/>
                <w:szCs w:val="24"/>
                <w:lang w:val="uk-UA"/>
              </w:rPr>
            </w:pPr>
            <w:r w:rsidRPr="00742B31">
              <w:rPr>
                <w:sz w:val="24"/>
                <w:szCs w:val="24"/>
                <w:lang w:val="uk-UA"/>
              </w:rPr>
              <w:t>21</w:t>
            </w:r>
          </w:p>
        </w:tc>
        <w:tc>
          <w:tcPr>
            <w:tcW w:w="0" w:type="auto"/>
            <w:vAlign w:val="center"/>
            <w:hideMark/>
          </w:tcPr>
          <w:p w14:paraId="0F27BD88" w14:textId="77777777" w:rsidR="00E74A17" w:rsidRPr="00742B31" w:rsidRDefault="00E74A17" w:rsidP="007F713A">
            <w:pPr>
              <w:pStyle w:val="21"/>
              <w:jc w:val="center"/>
              <w:rPr>
                <w:sz w:val="24"/>
                <w:szCs w:val="24"/>
                <w:lang w:val="uk-UA"/>
              </w:rPr>
            </w:pPr>
            <w:r w:rsidRPr="00742B31">
              <w:rPr>
                <w:sz w:val="24"/>
                <w:szCs w:val="24"/>
                <w:lang w:val="uk-UA"/>
              </w:rPr>
              <w:t>17</w:t>
            </w:r>
          </w:p>
        </w:tc>
        <w:tc>
          <w:tcPr>
            <w:tcW w:w="824" w:type="dxa"/>
            <w:vAlign w:val="center"/>
            <w:hideMark/>
          </w:tcPr>
          <w:p w14:paraId="029EC17C" w14:textId="77777777" w:rsidR="00E74A17" w:rsidRPr="00742B31" w:rsidRDefault="00E74A17" w:rsidP="007F713A">
            <w:pPr>
              <w:pStyle w:val="21"/>
              <w:jc w:val="center"/>
              <w:rPr>
                <w:sz w:val="24"/>
                <w:szCs w:val="24"/>
                <w:lang w:val="uk-UA"/>
              </w:rPr>
            </w:pPr>
            <w:r w:rsidRPr="00742B31">
              <w:rPr>
                <w:sz w:val="24"/>
                <w:szCs w:val="24"/>
                <w:lang w:val="uk-UA"/>
              </w:rPr>
              <w:t>64</w:t>
            </w:r>
          </w:p>
        </w:tc>
        <w:tc>
          <w:tcPr>
            <w:tcW w:w="1696" w:type="dxa"/>
            <w:vAlign w:val="center"/>
            <w:hideMark/>
          </w:tcPr>
          <w:p w14:paraId="1F715291" w14:textId="77777777" w:rsidR="00E74A17" w:rsidRPr="00742B31" w:rsidRDefault="00E74A17" w:rsidP="007F713A">
            <w:pPr>
              <w:pStyle w:val="21"/>
              <w:jc w:val="center"/>
              <w:rPr>
                <w:sz w:val="24"/>
                <w:szCs w:val="24"/>
                <w:lang w:val="uk-UA"/>
              </w:rPr>
            </w:pPr>
            <w:r w:rsidRPr="00742B31">
              <w:rPr>
                <w:sz w:val="24"/>
                <w:szCs w:val="24"/>
                <w:lang w:val="uk-UA"/>
              </w:rPr>
              <w:t>Вище порогу</w:t>
            </w:r>
          </w:p>
        </w:tc>
      </w:tr>
      <w:tr w:rsidR="007F713A" w:rsidRPr="00742B31" w14:paraId="4799C238" w14:textId="77777777" w:rsidTr="007F713A">
        <w:trPr>
          <w:jc w:val="center"/>
        </w:trPr>
        <w:tc>
          <w:tcPr>
            <w:tcW w:w="0" w:type="auto"/>
            <w:vAlign w:val="center"/>
            <w:hideMark/>
          </w:tcPr>
          <w:p w14:paraId="1F34A1C1" w14:textId="77777777" w:rsidR="00E74A17" w:rsidRPr="00742B31" w:rsidRDefault="00E74A17" w:rsidP="007F713A">
            <w:pPr>
              <w:pStyle w:val="21"/>
              <w:jc w:val="center"/>
              <w:rPr>
                <w:sz w:val="24"/>
                <w:szCs w:val="24"/>
                <w:lang w:val="uk-UA"/>
              </w:rPr>
            </w:pPr>
            <w:r w:rsidRPr="00742B31">
              <w:rPr>
                <w:sz w:val="24"/>
                <w:szCs w:val="24"/>
                <w:lang w:val="uk-UA"/>
              </w:rPr>
              <w:t>27</w:t>
            </w:r>
          </w:p>
        </w:tc>
        <w:tc>
          <w:tcPr>
            <w:tcW w:w="0" w:type="auto"/>
            <w:vAlign w:val="center"/>
            <w:hideMark/>
          </w:tcPr>
          <w:p w14:paraId="412E1C37" w14:textId="77777777" w:rsidR="00E74A17" w:rsidRPr="00742B31" w:rsidRDefault="00E74A17" w:rsidP="007F713A">
            <w:pPr>
              <w:pStyle w:val="21"/>
              <w:jc w:val="center"/>
              <w:rPr>
                <w:sz w:val="24"/>
                <w:szCs w:val="24"/>
                <w:lang w:val="uk-UA"/>
              </w:rPr>
            </w:pPr>
            <w:r w:rsidRPr="00742B31">
              <w:rPr>
                <w:sz w:val="24"/>
                <w:szCs w:val="24"/>
                <w:lang w:val="uk-UA"/>
              </w:rPr>
              <w:t>8</w:t>
            </w:r>
          </w:p>
        </w:tc>
        <w:tc>
          <w:tcPr>
            <w:tcW w:w="0" w:type="auto"/>
            <w:vAlign w:val="center"/>
            <w:hideMark/>
          </w:tcPr>
          <w:p w14:paraId="20FD3F2D" w14:textId="77777777" w:rsidR="00E74A17" w:rsidRPr="00742B31" w:rsidRDefault="00E74A17" w:rsidP="007F713A">
            <w:pPr>
              <w:pStyle w:val="21"/>
              <w:jc w:val="center"/>
              <w:rPr>
                <w:sz w:val="24"/>
                <w:szCs w:val="24"/>
                <w:lang w:val="uk-UA"/>
              </w:rPr>
            </w:pPr>
            <w:r w:rsidRPr="00742B31">
              <w:rPr>
                <w:sz w:val="24"/>
                <w:szCs w:val="24"/>
                <w:lang w:val="uk-UA"/>
              </w:rPr>
              <w:t>4</w:t>
            </w:r>
          </w:p>
        </w:tc>
        <w:tc>
          <w:tcPr>
            <w:tcW w:w="0" w:type="auto"/>
            <w:vAlign w:val="center"/>
            <w:hideMark/>
          </w:tcPr>
          <w:p w14:paraId="2E6D68FB" w14:textId="77777777" w:rsidR="00E74A17" w:rsidRPr="00742B31" w:rsidRDefault="00E74A17" w:rsidP="007F713A">
            <w:pPr>
              <w:pStyle w:val="21"/>
              <w:jc w:val="center"/>
              <w:rPr>
                <w:sz w:val="24"/>
                <w:szCs w:val="24"/>
                <w:lang w:val="uk-UA"/>
              </w:rPr>
            </w:pPr>
            <w:r w:rsidRPr="00742B31">
              <w:rPr>
                <w:sz w:val="24"/>
                <w:szCs w:val="24"/>
                <w:lang w:val="uk-UA"/>
              </w:rPr>
              <w:t>10</w:t>
            </w:r>
          </w:p>
        </w:tc>
        <w:tc>
          <w:tcPr>
            <w:tcW w:w="0" w:type="auto"/>
            <w:vAlign w:val="center"/>
            <w:hideMark/>
          </w:tcPr>
          <w:p w14:paraId="36613189" w14:textId="77777777" w:rsidR="00E74A17" w:rsidRPr="00742B31" w:rsidRDefault="00E74A17" w:rsidP="007F713A">
            <w:pPr>
              <w:pStyle w:val="21"/>
              <w:jc w:val="center"/>
              <w:rPr>
                <w:sz w:val="24"/>
                <w:szCs w:val="24"/>
                <w:lang w:val="uk-UA"/>
              </w:rPr>
            </w:pPr>
            <w:r w:rsidRPr="00742B31">
              <w:rPr>
                <w:sz w:val="24"/>
                <w:szCs w:val="24"/>
                <w:lang w:val="uk-UA"/>
              </w:rPr>
              <w:t>9</w:t>
            </w:r>
          </w:p>
        </w:tc>
        <w:tc>
          <w:tcPr>
            <w:tcW w:w="824" w:type="dxa"/>
            <w:vAlign w:val="center"/>
            <w:hideMark/>
          </w:tcPr>
          <w:p w14:paraId="49B63221" w14:textId="77777777" w:rsidR="00E74A17" w:rsidRPr="00742B31" w:rsidRDefault="00E74A17" w:rsidP="007F713A">
            <w:pPr>
              <w:pStyle w:val="21"/>
              <w:jc w:val="center"/>
              <w:rPr>
                <w:sz w:val="24"/>
                <w:szCs w:val="24"/>
                <w:lang w:val="uk-UA"/>
              </w:rPr>
            </w:pPr>
            <w:r w:rsidRPr="00742B31">
              <w:rPr>
                <w:sz w:val="24"/>
                <w:szCs w:val="24"/>
                <w:lang w:val="uk-UA"/>
              </w:rPr>
              <w:t>31</w:t>
            </w:r>
          </w:p>
        </w:tc>
        <w:tc>
          <w:tcPr>
            <w:tcW w:w="1696" w:type="dxa"/>
            <w:vAlign w:val="center"/>
            <w:hideMark/>
          </w:tcPr>
          <w:p w14:paraId="6DAE0243" w14:textId="77777777" w:rsidR="00E74A17" w:rsidRPr="00742B31" w:rsidRDefault="00E74A17" w:rsidP="007F713A">
            <w:pPr>
              <w:pStyle w:val="21"/>
              <w:jc w:val="center"/>
              <w:rPr>
                <w:sz w:val="24"/>
                <w:szCs w:val="24"/>
                <w:lang w:val="uk-UA"/>
              </w:rPr>
            </w:pPr>
            <w:r w:rsidRPr="00742B31">
              <w:rPr>
                <w:sz w:val="24"/>
                <w:szCs w:val="24"/>
                <w:lang w:val="uk-UA"/>
              </w:rPr>
              <w:t>Нижче порогу</w:t>
            </w:r>
          </w:p>
        </w:tc>
      </w:tr>
      <w:tr w:rsidR="007F713A" w:rsidRPr="00742B31" w14:paraId="010CFA55" w14:textId="77777777" w:rsidTr="007F713A">
        <w:trPr>
          <w:jc w:val="center"/>
        </w:trPr>
        <w:tc>
          <w:tcPr>
            <w:tcW w:w="0" w:type="auto"/>
            <w:vAlign w:val="center"/>
            <w:hideMark/>
          </w:tcPr>
          <w:p w14:paraId="70BCBE2D" w14:textId="77777777" w:rsidR="00E74A17" w:rsidRPr="00742B31" w:rsidRDefault="00E74A17" w:rsidP="007F713A">
            <w:pPr>
              <w:pStyle w:val="21"/>
              <w:jc w:val="center"/>
              <w:rPr>
                <w:sz w:val="24"/>
                <w:szCs w:val="24"/>
                <w:lang w:val="uk-UA"/>
              </w:rPr>
            </w:pPr>
            <w:r w:rsidRPr="00742B31">
              <w:rPr>
                <w:sz w:val="24"/>
                <w:szCs w:val="24"/>
                <w:lang w:val="uk-UA"/>
              </w:rPr>
              <w:lastRenderedPageBreak/>
              <w:t>28</w:t>
            </w:r>
          </w:p>
        </w:tc>
        <w:tc>
          <w:tcPr>
            <w:tcW w:w="0" w:type="auto"/>
            <w:vAlign w:val="center"/>
            <w:hideMark/>
          </w:tcPr>
          <w:p w14:paraId="13D8AA67" w14:textId="77777777" w:rsidR="00E74A17" w:rsidRPr="00742B31" w:rsidRDefault="00E74A17" w:rsidP="007F713A">
            <w:pPr>
              <w:pStyle w:val="21"/>
              <w:jc w:val="center"/>
              <w:rPr>
                <w:sz w:val="24"/>
                <w:szCs w:val="24"/>
                <w:lang w:val="uk-UA"/>
              </w:rPr>
            </w:pPr>
            <w:r w:rsidRPr="00742B31">
              <w:rPr>
                <w:sz w:val="24"/>
                <w:szCs w:val="24"/>
                <w:lang w:val="uk-UA"/>
              </w:rPr>
              <w:t>11</w:t>
            </w:r>
          </w:p>
        </w:tc>
        <w:tc>
          <w:tcPr>
            <w:tcW w:w="0" w:type="auto"/>
            <w:vAlign w:val="center"/>
            <w:hideMark/>
          </w:tcPr>
          <w:p w14:paraId="7A0DF42D" w14:textId="77777777" w:rsidR="00E74A17" w:rsidRPr="00742B31" w:rsidRDefault="00E74A17" w:rsidP="007F713A">
            <w:pPr>
              <w:pStyle w:val="21"/>
              <w:jc w:val="center"/>
              <w:rPr>
                <w:sz w:val="24"/>
                <w:szCs w:val="24"/>
                <w:lang w:val="uk-UA"/>
              </w:rPr>
            </w:pPr>
            <w:r w:rsidRPr="00742B31">
              <w:rPr>
                <w:sz w:val="24"/>
                <w:szCs w:val="24"/>
                <w:lang w:val="uk-UA"/>
              </w:rPr>
              <w:t>5</w:t>
            </w:r>
          </w:p>
        </w:tc>
        <w:tc>
          <w:tcPr>
            <w:tcW w:w="0" w:type="auto"/>
            <w:vAlign w:val="center"/>
            <w:hideMark/>
          </w:tcPr>
          <w:p w14:paraId="045D5C7C" w14:textId="77777777" w:rsidR="00E74A17" w:rsidRPr="00742B31" w:rsidRDefault="00E74A17" w:rsidP="007F713A">
            <w:pPr>
              <w:pStyle w:val="21"/>
              <w:jc w:val="center"/>
              <w:rPr>
                <w:sz w:val="24"/>
                <w:szCs w:val="24"/>
                <w:lang w:val="uk-UA"/>
              </w:rPr>
            </w:pPr>
            <w:r w:rsidRPr="00742B31">
              <w:rPr>
                <w:sz w:val="24"/>
                <w:szCs w:val="24"/>
                <w:lang w:val="uk-UA"/>
              </w:rPr>
              <w:t>13</w:t>
            </w:r>
          </w:p>
        </w:tc>
        <w:tc>
          <w:tcPr>
            <w:tcW w:w="0" w:type="auto"/>
            <w:vAlign w:val="center"/>
            <w:hideMark/>
          </w:tcPr>
          <w:p w14:paraId="0CB1B786" w14:textId="77777777" w:rsidR="00E74A17" w:rsidRPr="00742B31" w:rsidRDefault="00E74A17" w:rsidP="007F713A">
            <w:pPr>
              <w:pStyle w:val="21"/>
              <w:jc w:val="center"/>
              <w:rPr>
                <w:sz w:val="24"/>
                <w:szCs w:val="24"/>
                <w:lang w:val="uk-UA"/>
              </w:rPr>
            </w:pPr>
            <w:r w:rsidRPr="00742B31">
              <w:rPr>
                <w:sz w:val="24"/>
                <w:szCs w:val="24"/>
                <w:lang w:val="uk-UA"/>
              </w:rPr>
              <w:t>11</w:t>
            </w:r>
          </w:p>
        </w:tc>
        <w:tc>
          <w:tcPr>
            <w:tcW w:w="824" w:type="dxa"/>
            <w:vAlign w:val="center"/>
            <w:hideMark/>
          </w:tcPr>
          <w:p w14:paraId="18DA452E" w14:textId="77777777" w:rsidR="00E74A17" w:rsidRPr="00742B31" w:rsidRDefault="00E74A17" w:rsidP="007F713A">
            <w:pPr>
              <w:pStyle w:val="21"/>
              <w:jc w:val="center"/>
              <w:rPr>
                <w:sz w:val="24"/>
                <w:szCs w:val="24"/>
                <w:lang w:val="uk-UA"/>
              </w:rPr>
            </w:pPr>
            <w:r w:rsidRPr="00742B31">
              <w:rPr>
                <w:sz w:val="24"/>
                <w:szCs w:val="24"/>
                <w:lang w:val="uk-UA"/>
              </w:rPr>
              <w:t>40</w:t>
            </w:r>
          </w:p>
        </w:tc>
        <w:tc>
          <w:tcPr>
            <w:tcW w:w="1696" w:type="dxa"/>
            <w:vAlign w:val="center"/>
            <w:hideMark/>
          </w:tcPr>
          <w:p w14:paraId="089CC3B7" w14:textId="77777777" w:rsidR="00E74A17" w:rsidRPr="00742B31" w:rsidRDefault="00E74A17" w:rsidP="007F713A">
            <w:pPr>
              <w:pStyle w:val="21"/>
              <w:jc w:val="center"/>
              <w:rPr>
                <w:sz w:val="24"/>
                <w:szCs w:val="24"/>
                <w:lang w:val="uk-UA"/>
              </w:rPr>
            </w:pPr>
            <w:r w:rsidRPr="00742B31">
              <w:rPr>
                <w:sz w:val="24"/>
                <w:szCs w:val="24"/>
                <w:lang w:val="uk-UA"/>
              </w:rPr>
              <w:t>Вище порогу</w:t>
            </w:r>
          </w:p>
        </w:tc>
      </w:tr>
      <w:tr w:rsidR="007F713A" w:rsidRPr="00742B31" w14:paraId="1B302E3F" w14:textId="77777777" w:rsidTr="007F713A">
        <w:trPr>
          <w:jc w:val="center"/>
        </w:trPr>
        <w:tc>
          <w:tcPr>
            <w:tcW w:w="0" w:type="auto"/>
            <w:vAlign w:val="center"/>
            <w:hideMark/>
          </w:tcPr>
          <w:p w14:paraId="69EC40DB" w14:textId="77777777" w:rsidR="00E74A17" w:rsidRPr="00742B31" w:rsidRDefault="00E74A17" w:rsidP="007F713A">
            <w:pPr>
              <w:pStyle w:val="21"/>
              <w:jc w:val="center"/>
              <w:rPr>
                <w:sz w:val="24"/>
                <w:szCs w:val="24"/>
                <w:lang w:val="uk-UA"/>
              </w:rPr>
            </w:pPr>
            <w:r w:rsidRPr="00742B31">
              <w:rPr>
                <w:sz w:val="24"/>
                <w:szCs w:val="24"/>
                <w:lang w:val="uk-UA"/>
              </w:rPr>
              <w:t>29</w:t>
            </w:r>
          </w:p>
        </w:tc>
        <w:tc>
          <w:tcPr>
            <w:tcW w:w="0" w:type="auto"/>
            <w:vAlign w:val="center"/>
            <w:hideMark/>
          </w:tcPr>
          <w:p w14:paraId="2780F152" w14:textId="77777777" w:rsidR="00E74A17" w:rsidRPr="00742B31" w:rsidRDefault="00E74A17" w:rsidP="007F713A">
            <w:pPr>
              <w:pStyle w:val="21"/>
              <w:jc w:val="center"/>
              <w:rPr>
                <w:sz w:val="24"/>
                <w:szCs w:val="24"/>
                <w:lang w:val="uk-UA"/>
              </w:rPr>
            </w:pPr>
            <w:r w:rsidRPr="00742B31">
              <w:rPr>
                <w:sz w:val="24"/>
                <w:szCs w:val="24"/>
                <w:lang w:val="uk-UA"/>
              </w:rPr>
              <w:t>6</w:t>
            </w:r>
          </w:p>
        </w:tc>
        <w:tc>
          <w:tcPr>
            <w:tcW w:w="0" w:type="auto"/>
            <w:vAlign w:val="center"/>
            <w:hideMark/>
          </w:tcPr>
          <w:p w14:paraId="18B69AFA" w14:textId="77777777" w:rsidR="00E74A17" w:rsidRPr="00742B31" w:rsidRDefault="00E74A17" w:rsidP="007F713A">
            <w:pPr>
              <w:pStyle w:val="21"/>
              <w:jc w:val="center"/>
              <w:rPr>
                <w:sz w:val="24"/>
                <w:szCs w:val="24"/>
                <w:lang w:val="uk-UA"/>
              </w:rPr>
            </w:pPr>
            <w:r w:rsidRPr="00742B31">
              <w:rPr>
                <w:sz w:val="24"/>
                <w:szCs w:val="24"/>
                <w:lang w:val="uk-UA"/>
              </w:rPr>
              <w:t>3</w:t>
            </w:r>
          </w:p>
        </w:tc>
        <w:tc>
          <w:tcPr>
            <w:tcW w:w="0" w:type="auto"/>
            <w:vAlign w:val="center"/>
            <w:hideMark/>
          </w:tcPr>
          <w:p w14:paraId="30642789" w14:textId="77777777" w:rsidR="00E74A17" w:rsidRPr="00742B31" w:rsidRDefault="00E74A17" w:rsidP="007F713A">
            <w:pPr>
              <w:pStyle w:val="21"/>
              <w:jc w:val="center"/>
              <w:rPr>
                <w:sz w:val="24"/>
                <w:szCs w:val="24"/>
                <w:lang w:val="uk-UA"/>
              </w:rPr>
            </w:pPr>
            <w:r w:rsidRPr="00742B31">
              <w:rPr>
                <w:sz w:val="24"/>
                <w:szCs w:val="24"/>
                <w:lang w:val="uk-UA"/>
              </w:rPr>
              <w:t>8</w:t>
            </w:r>
          </w:p>
        </w:tc>
        <w:tc>
          <w:tcPr>
            <w:tcW w:w="0" w:type="auto"/>
            <w:vAlign w:val="center"/>
            <w:hideMark/>
          </w:tcPr>
          <w:p w14:paraId="0D4D8DE3" w14:textId="77777777" w:rsidR="00E74A17" w:rsidRPr="00742B31" w:rsidRDefault="00E74A17" w:rsidP="007F713A">
            <w:pPr>
              <w:pStyle w:val="21"/>
              <w:jc w:val="center"/>
              <w:rPr>
                <w:sz w:val="24"/>
                <w:szCs w:val="24"/>
                <w:lang w:val="uk-UA"/>
              </w:rPr>
            </w:pPr>
            <w:r w:rsidRPr="00742B31">
              <w:rPr>
                <w:sz w:val="24"/>
                <w:szCs w:val="24"/>
                <w:lang w:val="uk-UA"/>
              </w:rPr>
              <w:t>7</w:t>
            </w:r>
          </w:p>
        </w:tc>
        <w:tc>
          <w:tcPr>
            <w:tcW w:w="824" w:type="dxa"/>
            <w:vAlign w:val="center"/>
            <w:hideMark/>
          </w:tcPr>
          <w:p w14:paraId="7348EC24" w14:textId="77777777" w:rsidR="00E74A17" w:rsidRPr="00742B31" w:rsidRDefault="00E74A17" w:rsidP="007F713A">
            <w:pPr>
              <w:pStyle w:val="21"/>
              <w:jc w:val="center"/>
              <w:rPr>
                <w:sz w:val="24"/>
                <w:szCs w:val="24"/>
                <w:lang w:val="uk-UA"/>
              </w:rPr>
            </w:pPr>
            <w:r w:rsidRPr="00742B31">
              <w:rPr>
                <w:sz w:val="24"/>
                <w:szCs w:val="24"/>
                <w:lang w:val="uk-UA"/>
              </w:rPr>
              <w:t>24</w:t>
            </w:r>
          </w:p>
        </w:tc>
        <w:tc>
          <w:tcPr>
            <w:tcW w:w="1696" w:type="dxa"/>
            <w:vAlign w:val="center"/>
            <w:hideMark/>
          </w:tcPr>
          <w:p w14:paraId="4F982780" w14:textId="77777777" w:rsidR="00E74A17" w:rsidRPr="00742B31" w:rsidRDefault="00E74A17" w:rsidP="007F713A">
            <w:pPr>
              <w:pStyle w:val="21"/>
              <w:jc w:val="center"/>
              <w:rPr>
                <w:sz w:val="24"/>
                <w:szCs w:val="24"/>
                <w:lang w:val="uk-UA"/>
              </w:rPr>
            </w:pPr>
            <w:r w:rsidRPr="00742B31">
              <w:rPr>
                <w:sz w:val="24"/>
                <w:szCs w:val="24"/>
                <w:lang w:val="uk-UA"/>
              </w:rPr>
              <w:t>Нижче порогу</w:t>
            </w:r>
          </w:p>
        </w:tc>
      </w:tr>
      <w:tr w:rsidR="007F713A" w:rsidRPr="00742B31" w14:paraId="1C3E6BE4" w14:textId="77777777" w:rsidTr="007F713A">
        <w:trPr>
          <w:jc w:val="center"/>
        </w:trPr>
        <w:tc>
          <w:tcPr>
            <w:tcW w:w="0" w:type="auto"/>
            <w:vAlign w:val="center"/>
            <w:hideMark/>
          </w:tcPr>
          <w:p w14:paraId="226AEB13" w14:textId="77777777" w:rsidR="00E74A17" w:rsidRPr="00742B31" w:rsidRDefault="00E74A17" w:rsidP="007F713A">
            <w:pPr>
              <w:pStyle w:val="21"/>
              <w:jc w:val="center"/>
              <w:rPr>
                <w:sz w:val="24"/>
                <w:szCs w:val="24"/>
                <w:lang w:val="uk-UA"/>
              </w:rPr>
            </w:pPr>
            <w:r w:rsidRPr="00742B31">
              <w:rPr>
                <w:sz w:val="24"/>
                <w:szCs w:val="24"/>
                <w:lang w:val="uk-UA"/>
              </w:rPr>
              <w:t>30</w:t>
            </w:r>
          </w:p>
        </w:tc>
        <w:tc>
          <w:tcPr>
            <w:tcW w:w="0" w:type="auto"/>
            <w:vAlign w:val="center"/>
            <w:hideMark/>
          </w:tcPr>
          <w:p w14:paraId="7AC8F69D" w14:textId="77777777" w:rsidR="00E74A17" w:rsidRPr="00742B31" w:rsidRDefault="00E74A17" w:rsidP="007F713A">
            <w:pPr>
              <w:pStyle w:val="21"/>
              <w:jc w:val="center"/>
              <w:rPr>
                <w:sz w:val="24"/>
                <w:szCs w:val="24"/>
                <w:lang w:val="uk-UA"/>
              </w:rPr>
            </w:pPr>
            <w:r w:rsidRPr="00742B31">
              <w:rPr>
                <w:sz w:val="24"/>
                <w:szCs w:val="24"/>
                <w:lang w:val="uk-UA"/>
              </w:rPr>
              <w:t>12</w:t>
            </w:r>
          </w:p>
        </w:tc>
        <w:tc>
          <w:tcPr>
            <w:tcW w:w="0" w:type="auto"/>
            <w:vAlign w:val="center"/>
            <w:hideMark/>
          </w:tcPr>
          <w:p w14:paraId="0AA9E684" w14:textId="77777777" w:rsidR="00E74A17" w:rsidRPr="00742B31" w:rsidRDefault="00E74A17" w:rsidP="007F713A">
            <w:pPr>
              <w:pStyle w:val="21"/>
              <w:jc w:val="center"/>
              <w:rPr>
                <w:sz w:val="24"/>
                <w:szCs w:val="24"/>
                <w:lang w:val="uk-UA"/>
              </w:rPr>
            </w:pPr>
            <w:r w:rsidRPr="00742B31">
              <w:rPr>
                <w:sz w:val="24"/>
                <w:szCs w:val="24"/>
                <w:lang w:val="uk-UA"/>
              </w:rPr>
              <w:t>6</w:t>
            </w:r>
          </w:p>
        </w:tc>
        <w:tc>
          <w:tcPr>
            <w:tcW w:w="0" w:type="auto"/>
            <w:vAlign w:val="center"/>
            <w:hideMark/>
          </w:tcPr>
          <w:p w14:paraId="32FD04A2" w14:textId="77777777" w:rsidR="00E74A17" w:rsidRPr="00742B31" w:rsidRDefault="00E74A17" w:rsidP="007F713A">
            <w:pPr>
              <w:pStyle w:val="21"/>
              <w:jc w:val="center"/>
              <w:rPr>
                <w:sz w:val="24"/>
                <w:szCs w:val="24"/>
                <w:lang w:val="uk-UA"/>
              </w:rPr>
            </w:pPr>
            <w:r w:rsidRPr="00742B31">
              <w:rPr>
                <w:sz w:val="24"/>
                <w:szCs w:val="24"/>
                <w:lang w:val="uk-UA"/>
              </w:rPr>
              <w:t>14</w:t>
            </w:r>
          </w:p>
        </w:tc>
        <w:tc>
          <w:tcPr>
            <w:tcW w:w="0" w:type="auto"/>
            <w:vAlign w:val="center"/>
            <w:hideMark/>
          </w:tcPr>
          <w:p w14:paraId="2FA79AE9" w14:textId="77777777" w:rsidR="00E74A17" w:rsidRPr="00742B31" w:rsidRDefault="00E74A17" w:rsidP="007F713A">
            <w:pPr>
              <w:pStyle w:val="21"/>
              <w:jc w:val="center"/>
              <w:rPr>
                <w:sz w:val="24"/>
                <w:szCs w:val="24"/>
                <w:lang w:val="uk-UA"/>
              </w:rPr>
            </w:pPr>
            <w:r w:rsidRPr="00742B31">
              <w:rPr>
                <w:sz w:val="24"/>
                <w:szCs w:val="24"/>
                <w:lang w:val="uk-UA"/>
              </w:rPr>
              <w:t>12</w:t>
            </w:r>
          </w:p>
        </w:tc>
        <w:tc>
          <w:tcPr>
            <w:tcW w:w="824" w:type="dxa"/>
            <w:vAlign w:val="center"/>
            <w:hideMark/>
          </w:tcPr>
          <w:p w14:paraId="4BEEB13D" w14:textId="77777777" w:rsidR="00E74A17" w:rsidRPr="00742B31" w:rsidRDefault="00E74A17" w:rsidP="007F713A">
            <w:pPr>
              <w:pStyle w:val="21"/>
              <w:jc w:val="center"/>
              <w:rPr>
                <w:sz w:val="24"/>
                <w:szCs w:val="24"/>
                <w:lang w:val="uk-UA"/>
              </w:rPr>
            </w:pPr>
            <w:r w:rsidRPr="00742B31">
              <w:rPr>
                <w:sz w:val="24"/>
                <w:szCs w:val="24"/>
                <w:lang w:val="uk-UA"/>
              </w:rPr>
              <w:t>44</w:t>
            </w:r>
          </w:p>
        </w:tc>
        <w:tc>
          <w:tcPr>
            <w:tcW w:w="1696" w:type="dxa"/>
            <w:vAlign w:val="center"/>
            <w:hideMark/>
          </w:tcPr>
          <w:p w14:paraId="1F124DC6" w14:textId="77777777" w:rsidR="00E74A17" w:rsidRPr="00742B31" w:rsidRDefault="00E74A17" w:rsidP="007F713A">
            <w:pPr>
              <w:pStyle w:val="21"/>
              <w:jc w:val="center"/>
              <w:rPr>
                <w:sz w:val="24"/>
                <w:szCs w:val="24"/>
                <w:lang w:val="uk-UA"/>
              </w:rPr>
            </w:pPr>
            <w:r w:rsidRPr="00742B31">
              <w:rPr>
                <w:sz w:val="24"/>
                <w:szCs w:val="24"/>
                <w:lang w:val="uk-UA"/>
              </w:rPr>
              <w:t>Вище порогу</w:t>
            </w:r>
          </w:p>
        </w:tc>
      </w:tr>
    </w:tbl>
    <w:p w14:paraId="65C34904" w14:textId="77777777" w:rsidR="007F713A" w:rsidRPr="00742B31" w:rsidRDefault="007F713A" w:rsidP="00E74A17">
      <w:pPr>
        <w:pStyle w:val="11"/>
      </w:pPr>
    </w:p>
    <w:p w14:paraId="21BDBDD5" w14:textId="6654FEE3" w:rsidR="00E74A17" w:rsidRPr="00742B31" w:rsidRDefault="00E74A17" w:rsidP="00E74A17">
      <w:pPr>
        <w:pStyle w:val="11"/>
      </w:pPr>
      <w:r w:rsidRPr="00742B31">
        <w:t>На основі загального балу було проведено категоризацію респондентів за наявністю клінічно значущої симптоматики ПТСР (див. табл. 2.4).</w:t>
      </w:r>
    </w:p>
    <w:p w14:paraId="0EB58FA9" w14:textId="77777777" w:rsidR="007F713A" w:rsidRPr="00742B31" w:rsidRDefault="00E74A17" w:rsidP="007F713A">
      <w:pPr>
        <w:pStyle w:val="11"/>
        <w:jc w:val="right"/>
        <w:rPr>
          <w:b/>
          <w:bCs/>
        </w:rPr>
      </w:pPr>
      <w:r w:rsidRPr="00742B31">
        <w:rPr>
          <w:b/>
          <w:bCs/>
        </w:rPr>
        <w:t xml:space="preserve">Таблиця 2.4 </w:t>
      </w:r>
    </w:p>
    <w:p w14:paraId="07284A1B" w14:textId="11F21252" w:rsidR="00E74A17" w:rsidRPr="00742B31" w:rsidRDefault="00E74A17" w:rsidP="007F713A">
      <w:pPr>
        <w:pStyle w:val="11"/>
        <w:ind w:firstLine="0"/>
        <w:jc w:val="center"/>
        <w:rPr>
          <w:b/>
          <w:bCs/>
        </w:rPr>
      </w:pPr>
      <w:r w:rsidRPr="00742B31">
        <w:rPr>
          <w:b/>
          <w:bCs/>
        </w:rPr>
        <w:t>Розподіл респондентів за результатами PCL-5</w:t>
      </w:r>
    </w:p>
    <w:tbl>
      <w:tblPr>
        <w:tblStyle w:val="aa"/>
        <w:tblW w:w="5000" w:type="pct"/>
        <w:jc w:val="center"/>
        <w:tblLook w:val="04A0" w:firstRow="1" w:lastRow="0" w:firstColumn="1" w:lastColumn="0" w:noHBand="0" w:noVBand="1"/>
      </w:tblPr>
      <w:tblGrid>
        <w:gridCol w:w="3521"/>
        <w:gridCol w:w="1929"/>
        <w:gridCol w:w="2937"/>
        <w:gridCol w:w="1242"/>
      </w:tblGrid>
      <w:tr w:rsidR="00E74A17" w:rsidRPr="00742B31" w14:paraId="0041316A" w14:textId="77777777" w:rsidTr="00E74A17">
        <w:trPr>
          <w:jc w:val="center"/>
        </w:trPr>
        <w:tc>
          <w:tcPr>
            <w:tcW w:w="0" w:type="auto"/>
            <w:vAlign w:val="center"/>
            <w:hideMark/>
          </w:tcPr>
          <w:p w14:paraId="2FAFAA5A" w14:textId="77777777" w:rsidR="00E74A17" w:rsidRPr="00742B31" w:rsidRDefault="00E74A17" w:rsidP="00E74A17">
            <w:pPr>
              <w:pStyle w:val="21"/>
              <w:jc w:val="center"/>
              <w:rPr>
                <w:b/>
                <w:bCs/>
                <w:sz w:val="24"/>
                <w:szCs w:val="24"/>
                <w:lang w:val="uk-UA"/>
              </w:rPr>
            </w:pPr>
            <w:r w:rsidRPr="00742B31">
              <w:rPr>
                <w:b/>
                <w:bCs/>
                <w:sz w:val="24"/>
                <w:szCs w:val="24"/>
                <w:lang w:val="uk-UA"/>
              </w:rPr>
              <w:t>Категорія</w:t>
            </w:r>
          </w:p>
        </w:tc>
        <w:tc>
          <w:tcPr>
            <w:tcW w:w="0" w:type="auto"/>
            <w:vAlign w:val="center"/>
            <w:hideMark/>
          </w:tcPr>
          <w:p w14:paraId="01270F8C" w14:textId="77777777" w:rsidR="00E74A17" w:rsidRPr="00742B31" w:rsidRDefault="00E74A17" w:rsidP="00E74A17">
            <w:pPr>
              <w:pStyle w:val="21"/>
              <w:jc w:val="center"/>
              <w:rPr>
                <w:b/>
                <w:bCs/>
                <w:sz w:val="24"/>
                <w:szCs w:val="24"/>
                <w:lang w:val="uk-UA"/>
              </w:rPr>
            </w:pPr>
            <w:r w:rsidRPr="00742B31">
              <w:rPr>
                <w:b/>
                <w:bCs/>
                <w:sz w:val="24"/>
                <w:szCs w:val="24"/>
                <w:lang w:val="uk-UA"/>
              </w:rPr>
              <w:t>Діапазон балів</w:t>
            </w:r>
          </w:p>
        </w:tc>
        <w:tc>
          <w:tcPr>
            <w:tcW w:w="0" w:type="auto"/>
            <w:vAlign w:val="center"/>
            <w:hideMark/>
          </w:tcPr>
          <w:p w14:paraId="528C20F6" w14:textId="77777777" w:rsidR="00E74A17" w:rsidRPr="00742B31" w:rsidRDefault="00E74A17" w:rsidP="00E74A17">
            <w:pPr>
              <w:pStyle w:val="21"/>
              <w:jc w:val="center"/>
              <w:rPr>
                <w:b/>
                <w:bCs/>
                <w:sz w:val="24"/>
                <w:szCs w:val="24"/>
                <w:lang w:val="uk-UA"/>
              </w:rPr>
            </w:pPr>
            <w:r w:rsidRPr="00742B31">
              <w:rPr>
                <w:b/>
                <w:bCs/>
                <w:sz w:val="24"/>
                <w:szCs w:val="24"/>
                <w:lang w:val="uk-UA"/>
              </w:rPr>
              <w:t>Кількість респондентів</w:t>
            </w:r>
          </w:p>
        </w:tc>
        <w:tc>
          <w:tcPr>
            <w:tcW w:w="0" w:type="auto"/>
            <w:vAlign w:val="center"/>
            <w:hideMark/>
          </w:tcPr>
          <w:p w14:paraId="64D9528F" w14:textId="77777777" w:rsidR="00E74A17" w:rsidRPr="00742B31" w:rsidRDefault="00E74A17" w:rsidP="00E74A17">
            <w:pPr>
              <w:pStyle w:val="21"/>
              <w:jc w:val="center"/>
              <w:rPr>
                <w:b/>
                <w:bCs/>
                <w:sz w:val="24"/>
                <w:szCs w:val="24"/>
                <w:lang w:val="uk-UA"/>
              </w:rPr>
            </w:pPr>
            <w:r w:rsidRPr="00742B31">
              <w:rPr>
                <w:b/>
                <w:bCs/>
                <w:sz w:val="24"/>
                <w:szCs w:val="24"/>
                <w:lang w:val="uk-UA"/>
              </w:rPr>
              <w:t>Відсоток</w:t>
            </w:r>
          </w:p>
        </w:tc>
      </w:tr>
      <w:tr w:rsidR="00E74A17" w:rsidRPr="00742B31" w14:paraId="51577A89" w14:textId="77777777" w:rsidTr="00E74A17">
        <w:trPr>
          <w:jc w:val="center"/>
        </w:trPr>
        <w:tc>
          <w:tcPr>
            <w:tcW w:w="0" w:type="auto"/>
            <w:vAlign w:val="center"/>
            <w:hideMark/>
          </w:tcPr>
          <w:p w14:paraId="60114D7A" w14:textId="77777777" w:rsidR="00E74A17" w:rsidRPr="00742B31" w:rsidRDefault="00E74A17" w:rsidP="00E74A17">
            <w:pPr>
              <w:pStyle w:val="21"/>
              <w:jc w:val="center"/>
              <w:rPr>
                <w:sz w:val="24"/>
                <w:szCs w:val="24"/>
                <w:lang w:val="uk-UA"/>
              </w:rPr>
            </w:pPr>
            <w:r w:rsidRPr="00742B31">
              <w:rPr>
                <w:sz w:val="24"/>
                <w:szCs w:val="24"/>
                <w:lang w:val="uk-UA"/>
              </w:rPr>
              <w:t>Вище діагностичного порогу</w:t>
            </w:r>
          </w:p>
        </w:tc>
        <w:tc>
          <w:tcPr>
            <w:tcW w:w="0" w:type="auto"/>
            <w:vAlign w:val="center"/>
            <w:hideMark/>
          </w:tcPr>
          <w:p w14:paraId="12D63457" w14:textId="77777777" w:rsidR="00E74A17" w:rsidRPr="00742B31" w:rsidRDefault="00E74A17" w:rsidP="00E74A17">
            <w:pPr>
              <w:pStyle w:val="21"/>
              <w:jc w:val="center"/>
              <w:rPr>
                <w:sz w:val="24"/>
                <w:szCs w:val="24"/>
                <w:lang w:val="uk-UA"/>
              </w:rPr>
            </w:pPr>
            <w:r w:rsidRPr="00742B31">
              <w:rPr>
                <w:sz w:val="24"/>
                <w:szCs w:val="24"/>
                <w:lang w:val="uk-UA"/>
              </w:rPr>
              <w:t>33 і вище</w:t>
            </w:r>
          </w:p>
        </w:tc>
        <w:tc>
          <w:tcPr>
            <w:tcW w:w="0" w:type="auto"/>
            <w:vAlign w:val="center"/>
            <w:hideMark/>
          </w:tcPr>
          <w:p w14:paraId="3EA2A880" w14:textId="77777777" w:rsidR="00E74A17" w:rsidRPr="00742B31" w:rsidRDefault="00E74A17" w:rsidP="00E74A17">
            <w:pPr>
              <w:pStyle w:val="21"/>
              <w:jc w:val="center"/>
              <w:rPr>
                <w:sz w:val="24"/>
                <w:szCs w:val="24"/>
                <w:lang w:val="uk-UA"/>
              </w:rPr>
            </w:pPr>
            <w:r w:rsidRPr="00742B31">
              <w:rPr>
                <w:sz w:val="24"/>
                <w:szCs w:val="24"/>
                <w:lang w:val="uk-UA"/>
              </w:rPr>
              <w:t>17</w:t>
            </w:r>
          </w:p>
        </w:tc>
        <w:tc>
          <w:tcPr>
            <w:tcW w:w="0" w:type="auto"/>
            <w:vAlign w:val="center"/>
            <w:hideMark/>
          </w:tcPr>
          <w:p w14:paraId="01270780" w14:textId="77777777" w:rsidR="00E74A17" w:rsidRPr="00742B31" w:rsidRDefault="00E74A17" w:rsidP="00E74A17">
            <w:pPr>
              <w:pStyle w:val="21"/>
              <w:jc w:val="center"/>
              <w:rPr>
                <w:sz w:val="24"/>
                <w:szCs w:val="24"/>
                <w:lang w:val="uk-UA"/>
              </w:rPr>
            </w:pPr>
            <w:r w:rsidRPr="00742B31">
              <w:rPr>
                <w:sz w:val="24"/>
                <w:szCs w:val="24"/>
                <w:lang w:val="uk-UA"/>
              </w:rPr>
              <w:t>56,7%</w:t>
            </w:r>
          </w:p>
        </w:tc>
      </w:tr>
      <w:tr w:rsidR="00E74A17" w:rsidRPr="00742B31" w14:paraId="1428AD8B" w14:textId="77777777" w:rsidTr="00E74A17">
        <w:trPr>
          <w:jc w:val="center"/>
        </w:trPr>
        <w:tc>
          <w:tcPr>
            <w:tcW w:w="0" w:type="auto"/>
            <w:vAlign w:val="center"/>
            <w:hideMark/>
          </w:tcPr>
          <w:p w14:paraId="2404CD16" w14:textId="77777777" w:rsidR="00E74A17" w:rsidRPr="00742B31" w:rsidRDefault="00E74A17" w:rsidP="00E74A17">
            <w:pPr>
              <w:pStyle w:val="21"/>
              <w:jc w:val="center"/>
              <w:rPr>
                <w:sz w:val="24"/>
                <w:szCs w:val="24"/>
                <w:lang w:val="uk-UA"/>
              </w:rPr>
            </w:pPr>
            <w:r w:rsidRPr="00742B31">
              <w:rPr>
                <w:sz w:val="24"/>
                <w:szCs w:val="24"/>
                <w:lang w:val="uk-UA"/>
              </w:rPr>
              <w:t>Нижче діагностичного порогу</w:t>
            </w:r>
          </w:p>
        </w:tc>
        <w:tc>
          <w:tcPr>
            <w:tcW w:w="0" w:type="auto"/>
            <w:vAlign w:val="center"/>
            <w:hideMark/>
          </w:tcPr>
          <w:p w14:paraId="673C98D6" w14:textId="77777777" w:rsidR="00E74A17" w:rsidRPr="00742B31" w:rsidRDefault="00E74A17" w:rsidP="00E74A17">
            <w:pPr>
              <w:pStyle w:val="21"/>
              <w:jc w:val="center"/>
              <w:rPr>
                <w:sz w:val="24"/>
                <w:szCs w:val="24"/>
                <w:lang w:val="uk-UA"/>
              </w:rPr>
            </w:pPr>
            <w:r w:rsidRPr="00742B31">
              <w:rPr>
                <w:sz w:val="24"/>
                <w:szCs w:val="24"/>
                <w:lang w:val="uk-UA"/>
              </w:rPr>
              <w:t>до 33</w:t>
            </w:r>
          </w:p>
        </w:tc>
        <w:tc>
          <w:tcPr>
            <w:tcW w:w="0" w:type="auto"/>
            <w:vAlign w:val="center"/>
            <w:hideMark/>
          </w:tcPr>
          <w:p w14:paraId="1AC02D66" w14:textId="77777777" w:rsidR="00E74A17" w:rsidRPr="00742B31" w:rsidRDefault="00E74A17" w:rsidP="00E74A17">
            <w:pPr>
              <w:pStyle w:val="21"/>
              <w:jc w:val="center"/>
              <w:rPr>
                <w:sz w:val="24"/>
                <w:szCs w:val="24"/>
                <w:lang w:val="uk-UA"/>
              </w:rPr>
            </w:pPr>
            <w:r w:rsidRPr="00742B31">
              <w:rPr>
                <w:sz w:val="24"/>
                <w:szCs w:val="24"/>
                <w:lang w:val="uk-UA"/>
              </w:rPr>
              <w:t>13</w:t>
            </w:r>
          </w:p>
        </w:tc>
        <w:tc>
          <w:tcPr>
            <w:tcW w:w="0" w:type="auto"/>
            <w:vAlign w:val="center"/>
            <w:hideMark/>
          </w:tcPr>
          <w:p w14:paraId="599A6BDC" w14:textId="77777777" w:rsidR="00E74A17" w:rsidRPr="00742B31" w:rsidRDefault="00E74A17" w:rsidP="00E74A17">
            <w:pPr>
              <w:pStyle w:val="21"/>
              <w:jc w:val="center"/>
              <w:rPr>
                <w:sz w:val="24"/>
                <w:szCs w:val="24"/>
                <w:lang w:val="uk-UA"/>
              </w:rPr>
            </w:pPr>
            <w:r w:rsidRPr="00742B31">
              <w:rPr>
                <w:sz w:val="24"/>
                <w:szCs w:val="24"/>
                <w:lang w:val="uk-UA"/>
              </w:rPr>
              <w:t>43,3%</w:t>
            </w:r>
          </w:p>
        </w:tc>
      </w:tr>
    </w:tbl>
    <w:p w14:paraId="45142CC0" w14:textId="77777777" w:rsidR="00E74A17" w:rsidRPr="00742B31" w:rsidRDefault="00E74A17" w:rsidP="00E74A17">
      <w:pPr>
        <w:pStyle w:val="11"/>
      </w:pPr>
    </w:p>
    <w:p w14:paraId="77966012" w14:textId="1FEA56DD" w:rsidR="00E74A17" w:rsidRPr="00742B31" w:rsidRDefault="00FC72A3" w:rsidP="00E74A17">
      <w:pPr>
        <w:pStyle w:val="11"/>
      </w:pPr>
      <w:r w:rsidRPr="00742B31">
        <w:rPr>
          <w:rFonts w:eastAsia="Times New Roman"/>
          <w:noProof/>
          <w:lang w:eastAsia="ru-RU"/>
        </w:rPr>
        <w:drawing>
          <wp:anchor distT="0" distB="0" distL="114300" distR="114300" simplePos="0" relativeHeight="251665408" behindDoc="0" locked="0" layoutInCell="1" allowOverlap="1" wp14:anchorId="118F2215" wp14:editId="755BA8CB">
            <wp:simplePos x="0" y="0"/>
            <wp:positionH relativeFrom="margin">
              <wp:align>right</wp:align>
            </wp:positionH>
            <wp:positionV relativeFrom="paragraph">
              <wp:posOffset>628825</wp:posOffset>
            </wp:positionV>
            <wp:extent cx="6132195" cy="2884805"/>
            <wp:effectExtent l="0" t="0" r="1905" b="0"/>
            <wp:wrapTopAndBottom/>
            <wp:docPr id="7" name="Діагра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margin">
              <wp14:pctHeight>0</wp14:pctHeight>
            </wp14:sizeRelV>
          </wp:anchor>
        </w:drawing>
      </w:r>
      <w:r w:rsidR="00E74A17" w:rsidRPr="00742B31">
        <w:t>Для наочного відображення результатів дослідження за PCL-5 створено діаграму (див. рис. 2.2).</w:t>
      </w:r>
    </w:p>
    <w:p w14:paraId="1E6AC7CB" w14:textId="7921C75E" w:rsidR="00E74A17" w:rsidRPr="00742B31" w:rsidRDefault="00E74A17" w:rsidP="00E74A17">
      <w:pPr>
        <w:pStyle w:val="11"/>
        <w:ind w:firstLine="0"/>
        <w:jc w:val="center"/>
      </w:pPr>
    </w:p>
    <w:p w14:paraId="5EF083AE" w14:textId="3205AA80" w:rsidR="00E74A17" w:rsidRPr="00742B31" w:rsidRDefault="00E74A17" w:rsidP="00E74A17">
      <w:pPr>
        <w:pStyle w:val="11"/>
        <w:ind w:firstLine="0"/>
        <w:jc w:val="center"/>
        <w:rPr>
          <w:b/>
          <w:bCs/>
        </w:rPr>
      </w:pPr>
      <w:r w:rsidRPr="00742B31">
        <w:rPr>
          <w:b/>
          <w:bCs/>
        </w:rPr>
        <w:t>Рис. 2.2. Розподіл респондентів за результатами PCL-5</w:t>
      </w:r>
    </w:p>
    <w:p w14:paraId="139E95E7" w14:textId="77777777" w:rsidR="00E74A17" w:rsidRPr="00742B31" w:rsidRDefault="00E74A17" w:rsidP="00E74A17">
      <w:pPr>
        <w:pStyle w:val="11"/>
        <w:rPr>
          <w:b/>
          <w:bCs/>
        </w:rPr>
      </w:pPr>
    </w:p>
    <w:p w14:paraId="4BF88ED7" w14:textId="017F81AE" w:rsidR="00E74A17" w:rsidRPr="00742B31" w:rsidRDefault="00E74A17" w:rsidP="00E74A17">
      <w:pPr>
        <w:pStyle w:val="11"/>
      </w:pPr>
      <w:r w:rsidRPr="00742B31">
        <w:t>Аналізуючи результати дослідження за PCL-5, можна зробити наступні висновки. Середній бал за методикою становив 36,8, що перевищує діагностичний поріг у 33 бали. Мінімальний показник склав 17 балів (респондент № 20), максимальний становив 64 бали (респондент № 26).</w:t>
      </w:r>
    </w:p>
    <w:p w14:paraId="198CA5C6" w14:textId="77777777" w:rsidR="00E74A17" w:rsidRPr="00742B31" w:rsidRDefault="00E74A17" w:rsidP="00E74A17">
      <w:pPr>
        <w:pStyle w:val="11"/>
      </w:pPr>
      <w:r w:rsidRPr="00742B31">
        <w:t xml:space="preserve">Більше половини досліджуваних (56,7%, 17 осіб) мають показники вище діагностичного порогу, що свідчить про ймовірну наявність ПТСР. Ці </w:t>
      </w:r>
      <w:r w:rsidRPr="00742B31">
        <w:lastRenderedPageBreak/>
        <w:t>респонденти демонструють виражену симптоматику за всіма чотирма кластерами: інтрузії, уникання, негативні зміни в когніціях та настрої, зміни в збудливості та реактивності.</w:t>
      </w:r>
    </w:p>
    <w:p w14:paraId="43C06456" w14:textId="77777777" w:rsidR="00E74A17" w:rsidRPr="00742B31" w:rsidRDefault="00E74A17" w:rsidP="00E74A17">
      <w:pPr>
        <w:pStyle w:val="11"/>
      </w:pPr>
      <w:r w:rsidRPr="00742B31">
        <w:t>Аналіз результатів за окремими кластерами показує, що найбільш вираженими є симптоми кластеру D (негативні зміни в когніціях та настрої) та кластеру E (зміни в збудливості та реактивності). Це свідчить про переважання у досліджуваних таких проявів як стійкі негативні переконання, почуття відчуженості, дратівливість, порушення сну та труднощі із зосередженням.</w:t>
      </w:r>
    </w:p>
    <w:p w14:paraId="46D6150D" w14:textId="77777777" w:rsidR="00E74A17" w:rsidRPr="00742B31" w:rsidRDefault="00E74A17" w:rsidP="00E74A17">
      <w:pPr>
        <w:pStyle w:val="11"/>
      </w:pPr>
      <w:r w:rsidRPr="00742B31">
        <w:t>На третьому етапі дослідження було застосовано Шкалу оцінки впливу травматичної події IES-R для вимірювання інтенсивності травматичних переживань (див. Додаток В). Результати тестування кожного респондента представлено у таблиці 2.5.</w:t>
      </w:r>
    </w:p>
    <w:p w14:paraId="7B5BBB1C" w14:textId="77777777" w:rsidR="00E74A17" w:rsidRPr="00742B31" w:rsidRDefault="00E74A17" w:rsidP="00E74A17">
      <w:pPr>
        <w:pStyle w:val="11"/>
        <w:jc w:val="right"/>
        <w:rPr>
          <w:b/>
          <w:bCs/>
        </w:rPr>
      </w:pPr>
      <w:r w:rsidRPr="00742B31">
        <w:rPr>
          <w:b/>
          <w:bCs/>
        </w:rPr>
        <w:t xml:space="preserve">Таблиця 2.5 </w:t>
      </w:r>
    </w:p>
    <w:p w14:paraId="1DF27D73" w14:textId="7E115E4D" w:rsidR="00E74A17" w:rsidRPr="00742B31" w:rsidRDefault="00E74A17" w:rsidP="00E74A17">
      <w:pPr>
        <w:pStyle w:val="11"/>
        <w:ind w:firstLine="0"/>
        <w:jc w:val="center"/>
        <w:rPr>
          <w:b/>
          <w:bCs/>
        </w:rPr>
      </w:pPr>
      <w:r w:rsidRPr="00742B31">
        <w:rPr>
          <w:b/>
          <w:bCs/>
        </w:rPr>
        <w:t>Результати дослідження за шкалою IES-R</w:t>
      </w:r>
    </w:p>
    <w:tbl>
      <w:tblPr>
        <w:tblStyle w:val="aa"/>
        <w:tblW w:w="5000" w:type="pct"/>
        <w:tblLook w:val="04A0" w:firstRow="1" w:lastRow="0" w:firstColumn="1" w:lastColumn="0" w:noHBand="0" w:noVBand="1"/>
      </w:tblPr>
      <w:tblGrid>
        <w:gridCol w:w="528"/>
        <w:gridCol w:w="1281"/>
        <w:gridCol w:w="1535"/>
        <w:gridCol w:w="2409"/>
        <w:gridCol w:w="2075"/>
        <w:gridCol w:w="1801"/>
      </w:tblGrid>
      <w:tr w:rsidR="00E74A17" w:rsidRPr="00742B31" w14:paraId="263EA54A" w14:textId="77777777" w:rsidTr="00E74A17">
        <w:tc>
          <w:tcPr>
            <w:tcW w:w="0" w:type="auto"/>
            <w:vAlign w:val="center"/>
            <w:hideMark/>
          </w:tcPr>
          <w:p w14:paraId="7AC36390" w14:textId="77777777" w:rsidR="00E74A17" w:rsidRPr="00742B31" w:rsidRDefault="00E74A17" w:rsidP="00E74A17">
            <w:pPr>
              <w:pStyle w:val="21"/>
              <w:jc w:val="center"/>
              <w:rPr>
                <w:b/>
                <w:bCs/>
                <w:sz w:val="24"/>
                <w:szCs w:val="24"/>
                <w:lang w:val="uk-UA"/>
              </w:rPr>
            </w:pPr>
            <w:r w:rsidRPr="00742B31">
              <w:rPr>
                <w:b/>
                <w:bCs/>
                <w:sz w:val="24"/>
                <w:szCs w:val="24"/>
                <w:lang w:val="uk-UA"/>
              </w:rPr>
              <w:t>№</w:t>
            </w:r>
          </w:p>
        </w:tc>
        <w:tc>
          <w:tcPr>
            <w:tcW w:w="0" w:type="auto"/>
            <w:vAlign w:val="center"/>
            <w:hideMark/>
          </w:tcPr>
          <w:p w14:paraId="34CF93C2" w14:textId="77777777" w:rsidR="00E74A17" w:rsidRPr="00742B31" w:rsidRDefault="00E74A17" w:rsidP="00E74A17">
            <w:pPr>
              <w:pStyle w:val="21"/>
              <w:jc w:val="center"/>
              <w:rPr>
                <w:b/>
                <w:bCs/>
                <w:sz w:val="24"/>
                <w:szCs w:val="24"/>
                <w:lang w:val="uk-UA"/>
              </w:rPr>
            </w:pPr>
            <w:r w:rsidRPr="00742B31">
              <w:rPr>
                <w:b/>
                <w:bCs/>
                <w:sz w:val="24"/>
                <w:szCs w:val="24"/>
                <w:lang w:val="uk-UA"/>
              </w:rPr>
              <w:t>Інтрузія</w:t>
            </w:r>
          </w:p>
        </w:tc>
        <w:tc>
          <w:tcPr>
            <w:tcW w:w="0" w:type="auto"/>
            <w:vAlign w:val="center"/>
            <w:hideMark/>
          </w:tcPr>
          <w:p w14:paraId="1A644A7A" w14:textId="77777777" w:rsidR="00E74A17" w:rsidRPr="00742B31" w:rsidRDefault="00E74A17" w:rsidP="00E74A17">
            <w:pPr>
              <w:pStyle w:val="21"/>
              <w:jc w:val="center"/>
              <w:rPr>
                <w:b/>
                <w:bCs/>
                <w:sz w:val="24"/>
                <w:szCs w:val="24"/>
                <w:lang w:val="uk-UA"/>
              </w:rPr>
            </w:pPr>
            <w:r w:rsidRPr="00742B31">
              <w:rPr>
                <w:b/>
                <w:bCs/>
                <w:sz w:val="24"/>
                <w:szCs w:val="24"/>
                <w:lang w:val="uk-UA"/>
              </w:rPr>
              <w:t>Уникання</w:t>
            </w:r>
          </w:p>
        </w:tc>
        <w:tc>
          <w:tcPr>
            <w:tcW w:w="0" w:type="auto"/>
            <w:vAlign w:val="center"/>
            <w:hideMark/>
          </w:tcPr>
          <w:p w14:paraId="1489EB5C" w14:textId="77777777" w:rsidR="00E74A17" w:rsidRPr="00742B31" w:rsidRDefault="00E74A17" w:rsidP="00E74A17">
            <w:pPr>
              <w:pStyle w:val="21"/>
              <w:jc w:val="center"/>
              <w:rPr>
                <w:b/>
                <w:bCs/>
                <w:sz w:val="24"/>
                <w:szCs w:val="24"/>
                <w:lang w:val="uk-UA"/>
              </w:rPr>
            </w:pPr>
            <w:r w:rsidRPr="00742B31">
              <w:rPr>
                <w:b/>
                <w:bCs/>
                <w:sz w:val="24"/>
                <w:szCs w:val="24"/>
                <w:lang w:val="uk-UA"/>
              </w:rPr>
              <w:t>Гіперзбудливість</w:t>
            </w:r>
          </w:p>
        </w:tc>
        <w:tc>
          <w:tcPr>
            <w:tcW w:w="0" w:type="auto"/>
            <w:vAlign w:val="center"/>
            <w:hideMark/>
          </w:tcPr>
          <w:p w14:paraId="0A16F560" w14:textId="77777777" w:rsidR="00E74A17" w:rsidRPr="00742B31" w:rsidRDefault="00E74A17" w:rsidP="00E74A17">
            <w:pPr>
              <w:pStyle w:val="21"/>
              <w:jc w:val="center"/>
              <w:rPr>
                <w:b/>
                <w:bCs/>
                <w:sz w:val="24"/>
                <w:szCs w:val="24"/>
                <w:lang w:val="uk-UA"/>
              </w:rPr>
            </w:pPr>
            <w:r w:rsidRPr="00742B31">
              <w:rPr>
                <w:b/>
                <w:bCs/>
                <w:sz w:val="24"/>
                <w:szCs w:val="24"/>
                <w:lang w:val="uk-UA"/>
              </w:rPr>
              <w:t>Загальний бал</w:t>
            </w:r>
          </w:p>
        </w:tc>
        <w:tc>
          <w:tcPr>
            <w:tcW w:w="0" w:type="auto"/>
            <w:vAlign w:val="center"/>
            <w:hideMark/>
          </w:tcPr>
          <w:p w14:paraId="2DD02C42" w14:textId="77777777" w:rsidR="00E74A17" w:rsidRPr="00742B31" w:rsidRDefault="00E74A17" w:rsidP="00E74A17">
            <w:pPr>
              <w:pStyle w:val="21"/>
              <w:jc w:val="center"/>
              <w:rPr>
                <w:b/>
                <w:bCs/>
                <w:sz w:val="24"/>
                <w:szCs w:val="24"/>
                <w:lang w:val="uk-UA"/>
              </w:rPr>
            </w:pPr>
            <w:r w:rsidRPr="00742B31">
              <w:rPr>
                <w:b/>
                <w:bCs/>
                <w:sz w:val="24"/>
                <w:szCs w:val="24"/>
                <w:lang w:val="uk-UA"/>
              </w:rPr>
              <w:t>Рівень</w:t>
            </w:r>
          </w:p>
        </w:tc>
      </w:tr>
      <w:tr w:rsidR="00E74A17" w:rsidRPr="00742B31" w14:paraId="66984DEA" w14:textId="77777777" w:rsidTr="00E74A17">
        <w:tc>
          <w:tcPr>
            <w:tcW w:w="0" w:type="auto"/>
            <w:vAlign w:val="center"/>
            <w:hideMark/>
          </w:tcPr>
          <w:p w14:paraId="4C57BC08" w14:textId="77777777" w:rsidR="00E74A17" w:rsidRPr="00742B31" w:rsidRDefault="00E74A17" w:rsidP="00E74A17">
            <w:pPr>
              <w:pStyle w:val="21"/>
              <w:jc w:val="center"/>
              <w:rPr>
                <w:sz w:val="24"/>
                <w:szCs w:val="24"/>
                <w:lang w:val="uk-UA"/>
              </w:rPr>
            </w:pPr>
            <w:r w:rsidRPr="00742B31">
              <w:rPr>
                <w:sz w:val="24"/>
                <w:szCs w:val="24"/>
                <w:lang w:val="uk-UA"/>
              </w:rPr>
              <w:t>1</w:t>
            </w:r>
          </w:p>
        </w:tc>
        <w:tc>
          <w:tcPr>
            <w:tcW w:w="0" w:type="auto"/>
            <w:vAlign w:val="center"/>
            <w:hideMark/>
          </w:tcPr>
          <w:p w14:paraId="5CD568EE" w14:textId="77777777" w:rsidR="00E74A17" w:rsidRPr="00742B31" w:rsidRDefault="00E74A17" w:rsidP="00E74A17">
            <w:pPr>
              <w:pStyle w:val="21"/>
              <w:jc w:val="center"/>
              <w:rPr>
                <w:sz w:val="24"/>
                <w:szCs w:val="24"/>
                <w:lang w:val="uk-UA"/>
              </w:rPr>
            </w:pPr>
            <w:r w:rsidRPr="00742B31">
              <w:rPr>
                <w:sz w:val="24"/>
                <w:szCs w:val="24"/>
                <w:lang w:val="uk-UA"/>
              </w:rPr>
              <w:t>8</w:t>
            </w:r>
          </w:p>
        </w:tc>
        <w:tc>
          <w:tcPr>
            <w:tcW w:w="0" w:type="auto"/>
            <w:vAlign w:val="center"/>
            <w:hideMark/>
          </w:tcPr>
          <w:p w14:paraId="02274D21" w14:textId="77777777" w:rsidR="00E74A17" w:rsidRPr="00742B31" w:rsidRDefault="00E74A17" w:rsidP="00E74A17">
            <w:pPr>
              <w:pStyle w:val="21"/>
              <w:jc w:val="center"/>
              <w:rPr>
                <w:sz w:val="24"/>
                <w:szCs w:val="24"/>
                <w:lang w:val="uk-UA"/>
              </w:rPr>
            </w:pPr>
            <w:r w:rsidRPr="00742B31">
              <w:rPr>
                <w:sz w:val="24"/>
                <w:szCs w:val="24"/>
                <w:lang w:val="uk-UA"/>
              </w:rPr>
              <w:t>7</w:t>
            </w:r>
          </w:p>
        </w:tc>
        <w:tc>
          <w:tcPr>
            <w:tcW w:w="0" w:type="auto"/>
            <w:vAlign w:val="center"/>
            <w:hideMark/>
          </w:tcPr>
          <w:p w14:paraId="38C69639" w14:textId="77777777" w:rsidR="00E74A17" w:rsidRPr="00742B31" w:rsidRDefault="00E74A17" w:rsidP="00E74A17">
            <w:pPr>
              <w:pStyle w:val="21"/>
              <w:jc w:val="center"/>
              <w:rPr>
                <w:sz w:val="24"/>
                <w:szCs w:val="24"/>
                <w:lang w:val="uk-UA"/>
              </w:rPr>
            </w:pPr>
            <w:r w:rsidRPr="00742B31">
              <w:rPr>
                <w:sz w:val="24"/>
                <w:szCs w:val="24"/>
                <w:lang w:val="uk-UA"/>
              </w:rPr>
              <w:t>5</w:t>
            </w:r>
          </w:p>
        </w:tc>
        <w:tc>
          <w:tcPr>
            <w:tcW w:w="0" w:type="auto"/>
            <w:vAlign w:val="center"/>
            <w:hideMark/>
          </w:tcPr>
          <w:p w14:paraId="357DDB22" w14:textId="77777777" w:rsidR="00E74A17" w:rsidRPr="00742B31" w:rsidRDefault="00E74A17" w:rsidP="00E74A17">
            <w:pPr>
              <w:pStyle w:val="21"/>
              <w:jc w:val="center"/>
              <w:rPr>
                <w:sz w:val="24"/>
                <w:szCs w:val="24"/>
                <w:lang w:val="uk-UA"/>
              </w:rPr>
            </w:pPr>
            <w:r w:rsidRPr="00742B31">
              <w:rPr>
                <w:sz w:val="24"/>
                <w:szCs w:val="24"/>
                <w:lang w:val="uk-UA"/>
              </w:rPr>
              <w:t>20</w:t>
            </w:r>
          </w:p>
        </w:tc>
        <w:tc>
          <w:tcPr>
            <w:tcW w:w="0" w:type="auto"/>
            <w:vAlign w:val="center"/>
            <w:hideMark/>
          </w:tcPr>
          <w:p w14:paraId="384C6A57"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r>
      <w:tr w:rsidR="00E74A17" w:rsidRPr="00742B31" w14:paraId="3C256B46" w14:textId="77777777" w:rsidTr="00E74A17">
        <w:tc>
          <w:tcPr>
            <w:tcW w:w="0" w:type="auto"/>
            <w:vAlign w:val="center"/>
            <w:hideMark/>
          </w:tcPr>
          <w:p w14:paraId="7BF200B1" w14:textId="77777777" w:rsidR="00E74A17" w:rsidRPr="00742B31" w:rsidRDefault="00E74A17" w:rsidP="00E74A17">
            <w:pPr>
              <w:pStyle w:val="21"/>
              <w:jc w:val="center"/>
              <w:rPr>
                <w:sz w:val="24"/>
                <w:szCs w:val="24"/>
                <w:lang w:val="uk-UA"/>
              </w:rPr>
            </w:pPr>
            <w:r w:rsidRPr="00742B31">
              <w:rPr>
                <w:sz w:val="24"/>
                <w:szCs w:val="24"/>
                <w:lang w:val="uk-UA"/>
              </w:rPr>
              <w:t>2</w:t>
            </w:r>
          </w:p>
        </w:tc>
        <w:tc>
          <w:tcPr>
            <w:tcW w:w="0" w:type="auto"/>
            <w:vAlign w:val="center"/>
            <w:hideMark/>
          </w:tcPr>
          <w:p w14:paraId="0E117BB7" w14:textId="77777777" w:rsidR="00E74A17" w:rsidRPr="00742B31" w:rsidRDefault="00E74A17" w:rsidP="00E74A17">
            <w:pPr>
              <w:pStyle w:val="21"/>
              <w:jc w:val="center"/>
              <w:rPr>
                <w:sz w:val="24"/>
                <w:szCs w:val="24"/>
                <w:lang w:val="uk-UA"/>
              </w:rPr>
            </w:pPr>
            <w:r w:rsidRPr="00742B31">
              <w:rPr>
                <w:sz w:val="24"/>
                <w:szCs w:val="24"/>
                <w:lang w:val="uk-UA"/>
              </w:rPr>
              <w:t>16</w:t>
            </w:r>
          </w:p>
        </w:tc>
        <w:tc>
          <w:tcPr>
            <w:tcW w:w="0" w:type="auto"/>
            <w:vAlign w:val="center"/>
            <w:hideMark/>
          </w:tcPr>
          <w:p w14:paraId="4FC3E73B" w14:textId="77777777" w:rsidR="00E74A17" w:rsidRPr="00742B31" w:rsidRDefault="00E74A17" w:rsidP="00E74A17">
            <w:pPr>
              <w:pStyle w:val="21"/>
              <w:jc w:val="center"/>
              <w:rPr>
                <w:sz w:val="24"/>
                <w:szCs w:val="24"/>
                <w:lang w:val="uk-UA"/>
              </w:rPr>
            </w:pPr>
            <w:r w:rsidRPr="00742B31">
              <w:rPr>
                <w:sz w:val="24"/>
                <w:szCs w:val="24"/>
                <w:lang w:val="uk-UA"/>
              </w:rPr>
              <w:t>14</w:t>
            </w:r>
          </w:p>
        </w:tc>
        <w:tc>
          <w:tcPr>
            <w:tcW w:w="0" w:type="auto"/>
            <w:vAlign w:val="center"/>
            <w:hideMark/>
          </w:tcPr>
          <w:p w14:paraId="298AB4C7" w14:textId="77777777" w:rsidR="00E74A17" w:rsidRPr="00742B31" w:rsidRDefault="00E74A17" w:rsidP="00E74A17">
            <w:pPr>
              <w:pStyle w:val="21"/>
              <w:jc w:val="center"/>
              <w:rPr>
                <w:sz w:val="24"/>
                <w:szCs w:val="24"/>
                <w:lang w:val="uk-UA"/>
              </w:rPr>
            </w:pPr>
            <w:r w:rsidRPr="00742B31">
              <w:rPr>
                <w:sz w:val="24"/>
                <w:szCs w:val="24"/>
                <w:lang w:val="uk-UA"/>
              </w:rPr>
              <w:t>11</w:t>
            </w:r>
          </w:p>
        </w:tc>
        <w:tc>
          <w:tcPr>
            <w:tcW w:w="0" w:type="auto"/>
            <w:vAlign w:val="center"/>
            <w:hideMark/>
          </w:tcPr>
          <w:p w14:paraId="4945F0D0" w14:textId="77777777" w:rsidR="00E74A17" w:rsidRPr="00742B31" w:rsidRDefault="00E74A17" w:rsidP="00E74A17">
            <w:pPr>
              <w:pStyle w:val="21"/>
              <w:jc w:val="center"/>
              <w:rPr>
                <w:sz w:val="24"/>
                <w:szCs w:val="24"/>
                <w:lang w:val="uk-UA"/>
              </w:rPr>
            </w:pPr>
            <w:r w:rsidRPr="00742B31">
              <w:rPr>
                <w:sz w:val="24"/>
                <w:szCs w:val="24"/>
                <w:lang w:val="uk-UA"/>
              </w:rPr>
              <w:t>41</w:t>
            </w:r>
          </w:p>
        </w:tc>
        <w:tc>
          <w:tcPr>
            <w:tcW w:w="0" w:type="auto"/>
            <w:vAlign w:val="center"/>
            <w:hideMark/>
          </w:tcPr>
          <w:p w14:paraId="1B343016"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r w:rsidR="00E74A17" w:rsidRPr="00742B31" w14:paraId="537EB4CE" w14:textId="77777777" w:rsidTr="00E74A17">
        <w:tc>
          <w:tcPr>
            <w:tcW w:w="0" w:type="auto"/>
            <w:vAlign w:val="center"/>
            <w:hideMark/>
          </w:tcPr>
          <w:p w14:paraId="02912783" w14:textId="77777777" w:rsidR="00E74A17" w:rsidRPr="00742B31" w:rsidRDefault="00E74A17" w:rsidP="00E74A17">
            <w:pPr>
              <w:pStyle w:val="21"/>
              <w:jc w:val="center"/>
              <w:rPr>
                <w:sz w:val="24"/>
                <w:szCs w:val="24"/>
                <w:lang w:val="uk-UA"/>
              </w:rPr>
            </w:pPr>
            <w:r w:rsidRPr="00742B31">
              <w:rPr>
                <w:sz w:val="24"/>
                <w:szCs w:val="24"/>
                <w:lang w:val="uk-UA"/>
              </w:rPr>
              <w:t>3</w:t>
            </w:r>
          </w:p>
        </w:tc>
        <w:tc>
          <w:tcPr>
            <w:tcW w:w="0" w:type="auto"/>
            <w:vAlign w:val="center"/>
            <w:hideMark/>
          </w:tcPr>
          <w:p w14:paraId="15A58038" w14:textId="77777777" w:rsidR="00E74A17" w:rsidRPr="00742B31" w:rsidRDefault="00E74A17" w:rsidP="00E74A17">
            <w:pPr>
              <w:pStyle w:val="21"/>
              <w:jc w:val="center"/>
              <w:rPr>
                <w:sz w:val="24"/>
                <w:szCs w:val="24"/>
                <w:lang w:val="uk-UA"/>
              </w:rPr>
            </w:pPr>
            <w:r w:rsidRPr="00742B31">
              <w:rPr>
                <w:sz w:val="24"/>
                <w:szCs w:val="24"/>
                <w:lang w:val="uk-UA"/>
              </w:rPr>
              <w:t>10</w:t>
            </w:r>
          </w:p>
        </w:tc>
        <w:tc>
          <w:tcPr>
            <w:tcW w:w="0" w:type="auto"/>
            <w:vAlign w:val="center"/>
            <w:hideMark/>
          </w:tcPr>
          <w:p w14:paraId="09349D98" w14:textId="77777777" w:rsidR="00E74A17" w:rsidRPr="00742B31" w:rsidRDefault="00E74A17" w:rsidP="00E74A17">
            <w:pPr>
              <w:pStyle w:val="21"/>
              <w:jc w:val="center"/>
              <w:rPr>
                <w:sz w:val="24"/>
                <w:szCs w:val="24"/>
                <w:lang w:val="uk-UA"/>
              </w:rPr>
            </w:pPr>
            <w:r w:rsidRPr="00742B31">
              <w:rPr>
                <w:sz w:val="24"/>
                <w:szCs w:val="24"/>
                <w:lang w:val="uk-UA"/>
              </w:rPr>
              <w:t>9</w:t>
            </w:r>
          </w:p>
        </w:tc>
        <w:tc>
          <w:tcPr>
            <w:tcW w:w="0" w:type="auto"/>
            <w:vAlign w:val="center"/>
            <w:hideMark/>
          </w:tcPr>
          <w:p w14:paraId="428E9202" w14:textId="77777777" w:rsidR="00E74A17" w:rsidRPr="00742B31" w:rsidRDefault="00E74A17" w:rsidP="00E74A17">
            <w:pPr>
              <w:pStyle w:val="21"/>
              <w:jc w:val="center"/>
              <w:rPr>
                <w:sz w:val="24"/>
                <w:szCs w:val="24"/>
                <w:lang w:val="uk-UA"/>
              </w:rPr>
            </w:pPr>
            <w:r w:rsidRPr="00742B31">
              <w:rPr>
                <w:sz w:val="24"/>
                <w:szCs w:val="24"/>
                <w:lang w:val="uk-UA"/>
              </w:rPr>
              <w:t>7</w:t>
            </w:r>
          </w:p>
        </w:tc>
        <w:tc>
          <w:tcPr>
            <w:tcW w:w="0" w:type="auto"/>
            <w:vAlign w:val="center"/>
            <w:hideMark/>
          </w:tcPr>
          <w:p w14:paraId="72841CA2" w14:textId="77777777" w:rsidR="00E74A17" w:rsidRPr="00742B31" w:rsidRDefault="00E74A17" w:rsidP="00E74A17">
            <w:pPr>
              <w:pStyle w:val="21"/>
              <w:jc w:val="center"/>
              <w:rPr>
                <w:sz w:val="24"/>
                <w:szCs w:val="24"/>
                <w:lang w:val="uk-UA"/>
              </w:rPr>
            </w:pPr>
            <w:r w:rsidRPr="00742B31">
              <w:rPr>
                <w:sz w:val="24"/>
                <w:szCs w:val="24"/>
                <w:lang w:val="uk-UA"/>
              </w:rPr>
              <w:t>26</w:t>
            </w:r>
          </w:p>
        </w:tc>
        <w:tc>
          <w:tcPr>
            <w:tcW w:w="0" w:type="auto"/>
            <w:vAlign w:val="center"/>
            <w:hideMark/>
          </w:tcPr>
          <w:p w14:paraId="514B5EBF" w14:textId="77777777" w:rsidR="00E74A17" w:rsidRPr="00742B31" w:rsidRDefault="00E74A17" w:rsidP="00E74A17">
            <w:pPr>
              <w:pStyle w:val="21"/>
              <w:jc w:val="center"/>
              <w:rPr>
                <w:sz w:val="24"/>
                <w:szCs w:val="24"/>
                <w:lang w:val="uk-UA"/>
              </w:rPr>
            </w:pPr>
            <w:r w:rsidRPr="00742B31">
              <w:rPr>
                <w:sz w:val="24"/>
                <w:szCs w:val="24"/>
                <w:lang w:val="uk-UA"/>
              </w:rPr>
              <w:t>Помірний</w:t>
            </w:r>
          </w:p>
        </w:tc>
      </w:tr>
      <w:tr w:rsidR="00E74A17" w:rsidRPr="00742B31" w14:paraId="1F18AD05" w14:textId="77777777" w:rsidTr="00E74A17">
        <w:tc>
          <w:tcPr>
            <w:tcW w:w="0" w:type="auto"/>
            <w:vAlign w:val="center"/>
            <w:hideMark/>
          </w:tcPr>
          <w:p w14:paraId="3EEB207F" w14:textId="77777777" w:rsidR="00E74A17" w:rsidRPr="00742B31" w:rsidRDefault="00E74A17" w:rsidP="00E74A17">
            <w:pPr>
              <w:pStyle w:val="21"/>
              <w:jc w:val="center"/>
              <w:rPr>
                <w:sz w:val="24"/>
                <w:szCs w:val="24"/>
                <w:lang w:val="uk-UA"/>
              </w:rPr>
            </w:pPr>
            <w:r w:rsidRPr="00742B31">
              <w:rPr>
                <w:sz w:val="24"/>
                <w:szCs w:val="24"/>
                <w:lang w:val="uk-UA"/>
              </w:rPr>
              <w:t>4</w:t>
            </w:r>
          </w:p>
        </w:tc>
        <w:tc>
          <w:tcPr>
            <w:tcW w:w="0" w:type="auto"/>
            <w:vAlign w:val="center"/>
            <w:hideMark/>
          </w:tcPr>
          <w:p w14:paraId="5D4A83EC" w14:textId="77777777" w:rsidR="00E74A17" w:rsidRPr="00742B31" w:rsidRDefault="00E74A17" w:rsidP="00E74A17">
            <w:pPr>
              <w:pStyle w:val="21"/>
              <w:jc w:val="center"/>
              <w:rPr>
                <w:sz w:val="24"/>
                <w:szCs w:val="24"/>
                <w:lang w:val="uk-UA"/>
              </w:rPr>
            </w:pPr>
            <w:r w:rsidRPr="00742B31">
              <w:rPr>
                <w:sz w:val="24"/>
                <w:szCs w:val="24"/>
                <w:lang w:val="uk-UA"/>
              </w:rPr>
              <w:t>19</w:t>
            </w:r>
          </w:p>
        </w:tc>
        <w:tc>
          <w:tcPr>
            <w:tcW w:w="0" w:type="auto"/>
            <w:vAlign w:val="center"/>
            <w:hideMark/>
          </w:tcPr>
          <w:p w14:paraId="0EB3E222" w14:textId="77777777" w:rsidR="00E74A17" w:rsidRPr="00742B31" w:rsidRDefault="00E74A17" w:rsidP="00E74A17">
            <w:pPr>
              <w:pStyle w:val="21"/>
              <w:jc w:val="center"/>
              <w:rPr>
                <w:sz w:val="24"/>
                <w:szCs w:val="24"/>
                <w:lang w:val="uk-UA"/>
              </w:rPr>
            </w:pPr>
            <w:r w:rsidRPr="00742B31">
              <w:rPr>
                <w:sz w:val="24"/>
                <w:szCs w:val="24"/>
                <w:lang w:val="uk-UA"/>
              </w:rPr>
              <w:t>16</w:t>
            </w:r>
          </w:p>
        </w:tc>
        <w:tc>
          <w:tcPr>
            <w:tcW w:w="0" w:type="auto"/>
            <w:vAlign w:val="center"/>
            <w:hideMark/>
          </w:tcPr>
          <w:p w14:paraId="25F6ED52" w14:textId="77777777" w:rsidR="00E74A17" w:rsidRPr="00742B31" w:rsidRDefault="00E74A17" w:rsidP="00E74A17">
            <w:pPr>
              <w:pStyle w:val="21"/>
              <w:jc w:val="center"/>
              <w:rPr>
                <w:sz w:val="24"/>
                <w:szCs w:val="24"/>
                <w:lang w:val="uk-UA"/>
              </w:rPr>
            </w:pPr>
            <w:r w:rsidRPr="00742B31">
              <w:rPr>
                <w:sz w:val="24"/>
                <w:szCs w:val="24"/>
                <w:lang w:val="uk-UA"/>
              </w:rPr>
              <w:t>13</w:t>
            </w:r>
          </w:p>
        </w:tc>
        <w:tc>
          <w:tcPr>
            <w:tcW w:w="0" w:type="auto"/>
            <w:vAlign w:val="center"/>
            <w:hideMark/>
          </w:tcPr>
          <w:p w14:paraId="0CFB3AC2" w14:textId="77777777" w:rsidR="00E74A17" w:rsidRPr="00742B31" w:rsidRDefault="00E74A17" w:rsidP="00E74A17">
            <w:pPr>
              <w:pStyle w:val="21"/>
              <w:jc w:val="center"/>
              <w:rPr>
                <w:sz w:val="24"/>
                <w:szCs w:val="24"/>
                <w:lang w:val="uk-UA"/>
              </w:rPr>
            </w:pPr>
            <w:r w:rsidRPr="00742B31">
              <w:rPr>
                <w:sz w:val="24"/>
                <w:szCs w:val="24"/>
                <w:lang w:val="uk-UA"/>
              </w:rPr>
              <w:t>48</w:t>
            </w:r>
          </w:p>
        </w:tc>
        <w:tc>
          <w:tcPr>
            <w:tcW w:w="0" w:type="auto"/>
            <w:vAlign w:val="center"/>
            <w:hideMark/>
          </w:tcPr>
          <w:p w14:paraId="1D09E165"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r w:rsidR="00E74A17" w:rsidRPr="00742B31" w14:paraId="1CFE8F68" w14:textId="77777777" w:rsidTr="00E74A17">
        <w:tc>
          <w:tcPr>
            <w:tcW w:w="0" w:type="auto"/>
            <w:vAlign w:val="center"/>
            <w:hideMark/>
          </w:tcPr>
          <w:p w14:paraId="10B25DAE" w14:textId="77777777" w:rsidR="00E74A17" w:rsidRPr="00742B31" w:rsidRDefault="00E74A17" w:rsidP="00E74A17">
            <w:pPr>
              <w:pStyle w:val="21"/>
              <w:jc w:val="center"/>
              <w:rPr>
                <w:sz w:val="24"/>
                <w:szCs w:val="24"/>
                <w:lang w:val="uk-UA"/>
              </w:rPr>
            </w:pPr>
            <w:r w:rsidRPr="00742B31">
              <w:rPr>
                <w:sz w:val="24"/>
                <w:szCs w:val="24"/>
                <w:lang w:val="uk-UA"/>
              </w:rPr>
              <w:t>5</w:t>
            </w:r>
          </w:p>
        </w:tc>
        <w:tc>
          <w:tcPr>
            <w:tcW w:w="0" w:type="auto"/>
            <w:vAlign w:val="center"/>
            <w:hideMark/>
          </w:tcPr>
          <w:p w14:paraId="25C08CEB" w14:textId="77777777" w:rsidR="00E74A17" w:rsidRPr="00742B31" w:rsidRDefault="00E74A17" w:rsidP="00E74A17">
            <w:pPr>
              <w:pStyle w:val="21"/>
              <w:jc w:val="center"/>
              <w:rPr>
                <w:sz w:val="24"/>
                <w:szCs w:val="24"/>
                <w:lang w:val="uk-UA"/>
              </w:rPr>
            </w:pPr>
            <w:r w:rsidRPr="00742B31">
              <w:rPr>
                <w:sz w:val="24"/>
                <w:szCs w:val="24"/>
                <w:lang w:val="uk-UA"/>
              </w:rPr>
              <w:t>9</w:t>
            </w:r>
          </w:p>
        </w:tc>
        <w:tc>
          <w:tcPr>
            <w:tcW w:w="0" w:type="auto"/>
            <w:vAlign w:val="center"/>
            <w:hideMark/>
          </w:tcPr>
          <w:p w14:paraId="66EAC964" w14:textId="77777777" w:rsidR="00E74A17" w:rsidRPr="00742B31" w:rsidRDefault="00E74A17" w:rsidP="00E74A17">
            <w:pPr>
              <w:pStyle w:val="21"/>
              <w:jc w:val="center"/>
              <w:rPr>
                <w:sz w:val="24"/>
                <w:szCs w:val="24"/>
                <w:lang w:val="uk-UA"/>
              </w:rPr>
            </w:pPr>
            <w:r w:rsidRPr="00742B31">
              <w:rPr>
                <w:sz w:val="24"/>
                <w:szCs w:val="24"/>
                <w:lang w:val="uk-UA"/>
              </w:rPr>
              <w:t>8</w:t>
            </w:r>
          </w:p>
        </w:tc>
        <w:tc>
          <w:tcPr>
            <w:tcW w:w="0" w:type="auto"/>
            <w:vAlign w:val="center"/>
            <w:hideMark/>
          </w:tcPr>
          <w:p w14:paraId="583D001B" w14:textId="77777777" w:rsidR="00E74A17" w:rsidRPr="00742B31" w:rsidRDefault="00E74A17" w:rsidP="00E74A17">
            <w:pPr>
              <w:pStyle w:val="21"/>
              <w:jc w:val="center"/>
              <w:rPr>
                <w:sz w:val="24"/>
                <w:szCs w:val="24"/>
                <w:lang w:val="uk-UA"/>
              </w:rPr>
            </w:pPr>
            <w:r w:rsidRPr="00742B31">
              <w:rPr>
                <w:sz w:val="24"/>
                <w:szCs w:val="24"/>
                <w:lang w:val="uk-UA"/>
              </w:rPr>
              <w:t>6</w:t>
            </w:r>
          </w:p>
        </w:tc>
        <w:tc>
          <w:tcPr>
            <w:tcW w:w="0" w:type="auto"/>
            <w:vAlign w:val="center"/>
            <w:hideMark/>
          </w:tcPr>
          <w:p w14:paraId="3739F289" w14:textId="77777777" w:rsidR="00E74A17" w:rsidRPr="00742B31" w:rsidRDefault="00E74A17" w:rsidP="00E74A17">
            <w:pPr>
              <w:pStyle w:val="21"/>
              <w:jc w:val="center"/>
              <w:rPr>
                <w:sz w:val="24"/>
                <w:szCs w:val="24"/>
                <w:lang w:val="uk-UA"/>
              </w:rPr>
            </w:pPr>
            <w:r w:rsidRPr="00742B31">
              <w:rPr>
                <w:sz w:val="24"/>
                <w:szCs w:val="24"/>
                <w:lang w:val="uk-UA"/>
              </w:rPr>
              <w:t>23</w:t>
            </w:r>
          </w:p>
        </w:tc>
        <w:tc>
          <w:tcPr>
            <w:tcW w:w="0" w:type="auto"/>
            <w:vAlign w:val="center"/>
            <w:hideMark/>
          </w:tcPr>
          <w:p w14:paraId="451A4CBC"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r>
      <w:tr w:rsidR="00E74A17" w:rsidRPr="00742B31" w14:paraId="34AE3FDF" w14:textId="77777777" w:rsidTr="00E74A17">
        <w:tc>
          <w:tcPr>
            <w:tcW w:w="0" w:type="auto"/>
            <w:vAlign w:val="center"/>
            <w:hideMark/>
          </w:tcPr>
          <w:p w14:paraId="6CD04AB7" w14:textId="77777777" w:rsidR="00E74A17" w:rsidRPr="00742B31" w:rsidRDefault="00E74A17" w:rsidP="00E74A17">
            <w:pPr>
              <w:pStyle w:val="21"/>
              <w:jc w:val="center"/>
              <w:rPr>
                <w:sz w:val="24"/>
                <w:szCs w:val="24"/>
                <w:lang w:val="uk-UA"/>
              </w:rPr>
            </w:pPr>
            <w:r w:rsidRPr="00742B31">
              <w:rPr>
                <w:sz w:val="24"/>
                <w:szCs w:val="24"/>
                <w:lang w:val="uk-UA"/>
              </w:rPr>
              <w:t>6</w:t>
            </w:r>
          </w:p>
        </w:tc>
        <w:tc>
          <w:tcPr>
            <w:tcW w:w="0" w:type="auto"/>
            <w:vAlign w:val="center"/>
            <w:hideMark/>
          </w:tcPr>
          <w:p w14:paraId="0DCF48B1" w14:textId="77777777" w:rsidR="00E74A17" w:rsidRPr="00742B31" w:rsidRDefault="00E74A17" w:rsidP="00E74A17">
            <w:pPr>
              <w:pStyle w:val="21"/>
              <w:jc w:val="center"/>
              <w:rPr>
                <w:sz w:val="24"/>
                <w:szCs w:val="24"/>
                <w:lang w:val="uk-UA"/>
              </w:rPr>
            </w:pPr>
            <w:r w:rsidRPr="00742B31">
              <w:rPr>
                <w:sz w:val="24"/>
                <w:szCs w:val="24"/>
                <w:lang w:val="uk-UA"/>
              </w:rPr>
              <w:t>13</w:t>
            </w:r>
          </w:p>
        </w:tc>
        <w:tc>
          <w:tcPr>
            <w:tcW w:w="0" w:type="auto"/>
            <w:vAlign w:val="center"/>
            <w:hideMark/>
          </w:tcPr>
          <w:p w14:paraId="64246BAA" w14:textId="77777777" w:rsidR="00E74A17" w:rsidRPr="00742B31" w:rsidRDefault="00E74A17" w:rsidP="00E74A17">
            <w:pPr>
              <w:pStyle w:val="21"/>
              <w:jc w:val="center"/>
              <w:rPr>
                <w:sz w:val="24"/>
                <w:szCs w:val="24"/>
                <w:lang w:val="uk-UA"/>
              </w:rPr>
            </w:pPr>
            <w:r w:rsidRPr="00742B31">
              <w:rPr>
                <w:sz w:val="24"/>
                <w:szCs w:val="24"/>
                <w:lang w:val="uk-UA"/>
              </w:rPr>
              <w:t>12</w:t>
            </w:r>
          </w:p>
        </w:tc>
        <w:tc>
          <w:tcPr>
            <w:tcW w:w="0" w:type="auto"/>
            <w:vAlign w:val="center"/>
            <w:hideMark/>
          </w:tcPr>
          <w:p w14:paraId="64434FE4" w14:textId="77777777" w:rsidR="00E74A17" w:rsidRPr="00742B31" w:rsidRDefault="00E74A17" w:rsidP="00E74A17">
            <w:pPr>
              <w:pStyle w:val="21"/>
              <w:jc w:val="center"/>
              <w:rPr>
                <w:sz w:val="24"/>
                <w:szCs w:val="24"/>
                <w:lang w:val="uk-UA"/>
              </w:rPr>
            </w:pPr>
            <w:r w:rsidRPr="00742B31">
              <w:rPr>
                <w:sz w:val="24"/>
                <w:szCs w:val="24"/>
                <w:lang w:val="uk-UA"/>
              </w:rPr>
              <w:t>9</w:t>
            </w:r>
          </w:p>
        </w:tc>
        <w:tc>
          <w:tcPr>
            <w:tcW w:w="0" w:type="auto"/>
            <w:vAlign w:val="center"/>
            <w:hideMark/>
          </w:tcPr>
          <w:p w14:paraId="055CD6B1" w14:textId="77777777" w:rsidR="00E74A17" w:rsidRPr="00742B31" w:rsidRDefault="00E74A17" w:rsidP="00E74A17">
            <w:pPr>
              <w:pStyle w:val="21"/>
              <w:jc w:val="center"/>
              <w:rPr>
                <w:sz w:val="24"/>
                <w:szCs w:val="24"/>
                <w:lang w:val="uk-UA"/>
              </w:rPr>
            </w:pPr>
            <w:r w:rsidRPr="00742B31">
              <w:rPr>
                <w:sz w:val="24"/>
                <w:szCs w:val="24"/>
                <w:lang w:val="uk-UA"/>
              </w:rPr>
              <w:t>34</w:t>
            </w:r>
          </w:p>
        </w:tc>
        <w:tc>
          <w:tcPr>
            <w:tcW w:w="0" w:type="auto"/>
            <w:vAlign w:val="center"/>
            <w:hideMark/>
          </w:tcPr>
          <w:p w14:paraId="55A4F740"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r w:rsidR="00E74A17" w:rsidRPr="00742B31" w14:paraId="0E7F37FF" w14:textId="77777777" w:rsidTr="00E74A17">
        <w:tc>
          <w:tcPr>
            <w:tcW w:w="0" w:type="auto"/>
            <w:vAlign w:val="center"/>
            <w:hideMark/>
          </w:tcPr>
          <w:p w14:paraId="1BD51DE3" w14:textId="77777777" w:rsidR="00E74A17" w:rsidRPr="00742B31" w:rsidRDefault="00E74A17" w:rsidP="00E74A17">
            <w:pPr>
              <w:pStyle w:val="21"/>
              <w:jc w:val="center"/>
              <w:rPr>
                <w:sz w:val="24"/>
                <w:szCs w:val="24"/>
                <w:lang w:val="uk-UA"/>
              </w:rPr>
            </w:pPr>
            <w:r w:rsidRPr="00742B31">
              <w:rPr>
                <w:sz w:val="24"/>
                <w:szCs w:val="24"/>
                <w:lang w:val="uk-UA"/>
              </w:rPr>
              <w:t>7</w:t>
            </w:r>
          </w:p>
        </w:tc>
        <w:tc>
          <w:tcPr>
            <w:tcW w:w="0" w:type="auto"/>
            <w:vAlign w:val="center"/>
            <w:hideMark/>
          </w:tcPr>
          <w:p w14:paraId="59E85911" w14:textId="77777777" w:rsidR="00E74A17" w:rsidRPr="00742B31" w:rsidRDefault="00E74A17" w:rsidP="00E74A17">
            <w:pPr>
              <w:pStyle w:val="21"/>
              <w:jc w:val="center"/>
              <w:rPr>
                <w:sz w:val="24"/>
                <w:szCs w:val="24"/>
                <w:lang w:val="uk-UA"/>
              </w:rPr>
            </w:pPr>
            <w:r w:rsidRPr="00742B31">
              <w:rPr>
                <w:sz w:val="24"/>
                <w:szCs w:val="24"/>
                <w:lang w:val="uk-UA"/>
              </w:rPr>
              <w:t>23</w:t>
            </w:r>
          </w:p>
        </w:tc>
        <w:tc>
          <w:tcPr>
            <w:tcW w:w="0" w:type="auto"/>
            <w:vAlign w:val="center"/>
            <w:hideMark/>
          </w:tcPr>
          <w:p w14:paraId="41ADC594" w14:textId="77777777" w:rsidR="00E74A17" w:rsidRPr="00742B31" w:rsidRDefault="00E74A17" w:rsidP="00E74A17">
            <w:pPr>
              <w:pStyle w:val="21"/>
              <w:jc w:val="center"/>
              <w:rPr>
                <w:sz w:val="24"/>
                <w:szCs w:val="24"/>
                <w:lang w:val="uk-UA"/>
              </w:rPr>
            </w:pPr>
            <w:r w:rsidRPr="00742B31">
              <w:rPr>
                <w:sz w:val="24"/>
                <w:szCs w:val="24"/>
                <w:lang w:val="uk-UA"/>
              </w:rPr>
              <w:t>20</w:t>
            </w:r>
          </w:p>
        </w:tc>
        <w:tc>
          <w:tcPr>
            <w:tcW w:w="0" w:type="auto"/>
            <w:vAlign w:val="center"/>
            <w:hideMark/>
          </w:tcPr>
          <w:p w14:paraId="4281A7E4" w14:textId="77777777" w:rsidR="00E74A17" w:rsidRPr="00742B31" w:rsidRDefault="00E74A17" w:rsidP="00E74A17">
            <w:pPr>
              <w:pStyle w:val="21"/>
              <w:jc w:val="center"/>
              <w:rPr>
                <w:sz w:val="24"/>
                <w:szCs w:val="24"/>
                <w:lang w:val="uk-UA"/>
              </w:rPr>
            </w:pPr>
            <w:r w:rsidRPr="00742B31">
              <w:rPr>
                <w:sz w:val="24"/>
                <w:szCs w:val="24"/>
                <w:lang w:val="uk-UA"/>
              </w:rPr>
              <w:t>17</w:t>
            </w:r>
          </w:p>
        </w:tc>
        <w:tc>
          <w:tcPr>
            <w:tcW w:w="0" w:type="auto"/>
            <w:vAlign w:val="center"/>
            <w:hideMark/>
          </w:tcPr>
          <w:p w14:paraId="0312A99A" w14:textId="77777777" w:rsidR="00E74A17" w:rsidRPr="00742B31" w:rsidRDefault="00E74A17" w:rsidP="00E74A17">
            <w:pPr>
              <w:pStyle w:val="21"/>
              <w:jc w:val="center"/>
              <w:rPr>
                <w:sz w:val="24"/>
                <w:szCs w:val="24"/>
                <w:lang w:val="uk-UA"/>
              </w:rPr>
            </w:pPr>
            <w:r w:rsidRPr="00742B31">
              <w:rPr>
                <w:sz w:val="24"/>
                <w:szCs w:val="24"/>
                <w:lang w:val="uk-UA"/>
              </w:rPr>
              <w:t>60</w:t>
            </w:r>
          </w:p>
        </w:tc>
        <w:tc>
          <w:tcPr>
            <w:tcW w:w="0" w:type="auto"/>
            <w:vAlign w:val="center"/>
            <w:hideMark/>
          </w:tcPr>
          <w:p w14:paraId="7E012F44" w14:textId="77777777" w:rsidR="00E74A17" w:rsidRPr="00742B31" w:rsidRDefault="00E74A17" w:rsidP="00E74A17">
            <w:pPr>
              <w:pStyle w:val="21"/>
              <w:jc w:val="center"/>
              <w:rPr>
                <w:sz w:val="24"/>
                <w:szCs w:val="24"/>
                <w:lang w:val="uk-UA"/>
              </w:rPr>
            </w:pPr>
            <w:r w:rsidRPr="00742B31">
              <w:rPr>
                <w:sz w:val="24"/>
                <w:szCs w:val="24"/>
                <w:lang w:val="uk-UA"/>
              </w:rPr>
              <w:t>Високий</w:t>
            </w:r>
          </w:p>
        </w:tc>
      </w:tr>
      <w:tr w:rsidR="00E74A17" w:rsidRPr="00742B31" w14:paraId="6290203C" w14:textId="77777777" w:rsidTr="00E74A17">
        <w:tc>
          <w:tcPr>
            <w:tcW w:w="0" w:type="auto"/>
            <w:vAlign w:val="center"/>
            <w:hideMark/>
          </w:tcPr>
          <w:p w14:paraId="4193F898" w14:textId="77777777" w:rsidR="00E74A17" w:rsidRPr="00742B31" w:rsidRDefault="00E74A17" w:rsidP="00E74A17">
            <w:pPr>
              <w:pStyle w:val="21"/>
              <w:jc w:val="center"/>
              <w:rPr>
                <w:sz w:val="24"/>
                <w:szCs w:val="24"/>
                <w:lang w:val="uk-UA"/>
              </w:rPr>
            </w:pPr>
            <w:r w:rsidRPr="00742B31">
              <w:rPr>
                <w:sz w:val="24"/>
                <w:szCs w:val="24"/>
                <w:lang w:val="uk-UA"/>
              </w:rPr>
              <w:t>8</w:t>
            </w:r>
          </w:p>
        </w:tc>
        <w:tc>
          <w:tcPr>
            <w:tcW w:w="0" w:type="auto"/>
            <w:vAlign w:val="center"/>
            <w:hideMark/>
          </w:tcPr>
          <w:p w14:paraId="64B4B995" w14:textId="77777777" w:rsidR="00E74A17" w:rsidRPr="00742B31" w:rsidRDefault="00E74A17" w:rsidP="00E74A17">
            <w:pPr>
              <w:pStyle w:val="21"/>
              <w:jc w:val="center"/>
              <w:rPr>
                <w:sz w:val="24"/>
                <w:szCs w:val="24"/>
                <w:lang w:val="uk-UA"/>
              </w:rPr>
            </w:pPr>
            <w:r w:rsidRPr="00742B31">
              <w:rPr>
                <w:sz w:val="24"/>
                <w:szCs w:val="24"/>
                <w:lang w:val="uk-UA"/>
              </w:rPr>
              <w:t>9</w:t>
            </w:r>
          </w:p>
        </w:tc>
        <w:tc>
          <w:tcPr>
            <w:tcW w:w="0" w:type="auto"/>
            <w:vAlign w:val="center"/>
            <w:hideMark/>
          </w:tcPr>
          <w:p w14:paraId="04406538" w14:textId="77777777" w:rsidR="00E74A17" w:rsidRPr="00742B31" w:rsidRDefault="00E74A17" w:rsidP="00E74A17">
            <w:pPr>
              <w:pStyle w:val="21"/>
              <w:jc w:val="center"/>
              <w:rPr>
                <w:sz w:val="24"/>
                <w:szCs w:val="24"/>
                <w:lang w:val="uk-UA"/>
              </w:rPr>
            </w:pPr>
            <w:r w:rsidRPr="00742B31">
              <w:rPr>
                <w:sz w:val="24"/>
                <w:szCs w:val="24"/>
                <w:lang w:val="uk-UA"/>
              </w:rPr>
              <w:t>8</w:t>
            </w:r>
          </w:p>
        </w:tc>
        <w:tc>
          <w:tcPr>
            <w:tcW w:w="0" w:type="auto"/>
            <w:vAlign w:val="center"/>
            <w:hideMark/>
          </w:tcPr>
          <w:p w14:paraId="3577D1E3" w14:textId="77777777" w:rsidR="00E74A17" w:rsidRPr="00742B31" w:rsidRDefault="00E74A17" w:rsidP="00E74A17">
            <w:pPr>
              <w:pStyle w:val="21"/>
              <w:jc w:val="center"/>
              <w:rPr>
                <w:sz w:val="24"/>
                <w:szCs w:val="24"/>
                <w:lang w:val="uk-UA"/>
              </w:rPr>
            </w:pPr>
            <w:r w:rsidRPr="00742B31">
              <w:rPr>
                <w:sz w:val="24"/>
                <w:szCs w:val="24"/>
                <w:lang w:val="uk-UA"/>
              </w:rPr>
              <w:t>6</w:t>
            </w:r>
          </w:p>
        </w:tc>
        <w:tc>
          <w:tcPr>
            <w:tcW w:w="0" w:type="auto"/>
            <w:vAlign w:val="center"/>
            <w:hideMark/>
          </w:tcPr>
          <w:p w14:paraId="50BBC250" w14:textId="77777777" w:rsidR="00E74A17" w:rsidRPr="00742B31" w:rsidRDefault="00E74A17" w:rsidP="00E74A17">
            <w:pPr>
              <w:pStyle w:val="21"/>
              <w:jc w:val="center"/>
              <w:rPr>
                <w:sz w:val="24"/>
                <w:szCs w:val="24"/>
                <w:lang w:val="uk-UA"/>
              </w:rPr>
            </w:pPr>
            <w:r w:rsidRPr="00742B31">
              <w:rPr>
                <w:sz w:val="24"/>
                <w:szCs w:val="24"/>
                <w:lang w:val="uk-UA"/>
              </w:rPr>
              <w:t>23</w:t>
            </w:r>
          </w:p>
        </w:tc>
        <w:tc>
          <w:tcPr>
            <w:tcW w:w="0" w:type="auto"/>
            <w:vAlign w:val="center"/>
            <w:hideMark/>
          </w:tcPr>
          <w:p w14:paraId="4E1A5087"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r>
      <w:tr w:rsidR="00E74A17" w:rsidRPr="00742B31" w14:paraId="605910B6" w14:textId="77777777" w:rsidTr="00E74A17">
        <w:tc>
          <w:tcPr>
            <w:tcW w:w="0" w:type="auto"/>
            <w:vAlign w:val="center"/>
            <w:hideMark/>
          </w:tcPr>
          <w:p w14:paraId="4E318BCB" w14:textId="77777777" w:rsidR="00E74A17" w:rsidRPr="00742B31" w:rsidRDefault="00E74A17" w:rsidP="00E74A17">
            <w:pPr>
              <w:pStyle w:val="21"/>
              <w:jc w:val="center"/>
              <w:rPr>
                <w:sz w:val="24"/>
                <w:szCs w:val="24"/>
                <w:lang w:val="uk-UA"/>
              </w:rPr>
            </w:pPr>
            <w:r w:rsidRPr="00742B31">
              <w:rPr>
                <w:sz w:val="24"/>
                <w:szCs w:val="24"/>
                <w:lang w:val="uk-UA"/>
              </w:rPr>
              <w:t>9</w:t>
            </w:r>
          </w:p>
        </w:tc>
        <w:tc>
          <w:tcPr>
            <w:tcW w:w="0" w:type="auto"/>
            <w:vAlign w:val="center"/>
            <w:hideMark/>
          </w:tcPr>
          <w:p w14:paraId="5DCCB719" w14:textId="77777777" w:rsidR="00E74A17" w:rsidRPr="00742B31" w:rsidRDefault="00E74A17" w:rsidP="00E74A17">
            <w:pPr>
              <w:pStyle w:val="21"/>
              <w:jc w:val="center"/>
              <w:rPr>
                <w:sz w:val="24"/>
                <w:szCs w:val="24"/>
                <w:lang w:val="uk-UA"/>
              </w:rPr>
            </w:pPr>
            <w:r w:rsidRPr="00742B31">
              <w:rPr>
                <w:sz w:val="24"/>
                <w:szCs w:val="24"/>
                <w:lang w:val="uk-UA"/>
              </w:rPr>
              <w:t>15</w:t>
            </w:r>
          </w:p>
        </w:tc>
        <w:tc>
          <w:tcPr>
            <w:tcW w:w="0" w:type="auto"/>
            <w:vAlign w:val="center"/>
            <w:hideMark/>
          </w:tcPr>
          <w:p w14:paraId="11991772" w14:textId="77777777" w:rsidR="00E74A17" w:rsidRPr="00742B31" w:rsidRDefault="00E74A17" w:rsidP="00E74A17">
            <w:pPr>
              <w:pStyle w:val="21"/>
              <w:jc w:val="center"/>
              <w:rPr>
                <w:sz w:val="24"/>
                <w:szCs w:val="24"/>
                <w:lang w:val="uk-UA"/>
              </w:rPr>
            </w:pPr>
            <w:r w:rsidRPr="00742B31">
              <w:rPr>
                <w:sz w:val="24"/>
                <w:szCs w:val="24"/>
                <w:lang w:val="uk-UA"/>
              </w:rPr>
              <w:t>13</w:t>
            </w:r>
          </w:p>
        </w:tc>
        <w:tc>
          <w:tcPr>
            <w:tcW w:w="0" w:type="auto"/>
            <w:vAlign w:val="center"/>
            <w:hideMark/>
          </w:tcPr>
          <w:p w14:paraId="39253054" w14:textId="77777777" w:rsidR="00E74A17" w:rsidRPr="00742B31" w:rsidRDefault="00E74A17" w:rsidP="00E74A17">
            <w:pPr>
              <w:pStyle w:val="21"/>
              <w:jc w:val="center"/>
              <w:rPr>
                <w:sz w:val="24"/>
                <w:szCs w:val="24"/>
                <w:lang w:val="uk-UA"/>
              </w:rPr>
            </w:pPr>
            <w:r w:rsidRPr="00742B31">
              <w:rPr>
                <w:sz w:val="24"/>
                <w:szCs w:val="24"/>
                <w:lang w:val="uk-UA"/>
              </w:rPr>
              <w:t>10</w:t>
            </w:r>
          </w:p>
        </w:tc>
        <w:tc>
          <w:tcPr>
            <w:tcW w:w="0" w:type="auto"/>
            <w:vAlign w:val="center"/>
            <w:hideMark/>
          </w:tcPr>
          <w:p w14:paraId="62BBDE08" w14:textId="77777777" w:rsidR="00E74A17" w:rsidRPr="00742B31" w:rsidRDefault="00E74A17" w:rsidP="00E74A17">
            <w:pPr>
              <w:pStyle w:val="21"/>
              <w:jc w:val="center"/>
              <w:rPr>
                <w:sz w:val="24"/>
                <w:szCs w:val="24"/>
                <w:lang w:val="uk-UA"/>
              </w:rPr>
            </w:pPr>
            <w:r w:rsidRPr="00742B31">
              <w:rPr>
                <w:sz w:val="24"/>
                <w:szCs w:val="24"/>
                <w:lang w:val="uk-UA"/>
              </w:rPr>
              <w:t>38</w:t>
            </w:r>
          </w:p>
        </w:tc>
        <w:tc>
          <w:tcPr>
            <w:tcW w:w="0" w:type="auto"/>
            <w:vAlign w:val="center"/>
            <w:hideMark/>
          </w:tcPr>
          <w:p w14:paraId="5C41B8BD"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r w:rsidR="00E74A17" w:rsidRPr="00742B31" w14:paraId="449C265F" w14:textId="77777777" w:rsidTr="00E74A17">
        <w:tc>
          <w:tcPr>
            <w:tcW w:w="0" w:type="auto"/>
            <w:vAlign w:val="center"/>
            <w:hideMark/>
          </w:tcPr>
          <w:p w14:paraId="53E2FF17" w14:textId="77777777" w:rsidR="00E74A17" w:rsidRPr="00742B31" w:rsidRDefault="00E74A17" w:rsidP="00E74A17">
            <w:pPr>
              <w:pStyle w:val="21"/>
              <w:jc w:val="center"/>
              <w:rPr>
                <w:sz w:val="24"/>
                <w:szCs w:val="24"/>
                <w:lang w:val="uk-UA"/>
              </w:rPr>
            </w:pPr>
            <w:r w:rsidRPr="00742B31">
              <w:rPr>
                <w:sz w:val="24"/>
                <w:szCs w:val="24"/>
                <w:lang w:val="uk-UA"/>
              </w:rPr>
              <w:t>10</w:t>
            </w:r>
          </w:p>
        </w:tc>
        <w:tc>
          <w:tcPr>
            <w:tcW w:w="0" w:type="auto"/>
            <w:vAlign w:val="center"/>
            <w:hideMark/>
          </w:tcPr>
          <w:p w14:paraId="4661018D" w14:textId="77777777" w:rsidR="00E74A17" w:rsidRPr="00742B31" w:rsidRDefault="00E74A17" w:rsidP="00E74A17">
            <w:pPr>
              <w:pStyle w:val="21"/>
              <w:jc w:val="center"/>
              <w:rPr>
                <w:sz w:val="24"/>
                <w:szCs w:val="24"/>
                <w:lang w:val="uk-UA"/>
              </w:rPr>
            </w:pPr>
            <w:r w:rsidRPr="00742B31">
              <w:rPr>
                <w:sz w:val="24"/>
                <w:szCs w:val="24"/>
                <w:lang w:val="uk-UA"/>
              </w:rPr>
              <w:t>6</w:t>
            </w:r>
          </w:p>
        </w:tc>
        <w:tc>
          <w:tcPr>
            <w:tcW w:w="0" w:type="auto"/>
            <w:vAlign w:val="center"/>
            <w:hideMark/>
          </w:tcPr>
          <w:p w14:paraId="12856327" w14:textId="77777777" w:rsidR="00E74A17" w:rsidRPr="00742B31" w:rsidRDefault="00E74A17" w:rsidP="00E74A17">
            <w:pPr>
              <w:pStyle w:val="21"/>
              <w:jc w:val="center"/>
              <w:rPr>
                <w:sz w:val="24"/>
                <w:szCs w:val="24"/>
                <w:lang w:val="uk-UA"/>
              </w:rPr>
            </w:pPr>
            <w:r w:rsidRPr="00742B31">
              <w:rPr>
                <w:sz w:val="24"/>
                <w:szCs w:val="24"/>
                <w:lang w:val="uk-UA"/>
              </w:rPr>
              <w:t>5</w:t>
            </w:r>
          </w:p>
        </w:tc>
        <w:tc>
          <w:tcPr>
            <w:tcW w:w="0" w:type="auto"/>
            <w:vAlign w:val="center"/>
            <w:hideMark/>
          </w:tcPr>
          <w:p w14:paraId="22399C59" w14:textId="77777777" w:rsidR="00E74A17" w:rsidRPr="00742B31" w:rsidRDefault="00E74A17" w:rsidP="00E74A17">
            <w:pPr>
              <w:pStyle w:val="21"/>
              <w:jc w:val="center"/>
              <w:rPr>
                <w:sz w:val="24"/>
                <w:szCs w:val="24"/>
                <w:lang w:val="uk-UA"/>
              </w:rPr>
            </w:pPr>
            <w:r w:rsidRPr="00742B31">
              <w:rPr>
                <w:sz w:val="24"/>
                <w:szCs w:val="24"/>
                <w:lang w:val="uk-UA"/>
              </w:rPr>
              <w:t>4</w:t>
            </w:r>
          </w:p>
        </w:tc>
        <w:tc>
          <w:tcPr>
            <w:tcW w:w="0" w:type="auto"/>
            <w:vAlign w:val="center"/>
            <w:hideMark/>
          </w:tcPr>
          <w:p w14:paraId="172FB942" w14:textId="77777777" w:rsidR="00E74A17" w:rsidRPr="00742B31" w:rsidRDefault="00E74A17" w:rsidP="00E74A17">
            <w:pPr>
              <w:pStyle w:val="21"/>
              <w:jc w:val="center"/>
              <w:rPr>
                <w:sz w:val="24"/>
                <w:szCs w:val="24"/>
                <w:lang w:val="uk-UA"/>
              </w:rPr>
            </w:pPr>
            <w:r w:rsidRPr="00742B31">
              <w:rPr>
                <w:sz w:val="24"/>
                <w:szCs w:val="24"/>
                <w:lang w:val="uk-UA"/>
              </w:rPr>
              <w:t>15</w:t>
            </w:r>
          </w:p>
        </w:tc>
        <w:tc>
          <w:tcPr>
            <w:tcW w:w="0" w:type="auto"/>
            <w:vAlign w:val="center"/>
            <w:hideMark/>
          </w:tcPr>
          <w:p w14:paraId="1CE2D1ED"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r>
      <w:tr w:rsidR="00E74A17" w:rsidRPr="00742B31" w14:paraId="0B7338EB" w14:textId="77777777" w:rsidTr="00E74A17">
        <w:tc>
          <w:tcPr>
            <w:tcW w:w="0" w:type="auto"/>
            <w:vAlign w:val="center"/>
            <w:hideMark/>
          </w:tcPr>
          <w:p w14:paraId="3578E9F9" w14:textId="77777777" w:rsidR="00E74A17" w:rsidRPr="00742B31" w:rsidRDefault="00E74A17" w:rsidP="00E74A17">
            <w:pPr>
              <w:pStyle w:val="21"/>
              <w:jc w:val="center"/>
              <w:rPr>
                <w:sz w:val="24"/>
                <w:szCs w:val="24"/>
                <w:lang w:val="uk-UA"/>
              </w:rPr>
            </w:pPr>
            <w:r w:rsidRPr="00742B31">
              <w:rPr>
                <w:sz w:val="24"/>
                <w:szCs w:val="24"/>
                <w:lang w:val="uk-UA"/>
              </w:rPr>
              <w:t>11</w:t>
            </w:r>
          </w:p>
        </w:tc>
        <w:tc>
          <w:tcPr>
            <w:tcW w:w="0" w:type="auto"/>
            <w:vAlign w:val="center"/>
            <w:hideMark/>
          </w:tcPr>
          <w:p w14:paraId="7AB4B8AA" w14:textId="77777777" w:rsidR="00E74A17" w:rsidRPr="00742B31" w:rsidRDefault="00E74A17" w:rsidP="00E74A17">
            <w:pPr>
              <w:pStyle w:val="21"/>
              <w:jc w:val="center"/>
              <w:rPr>
                <w:sz w:val="24"/>
                <w:szCs w:val="24"/>
                <w:lang w:val="uk-UA"/>
              </w:rPr>
            </w:pPr>
            <w:r w:rsidRPr="00742B31">
              <w:rPr>
                <w:sz w:val="24"/>
                <w:szCs w:val="24"/>
                <w:lang w:val="uk-UA"/>
              </w:rPr>
              <w:t>18</w:t>
            </w:r>
          </w:p>
        </w:tc>
        <w:tc>
          <w:tcPr>
            <w:tcW w:w="0" w:type="auto"/>
            <w:vAlign w:val="center"/>
            <w:hideMark/>
          </w:tcPr>
          <w:p w14:paraId="021D4F57" w14:textId="77777777" w:rsidR="00E74A17" w:rsidRPr="00742B31" w:rsidRDefault="00E74A17" w:rsidP="00E74A17">
            <w:pPr>
              <w:pStyle w:val="21"/>
              <w:jc w:val="center"/>
              <w:rPr>
                <w:sz w:val="24"/>
                <w:szCs w:val="24"/>
                <w:lang w:val="uk-UA"/>
              </w:rPr>
            </w:pPr>
            <w:r w:rsidRPr="00742B31">
              <w:rPr>
                <w:sz w:val="24"/>
                <w:szCs w:val="24"/>
                <w:lang w:val="uk-UA"/>
              </w:rPr>
              <w:t>15</w:t>
            </w:r>
          </w:p>
        </w:tc>
        <w:tc>
          <w:tcPr>
            <w:tcW w:w="0" w:type="auto"/>
            <w:vAlign w:val="center"/>
            <w:hideMark/>
          </w:tcPr>
          <w:p w14:paraId="39798091" w14:textId="77777777" w:rsidR="00E74A17" w:rsidRPr="00742B31" w:rsidRDefault="00E74A17" w:rsidP="00E74A17">
            <w:pPr>
              <w:pStyle w:val="21"/>
              <w:jc w:val="center"/>
              <w:rPr>
                <w:sz w:val="24"/>
                <w:szCs w:val="24"/>
                <w:lang w:val="uk-UA"/>
              </w:rPr>
            </w:pPr>
            <w:r w:rsidRPr="00742B31">
              <w:rPr>
                <w:sz w:val="24"/>
                <w:szCs w:val="24"/>
                <w:lang w:val="uk-UA"/>
              </w:rPr>
              <w:t>12</w:t>
            </w:r>
          </w:p>
        </w:tc>
        <w:tc>
          <w:tcPr>
            <w:tcW w:w="0" w:type="auto"/>
            <w:vAlign w:val="center"/>
            <w:hideMark/>
          </w:tcPr>
          <w:p w14:paraId="05460ADB" w14:textId="77777777" w:rsidR="00E74A17" w:rsidRPr="00742B31" w:rsidRDefault="00E74A17" w:rsidP="00E74A17">
            <w:pPr>
              <w:pStyle w:val="21"/>
              <w:jc w:val="center"/>
              <w:rPr>
                <w:sz w:val="24"/>
                <w:szCs w:val="24"/>
                <w:lang w:val="uk-UA"/>
              </w:rPr>
            </w:pPr>
            <w:r w:rsidRPr="00742B31">
              <w:rPr>
                <w:sz w:val="24"/>
                <w:szCs w:val="24"/>
                <w:lang w:val="uk-UA"/>
              </w:rPr>
              <w:t>45</w:t>
            </w:r>
          </w:p>
        </w:tc>
        <w:tc>
          <w:tcPr>
            <w:tcW w:w="0" w:type="auto"/>
            <w:vAlign w:val="center"/>
            <w:hideMark/>
          </w:tcPr>
          <w:p w14:paraId="6B1B254F"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r w:rsidR="00E74A17" w:rsidRPr="00742B31" w14:paraId="2A375418" w14:textId="77777777" w:rsidTr="00E74A17">
        <w:tc>
          <w:tcPr>
            <w:tcW w:w="0" w:type="auto"/>
            <w:vAlign w:val="center"/>
            <w:hideMark/>
          </w:tcPr>
          <w:p w14:paraId="5E5B5487" w14:textId="77777777" w:rsidR="00E74A17" w:rsidRPr="00742B31" w:rsidRDefault="00E74A17" w:rsidP="00E74A17">
            <w:pPr>
              <w:pStyle w:val="21"/>
              <w:jc w:val="center"/>
              <w:rPr>
                <w:sz w:val="24"/>
                <w:szCs w:val="24"/>
                <w:lang w:val="uk-UA"/>
              </w:rPr>
            </w:pPr>
            <w:r w:rsidRPr="00742B31">
              <w:rPr>
                <w:sz w:val="24"/>
                <w:szCs w:val="24"/>
                <w:lang w:val="uk-UA"/>
              </w:rPr>
              <w:t>12</w:t>
            </w:r>
          </w:p>
        </w:tc>
        <w:tc>
          <w:tcPr>
            <w:tcW w:w="0" w:type="auto"/>
            <w:vAlign w:val="center"/>
            <w:hideMark/>
          </w:tcPr>
          <w:p w14:paraId="70C6B1FB" w14:textId="77777777" w:rsidR="00E74A17" w:rsidRPr="00742B31" w:rsidRDefault="00E74A17" w:rsidP="00E74A17">
            <w:pPr>
              <w:pStyle w:val="21"/>
              <w:jc w:val="center"/>
              <w:rPr>
                <w:sz w:val="24"/>
                <w:szCs w:val="24"/>
                <w:lang w:val="uk-UA"/>
              </w:rPr>
            </w:pPr>
            <w:r w:rsidRPr="00742B31">
              <w:rPr>
                <w:sz w:val="24"/>
                <w:szCs w:val="24"/>
                <w:lang w:val="uk-UA"/>
              </w:rPr>
              <w:t>12</w:t>
            </w:r>
          </w:p>
        </w:tc>
        <w:tc>
          <w:tcPr>
            <w:tcW w:w="0" w:type="auto"/>
            <w:vAlign w:val="center"/>
            <w:hideMark/>
          </w:tcPr>
          <w:p w14:paraId="11A6DC74" w14:textId="77777777" w:rsidR="00E74A17" w:rsidRPr="00742B31" w:rsidRDefault="00E74A17" w:rsidP="00E74A17">
            <w:pPr>
              <w:pStyle w:val="21"/>
              <w:jc w:val="center"/>
              <w:rPr>
                <w:sz w:val="24"/>
                <w:szCs w:val="24"/>
                <w:lang w:val="uk-UA"/>
              </w:rPr>
            </w:pPr>
            <w:r w:rsidRPr="00742B31">
              <w:rPr>
                <w:sz w:val="24"/>
                <w:szCs w:val="24"/>
                <w:lang w:val="uk-UA"/>
              </w:rPr>
              <w:t>10</w:t>
            </w:r>
          </w:p>
        </w:tc>
        <w:tc>
          <w:tcPr>
            <w:tcW w:w="0" w:type="auto"/>
            <w:vAlign w:val="center"/>
            <w:hideMark/>
          </w:tcPr>
          <w:p w14:paraId="496401C4" w14:textId="77777777" w:rsidR="00E74A17" w:rsidRPr="00742B31" w:rsidRDefault="00E74A17" w:rsidP="00E74A17">
            <w:pPr>
              <w:pStyle w:val="21"/>
              <w:jc w:val="center"/>
              <w:rPr>
                <w:sz w:val="24"/>
                <w:szCs w:val="24"/>
                <w:lang w:val="uk-UA"/>
              </w:rPr>
            </w:pPr>
            <w:r w:rsidRPr="00742B31">
              <w:rPr>
                <w:sz w:val="24"/>
                <w:szCs w:val="24"/>
                <w:lang w:val="uk-UA"/>
              </w:rPr>
              <w:t>8</w:t>
            </w:r>
          </w:p>
        </w:tc>
        <w:tc>
          <w:tcPr>
            <w:tcW w:w="0" w:type="auto"/>
            <w:vAlign w:val="center"/>
            <w:hideMark/>
          </w:tcPr>
          <w:p w14:paraId="1CA49BD0" w14:textId="77777777" w:rsidR="00E74A17" w:rsidRPr="00742B31" w:rsidRDefault="00E74A17" w:rsidP="00E74A17">
            <w:pPr>
              <w:pStyle w:val="21"/>
              <w:jc w:val="center"/>
              <w:rPr>
                <w:sz w:val="24"/>
                <w:szCs w:val="24"/>
                <w:lang w:val="uk-UA"/>
              </w:rPr>
            </w:pPr>
            <w:r w:rsidRPr="00742B31">
              <w:rPr>
                <w:sz w:val="24"/>
                <w:szCs w:val="24"/>
                <w:lang w:val="uk-UA"/>
              </w:rPr>
              <w:t>30</w:t>
            </w:r>
          </w:p>
        </w:tc>
        <w:tc>
          <w:tcPr>
            <w:tcW w:w="0" w:type="auto"/>
            <w:vAlign w:val="center"/>
            <w:hideMark/>
          </w:tcPr>
          <w:p w14:paraId="71FA4BB5" w14:textId="77777777" w:rsidR="00E74A17" w:rsidRPr="00742B31" w:rsidRDefault="00E74A17" w:rsidP="00E74A17">
            <w:pPr>
              <w:pStyle w:val="21"/>
              <w:jc w:val="center"/>
              <w:rPr>
                <w:sz w:val="24"/>
                <w:szCs w:val="24"/>
                <w:lang w:val="uk-UA"/>
              </w:rPr>
            </w:pPr>
            <w:r w:rsidRPr="00742B31">
              <w:rPr>
                <w:sz w:val="24"/>
                <w:szCs w:val="24"/>
                <w:lang w:val="uk-UA"/>
              </w:rPr>
              <w:t>Помірний</w:t>
            </w:r>
          </w:p>
        </w:tc>
      </w:tr>
      <w:tr w:rsidR="00E74A17" w:rsidRPr="00742B31" w14:paraId="109400D6" w14:textId="77777777" w:rsidTr="00E74A17">
        <w:tc>
          <w:tcPr>
            <w:tcW w:w="0" w:type="auto"/>
            <w:vAlign w:val="center"/>
            <w:hideMark/>
          </w:tcPr>
          <w:p w14:paraId="27A1E194" w14:textId="77777777" w:rsidR="00E74A17" w:rsidRPr="00742B31" w:rsidRDefault="00E74A17" w:rsidP="00E74A17">
            <w:pPr>
              <w:pStyle w:val="21"/>
              <w:jc w:val="center"/>
              <w:rPr>
                <w:sz w:val="24"/>
                <w:szCs w:val="24"/>
                <w:lang w:val="uk-UA"/>
              </w:rPr>
            </w:pPr>
            <w:r w:rsidRPr="00742B31">
              <w:rPr>
                <w:sz w:val="24"/>
                <w:szCs w:val="24"/>
                <w:lang w:val="uk-UA"/>
              </w:rPr>
              <w:t>13</w:t>
            </w:r>
          </w:p>
        </w:tc>
        <w:tc>
          <w:tcPr>
            <w:tcW w:w="0" w:type="auto"/>
            <w:vAlign w:val="center"/>
            <w:hideMark/>
          </w:tcPr>
          <w:p w14:paraId="0857C1D6" w14:textId="77777777" w:rsidR="00E74A17" w:rsidRPr="00742B31" w:rsidRDefault="00E74A17" w:rsidP="00E74A17">
            <w:pPr>
              <w:pStyle w:val="21"/>
              <w:jc w:val="center"/>
              <w:rPr>
                <w:sz w:val="24"/>
                <w:szCs w:val="24"/>
                <w:lang w:val="uk-UA"/>
              </w:rPr>
            </w:pPr>
            <w:r w:rsidRPr="00742B31">
              <w:rPr>
                <w:sz w:val="24"/>
                <w:szCs w:val="24"/>
                <w:lang w:val="uk-UA"/>
              </w:rPr>
              <w:t>9</w:t>
            </w:r>
          </w:p>
        </w:tc>
        <w:tc>
          <w:tcPr>
            <w:tcW w:w="0" w:type="auto"/>
            <w:vAlign w:val="center"/>
            <w:hideMark/>
          </w:tcPr>
          <w:p w14:paraId="29B3E4C4" w14:textId="77777777" w:rsidR="00E74A17" w:rsidRPr="00742B31" w:rsidRDefault="00E74A17" w:rsidP="00E74A17">
            <w:pPr>
              <w:pStyle w:val="21"/>
              <w:jc w:val="center"/>
              <w:rPr>
                <w:sz w:val="24"/>
                <w:szCs w:val="24"/>
                <w:lang w:val="uk-UA"/>
              </w:rPr>
            </w:pPr>
            <w:r w:rsidRPr="00742B31">
              <w:rPr>
                <w:sz w:val="24"/>
                <w:szCs w:val="24"/>
                <w:lang w:val="uk-UA"/>
              </w:rPr>
              <w:t>8</w:t>
            </w:r>
          </w:p>
        </w:tc>
        <w:tc>
          <w:tcPr>
            <w:tcW w:w="0" w:type="auto"/>
            <w:vAlign w:val="center"/>
            <w:hideMark/>
          </w:tcPr>
          <w:p w14:paraId="755C0B9E" w14:textId="77777777" w:rsidR="00E74A17" w:rsidRPr="00742B31" w:rsidRDefault="00E74A17" w:rsidP="00E74A17">
            <w:pPr>
              <w:pStyle w:val="21"/>
              <w:jc w:val="center"/>
              <w:rPr>
                <w:sz w:val="24"/>
                <w:szCs w:val="24"/>
                <w:lang w:val="uk-UA"/>
              </w:rPr>
            </w:pPr>
            <w:r w:rsidRPr="00742B31">
              <w:rPr>
                <w:sz w:val="24"/>
                <w:szCs w:val="24"/>
                <w:lang w:val="uk-UA"/>
              </w:rPr>
              <w:t>6</w:t>
            </w:r>
          </w:p>
        </w:tc>
        <w:tc>
          <w:tcPr>
            <w:tcW w:w="0" w:type="auto"/>
            <w:vAlign w:val="center"/>
            <w:hideMark/>
          </w:tcPr>
          <w:p w14:paraId="67369320" w14:textId="77777777" w:rsidR="00E74A17" w:rsidRPr="00742B31" w:rsidRDefault="00E74A17" w:rsidP="00E74A17">
            <w:pPr>
              <w:pStyle w:val="21"/>
              <w:jc w:val="center"/>
              <w:rPr>
                <w:sz w:val="24"/>
                <w:szCs w:val="24"/>
                <w:lang w:val="uk-UA"/>
              </w:rPr>
            </w:pPr>
            <w:r w:rsidRPr="00742B31">
              <w:rPr>
                <w:sz w:val="24"/>
                <w:szCs w:val="24"/>
                <w:lang w:val="uk-UA"/>
              </w:rPr>
              <w:t>23</w:t>
            </w:r>
          </w:p>
        </w:tc>
        <w:tc>
          <w:tcPr>
            <w:tcW w:w="0" w:type="auto"/>
            <w:vAlign w:val="center"/>
            <w:hideMark/>
          </w:tcPr>
          <w:p w14:paraId="33B70DAA"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r>
      <w:tr w:rsidR="00E74A17" w:rsidRPr="00742B31" w14:paraId="2ADB6008" w14:textId="77777777" w:rsidTr="00E74A17">
        <w:tc>
          <w:tcPr>
            <w:tcW w:w="0" w:type="auto"/>
            <w:vAlign w:val="center"/>
            <w:hideMark/>
          </w:tcPr>
          <w:p w14:paraId="18F0CF90" w14:textId="77777777" w:rsidR="00E74A17" w:rsidRPr="00742B31" w:rsidRDefault="00E74A17" w:rsidP="00E74A17">
            <w:pPr>
              <w:pStyle w:val="21"/>
              <w:jc w:val="center"/>
              <w:rPr>
                <w:sz w:val="24"/>
                <w:szCs w:val="24"/>
                <w:lang w:val="uk-UA"/>
              </w:rPr>
            </w:pPr>
            <w:r w:rsidRPr="00742B31">
              <w:rPr>
                <w:sz w:val="24"/>
                <w:szCs w:val="24"/>
                <w:lang w:val="uk-UA"/>
              </w:rPr>
              <w:t>14</w:t>
            </w:r>
          </w:p>
        </w:tc>
        <w:tc>
          <w:tcPr>
            <w:tcW w:w="0" w:type="auto"/>
            <w:vAlign w:val="center"/>
            <w:hideMark/>
          </w:tcPr>
          <w:p w14:paraId="6957752B" w14:textId="77777777" w:rsidR="00E74A17" w:rsidRPr="00742B31" w:rsidRDefault="00E74A17" w:rsidP="00E74A17">
            <w:pPr>
              <w:pStyle w:val="21"/>
              <w:jc w:val="center"/>
              <w:rPr>
                <w:sz w:val="24"/>
                <w:szCs w:val="24"/>
                <w:lang w:val="uk-UA"/>
              </w:rPr>
            </w:pPr>
            <w:r w:rsidRPr="00742B31">
              <w:rPr>
                <w:sz w:val="24"/>
                <w:szCs w:val="24"/>
                <w:lang w:val="uk-UA"/>
              </w:rPr>
              <w:t>25</w:t>
            </w:r>
          </w:p>
        </w:tc>
        <w:tc>
          <w:tcPr>
            <w:tcW w:w="0" w:type="auto"/>
            <w:vAlign w:val="center"/>
            <w:hideMark/>
          </w:tcPr>
          <w:p w14:paraId="5B36D2C1" w14:textId="77777777" w:rsidR="00E74A17" w:rsidRPr="00742B31" w:rsidRDefault="00E74A17" w:rsidP="00E74A17">
            <w:pPr>
              <w:pStyle w:val="21"/>
              <w:jc w:val="center"/>
              <w:rPr>
                <w:sz w:val="24"/>
                <w:szCs w:val="24"/>
                <w:lang w:val="uk-UA"/>
              </w:rPr>
            </w:pPr>
            <w:r w:rsidRPr="00742B31">
              <w:rPr>
                <w:sz w:val="24"/>
                <w:szCs w:val="24"/>
                <w:lang w:val="uk-UA"/>
              </w:rPr>
              <w:t>22</w:t>
            </w:r>
          </w:p>
        </w:tc>
        <w:tc>
          <w:tcPr>
            <w:tcW w:w="0" w:type="auto"/>
            <w:vAlign w:val="center"/>
            <w:hideMark/>
          </w:tcPr>
          <w:p w14:paraId="614011AD" w14:textId="77777777" w:rsidR="00E74A17" w:rsidRPr="00742B31" w:rsidRDefault="00E74A17" w:rsidP="00E74A17">
            <w:pPr>
              <w:pStyle w:val="21"/>
              <w:jc w:val="center"/>
              <w:rPr>
                <w:sz w:val="24"/>
                <w:szCs w:val="24"/>
                <w:lang w:val="uk-UA"/>
              </w:rPr>
            </w:pPr>
            <w:r w:rsidRPr="00742B31">
              <w:rPr>
                <w:sz w:val="24"/>
                <w:szCs w:val="24"/>
                <w:lang w:val="uk-UA"/>
              </w:rPr>
              <w:t>18</w:t>
            </w:r>
          </w:p>
        </w:tc>
        <w:tc>
          <w:tcPr>
            <w:tcW w:w="0" w:type="auto"/>
            <w:vAlign w:val="center"/>
            <w:hideMark/>
          </w:tcPr>
          <w:p w14:paraId="71F2F256" w14:textId="77777777" w:rsidR="00E74A17" w:rsidRPr="00742B31" w:rsidRDefault="00E74A17" w:rsidP="00E74A17">
            <w:pPr>
              <w:pStyle w:val="21"/>
              <w:jc w:val="center"/>
              <w:rPr>
                <w:sz w:val="24"/>
                <w:szCs w:val="24"/>
                <w:lang w:val="uk-UA"/>
              </w:rPr>
            </w:pPr>
            <w:r w:rsidRPr="00742B31">
              <w:rPr>
                <w:sz w:val="24"/>
                <w:szCs w:val="24"/>
                <w:lang w:val="uk-UA"/>
              </w:rPr>
              <w:t>65</w:t>
            </w:r>
          </w:p>
        </w:tc>
        <w:tc>
          <w:tcPr>
            <w:tcW w:w="0" w:type="auto"/>
            <w:vAlign w:val="center"/>
            <w:hideMark/>
          </w:tcPr>
          <w:p w14:paraId="1047BAF1" w14:textId="77777777" w:rsidR="00E74A17" w:rsidRPr="00742B31" w:rsidRDefault="00E74A17" w:rsidP="00E74A17">
            <w:pPr>
              <w:pStyle w:val="21"/>
              <w:jc w:val="center"/>
              <w:rPr>
                <w:sz w:val="24"/>
                <w:szCs w:val="24"/>
                <w:lang w:val="uk-UA"/>
              </w:rPr>
            </w:pPr>
            <w:r w:rsidRPr="00742B31">
              <w:rPr>
                <w:sz w:val="24"/>
                <w:szCs w:val="24"/>
                <w:lang w:val="uk-UA"/>
              </w:rPr>
              <w:t>Високий</w:t>
            </w:r>
          </w:p>
        </w:tc>
      </w:tr>
      <w:tr w:rsidR="00E74A17" w:rsidRPr="00742B31" w14:paraId="7B433D6A" w14:textId="77777777" w:rsidTr="00E74A17">
        <w:tc>
          <w:tcPr>
            <w:tcW w:w="0" w:type="auto"/>
            <w:vAlign w:val="center"/>
            <w:hideMark/>
          </w:tcPr>
          <w:p w14:paraId="3CFFDA63" w14:textId="77777777" w:rsidR="00E74A17" w:rsidRPr="00742B31" w:rsidRDefault="00E74A17" w:rsidP="00E74A17">
            <w:pPr>
              <w:pStyle w:val="21"/>
              <w:jc w:val="center"/>
              <w:rPr>
                <w:sz w:val="24"/>
                <w:szCs w:val="24"/>
                <w:lang w:val="uk-UA"/>
              </w:rPr>
            </w:pPr>
            <w:r w:rsidRPr="00742B31">
              <w:rPr>
                <w:sz w:val="24"/>
                <w:szCs w:val="24"/>
                <w:lang w:val="uk-UA"/>
              </w:rPr>
              <w:t>15</w:t>
            </w:r>
          </w:p>
        </w:tc>
        <w:tc>
          <w:tcPr>
            <w:tcW w:w="0" w:type="auto"/>
            <w:vAlign w:val="center"/>
            <w:hideMark/>
          </w:tcPr>
          <w:p w14:paraId="3E69ECBE" w14:textId="77777777" w:rsidR="00E74A17" w:rsidRPr="00742B31" w:rsidRDefault="00E74A17" w:rsidP="00E74A17">
            <w:pPr>
              <w:pStyle w:val="21"/>
              <w:jc w:val="center"/>
              <w:rPr>
                <w:sz w:val="24"/>
                <w:szCs w:val="24"/>
                <w:lang w:val="uk-UA"/>
              </w:rPr>
            </w:pPr>
            <w:r w:rsidRPr="00742B31">
              <w:rPr>
                <w:sz w:val="24"/>
                <w:szCs w:val="24"/>
                <w:lang w:val="uk-UA"/>
              </w:rPr>
              <w:t>14</w:t>
            </w:r>
          </w:p>
        </w:tc>
        <w:tc>
          <w:tcPr>
            <w:tcW w:w="0" w:type="auto"/>
            <w:vAlign w:val="center"/>
            <w:hideMark/>
          </w:tcPr>
          <w:p w14:paraId="00AC1AA1" w14:textId="77777777" w:rsidR="00E74A17" w:rsidRPr="00742B31" w:rsidRDefault="00E74A17" w:rsidP="00E74A17">
            <w:pPr>
              <w:pStyle w:val="21"/>
              <w:jc w:val="center"/>
              <w:rPr>
                <w:sz w:val="24"/>
                <w:szCs w:val="24"/>
                <w:lang w:val="uk-UA"/>
              </w:rPr>
            </w:pPr>
            <w:r w:rsidRPr="00742B31">
              <w:rPr>
                <w:sz w:val="24"/>
                <w:szCs w:val="24"/>
                <w:lang w:val="uk-UA"/>
              </w:rPr>
              <w:t>12</w:t>
            </w:r>
          </w:p>
        </w:tc>
        <w:tc>
          <w:tcPr>
            <w:tcW w:w="0" w:type="auto"/>
            <w:vAlign w:val="center"/>
            <w:hideMark/>
          </w:tcPr>
          <w:p w14:paraId="658651A7" w14:textId="77777777" w:rsidR="00E74A17" w:rsidRPr="00742B31" w:rsidRDefault="00E74A17" w:rsidP="00E74A17">
            <w:pPr>
              <w:pStyle w:val="21"/>
              <w:jc w:val="center"/>
              <w:rPr>
                <w:sz w:val="24"/>
                <w:szCs w:val="24"/>
                <w:lang w:val="uk-UA"/>
              </w:rPr>
            </w:pPr>
            <w:r w:rsidRPr="00742B31">
              <w:rPr>
                <w:sz w:val="24"/>
                <w:szCs w:val="24"/>
                <w:lang w:val="uk-UA"/>
              </w:rPr>
              <w:t>9</w:t>
            </w:r>
          </w:p>
        </w:tc>
        <w:tc>
          <w:tcPr>
            <w:tcW w:w="0" w:type="auto"/>
            <w:vAlign w:val="center"/>
            <w:hideMark/>
          </w:tcPr>
          <w:p w14:paraId="6CF7523A" w14:textId="77777777" w:rsidR="00E74A17" w:rsidRPr="00742B31" w:rsidRDefault="00E74A17" w:rsidP="00E74A17">
            <w:pPr>
              <w:pStyle w:val="21"/>
              <w:jc w:val="center"/>
              <w:rPr>
                <w:sz w:val="24"/>
                <w:szCs w:val="24"/>
                <w:lang w:val="uk-UA"/>
              </w:rPr>
            </w:pPr>
            <w:r w:rsidRPr="00742B31">
              <w:rPr>
                <w:sz w:val="24"/>
                <w:szCs w:val="24"/>
                <w:lang w:val="uk-UA"/>
              </w:rPr>
              <w:t>35</w:t>
            </w:r>
          </w:p>
        </w:tc>
        <w:tc>
          <w:tcPr>
            <w:tcW w:w="0" w:type="auto"/>
            <w:vAlign w:val="center"/>
            <w:hideMark/>
          </w:tcPr>
          <w:p w14:paraId="671A6936"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r w:rsidR="00E74A17" w:rsidRPr="00742B31" w14:paraId="2A82E5D5" w14:textId="77777777" w:rsidTr="00E74A17">
        <w:tc>
          <w:tcPr>
            <w:tcW w:w="0" w:type="auto"/>
            <w:vAlign w:val="center"/>
            <w:hideMark/>
          </w:tcPr>
          <w:p w14:paraId="5D9814ED" w14:textId="77777777" w:rsidR="00E74A17" w:rsidRPr="00742B31" w:rsidRDefault="00E74A17" w:rsidP="00E74A17">
            <w:pPr>
              <w:pStyle w:val="21"/>
              <w:jc w:val="center"/>
              <w:rPr>
                <w:sz w:val="24"/>
                <w:szCs w:val="24"/>
                <w:lang w:val="uk-UA"/>
              </w:rPr>
            </w:pPr>
            <w:r w:rsidRPr="00742B31">
              <w:rPr>
                <w:sz w:val="24"/>
                <w:szCs w:val="24"/>
                <w:lang w:val="uk-UA"/>
              </w:rPr>
              <w:t>16</w:t>
            </w:r>
          </w:p>
        </w:tc>
        <w:tc>
          <w:tcPr>
            <w:tcW w:w="0" w:type="auto"/>
            <w:vAlign w:val="center"/>
            <w:hideMark/>
          </w:tcPr>
          <w:p w14:paraId="2E67A708" w14:textId="77777777" w:rsidR="00E74A17" w:rsidRPr="00742B31" w:rsidRDefault="00E74A17" w:rsidP="00E74A17">
            <w:pPr>
              <w:pStyle w:val="21"/>
              <w:jc w:val="center"/>
              <w:rPr>
                <w:sz w:val="24"/>
                <w:szCs w:val="24"/>
                <w:lang w:val="uk-UA"/>
              </w:rPr>
            </w:pPr>
            <w:r w:rsidRPr="00742B31">
              <w:rPr>
                <w:sz w:val="24"/>
                <w:szCs w:val="24"/>
                <w:lang w:val="uk-UA"/>
              </w:rPr>
              <w:t>8</w:t>
            </w:r>
          </w:p>
        </w:tc>
        <w:tc>
          <w:tcPr>
            <w:tcW w:w="0" w:type="auto"/>
            <w:vAlign w:val="center"/>
            <w:hideMark/>
          </w:tcPr>
          <w:p w14:paraId="597FBD10" w14:textId="77777777" w:rsidR="00E74A17" w:rsidRPr="00742B31" w:rsidRDefault="00E74A17" w:rsidP="00E74A17">
            <w:pPr>
              <w:pStyle w:val="21"/>
              <w:jc w:val="center"/>
              <w:rPr>
                <w:sz w:val="24"/>
                <w:szCs w:val="24"/>
                <w:lang w:val="uk-UA"/>
              </w:rPr>
            </w:pPr>
            <w:r w:rsidRPr="00742B31">
              <w:rPr>
                <w:sz w:val="24"/>
                <w:szCs w:val="24"/>
                <w:lang w:val="uk-UA"/>
              </w:rPr>
              <w:t>7</w:t>
            </w:r>
          </w:p>
        </w:tc>
        <w:tc>
          <w:tcPr>
            <w:tcW w:w="0" w:type="auto"/>
            <w:vAlign w:val="center"/>
            <w:hideMark/>
          </w:tcPr>
          <w:p w14:paraId="148502E1" w14:textId="77777777" w:rsidR="00E74A17" w:rsidRPr="00742B31" w:rsidRDefault="00E74A17" w:rsidP="00E74A17">
            <w:pPr>
              <w:pStyle w:val="21"/>
              <w:jc w:val="center"/>
              <w:rPr>
                <w:sz w:val="24"/>
                <w:szCs w:val="24"/>
                <w:lang w:val="uk-UA"/>
              </w:rPr>
            </w:pPr>
            <w:r w:rsidRPr="00742B31">
              <w:rPr>
                <w:sz w:val="24"/>
                <w:szCs w:val="24"/>
                <w:lang w:val="uk-UA"/>
              </w:rPr>
              <w:t>5</w:t>
            </w:r>
          </w:p>
        </w:tc>
        <w:tc>
          <w:tcPr>
            <w:tcW w:w="0" w:type="auto"/>
            <w:vAlign w:val="center"/>
            <w:hideMark/>
          </w:tcPr>
          <w:p w14:paraId="4DCC3313" w14:textId="77777777" w:rsidR="00E74A17" w:rsidRPr="00742B31" w:rsidRDefault="00E74A17" w:rsidP="00E74A17">
            <w:pPr>
              <w:pStyle w:val="21"/>
              <w:jc w:val="center"/>
              <w:rPr>
                <w:sz w:val="24"/>
                <w:szCs w:val="24"/>
                <w:lang w:val="uk-UA"/>
              </w:rPr>
            </w:pPr>
            <w:r w:rsidRPr="00742B31">
              <w:rPr>
                <w:sz w:val="24"/>
                <w:szCs w:val="24"/>
                <w:lang w:val="uk-UA"/>
              </w:rPr>
              <w:t>20</w:t>
            </w:r>
          </w:p>
        </w:tc>
        <w:tc>
          <w:tcPr>
            <w:tcW w:w="0" w:type="auto"/>
            <w:vAlign w:val="center"/>
            <w:hideMark/>
          </w:tcPr>
          <w:p w14:paraId="2DD048BA"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r>
      <w:tr w:rsidR="00E74A17" w:rsidRPr="00742B31" w14:paraId="0FA53CB0" w14:textId="77777777" w:rsidTr="00E74A17">
        <w:tc>
          <w:tcPr>
            <w:tcW w:w="0" w:type="auto"/>
            <w:vAlign w:val="center"/>
            <w:hideMark/>
          </w:tcPr>
          <w:p w14:paraId="7AB7E32F" w14:textId="77777777" w:rsidR="00E74A17" w:rsidRPr="00742B31" w:rsidRDefault="00E74A17" w:rsidP="00E74A17">
            <w:pPr>
              <w:pStyle w:val="21"/>
              <w:jc w:val="center"/>
              <w:rPr>
                <w:sz w:val="24"/>
                <w:szCs w:val="24"/>
                <w:lang w:val="uk-UA"/>
              </w:rPr>
            </w:pPr>
            <w:r w:rsidRPr="00742B31">
              <w:rPr>
                <w:sz w:val="24"/>
                <w:szCs w:val="24"/>
                <w:lang w:val="uk-UA"/>
              </w:rPr>
              <w:t>17</w:t>
            </w:r>
          </w:p>
        </w:tc>
        <w:tc>
          <w:tcPr>
            <w:tcW w:w="0" w:type="auto"/>
            <w:vAlign w:val="center"/>
            <w:hideMark/>
          </w:tcPr>
          <w:p w14:paraId="7B9374DC" w14:textId="77777777" w:rsidR="00E74A17" w:rsidRPr="00742B31" w:rsidRDefault="00E74A17" w:rsidP="00E74A17">
            <w:pPr>
              <w:pStyle w:val="21"/>
              <w:jc w:val="center"/>
              <w:rPr>
                <w:sz w:val="24"/>
                <w:szCs w:val="24"/>
                <w:lang w:val="uk-UA"/>
              </w:rPr>
            </w:pPr>
            <w:r w:rsidRPr="00742B31">
              <w:rPr>
                <w:sz w:val="24"/>
                <w:szCs w:val="24"/>
                <w:lang w:val="uk-UA"/>
              </w:rPr>
              <w:t>20</w:t>
            </w:r>
          </w:p>
        </w:tc>
        <w:tc>
          <w:tcPr>
            <w:tcW w:w="0" w:type="auto"/>
            <w:vAlign w:val="center"/>
            <w:hideMark/>
          </w:tcPr>
          <w:p w14:paraId="62F7269D" w14:textId="77777777" w:rsidR="00E74A17" w:rsidRPr="00742B31" w:rsidRDefault="00E74A17" w:rsidP="00E74A17">
            <w:pPr>
              <w:pStyle w:val="21"/>
              <w:jc w:val="center"/>
              <w:rPr>
                <w:sz w:val="24"/>
                <w:szCs w:val="24"/>
                <w:lang w:val="uk-UA"/>
              </w:rPr>
            </w:pPr>
            <w:r w:rsidRPr="00742B31">
              <w:rPr>
                <w:sz w:val="24"/>
                <w:szCs w:val="24"/>
                <w:lang w:val="uk-UA"/>
              </w:rPr>
              <w:t>17</w:t>
            </w:r>
          </w:p>
        </w:tc>
        <w:tc>
          <w:tcPr>
            <w:tcW w:w="0" w:type="auto"/>
            <w:vAlign w:val="center"/>
            <w:hideMark/>
          </w:tcPr>
          <w:p w14:paraId="3E913744" w14:textId="77777777" w:rsidR="00E74A17" w:rsidRPr="00742B31" w:rsidRDefault="00E74A17" w:rsidP="00E74A17">
            <w:pPr>
              <w:pStyle w:val="21"/>
              <w:jc w:val="center"/>
              <w:rPr>
                <w:sz w:val="24"/>
                <w:szCs w:val="24"/>
                <w:lang w:val="uk-UA"/>
              </w:rPr>
            </w:pPr>
            <w:r w:rsidRPr="00742B31">
              <w:rPr>
                <w:sz w:val="24"/>
                <w:szCs w:val="24"/>
                <w:lang w:val="uk-UA"/>
              </w:rPr>
              <w:t>14</w:t>
            </w:r>
          </w:p>
        </w:tc>
        <w:tc>
          <w:tcPr>
            <w:tcW w:w="0" w:type="auto"/>
            <w:vAlign w:val="center"/>
            <w:hideMark/>
          </w:tcPr>
          <w:p w14:paraId="64020A8F" w14:textId="77777777" w:rsidR="00E74A17" w:rsidRPr="00742B31" w:rsidRDefault="00E74A17" w:rsidP="00E74A17">
            <w:pPr>
              <w:pStyle w:val="21"/>
              <w:jc w:val="center"/>
              <w:rPr>
                <w:sz w:val="24"/>
                <w:szCs w:val="24"/>
                <w:lang w:val="uk-UA"/>
              </w:rPr>
            </w:pPr>
            <w:r w:rsidRPr="00742B31">
              <w:rPr>
                <w:sz w:val="24"/>
                <w:szCs w:val="24"/>
                <w:lang w:val="uk-UA"/>
              </w:rPr>
              <w:t>51</w:t>
            </w:r>
          </w:p>
        </w:tc>
        <w:tc>
          <w:tcPr>
            <w:tcW w:w="0" w:type="auto"/>
            <w:vAlign w:val="center"/>
            <w:hideMark/>
          </w:tcPr>
          <w:p w14:paraId="3D5C0E81" w14:textId="77777777" w:rsidR="00E74A17" w:rsidRPr="00742B31" w:rsidRDefault="00E74A17" w:rsidP="00E74A17">
            <w:pPr>
              <w:pStyle w:val="21"/>
              <w:jc w:val="center"/>
              <w:rPr>
                <w:sz w:val="24"/>
                <w:szCs w:val="24"/>
                <w:lang w:val="uk-UA"/>
              </w:rPr>
            </w:pPr>
            <w:r w:rsidRPr="00742B31">
              <w:rPr>
                <w:sz w:val="24"/>
                <w:szCs w:val="24"/>
                <w:lang w:val="uk-UA"/>
              </w:rPr>
              <w:t>Високий</w:t>
            </w:r>
          </w:p>
        </w:tc>
      </w:tr>
      <w:tr w:rsidR="00E74A17" w:rsidRPr="00742B31" w14:paraId="7127F544" w14:textId="77777777" w:rsidTr="00E74A17">
        <w:tc>
          <w:tcPr>
            <w:tcW w:w="0" w:type="auto"/>
            <w:vAlign w:val="center"/>
            <w:hideMark/>
          </w:tcPr>
          <w:p w14:paraId="5115ECE6" w14:textId="77777777" w:rsidR="00E74A17" w:rsidRPr="00742B31" w:rsidRDefault="00E74A17" w:rsidP="00E74A17">
            <w:pPr>
              <w:pStyle w:val="21"/>
              <w:jc w:val="center"/>
              <w:rPr>
                <w:sz w:val="24"/>
                <w:szCs w:val="24"/>
                <w:lang w:val="uk-UA"/>
              </w:rPr>
            </w:pPr>
            <w:r w:rsidRPr="00742B31">
              <w:rPr>
                <w:sz w:val="24"/>
                <w:szCs w:val="24"/>
                <w:lang w:val="uk-UA"/>
              </w:rPr>
              <w:t>18</w:t>
            </w:r>
          </w:p>
        </w:tc>
        <w:tc>
          <w:tcPr>
            <w:tcW w:w="0" w:type="auto"/>
            <w:vAlign w:val="center"/>
            <w:hideMark/>
          </w:tcPr>
          <w:p w14:paraId="512E1FE6" w14:textId="77777777" w:rsidR="00E74A17" w:rsidRPr="00742B31" w:rsidRDefault="00E74A17" w:rsidP="00E74A17">
            <w:pPr>
              <w:pStyle w:val="21"/>
              <w:jc w:val="center"/>
              <w:rPr>
                <w:sz w:val="24"/>
                <w:szCs w:val="24"/>
                <w:lang w:val="uk-UA"/>
              </w:rPr>
            </w:pPr>
            <w:r w:rsidRPr="00742B31">
              <w:rPr>
                <w:sz w:val="24"/>
                <w:szCs w:val="24"/>
                <w:lang w:val="uk-UA"/>
              </w:rPr>
              <w:t>11</w:t>
            </w:r>
          </w:p>
        </w:tc>
        <w:tc>
          <w:tcPr>
            <w:tcW w:w="0" w:type="auto"/>
            <w:vAlign w:val="center"/>
            <w:hideMark/>
          </w:tcPr>
          <w:p w14:paraId="718AAD6B" w14:textId="77777777" w:rsidR="00E74A17" w:rsidRPr="00742B31" w:rsidRDefault="00E74A17" w:rsidP="00E74A17">
            <w:pPr>
              <w:pStyle w:val="21"/>
              <w:jc w:val="center"/>
              <w:rPr>
                <w:sz w:val="24"/>
                <w:szCs w:val="24"/>
                <w:lang w:val="uk-UA"/>
              </w:rPr>
            </w:pPr>
            <w:r w:rsidRPr="00742B31">
              <w:rPr>
                <w:sz w:val="24"/>
                <w:szCs w:val="24"/>
                <w:lang w:val="uk-UA"/>
              </w:rPr>
              <w:t>9</w:t>
            </w:r>
          </w:p>
        </w:tc>
        <w:tc>
          <w:tcPr>
            <w:tcW w:w="0" w:type="auto"/>
            <w:vAlign w:val="center"/>
            <w:hideMark/>
          </w:tcPr>
          <w:p w14:paraId="702BCD2A" w14:textId="77777777" w:rsidR="00E74A17" w:rsidRPr="00742B31" w:rsidRDefault="00E74A17" w:rsidP="00E74A17">
            <w:pPr>
              <w:pStyle w:val="21"/>
              <w:jc w:val="center"/>
              <w:rPr>
                <w:sz w:val="24"/>
                <w:szCs w:val="24"/>
                <w:lang w:val="uk-UA"/>
              </w:rPr>
            </w:pPr>
            <w:r w:rsidRPr="00742B31">
              <w:rPr>
                <w:sz w:val="24"/>
                <w:szCs w:val="24"/>
                <w:lang w:val="uk-UA"/>
              </w:rPr>
              <w:t>7</w:t>
            </w:r>
          </w:p>
        </w:tc>
        <w:tc>
          <w:tcPr>
            <w:tcW w:w="0" w:type="auto"/>
            <w:vAlign w:val="center"/>
            <w:hideMark/>
          </w:tcPr>
          <w:p w14:paraId="5B6AC8A8" w14:textId="77777777" w:rsidR="00E74A17" w:rsidRPr="00742B31" w:rsidRDefault="00E74A17" w:rsidP="00E74A17">
            <w:pPr>
              <w:pStyle w:val="21"/>
              <w:jc w:val="center"/>
              <w:rPr>
                <w:sz w:val="24"/>
                <w:szCs w:val="24"/>
                <w:lang w:val="uk-UA"/>
              </w:rPr>
            </w:pPr>
            <w:r w:rsidRPr="00742B31">
              <w:rPr>
                <w:sz w:val="24"/>
                <w:szCs w:val="24"/>
                <w:lang w:val="uk-UA"/>
              </w:rPr>
              <w:t>27</w:t>
            </w:r>
          </w:p>
        </w:tc>
        <w:tc>
          <w:tcPr>
            <w:tcW w:w="0" w:type="auto"/>
            <w:vAlign w:val="center"/>
            <w:hideMark/>
          </w:tcPr>
          <w:p w14:paraId="2AA0AD60" w14:textId="77777777" w:rsidR="00E74A17" w:rsidRPr="00742B31" w:rsidRDefault="00E74A17" w:rsidP="00E74A17">
            <w:pPr>
              <w:pStyle w:val="21"/>
              <w:jc w:val="center"/>
              <w:rPr>
                <w:sz w:val="24"/>
                <w:szCs w:val="24"/>
                <w:lang w:val="uk-UA"/>
              </w:rPr>
            </w:pPr>
            <w:r w:rsidRPr="00742B31">
              <w:rPr>
                <w:sz w:val="24"/>
                <w:szCs w:val="24"/>
                <w:lang w:val="uk-UA"/>
              </w:rPr>
              <w:t>Помірний</w:t>
            </w:r>
          </w:p>
        </w:tc>
      </w:tr>
      <w:tr w:rsidR="00E74A17" w:rsidRPr="00742B31" w14:paraId="7E50359E" w14:textId="77777777" w:rsidTr="00E74A17">
        <w:tc>
          <w:tcPr>
            <w:tcW w:w="0" w:type="auto"/>
            <w:vAlign w:val="center"/>
            <w:hideMark/>
          </w:tcPr>
          <w:p w14:paraId="24F93727" w14:textId="77777777" w:rsidR="00E74A17" w:rsidRPr="00742B31" w:rsidRDefault="00E74A17" w:rsidP="00E74A17">
            <w:pPr>
              <w:pStyle w:val="21"/>
              <w:jc w:val="center"/>
              <w:rPr>
                <w:sz w:val="24"/>
                <w:szCs w:val="24"/>
                <w:lang w:val="uk-UA"/>
              </w:rPr>
            </w:pPr>
            <w:r w:rsidRPr="00742B31">
              <w:rPr>
                <w:sz w:val="24"/>
                <w:szCs w:val="24"/>
                <w:lang w:val="uk-UA"/>
              </w:rPr>
              <w:t>19</w:t>
            </w:r>
          </w:p>
        </w:tc>
        <w:tc>
          <w:tcPr>
            <w:tcW w:w="0" w:type="auto"/>
            <w:vAlign w:val="center"/>
            <w:hideMark/>
          </w:tcPr>
          <w:p w14:paraId="07C599FB" w14:textId="77777777" w:rsidR="00E74A17" w:rsidRPr="00742B31" w:rsidRDefault="00E74A17" w:rsidP="00E74A17">
            <w:pPr>
              <w:pStyle w:val="21"/>
              <w:jc w:val="center"/>
              <w:rPr>
                <w:sz w:val="24"/>
                <w:szCs w:val="24"/>
                <w:lang w:val="uk-UA"/>
              </w:rPr>
            </w:pPr>
            <w:r w:rsidRPr="00742B31">
              <w:rPr>
                <w:sz w:val="24"/>
                <w:szCs w:val="24"/>
                <w:lang w:val="uk-UA"/>
              </w:rPr>
              <w:t>16</w:t>
            </w:r>
          </w:p>
        </w:tc>
        <w:tc>
          <w:tcPr>
            <w:tcW w:w="0" w:type="auto"/>
            <w:vAlign w:val="center"/>
            <w:hideMark/>
          </w:tcPr>
          <w:p w14:paraId="42B0D83F" w14:textId="77777777" w:rsidR="00E74A17" w:rsidRPr="00742B31" w:rsidRDefault="00E74A17" w:rsidP="00E74A17">
            <w:pPr>
              <w:pStyle w:val="21"/>
              <w:jc w:val="center"/>
              <w:rPr>
                <w:sz w:val="24"/>
                <w:szCs w:val="24"/>
                <w:lang w:val="uk-UA"/>
              </w:rPr>
            </w:pPr>
            <w:r w:rsidRPr="00742B31">
              <w:rPr>
                <w:sz w:val="24"/>
                <w:szCs w:val="24"/>
                <w:lang w:val="uk-UA"/>
              </w:rPr>
              <w:t>14</w:t>
            </w:r>
          </w:p>
        </w:tc>
        <w:tc>
          <w:tcPr>
            <w:tcW w:w="0" w:type="auto"/>
            <w:vAlign w:val="center"/>
            <w:hideMark/>
          </w:tcPr>
          <w:p w14:paraId="1564CD38" w14:textId="77777777" w:rsidR="00E74A17" w:rsidRPr="00742B31" w:rsidRDefault="00E74A17" w:rsidP="00E74A17">
            <w:pPr>
              <w:pStyle w:val="21"/>
              <w:jc w:val="center"/>
              <w:rPr>
                <w:sz w:val="24"/>
                <w:szCs w:val="24"/>
                <w:lang w:val="uk-UA"/>
              </w:rPr>
            </w:pPr>
            <w:r w:rsidRPr="00742B31">
              <w:rPr>
                <w:sz w:val="24"/>
                <w:szCs w:val="24"/>
                <w:lang w:val="uk-UA"/>
              </w:rPr>
              <w:t>11</w:t>
            </w:r>
          </w:p>
        </w:tc>
        <w:tc>
          <w:tcPr>
            <w:tcW w:w="0" w:type="auto"/>
            <w:vAlign w:val="center"/>
            <w:hideMark/>
          </w:tcPr>
          <w:p w14:paraId="57219923" w14:textId="77777777" w:rsidR="00E74A17" w:rsidRPr="00742B31" w:rsidRDefault="00E74A17" w:rsidP="00E74A17">
            <w:pPr>
              <w:pStyle w:val="21"/>
              <w:jc w:val="center"/>
              <w:rPr>
                <w:sz w:val="24"/>
                <w:szCs w:val="24"/>
                <w:lang w:val="uk-UA"/>
              </w:rPr>
            </w:pPr>
            <w:r w:rsidRPr="00742B31">
              <w:rPr>
                <w:sz w:val="24"/>
                <w:szCs w:val="24"/>
                <w:lang w:val="uk-UA"/>
              </w:rPr>
              <w:t>41</w:t>
            </w:r>
          </w:p>
        </w:tc>
        <w:tc>
          <w:tcPr>
            <w:tcW w:w="0" w:type="auto"/>
            <w:vAlign w:val="center"/>
            <w:hideMark/>
          </w:tcPr>
          <w:p w14:paraId="3EFCAB9B"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r w:rsidR="00E74A17" w:rsidRPr="00742B31" w14:paraId="14B8A6F8" w14:textId="77777777" w:rsidTr="00E74A17">
        <w:tc>
          <w:tcPr>
            <w:tcW w:w="0" w:type="auto"/>
            <w:vAlign w:val="center"/>
            <w:hideMark/>
          </w:tcPr>
          <w:p w14:paraId="6625E635" w14:textId="77777777" w:rsidR="00E74A17" w:rsidRPr="00742B31" w:rsidRDefault="00E74A17" w:rsidP="00E74A17">
            <w:pPr>
              <w:pStyle w:val="21"/>
              <w:jc w:val="center"/>
              <w:rPr>
                <w:sz w:val="24"/>
                <w:szCs w:val="24"/>
                <w:lang w:val="uk-UA"/>
              </w:rPr>
            </w:pPr>
            <w:r w:rsidRPr="00742B31">
              <w:rPr>
                <w:sz w:val="24"/>
                <w:szCs w:val="24"/>
                <w:lang w:val="uk-UA"/>
              </w:rPr>
              <w:t>20</w:t>
            </w:r>
          </w:p>
        </w:tc>
        <w:tc>
          <w:tcPr>
            <w:tcW w:w="0" w:type="auto"/>
            <w:vAlign w:val="center"/>
            <w:hideMark/>
          </w:tcPr>
          <w:p w14:paraId="56FD6A2D" w14:textId="77777777" w:rsidR="00E74A17" w:rsidRPr="00742B31" w:rsidRDefault="00E74A17" w:rsidP="00E74A17">
            <w:pPr>
              <w:pStyle w:val="21"/>
              <w:jc w:val="center"/>
              <w:rPr>
                <w:sz w:val="24"/>
                <w:szCs w:val="24"/>
                <w:lang w:val="uk-UA"/>
              </w:rPr>
            </w:pPr>
            <w:r w:rsidRPr="00742B31">
              <w:rPr>
                <w:sz w:val="24"/>
                <w:szCs w:val="24"/>
                <w:lang w:val="uk-UA"/>
              </w:rPr>
              <w:t>5</w:t>
            </w:r>
          </w:p>
        </w:tc>
        <w:tc>
          <w:tcPr>
            <w:tcW w:w="0" w:type="auto"/>
            <w:vAlign w:val="center"/>
            <w:hideMark/>
          </w:tcPr>
          <w:p w14:paraId="52DF21E7" w14:textId="77777777" w:rsidR="00E74A17" w:rsidRPr="00742B31" w:rsidRDefault="00E74A17" w:rsidP="00E74A17">
            <w:pPr>
              <w:pStyle w:val="21"/>
              <w:jc w:val="center"/>
              <w:rPr>
                <w:sz w:val="24"/>
                <w:szCs w:val="24"/>
                <w:lang w:val="uk-UA"/>
              </w:rPr>
            </w:pPr>
            <w:r w:rsidRPr="00742B31">
              <w:rPr>
                <w:sz w:val="24"/>
                <w:szCs w:val="24"/>
                <w:lang w:val="uk-UA"/>
              </w:rPr>
              <w:t>4</w:t>
            </w:r>
          </w:p>
        </w:tc>
        <w:tc>
          <w:tcPr>
            <w:tcW w:w="0" w:type="auto"/>
            <w:vAlign w:val="center"/>
            <w:hideMark/>
          </w:tcPr>
          <w:p w14:paraId="552487CA" w14:textId="77777777" w:rsidR="00E74A17" w:rsidRPr="00742B31" w:rsidRDefault="00E74A17" w:rsidP="00E74A17">
            <w:pPr>
              <w:pStyle w:val="21"/>
              <w:jc w:val="center"/>
              <w:rPr>
                <w:sz w:val="24"/>
                <w:szCs w:val="24"/>
                <w:lang w:val="uk-UA"/>
              </w:rPr>
            </w:pPr>
            <w:r w:rsidRPr="00742B31">
              <w:rPr>
                <w:sz w:val="24"/>
                <w:szCs w:val="24"/>
                <w:lang w:val="uk-UA"/>
              </w:rPr>
              <w:t>3</w:t>
            </w:r>
          </w:p>
        </w:tc>
        <w:tc>
          <w:tcPr>
            <w:tcW w:w="0" w:type="auto"/>
            <w:vAlign w:val="center"/>
            <w:hideMark/>
          </w:tcPr>
          <w:p w14:paraId="757A274C" w14:textId="77777777" w:rsidR="00E74A17" w:rsidRPr="00742B31" w:rsidRDefault="00E74A17" w:rsidP="00E74A17">
            <w:pPr>
              <w:pStyle w:val="21"/>
              <w:jc w:val="center"/>
              <w:rPr>
                <w:sz w:val="24"/>
                <w:szCs w:val="24"/>
                <w:lang w:val="uk-UA"/>
              </w:rPr>
            </w:pPr>
            <w:r w:rsidRPr="00742B31">
              <w:rPr>
                <w:sz w:val="24"/>
                <w:szCs w:val="24"/>
                <w:lang w:val="uk-UA"/>
              </w:rPr>
              <w:t>12</w:t>
            </w:r>
          </w:p>
        </w:tc>
        <w:tc>
          <w:tcPr>
            <w:tcW w:w="0" w:type="auto"/>
            <w:vAlign w:val="center"/>
            <w:hideMark/>
          </w:tcPr>
          <w:p w14:paraId="6A42836C"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r>
      <w:tr w:rsidR="00E74A17" w:rsidRPr="00742B31" w14:paraId="02E3BAC9" w14:textId="77777777" w:rsidTr="00E74A17">
        <w:tc>
          <w:tcPr>
            <w:tcW w:w="0" w:type="auto"/>
            <w:vAlign w:val="center"/>
            <w:hideMark/>
          </w:tcPr>
          <w:p w14:paraId="0AEA3EAE" w14:textId="77777777" w:rsidR="00E74A17" w:rsidRPr="00742B31" w:rsidRDefault="00E74A17" w:rsidP="00E74A17">
            <w:pPr>
              <w:pStyle w:val="21"/>
              <w:jc w:val="center"/>
              <w:rPr>
                <w:sz w:val="24"/>
                <w:szCs w:val="24"/>
                <w:lang w:val="uk-UA"/>
              </w:rPr>
            </w:pPr>
            <w:r w:rsidRPr="00742B31">
              <w:rPr>
                <w:sz w:val="24"/>
                <w:szCs w:val="24"/>
                <w:lang w:val="uk-UA"/>
              </w:rPr>
              <w:t>21</w:t>
            </w:r>
          </w:p>
        </w:tc>
        <w:tc>
          <w:tcPr>
            <w:tcW w:w="0" w:type="auto"/>
            <w:vAlign w:val="center"/>
            <w:hideMark/>
          </w:tcPr>
          <w:p w14:paraId="577350BB" w14:textId="77777777" w:rsidR="00E74A17" w:rsidRPr="00742B31" w:rsidRDefault="00E74A17" w:rsidP="00E74A17">
            <w:pPr>
              <w:pStyle w:val="21"/>
              <w:jc w:val="center"/>
              <w:rPr>
                <w:sz w:val="24"/>
                <w:szCs w:val="24"/>
                <w:lang w:val="uk-UA"/>
              </w:rPr>
            </w:pPr>
            <w:r w:rsidRPr="00742B31">
              <w:rPr>
                <w:sz w:val="24"/>
                <w:szCs w:val="24"/>
                <w:lang w:val="uk-UA"/>
              </w:rPr>
              <w:t>14</w:t>
            </w:r>
          </w:p>
        </w:tc>
        <w:tc>
          <w:tcPr>
            <w:tcW w:w="0" w:type="auto"/>
            <w:vAlign w:val="center"/>
            <w:hideMark/>
          </w:tcPr>
          <w:p w14:paraId="7DED069F" w14:textId="77777777" w:rsidR="00E74A17" w:rsidRPr="00742B31" w:rsidRDefault="00E74A17" w:rsidP="00E74A17">
            <w:pPr>
              <w:pStyle w:val="21"/>
              <w:jc w:val="center"/>
              <w:rPr>
                <w:sz w:val="24"/>
                <w:szCs w:val="24"/>
                <w:lang w:val="uk-UA"/>
              </w:rPr>
            </w:pPr>
            <w:r w:rsidRPr="00742B31">
              <w:rPr>
                <w:sz w:val="24"/>
                <w:szCs w:val="24"/>
                <w:lang w:val="uk-UA"/>
              </w:rPr>
              <w:t>12</w:t>
            </w:r>
          </w:p>
        </w:tc>
        <w:tc>
          <w:tcPr>
            <w:tcW w:w="0" w:type="auto"/>
            <w:vAlign w:val="center"/>
            <w:hideMark/>
          </w:tcPr>
          <w:p w14:paraId="09240929" w14:textId="77777777" w:rsidR="00E74A17" w:rsidRPr="00742B31" w:rsidRDefault="00E74A17" w:rsidP="00E74A17">
            <w:pPr>
              <w:pStyle w:val="21"/>
              <w:jc w:val="center"/>
              <w:rPr>
                <w:sz w:val="24"/>
                <w:szCs w:val="24"/>
                <w:lang w:val="uk-UA"/>
              </w:rPr>
            </w:pPr>
            <w:r w:rsidRPr="00742B31">
              <w:rPr>
                <w:sz w:val="24"/>
                <w:szCs w:val="24"/>
                <w:lang w:val="uk-UA"/>
              </w:rPr>
              <w:t>9</w:t>
            </w:r>
          </w:p>
        </w:tc>
        <w:tc>
          <w:tcPr>
            <w:tcW w:w="0" w:type="auto"/>
            <w:vAlign w:val="center"/>
            <w:hideMark/>
          </w:tcPr>
          <w:p w14:paraId="46802610" w14:textId="77777777" w:rsidR="00E74A17" w:rsidRPr="00742B31" w:rsidRDefault="00E74A17" w:rsidP="00E74A17">
            <w:pPr>
              <w:pStyle w:val="21"/>
              <w:jc w:val="center"/>
              <w:rPr>
                <w:sz w:val="24"/>
                <w:szCs w:val="24"/>
                <w:lang w:val="uk-UA"/>
              </w:rPr>
            </w:pPr>
            <w:r w:rsidRPr="00742B31">
              <w:rPr>
                <w:sz w:val="24"/>
                <w:szCs w:val="24"/>
                <w:lang w:val="uk-UA"/>
              </w:rPr>
              <w:t>35</w:t>
            </w:r>
          </w:p>
        </w:tc>
        <w:tc>
          <w:tcPr>
            <w:tcW w:w="0" w:type="auto"/>
            <w:vAlign w:val="center"/>
            <w:hideMark/>
          </w:tcPr>
          <w:p w14:paraId="3D41082F"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r w:rsidR="00E74A17" w:rsidRPr="00742B31" w14:paraId="533951B2" w14:textId="77777777" w:rsidTr="00E74A17">
        <w:tc>
          <w:tcPr>
            <w:tcW w:w="0" w:type="auto"/>
            <w:vAlign w:val="center"/>
            <w:hideMark/>
          </w:tcPr>
          <w:p w14:paraId="75815DF9" w14:textId="77777777" w:rsidR="00E74A17" w:rsidRPr="00742B31" w:rsidRDefault="00E74A17" w:rsidP="00E74A17">
            <w:pPr>
              <w:pStyle w:val="21"/>
              <w:jc w:val="center"/>
              <w:rPr>
                <w:sz w:val="24"/>
                <w:szCs w:val="24"/>
                <w:lang w:val="uk-UA"/>
              </w:rPr>
            </w:pPr>
            <w:r w:rsidRPr="00742B31">
              <w:rPr>
                <w:sz w:val="24"/>
                <w:szCs w:val="24"/>
                <w:lang w:val="uk-UA"/>
              </w:rPr>
              <w:t>22</w:t>
            </w:r>
          </w:p>
        </w:tc>
        <w:tc>
          <w:tcPr>
            <w:tcW w:w="0" w:type="auto"/>
            <w:vAlign w:val="center"/>
            <w:hideMark/>
          </w:tcPr>
          <w:p w14:paraId="7EFF190F" w14:textId="77777777" w:rsidR="00E74A17" w:rsidRPr="00742B31" w:rsidRDefault="00E74A17" w:rsidP="00E74A17">
            <w:pPr>
              <w:pStyle w:val="21"/>
              <w:jc w:val="center"/>
              <w:rPr>
                <w:sz w:val="24"/>
                <w:szCs w:val="24"/>
                <w:lang w:val="uk-UA"/>
              </w:rPr>
            </w:pPr>
            <w:r w:rsidRPr="00742B31">
              <w:rPr>
                <w:sz w:val="24"/>
                <w:szCs w:val="24"/>
                <w:lang w:val="uk-UA"/>
              </w:rPr>
              <w:t>22</w:t>
            </w:r>
          </w:p>
        </w:tc>
        <w:tc>
          <w:tcPr>
            <w:tcW w:w="0" w:type="auto"/>
            <w:vAlign w:val="center"/>
            <w:hideMark/>
          </w:tcPr>
          <w:p w14:paraId="1B71521B" w14:textId="77777777" w:rsidR="00E74A17" w:rsidRPr="00742B31" w:rsidRDefault="00E74A17" w:rsidP="00E74A17">
            <w:pPr>
              <w:pStyle w:val="21"/>
              <w:jc w:val="center"/>
              <w:rPr>
                <w:sz w:val="24"/>
                <w:szCs w:val="24"/>
                <w:lang w:val="uk-UA"/>
              </w:rPr>
            </w:pPr>
            <w:r w:rsidRPr="00742B31">
              <w:rPr>
                <w:sz w:val="24"/>
                <w:szCs w:val="24"/>
                <w:lang w:val="uk-UA"/>
              </w:rPr>
              <w:t>19</w:t>
            </w:r>
          </w:p>
        </w:tc>
        <w:tc>
          <w:tcPr>
            <w:tcW w:w="0" w:type="auto"/>
            <w:vAlign w:val="center"/>
            <w:hideMark/>
          </w:tcPr>
          <w:p w14:paraId="6567A0CF" w14:textId="77777777" w:rsidR="00E74A17" w:rsidRPr="00742B31" w:rsidRDefault="00E74A17" w:rsidP="00E74A17">
            <w:pPr>
              <w:pStyle w:val="21"/>
              <w:jc w:val="center"/>
              <w:rPr>
                <w:sz w:val="24"/>
                <w:szCs w:val="24"/>
                <w:lang w:val="uk-UA"/>
              </w:rPr>
            </w:pPr>
            <w:r w:rsidRPr="00742B31">
              <w:rPr>
                <w:sz w:val="24"/>
                <w:szCs w:val="24"/>
                <w:lang w:val="uk-UA"/>
              </w:rPr>
              <w:t>15</w:t>
            </w:r>
          </w:p>
        </w:tc>
        <w:tc>
          <w:tcPr>
            <w:tcW w:w="0" w:type="auto"/>
            <w:vAlign w:val="center"/>
            <w:hideMark/>
          </w:tcPr>
          <w:p w14:paraId="53911E95" w14:textId="77777777" w:rsidR="00E74A17" w:rsidRPr="00742B31" w:rsidRDefault="00E74A17" w:rsidP="00E74A17">
            <w:pPr>
              <w:pStyle w:val="21"/>
              <w:jc w:val="center"/>
              <w:rPr>
                <w:sz w:val="24"/>
                <w:szCs w:val="24"/>
                <w:lang w:val="uk-UA"/>
              </w:rPr>
            </w:pPr>
            <w:r w:rsidRPr="00742B31">
              <w:rPr>
                <w:sz w:val="24"/>
                <w:szCs w:val="24"/>
                <w:lang w:val="uk-UA"/>
              </w:rPr>
              <w:t>56</w:t>
            </w:r>
          </w:p>
        </w:tc>
        <w:tc>
          <w:tcPr>
            <w:tcW w:w="0" w:type="auto"/>
            <w:vAlign w:val="center"/>
            <w:hideMark/>
          </w:tcPr>
          <w:p w14:paraId="014F1DDD" w14:textId="77777777" w:rsidR="00E74A17" w:rsidRPr="00742B31" w:rsidRDefault="00E74A17" w:rsidP="00E74A17">
            <w:pPr>
              <w:pStyle w:val="21"/>
              <w:jc w:val="center"/>
              <w:rPr>
                <w:sz w:val="24"/>
                <w:szCs w:val="24"/>
                <w:lang w:val="uk-UA"/>
              </w:rPr>
            </w:pPr>
            <w:r w:rsidRPr="00742B31">
              <w:rPr>
                <w:sz w:val="24"/>
                <w:szCs w:val="24"/>
                <w:lang w:val="uk-UA"/>
              </w:rPr>
              <w:t>Високий</w:t>
            </w:r>
          </w:p>
        </w:tc>
      </w:tr>
      <w:tr w:rsidR="00E74A17" w:rsidRPr="00742B31" w14:paraId="47E1CD35" w14:textId="77777777" w:rsidTr="00E74A17">
        <w:tc>
          <w:tcPr>
            <w:tcW w:w="0" w:type="auto"/>
            <w:vAlign w:val="center"/>
            <w:hideMark/>
          </w:tcPr>
          <w:p w14:paraId="58FFEC29" w14:textId="77777777" w:rsidR="00E74A17" w:rsidRPr="00742B31" w:rsidRDefault="00E74A17" w:rsidP="00E74A17">
            <w:pPr>
              <w:pStyle w:val="21"/>
              <w:jc w:val="center"/>
              <w:rPr>
                <w:sz w:val="24"/>
                <w:szCs w:val="24"/>
                <w:lang w:val="uk-UA"/>
              </w:rPr>
            </w:pPr>
            <w:r w:rsidRPr="00742B31">
              <w:rPr>
                <w:sz w:val="24"/>
                <w:szCs w:val="24"/>
                <w:lang w:val="uk-UA"/>
              </w:rPr>
              <w:t>23</w:t>
            </w:r>
          </w:p>
        </w:tc>
        <w:tc>
          <w:tcPr>
            <w:tcW w:w="0" w:type="auto"/>
            <w:vAlign w:val="center"/>
            <w:hideMark/>
          </w:tcPr>
          <w:p w14:paraId="6D13C5AC" w14:textId="77777777" w:rsidR="00E74A17" w:rsidRPr="00742B31" w:rsidRDefault="00E74A17" w:rsidP="00E74A17">
            <w:pPr>
              <w:pStyle w:val="21"/>
              <w:jc w:val="center"/>
              <w:rPr>
                <w:sz w:val="24"/>
                <w:szCs w:val="24"/>
                <w:lang w:val="uk-UA"/>
              </w:rPr>
            </w:pPr>
            <w:r w:rsidRPr="00742B31">
              <w:rPr>
                <w:sz w:val="24"/>
                <w:szCs w:val="24"/>
                <w:lang w:val="uk-UA"/>
              </w:rPr>
              <w:t>10</w:t>
            </w:r>
          </w:p>
        </w:tc>
        <w:tc>
          <w:tcPr>
            <w:tcW w:w="0" w:type="auto"/>
            <w:vAlign w:val="center"/>
            <w:hideMark/>
          </w:tcPr>
          <w:p w14:paraId="2A933D17" w14:textId="77777777" w:rsidR="00E74A17" w:rsidRPr="00742B31" w:rsidRDefault="00E74A17" w:rsidP="00E74A17">
            <w:pPr>
              <w:pStyle w:val="21"/>
              <w:jc w:val="center"/>
              <w:rPr>
                <w:sz w:val="24"/>
                <w:szCs w:val="24"/>
                <w:lang w:val="uk-UA"/>
              </w:rPr>
            </w:pPr>
            <w:r w:rsidRPr="00742B31">
              <w:rPr>
                <w:sz w:val="24"/>
                <w:szCs w:val="24"/>
                <w:lang w:val="uk-UA"/>
              </w:rPr>
              <w:t>9</w:t>
            </w:r>
          </w:p>
        </w:tc>
        <w:tc>
          <w:tcPr>
            <w:tcW w:w="0" w:type="auto"/>
            <w:vAlign w:val="center"/>
            <w:hideMark/>
          </w:tcPr>
          <w:p w14:paraId="6D9B5A84" w14:textId="77777777" w:rsidR="00E74A17" w:rsidRPr="00742B31" w:rsidRDefault="00E74A17" w:rsidP="00E74A17">
            <w:pPr>
              <w:pStyle w:val="21"/>
              <w:jc w:val="center"/>
              <w:rPr>
                <w:sz w:val="24"/>
                <w:szCs w:val="24"/>
                <w:lang w:val="uk-UA"/>
              </w:rPr>
            </w:pPr>
            <w:r w:rsidRPr="00742B31">
              <w:rPr>
                <w:sz w:val="24"/>
                <w:szCs w:val="24"/>
                <w:lang w:val="uk-UA"/>
              </w:rPr>
              <w:t>7</w:t>
            </w:r>
          </w:p>
        </w:tc>
        <w:tc>
          <w:tcPr>
            <w:tcW w:w="0" w:type="auto"/>
            <w:vAlign w:val="center"/>
            <w:hideMark/>
          </w:tcPr>
          <w:p w14:paraId="7BEC7EDF" w14:textId="77777777" w:rsidR="00E74A17" w:rsidRPr="00742B31" w:rsidRDefault="00E74A17" w:rsidP="00E74A17">
            <w:pPr>
              <w:pStyle w:val="21"/>
              <w:jc w:val="center"/>
              <w:rPr>
                <w:sz w:val="24"/>
                <w:szCs w:val="24"/>
                <w:lang w:val="uk-UA"/>
              </w:rPr>
            </w:pPr>
            <w:r w:rsidRPr="00742B31">
              <w:rPr>
                <w:sz w:val="24"/>
                <w:szCs w:val="24"/>
                <w:lang w:val="uk-UA"/>
              </w:rPr>
              <w:t>26</w:t>
            </w:r>
          </w:p>
        </w:tc>
        <w:tc>
          <w:tcPr>
            <w:tcW w:w="0" w:type="auto"/>
            <w:vAlign w:val="center"/>
            <w:hideMark/>
          </w:tcPr>
          <w:p w14:paraId="3ACC3A35" w14:textId="77777777" w:rsidR="00E74A17" w:rsidRPr="00742B31" w:rsidRDefault="00E74A17" w:rsidP="00E74A17">
            <w:pPr>
              <w:pStyle w:val="21"/>
              <w:jc w:val="center"/>
              <w:rPr>
                <w:sz w:val="24"/>
                <w:szCs w:val="24"/>
                <w:lang w:val="uk-UA"/>
              </w:rPr>
            </w:pPr>
            <w:r w:rsidRPr="00742B31">
              <w:rPr>
                <w:sz w:val="24"/>
                <w:szCs w:val="24"/>
                <w:lang w:val="uk-UA"/>
              </w:rPr>
              <w:t>Помірний</w:t>
            </w:r>
          </w:p>
        </w:tc>
      </w:tr>
      <w:tr w:rsidR="00E74A17" w:rsidRPr="00742B31" w14:paraId="2DB684AE" w14:textId="77777777" w:rsidTr="00E74A17">
        <w:tc>
          <w:tcPr>
            <w:tcW w:w="0" w:type="auto"/>
            <w:vAlign w:val="center"/>
            <w:hideMark/>
          </w:tcPr>
          <w:p w14:paraId="3C8A4ECF" w14:textId="77777777" w:rsidR="00E74A17" w:rsidRPr="00742B31" w:rsidRDefault="00E74A17" w:rsidP="00E74A17">
            <w:pPr>
              <w:pStyle w:val="21"/>
              <w:jc w:val="center"/>
              <w:rPr>
                <w:sz w:val="24"/>
                <w:szCs w:val="24"/>
                <w:lang w:val="uk-UA"/>
              </w:rPr>
            </w:pPr>
            <w:r w:rsidRPr="00742B31">
              <w:rPr>
                <w:sz w:val="24"/>
                <w:szCs w:val="24"/>
                <w:lang w:val="uk-UA"/>
              </w:rPr>
              <w:t>24</w:t>
            </w:r>
          </w:p>
        </w:tc>
        <w:tc>
          <w:tcPr>
            <w:tcW w:w="0" w:type="auto"/>
            <w:vAlign w:val="center"/>
            <w:hideMark/>
          </w:tcPr>
          <w:p w14:paraId="20FE2BE6" w14:textId="77777777" w:rsidR="00E74A17" w:rsidRPr="00742B31" w:rsidRDefault="00E74A17" w:rsidP="00E74A17">
            <w:pPr>
              <w:pStyle w:val="21"/>
              <w:jc w:val="center"/>
              <w:rPr>
                <w:sz w:val="24"/>
                <w:szCs w:val="24"/>
                <w:lang w:val="uk-UA"/>
              </w:rPr>
            </w:pPr>
            <w:r w:rsidRPr="00742B31">
              <w:rPr>
                <w:sz w:val="24"/>
                <w:szCs w:val="24"/>
                <w:lang w:val="uk-UA"/>
              </w:rPr>
              <w:t>18</w:t>
            </w:r>
          </w:p>
        </w:tc>
        <w:tc>
          <w:tcPr>
            <w:tcW w:w="0" w:type="auto"/>
            <w:vAlign w:val="center"/>
            <w:hideMark/>
          </w:tcPr>
          <w:p w14:paraId="51E6E215" w14:textId="77777777" w:rsidR="00E74A17" w:rsidRPr="00742B31" w:rsidRDefault="00E74A17" w:rsidP="00E74A17">
            <w:pPr>
              <w:pStyle w:val="21"/>
              <w:jc w:val="center"/>
              <w:rPr>
                <w:sz w:val="24"/>
                <w:szCs w:val="24"/>
                <w:lang w:val="uk-UA"/>
              </w:rPr>
            </w:pPr>
            <w:r w:rsidRPr="00742B31">
              <w:rPr>
                <w:sz w:val="24"/>
                <w:szCs w:val="24"/>
                <w:lang w:val="uk-UA"/>
              </w:rPr>
              <w:t>15</w:t>
            </w:r>
          </w:p>
        </w:tc>
        <w:tc>
          <w:tcPr>
            <w:tcW w:w="0" w:type="auto"/>
            <w:vAlign w:val="center"/>
            <w:hideMark/>
          </w:tcPr>
          <w:p w14:paraId="217C1D11" w14:textId="77777777" w:rsidR="00E74A17" w:rsidRPr="00742B31" w:rsidRDefault="00E74A17" w:rsidP="00E74A17">
            <w:pPr>
              <w:pStyle w:val="21"/>
              <w:jc w:val="center"/>
              <w:rPr>
                <w:sz w:val="24"/>
                <w:szCs w:val="24"/>
                <w:lang w:val="uk-UA"/>
              </w:rPr>
            </w:pPr>
            <w:r w:rsidRPr="00742B31">
              <w:rPr>
                <w:sz w:val="24"/>
                <w:szCs w:val="24"/>
                <w:lang w:val="uk-UA"/>
              </w:rPr>
              <w:t>12</w:t>
            </w:r>
          </w:p>
        </w:tc>
        <w:tc>
          <w:tcPr>
            <w:tcW w:w="0" w:type="auto"/>
            <w:vAlign w:val="center"/>
            <w:hideMark/>
          </w:tcPr>
          <w:p w14:paraId="3173DC0F" w14:textId="77777777" w:rsidR="00E74A17" w:rsidRPr="00742B31" w:rsidRDefault="00E74A17" w:rsidP="00E74A17">
            <w:pPr>
              <w:pStyle w:val="21"/>
              <w:jc w:val="center"/>
              <w:rPr>
                <w:sz w:val="24"/>
                <w:szCs w:val="24"/>
                <w:lang w:val="uk-UA"/>
              </w:rPr>
            </w:pPr>
            <w:r w:rsidRPr="00742B31">
              <w:rPr>
                <w:sz w:val="24"/>
                <w:szCs w:val="24"/>
                <w:lang w:val="uk-UA"/>
              </w:rPr>
              <w:t>45</w:t>
            </w:r>
          </w:p>
        </w:tc>
        <w:tc>
          <w:tcPr>
            <w:tcW w:w="0" w:type="auto"/>
            <w:vAlign w:val="center"/>
            <w:hideMark/>
          </w:tcPr>
          <w:p w14:paraId="44CDFED8"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r w:rsidR="00E74A17" w:rsidRPr="00742B31" w14:paraId="259A3539" w14:textId="77777777" w:rsidTr="00E74A17">
        <w:tc>
          <w:tcPr>
            <w:tcW w:w="0" w:type="auto"/>
            <w:vAlign w:val="center"/>
            <w:hideMark/>
          </w:tcPr>
          <w:p w14:paraId="4E0CC361" w14:textId="77777777" w:rsidR="00E74A17" w:rsidRPr="00742B31" w:rsidRDefault="00E74A17" w:rsidP="00E74A17">
            <w:pPr>
              <w:pStyle w:val="21"/>
              <w:jc w:val="center"/>
              <w:rPr>
                <w:sz w:val="24"/>
                <w:szCs w:val="24"/>
                <w:lang w:val="uk-UA"/>
              </w:rPr>
            </w:pPr>
            <w:r w:rsidRPr="00742B31">
              <w:rPr>
                <w:sz w:val="24"/>
                <w:szCs w:val="24"/>
                <w:lang w:val="uk-UA"/>
              </w:rPr>
              <w:lastRenderedPageBreak/>
              <w:t>25</w:t>
            </w:r>
          </w:p>
        </w:tc>
        <w:tc>
          <w:tcPr>
            <w:tcW w:w="0" w:type="auto"/>
            <w:vAlign w:val="center"/>
            <w:hideMark/>
          </w:tcPr>
          <w:p w14:paraId="5AB0349B" w14:textId="77777777" w:rsidR="00E74A17" w:rsidRPr="00742B31" w:rsidRDefault="00E74A17" w:rsidP="00E74A17">
            <w:pPr>
              <w:pStyle w:val="21"/>
              <w:jc w:val="center"/>
              <w:rPr>
                <w:sz w:val="24"/>
                <w:szCs w:val="24"/>
                <w:lang w:val="uk-UA"/>
              </w:rPr>
            </w:pPr>
            <w:r w:rsidRPr="00742B31">
              <w:rPr>
                <w:sz w:val="24"/>
                <w:szCs w:val="24"/>
                <w:lang w:val="uk-UA"/>
              </w:rPr>
              <w:t>7</w:t>
            </w:r>
          </w:p>
        </w:tc>
        <w:tc>
          <w:tcPr>
            <w:tcW w:w="0" w:type="auto"/>
            <w:vAlign w:val="center"/>
            <w:hideMark/>
          </w:tcPr>
          <w:p w14:paraId="34DF0C61" w14:textId="77777777" w:rsidR="00E74A17" w:rsidRPr="00742B31" w:rsidRDefault="00E74A17" w:rsidP="00E74A17">
            <w:pPr>
              <w:pStyle w:val="21"/>
              <w:jc w:val="center"/>
              <w:rPr>
                <w:sz w:val="24"/>
                <w:szCs w:val="24"/>
                <w:lang w:val="uk-UA"/>
              </w:rPr>
            </w:pPr>
            <w:r w:rsidRPr="00742B31">
              <w:rPr>
                <w:sz w:val="24"/>
                <w:szCs w:val="24"/>
                <w:lang w:val="uk-UA"/>
              </w:rPr>
              <w:t>6</w:t>
            </w:r>
          </w:p>
        </w:tc>
        <w:tc>
          <w:tcPr>
            <w:tcW w:w="0" w:type="auto"/>
            <w:vAlign w:val="center"/>
            <w:hideMark/>
          </w:tcPr>
          <w:p w14:paraId="6BEAB88E" w14:textId="77777777" w:rsidR="00E74A17" w:rsidRPr="00742B31" w:rsidRDefault="00E74A17" w:rsidP="00E74A17">
            <w:pPr>
              <w:pStyle w:val="21"/>
              <w:jc w:val="center"/>
              <w:rPr>
                <w:sz w:val="24"/>
                <w:szCs w:val="24"/>
                <w:lang w:val="uk-UA"/>
              </w:rPr>
            </w:pPr>
            <w:r w:rsidRPr="00742B31">
              <w:rPr>
                <w:sz w:val="24"/>
                <w:szCs w:val="24"/>
                <w:lang w:val="uk-UA"/>
              </w:rPr>
              <w:t>4</w:t>
            </w:r>
          </w:p>
        </w:tc>
        <w:tc>
          <w:tcPr>
            <w:tcW w:w="0" w:type="auto"/>
            <w:vAlign w:val="center"/>
            <w:hideMark/>
          </w:tcPr>
          <w:p w14:paraId="26B71F31" w14:textId="77777777" w:rsidR="00E74A17" w:rsidRPr="00742B31" w:rsidRDefault="00E74A17" w:rsidP="00E74A17">
            <w:pPr>
              <w:pStyle w:val="21"/>
              <w:jc w:val="center"/>
              <w:rPr>
                <w:sz w:val="24"/>
                <w:szCs w:val="24"/>
                <w:lang w:val="uk-UA"/>
              </w:rPr>
            </w:pPr>
            <w:r w:rsidRPr="00742B31">
              <w:rPr>
                <w:sz w:val="24"/>
                <w:szCs w:val="24"/>
                <w:lang w:val="uk-UA"/>
              </w:rPr>
              <w:t>17</w:t>
            </w:r>
          </w:p>
        </w:tc>
        <w:tc>
          <w:tcPr>
            <w:tcW w:w="0" w:type="auto"/>
            <w:vAlign w:val="center"/>
            <w:hideMark/>
          </w:tcPr>
          <w:p w14:paraId="5A345B2A"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r>
      <w:tr w:rsidR="00E74A17" w:rsidRPr="00742B31" w14:paraId="79154C4D" w14:textId="77777777" w:rsidTr="00E74A17">
        <w:tc>
          <w:tcPr>
            <w:tcW w:w="0" w:type="auto"/>
            <w:vAlign w:val="center"/>
            <w:hideMark/>
          </w:tcPr>
          <w:p w14:paraId="27F892D1" w14:textId="77777777" w:rsidR="00E74A17" w:rsidRPr="00742B31" w:rsidRDefault="00E74A17" w:rsidP="00E74A17">
            <w:pPr>
              <w:pStyle w:val="21"/>
              <w:jc w:val="center"/>
              <w:rPr>
                <w:sz w:val="24"/>
                <w:szCs w:val="24"/>
                <w:lang w:val="uk-UA"/>
              </w:rPr>
            </w:pPr>
            <w:r w:rsidRPr="00742B31">
              <w:rPr>
                <w:sz w:val="24"/>
                <w:szCs w:val="24"/>
                <w:lang w:val="uk-UA"/>
              </w:rPr>
              <w:t>26</w:t>
            </w:r>
          </w:p>
        </w:tc>
        <w:tc>
          <w:tcPr>
            <w:tcW w:w="0" w:type="auto"/>
            <w:vAlign w:val="center"/>
            <w:hideMark/>
          </w:tcPr>
          <w:p w14:paraId="06251DDE" w14:textId="77777777" w:rsidR="00E74A17" w:rsidRPr="00742B31" w:rsidRDefault="00E74A17" w:rsidP="00E74A17">
            <w:pPr>
              <w:pStyle w:val="21"/>
              <w:jc w:val="center"/>
              <w:rPr>
                <w:sz w:val="24"/>
                <w:szCs w:val="24"/>
                <w:lang w:val="uk-UA"/>
              </w:rPr>
            </w:pPr>
            <w:r w:rsidRPr="00742B31">
              <w:rPr>
                <w:sz w:val="24"/>
                <w:szCs w:val="24"/>
                <w:lang w:val="uk-UA"/>
              </w:rPr>
              <w:t>27</w:t>
            </w:r>
          </w:p>
        </w:tc>
        <w:tc>
          <w:tcPr>
            <w:tcW w:w="0" w:type="auto"/>
            <w:vAlign w:val="center"/>
            <w:hideMark/>
          </w:tcPr>
          <w:p w14:paraId="58F77B21" w14:textId="77777777" w:rsidR="00E74A17" w:rsidRPr="00742B31" w:rsidRDefault="00E74A17" w:rsidP="00E74A17">
            <w:pPr>
              <w:pStyle w:val="21"/>
              <w:jc w:val="center"/>
              <w:rPr>
                <w:sz w:val="24"/>
                <w:szCs w:val="24"/>
                <w:lang w:val="uk-UA"/>
              </w:rPr>
            </w:pPr>
            <w:r w:rsidRPr="00742B31">
              <w:rPr>
                <w:sz w:val="24"/>
                <w:szCs w:val="24"/>
                <w:lang w:val="uk-UA"/>
              </w:rPr>
              <w:t>24</w:t>
            </w:r>
          </w:p>
        </w:tc>
        <w:tc>
          <w:tcPr>
            <w:tcW w:w="0" w:type="auto"/>
            <w:vAlign w:val="center"/>
            <w:hideMark/>
          </w:tcPr>
          <w:p w14:paraId="293B84A5" w14:textId="77777777" w:rsidR="00E74A17" w:rsidRPr="00742B31" w:rsidRDefault="00E74A17" w:rsidP="00E74A17">
            <w:pPr>
              <w:pStyle w:val="21"/>
              <w:jc w:val="center"/>
              <w:rPr>
                <w:sz w:val="24"/>
                <w:szCs w:val="24"/>
                <w:lang w:val="uk-UA"/>
              </w:rPr>
            </w:pPr>
            <w:r w:rsidRPr="00742B31">
              <w:rPr>
                <w:sz w:val="24"/>
                <w:szCs w:val="24"/>
                <w:lang w:val="uk-UA"/>
              </w:rPr>
              <w:t>20</w:t>
            </w:r>
          </w:p>
        </w:tc>
        <w:tc>
          <w:tcPr>
            <w:tcW w:w="0" w:type="auto"/>
            <w:vAlign w:val="center"/>
            <w:hideMark/>
          </w:tcPr>
          <w:p w14:paraId="6B5C77BE" w14:textId="77777777" w:rsidR="00E74A17" w:rsidRPr="00742B31" w:rsidRDefault="00E74A17" w:rsidP="00E74A17">
            <w:pPr>
              <w:pStyle w:val="21"/>
              <w:jc w:val="center"/>
              <w:rPr>
                <w:sz w:val="24"/>
                <w:szCs w:val="24"/>
                <w:lang w:val="uk-UA"/>
              </w:rPr>
            </w:pPr>
            <w:r w:rsidRPr="00742B31">
              <w:rPr>
                <w:sz w:val="24"/>
                <w:szCs w:val="24"/>
                <w:lang w:val="uk-UA"/>
              </w:rPr>
              <w:t>71</w:t>
            </w:r>
          </w:p>
        </w:tc>
        <w:tc>
          <w:tcPr>
            <w:tcW w:w="0" w:type="auto"/>
            <w:vAlign w:val="center"/>
            <w:hideMark/>
          </w:tcPr>
          <w:p w14:paraId="556AB101" w14:textId="77777777" w:rsidR="00E74A17" w:rsidRPr="00742B31" w:rsidRDefault="00E74A17" w:rsidP="00E74A17">
            <w:pPr>
              <w:pStyle w:val="21"/>
              <w:jc w:val="center"/>
              <w:rPr>
                <w:sz w:val="24"/>
                <w:szCs w:val="24"/>
                <w:lang w:val="uk-UA"/>
              </w:rPr>
            </w:pPr>
            <w:r w:rsidRPr="00742B31">
              <w:rPr>
                <w:sz w:val="24"/>
                <w:szCs w:val="24"/>
                <w:lang w:val="uk-UA"/>
              </w:rPr>
              <w:t>Високий</w:t>
            </w:r>
          </w:p>
        </w:tc>
      </w:tr>
      <w:tr w:rsidR="00E74A17" w:rsidRPr="00742B31" w14:paraId="5592F968" w14:textId="77777777" w:rsidTr="00E74A17">
        <w:tc>
          <w:tcPr>
            <w:tcW w:w="0" w:type="auto"/>
            <w:vAlign w:val="center"/>
            <w:hideMark/>
          </w:tcPr>
          <w:p w14:paraId="411D171D" w14:textId="77777777" w:rsidR="00E74A17" w:rsidRPr="00742B31" w:rsidRDefault="00E74A17" w:rsidP="00E74A17">
            <w:pPr>
              <w:pStyle w:val="21"/>
              <w:jc w:val="center"/>
              <w:rPr>
                <w:sz w:val="24"/>
                <w:szCs w:val="24"/>
                <w:lang w:val="uk-UA"/>
              </w:rPr>
            </w:pPr>
            <w:r w:rsidRPr="00742B31">
              <w:rPr>
                <w:sz w:val="24"/>
                <w:szCs w:val="24"/>
                <w:lang w:val="uk-UA"/>
              </w:rPr>
              <w:t>27</w:t>
            </w:r>
          </w:p>
        </w:tc>
        <w:tc>
          <w:tcPr>
            <w:tcW w:w="0" w:type="auto"/>
            <w:vAlign w:val="center"/>
            <w:hideMark/>
          </w:tcPr>
          <w:p w14:paraId="140C982B" w14:textId="77777777" w:rsidR="00E74A17" w:rsidRPr="00742B31" w:rsidRDefault="00E74A17" w:rsidP="00E74A17">
            <w:pPr>
              <w:pStyle w:val="21"/>
              <w:jc w:val="center"/>
              <w:rPr>
                <w:sz w:val="24"/>
                <w:szCs w:val="24"/>
                <w:lang w:val="uk-UA"/>
              </w:rPr>
            </w:pPr>
            <w:r w:rsidRPr="00742B31">
              <w:rPr>
                <w:sz w:val="24"/>
                <w:szCs w:val="24"/>
                <w:lang w:val="uk-UA"/>
              </w:rPr>
              <w:t>11</w:t>
            </w:r>
          </w:p>
        </w:tc>
        <w:tc>
          <w:tcPr>
            <w:tcW w:w="0" w:type="auto"/>
            <w:vAlign w:val="center"/>
            <w:hideMark/>
          </w:tcPr>
          <w:p w14:paraId="42365AED" w14:textId="77777777" w:rsidR="00E74A17" w:rsidRPr="00742B31" w:rsidRDefault="00E74A17" w:rsidP="00E74A17">
            <w:pPr>
              <w:pStyle w:val="21"/>
              <w:jc w:val="center"/>
              <w:rPr>
                <w:sz w:val="24"/>
                <w:szCs w:val="24"/>
                <w:lang w:val="uk-UA"/>
              </w:rPr>
            </w:pPr>
            <w:r w:rsidRPr="00742B31">
              <w:rPr>
                <w:sz w:val="24"/>
                <w:szCs w:val="24"/>
                <w:lang w:val="uk-UA"/>
              </w:rPr>
              <w:t>9</w:t>
            </w:r>
          </w:p>
        </w:tc>
        <w:tc>
          <w:tcPr>
            <w:tcW w:w="0" w:type="auto"/>
            <w:vAlign w:val="center"/>
            <w:hideMark/>
          </w:tcPr>
          <w:p w14:paraId="3A4AFD81" w14:textId="77777777" w:rsidR="00E74A17" w:rsidRPr="00742B31" w:rsidRDefault="00E74A17" w:rsidP="00E74A17">
            <w:pPr>
              <w:pStyle w:val="21"/>
              <w:jc w:val="center"/>
              <w:rPr>
                <w:sz w:val="24"/>
                <w:szCs w:val="24"/>
                <w:lang w:val="uk-UA"/>
              </w:rPr>
            </w:pPr>
            <w:r w:rsidRPr="00742B31">
              <w:rPr>
                <w:sz w:val="24"/>
                <w:szCs w:val="24"/>
                <w:lang w:val="uk-UA"/>
              </w:rPr>
              <w:t>7</w:t>
            </w:r>
          </w:p>
        </w:tc>
        <w:tc>
          <w:tcPr>
            <w:tcW w:w="0" w:type="auto"/>
            <w:vAlign w:val="center"/>
            <w:hideMark/>
          </w:tcPr>
          <w:p w14:paraId="69EC1BAC" w14:textId="77777777" w:rsidR="00E74A17" w:rsidRPr="00742B31" w:rsidRDefault="00E74A17" w:rsidP="00E74A17">
            <w:pPr>
              <w:pStyle w:val="21"/>
              <w:jc w:val="center"/>
              <w:rPr>
                <w:sz w:val="24"/>
                <w:szCs w:val="24"/>
                <w:lang w:val="uk-UA"/>
              </w:rPr>
            </w:pPr>
            <w:r w:rsidRPr="00742B31">
              <w:rPr>
                <w:sz w:val="24"/>
                <w:szCs w:val="24"/>
                <w:lang w:val="uk-UA"/>
              </w:rPr>
              <w:t>27</w:t>
            </w:r>
          </w:p>
        </w:tc>
        <w:tc>
          <w:tcPr>
            <w:tcW w:w="0" w:type="auto"/>
            <w:vAlign w:val="center"/>
            <w:hideMark/>
          </w:tcPr>
          <w:p w14:paraId="21EE7F36" w14:textId="77777777" w:rsidR="00E74A17" w:rsidRPr="00742B31" w:rsidRDefault="00E74A17" w:rsidP="00E74A17">
            <w:pPr>
              <w:pStyle w:val="21"/>
              <w:jc w:val="center"/>
              <w:rPr>
                <w:sz w:val="24"/>
                <w:szCs w:val="24"/>
                <w:lang w:val="uk-UA"/>
              </w:rPr>
            </w:pPr>
            <w:r w:rsidRPr="00742B31">
              <w:rPr>
                <w:sz w:val="24"/>
                <w:szCs w:val="24"/>
                <w:lang w:val="uk-UA"/>
              </w:rPr>
              <w:t>Помірний</w:t>
            </w:r>
          </w:p>
        </w:tc>
      </w:tr>
      <w:tr w:rsidR="00E74A17" w:rsidRPr="00742B31" w14:paraId="553A4B03" w14:textId="77777777" w:rsidTr="00E74A17">
        <w:tc>
          <w:tcPr>
            <w:tcW w:w="0" w:type="auto"/>
            <w:vAlign w:val="center"/>
            <w:hideMark/>
          </w:tcPr>
          <w:p w14:paraId="0276ECDE" w14:textId="77777777" w:rsidR="00E74A17" w:rsidRPr="00742B31" w:rsidRDefault="00E74A17" w:rsidP="00E74A17">
            <w:pPr>
              <w:pStyle w:val="21"/>
              <w:jc w:val="center"/>
              <w:rPr>
                <w:sz w:val="24"/>
                <w:szCs w:val="24"/>
                <w:lang w:val="uk-UA"/>
              </w:rPr>
            </w:pPr>
            <w:r w:rsidRPr="00742B31">
              <w:rPr>
                <w:sz w:val="24"/>
                <w:szCs w:val="24"/>
                <w:lang w:val="uk-UA"/>
              </w:rPr>
              <w:t>28</w:t>
            </w:r>
          </w:p>
        </w:tc>
        <w:tc>
          <w:tcPr>
            <w:tcW w:w="0" w:type="auto"/>
            <w:vAlign w:val="center"/>
            <w:hideMark/>
          </w:tcPr>
          <w:p w14:paraId="2769AB36" w14:textId="77777777" w:rsidR="00E74A17" w:rsidRPr="00742B31" w:rsidRDefault="00E74A17" w:rsidP="00E74A17">
            <w:pPr>
              <w:pStyle w:val="21"/>
              <w:jc w:val="center"/>
              <w:rPr>
                <w:sz w:val="24"/>
                <w:szCs w:val="24"/>
                <w:lang w:val="uk-UA"/>
              </w:rPr>
            </w:pPr>
            <w:r w:rsidRPr="00742B31">
              <w:rPr>
                <w:sz w:val="24"/>
                <w:szCs w:val="24"/>
                <w:lang w:val="uk-UA"/>
              </w:rPr>
              <w:t>15</w:t>
            </w:r>
          </w:p>
        </w:tc>
        <w:tc>
          <w:tcPr>
            <w:tcW w:w="0" w:type="auto"/>
            <w:vAlign w:val="center"/>
            <w:hideMark/>
          </w:tcPr>
          <w:p w14:paraId="1BD9F0B1" w14:textId="77777777" w:rsidR="00E74A17" w:rsidRPr="00742B31" w:rsidRDefault="00E74A17" w:rsidP="00E74A17">
            <w:pPr>
              <w:pStyle w:val="21"/>
              <w:jc w:val="center"/>
              <w:rPr>
                <w:sz w:val="24"/>
                <w:szCs w:val="24"/>
                <w:lang w:val="uk-UA"/>
              </w:rPr>
            </w:pPr>
            <w:r w:rsidRPr="00742B31">
              <w:rPr>
                <w:sz w:val="24"/>
                <w:szCs w:val="24"/>
                <w:lang w:val="uk-UA"/>
              </w:rPr>
              <w:t>13</w:t>
            </w:r>
          </w:p>
        </w:tc>
        <w:tc>
          <w:tcPr>
            <w:tcW w:w="0" w:type="auto"/>
            <w:vAlign w:val="center"/>
            <w:hideMark/>
          </w:tcPr>
          <w:p w14:paraId="12F37804" w14:textId="77777777" w:rsidR="00E74A17" w:rsidRPr="00742B31" w:rsidRDefault="00E74A17" w:rsidP="00E74A17">
            <w:pPr>
              <w:pStyle w:val="21"/>
              <w:jc w:val="center"/>
              <w:rPr>
                <w:sz w:val="24"/>
                <w:szCs w:val="24"/>
                <w:lang w:val="uk-UA"/>
              </w:rPr>
            </w:pPr>
            <w:r w:rsidRPr="00742B31">
              <w:rPr>
                <w:sz w:val="24"/>
                <w:szCs w:val="24"/>
                <w:lang w:val="uk-UA"/>
              </w:rPr>
              <w:t>10</w:t>
            </w:r>
          </w:p>
        </w:tc>
        <w:tc>
          <w:tcPr>
            <w:tcW w:w="0" w:type="auto"/>
            <w:vAlign w:val="center"/>
            <w:hideMark/>
          </w:tcPr>
          <w:p w14:paraId="214FF065" w14:textId="77777777" w:rsidR="00E74A17" w:rsidRPr="00742B31" w:rsidRDefault="00E74A17" w:rsidP="00E74A17">
            <w:pPr>
              <w:pStyle w:val="21"/>
              <w:jc w:val="center"/>
              <w:rPr>
                <w:sz w:val="24"/>
                <w:szCs w:val="24"/>
                <w:lang w:val="uk-UA"/>
              </w:rPr>
            </w:pPr>
            <w:r w:rsidRPr="00742B31">
              <w:rPr>
                <w:sz w:val="24"/>
                <w:szCs w:val="24"/>
                <w:lang w:val="uk-UA"/>
              </w:rPr>
              <w:t>38</w:t>
            </w:r>
          </w:p>
        </w:tc>
        <w:tc>
          <w:tcPr>
            <w:tcW w:w="0" w:type="auto"/>
            <w:vAlign w:val="center"/>
            <w:hideMark/>
          </w:tcPr>
          <w:p w14:paraId="12C61C59"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r w:rsidR="00E74A17" w:rsidRPr="00742B31" w14:paraId="5728817E" w14:textId="77777777" w:rsidTr="00E74A17">
        <w:tc>
          <w:tcPr>
            <w:tcW w:w="0" w:type="auto"/>
            <w:vAlign w:val="center"/>
            <w:hideMark/>
          </w:tcPr>
          <w:p w14:paraId="385C9346" w14:textId="77777777" w:rsidR="00E74A17" w:rsidRPr="00742B31" w:rsidRDefault="00E74A17" w:rsidP="00E74A17">
            <w:pPr>
              <w:pStyle w:val="21"/>
              <w:jc w:val="center"/>
              <w:rPr>
                <w:sz w:val="24"/>
                <w:szCs w:val="24"/>
                <w:lang w:val="uk-UA"/>
              </w:rPr>
            </w:pPr>
            <w:r w:rsidRPr="00742B31">
              <w:rPr>
                <w:sz w:val="24"/>
                <w:szCs w:val="24"/>
                <w:lang w:val="uk-UA"/>
              </w:rPr>
              <w:t>29</w:t>
            </w:r>
          </w:p>
        </w:tc>
        <w:tc>
          <w:tcPr>
            <w:tcW w:w="0" w:type="auto"/>
            <w:vAlign w:val="center"/>
            <w:hideMark/>
          </w:tcPr>
          <w:p w14:paraId="528AAE75" w14:textId="77777777" w:rsidR="00E74A17" w:rsidRPr="00742B31" w:rsidRDefault="00E74A17" w:rsidP="00E74A17">
            <w:pPr>
              <w:pStyle w:val="21"/>
              <w:jc w:val="center"/>
              <w:rPr>
                <w:sz w:val="24"/>
                <w:szCs w:val="24"/>
                <w:lang w:val="uk-UA"/>
              </w:rPr>
            </w:pPr>
            <w:r w:rsidRPr="00742B31">
              <w:rPr>
                <w:sz w:val="24"/>
                <w:szCs w:val="24"/>
                <w:lang w:val="uk-UA"/>
              </w:rPr>
              <w:t>8</w:t>
            </w:r>
          </w:p>
        </w:tc>
        <w:tc>
          <w:tcPr>
            <w:tcW w:w="0" w:type="auto"/>
            <w:vAlign w:val="center"/>
            <w:hideMark/>
          </w:tcPr>
          <w:p w14:paraId="2D53AA07" w14:textId="77777777" w:rsidR="00E74A17" w:rsidRPr="00742B31" w:rsidRDefault="00E74A17" w:rsidP="00E74A17">
            <w:pPr>
              <w:pStyle w:val="21"/>
              <w:jc w:val="center"/>
              <w:rPr>
                <w:sz w:val="24"/>
                <w:szCs w:val="24"/>
                <w:lang w:val="uk-UA"/>
              </w:rPr>
            </w:pPr>
            <w:r w:rsidRPr="00742B31">
              <w:rPr>
                <w:sz w:val="24"/>
                <w:szCs w:val="24"/>
                <w:lang w:val="uk-UA"/>
              </w:rPr>
              <w:t>7</w:t>
            </w:r>
          </w:p>
        </w:tc>
        <w:tc>
          <w:tcPr>
            <w:tcW w:w="0" w:type="auto"/>
            <w:vAlign w:val="center"/>
            <w:hideMark/>
          </w:tcPr>
          <w:p w14:paraId="7DAE9B1E" w14:textId="77777777" w:rsidR="00E74A17" w:rsidRPr="00742B31" w:rsidRDefault="00E74A17" w:rsidP="00E74A17">
            <w:pPr>
              <w:pStyle w:val="21"/>
              <w:jc w:val="center"/>
              <w:rPr>
                <w:sz w:val="24"/>
                <w:szCs w:val="24"/>
                <w:lang w:val="uk-UA"/>
              </w:rPr>
            </w:pPr>
            <w:r w:rsidRPr="00742B31">
              <w:rPr>
                <w:sz w:val="24"/>
                <w:szCs w:val="24"/>
                <w:lang w:val="uk-UA"/>
              </w:rPr>
              <w:t>5</w:t>
            </w:r>
          </w:p>
        </w:tc>
        <w:tc>
          <w:tcPr>
            <w:tcW w:w="0" w:type="auto"/>
            <w:vAlign w:val="center"/>
            <w:hideMark/>
          </w:tcPr>
          <w:p w14:paraId="2E81C02A" w14:textId="77777777" w:rsidR="00E74A17" w:rsidRPr="00742B31" w:rsidRDefault="00E74A17" w:rsidP="00E74A17">
            <w:pPr>
              <w:pStyle w:val="21"/>
              <w:jc w:val="center"/>
              <w:rPr>
                <w:sz w:val="24"/>
                <w:szCs w:val="24"/>
                <w:lang w:val="uk-UA"/>
              </w:rPr>
            </w:pPr>
            <w:r w:rsidRPr="00742B31">
              <w:rPr>
                <w:sz w:val="24"/>
                <w:szCs w:val="24"/>
                <w:lang w:val="uk-UA"/>
              </w:rPr>
              <w:t>20</w:t>
            </w:r>
          </w:p>
        </w:tc>
        <w:tc>
          <w:tcPr>
            <w:tcW w:w="0" w:type="auto"/>
            <w:vAlign w:val="center"/>
            <w:hideMark/>
          </w:tcPr>
          <w:p w14:paraId="42B5E53F"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r>
      <w:tr w:rsidR="00E74A17" w:rsidRPr="00742B31" w14:paraId="3927BCBE" w14:textId="77777777" w:rsidTr="00E74A17">
        <w:tc>
          <w:tcPr>
            <w:tcW w:w="0" w:type="auto"/>
            <w:vAlign w:val="center"/>
            <w:hideMark/>
          </w:tcPr>
          <w:p w14:paraId="47FCB649" w14:textId="77777777" w:rsidR="00E74A17" w:rsidRPr="00742B31" w:rsidRDefault="00E74A17" w:rsidP="00E74A17">
            <w:pPr>
              <w:pStyle w:val="21"/>
              <w:jc w:val="center"/>
              <w:rPr>
                <w:sz w:val="24"/>
                <w:szCs w:val="24"/>
                <w:lang w:val="uk-UA"/>
              </w:rPr>
            </w:pPr>
            <w:r w:rsidRPr="00742B31">
              <w:rPr>
                <w:sz w:val="24"/>
                <w:szCs w:val="24"/>
                <w:lang w:val="uk-UA"/>
              </w:rPr>
              <w:t>30</w:t>
            </w:r>
          </w:p>
        </w:tc>
        <w:tc>
          <w:tcPr>
            <w:tcW w:w="0" w:type="auto"/>
            <w:vAlign w:val="center"/>
            <w:hideMark/>
          </w:tcPr>
          <w:p w14:paraId="44E9DD7E" w14:textId="77777777" w:rsidR="00E74A17" w:rsidRPr="00742B31" w:rsidRDefault="00E74A17" w:rsidP="00E74A17">
            <w:pPr>
              <w:pStyle w:val="21"/>
              <w:jc w:val="center"/>
              <w:rPr>
                <w:sz w:val="24"/>
                <w:szCs w:val="24"/>
                <w:lang w:val="uk-UA"/>
              </w:rPr>
            </w:pPr>
            <w:r w:rsidRPr="00742B31">
              <w:rPr>
                <w:sz w:val="24"/>
                <w:szCs w:val="24"/>
                <w:lang w:val="uk-UA"/>
              </w:rPr>
              <w:t>17</w:t>
            </w:r>
          </w:p>
        </w:tc>
        <w:tc>
          <w:tcPr>
            <w:tcW w:w="0" w:type="auto"/>
            <w:vAlign w:val="center"/>
            <w:hideMark/>
          </w:tcPr>
          <w:p w14:paraId="5AE315D8" w14:textId="77777777" w:rsidR="00E74A17" w:rsidRPr="00742B31" w:rsidRDefault="00E74A17" w:rsidP="00E74A17">
            <w:pPr>
              <w:pStyle w:val="21"/>
              <w:jc w:val="center"/>
              <w:rPr>
                <w:sz w:val="24"/>
                <w:szCs w:val="24"/>
                <w:lang w:val="uk-UA"/>
              </w:rPr>
            </w:pPr>
            <w:r w:rsidRPr="00742B31">
              <w:rPr>
                <w:sz w:val="24"/>
                <w:szCs w:val="24"/>
                <w:lang w:val="uk-UA"/>
              </w:rPr>
              <w:t>14</w:t>
            </w:r>
          </w:p>
        </w:tc>
        <w:tc>
          <w:tcPr>
            <w:tcW w:w="0" w:type="auto"/>
            <w:vAlign w:val="center"/>
            <w:hideMark/>
          </w:tcPr>
          <w:p w14:paraId="54C9EEF6" w14:textId="77777777" w:rsidR="00E74A17" w:rsidRPr="00742B31" w:rsidRDefault="00E74A17" w:rsidP="00E74A17">
            <w:pPr>
              <w:pStyle w:val="21"/>
              <w:jc w:val="center"/>
              <w:rPr>
                <w:sz w:val="24"/>
                <w:szCs w:val="24"/>
                <w:lang w:val="uk-UA"/>
              </w:rPr>
            </w:pPr>
            <w:r w:rsidRPr="00742B31">
              <w:rPr>
                <w:sz w:val="24"/>
                <w:szCs w:val="24"/>
                <w:lang w:val="uk-UA"/>
              </w:rPr>
              <w:t>11</w:t>
            </w:r>
          </w:p>
        </w:tc>
        <w:tc>
          <w:tcPr>
            <w:tcW w:w="0" w:type="auto"/>
            <w:vAlign w:val="center"/>
            <w:hideMark/>
          </w:tcPr>
          <w:p w14:paraId="61E137FE" w14:textId="77777777" w:rsidR="00E74A17" w:rsidRPr="00742B31" w:rsidRDefault="00E74A17" w:rsidP="00E74A17">
            <w:pPr>
              <w:pStyle w:val="21"/>
              <w:jc w:val="center"/>
              <w:rPr>
                <w:sz w:val="24"/>
                <w:szCs w:val="24"/>
                <w:lang w:val="uk-UA"/>
              </w:rPr>
            </w:pPr>
            <w:r w:rsidRPr="00742B31">
              <w:rPr>
                <w:sz w:val="24"/>
                <w:szCs w:val="24"/>
                <w:lang w:val="uk-UA"/>
              </w:rPr>
              <w:t>42</w:t>
            </w:r>
          </w:p>
        </w:tc>
        <w:tc>
          <w:tcPr>
            <w:tcW w:w="0" w:type="auto"/>
            <w:vAlign w:val="center"/>
            <w:hideMark/>
          </w:tcPr>
          <w:p w14:paraId="182E094E"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bl>
    <w:p w14:paraId="320B7EEF" w14:textId="77777777" w:rsidR="00E74A17" w:rsidRPr="00742B31" w:rsidRDefault="00E74A17" w:rsidP="00E74A17">
      <w:pPr>
        <w:pStyle w:val="11"/>
      </w:pPr>
    </w:p>
    <w:p w14:paraId="4480A2D5" w14:textId="4F0C9DB8" w:rsidR="00E74A17" w:rsidRPr="00742B31" w:rsidRDefault="00E74A17" w:rsidP="00E74A17">
      <w:pPr>
        <w:pStyle w:val="11"/>
      </w:pPr>
      <w:r w:rsidRPr="00742B31">
        <w:t>На основі загального балу було проведено категоризацію респондентів за рівнями інтенсивності травматичних переживань (див. табл. 2.6).</w:t>
      </w:r>
    </w:p>
    <w:p w14:paraId="76954151" w14:textId="77777777" w:rsidR="00E74A17" w:rsidRPr="00742B31" w:rsidRDefault="00E74A17" w:rsidP="00E74A17">
      <w:pPr>
        <w:pStyle w:val="11"/>
        <w:jc w:val="right"/>
        <w:rPr>
          <w:b/>
          <w:bCs/>
        </w:rPr>
      </w:pPr>
      <w:r w:rsidRPr="00742B31">
        <w:rPr>
          <w:b/>
          <w:bCs/>
        </w:rPr>
        <w:t xml:space="preserve">Таблиця 2.6 </w:t>
      </w:r>
    </w:p>
    <w:p w14:paraId="15F3AF1B" w14:textId="020E385F" w:rsidR="00E74A17" w:rsidRPr="00742B31" w:rsidRDefault="00E74A17" w:rsidP="00E74A17">
      <w:pPr>
        <w:pStyle w:val="11"/>
        <w:ind w:firstLine="0"/>
        <w:jc w:val="center"/>
        <w:rPr>
          <w:b/>
          <w:bCs/>
        </w:rPr>
      </w:pPr>
      <w:r w:rsidRPr="00742B31">
        <w:rPr>
          <w:b/>
          <w:bCs/>
        </w:rPr>
        <w:t>Розподіл респондентів за рівнями інтенсивності травматичних переживань (IES-R)</w:t>
      </w:r>
    </w:p>
    <w:tbl>
      <w:tblPr>
        <w:tblStyle w:val="aa"/>
        <w:tblW w:w="5000" w:type="pct"/>
        <w:tblLook w:val="04A0" w:firstRow="1" w:lastRow="0" w:firstColumn="1" w:lastColumn="0" w:noHBand="0" w:noVBand="1"/>
      </w:tblPr>
      <w:tblGrid>
        <w:gridCol w:w="2063"/>
        <w:gridCol w:w="2389"/>
        <w:gridCol w:w="3638"/>
        <w:gridCol w:w="1539"/>
      </w:tblGrid>
      <w:tr w:rsidR="00E74A17" w:rsidRPr="00742B31" w14:paraId="7D92E403" w14:textId="77777777" w:rsidTr="00E74A17">
        <w:tc>
          <w:tcPr>
            <w:tcW w:w="0" w:type="auto"/>
            <w:vAlign w:val="center"/>
            <w:hideMark/>
          </w:tcPr>
          <w:p w14:paraId="40915D99" w14:textId="77777777" w:rsidR="00E74A17" w:rsidRPr="00742B31" w:rsidRDefault="00E74A17" w:rsidP="00E74A17">
            <w:pPr>
              <w:pStyle w:val="21"/>
              <w:jc w:val="center"/>
              <w:rPr>
                <w:b/>
                <w:bCs/>
                <w:sz w:val="24"/>
                <w:szCs w:val="24"/>
                <w:lang w:val="uk-UA"/>
              </w:rPr>
            </w:pPr>
            <w:r w:rsidRPr="00742B31">
              <w:rPr>
                <w:b/>
                <w:bCs/>
                <w:sz w:val="24"/>
                <w:szCs w:val="24"/>
                <w:lang w:val="uk-UA"/>
              </w:rPr>
              <w:t>Рівень</w:t>
            </w:r>
          </w:p>
        </w:tc>
        <w:tc>
          <w:tcPr>
            <w:tcW w:w="0" w:type="auto"/>
            <w:vAlign w:val="center"/>
            <w:hideMark/>
          </w:tcPr>
          <w:p w14:paraId="23C098AA" w14:textId="77777777" w:rsidR="00E74A17" w:rsidRPr="00742B31" w:rsidRDefault="00E74A17" w:rsidP="00E74A17">
            <w:pPr>
              <w:pStyle w:val="21"/>
              <w:jc w:val="center"/>
              <w:rPr>
                <w:b/>
                <w:bCs/>
                <w:sz w:val="24"/>
                <w:szCs w:val="24"/>
                <w:lang w:val="uk-UA"/>
              </w:rPr>
            </w:pPr>
            <w:r w:rsidRPr="00742B31">
              <w:rPr>
                <w:b/>
                <w:bCs/>
                <w:sz w:val="24"/>
                <w:szCs w:val="24"/>
                <w:lang w:val="uk-UA"/>
              </w:rPr>
              <w:t>Діапазон балів</w:t>
            </w:r>
          </w:p>
        </w:tc>
        <w:tc>
          <w:tcPr>
            <w:tcW w:w="0" w:type="auto"/>
            <w:vAlign w:val="center"/>
            <w:hideMark/>
          </w:tcPr>
          <w:p w14:paraId="2EAD82AF" w14:textId="77777777" w:rsidR="00E74A17" w:rsidRPr="00742B31" w:rsidRDefault="00E74A17" w:rsidP="00E74A17">
            <w:pPr>
              <w:pStyle w:val="21"/>
              <w:jc w:val="center"/>
              <w:rPr>
                <w:b/>
                <w:bCs/>
                <w:sz w:val="24"/>
                <w:szCs w:val="24"/>
                <w:lang w:val="uk-UA"/>
              </w:rPr>
            </w:pPr>
            <w:r w:rsidRPr="00742B31">
              <w:rPr>
                <w:b/>
                <w:bCs/>
                <w:sz w:val="24"/>
                <w:szCs w:val="24"/>
                <w:lang w:val="uk-UA"/>
              </w:rPr>
              <w:t>Кількість респондентів</w:t>
            </w:r>
          </w:p>
        </w:tc>
        <w:tc>
          <w:tcPr>
            <w:tcW w:w="0" w:type="auto"/>
            <w:vAlign w:val="center"/>
            <w:hideMark/>
          </w:tcPr>
          <w:p w14:paraId="517B2DA5" w14:textId="77777777" w:rsidR="00E74A17" w:rsidRPr="00742B31" w:rsidRDefault="00E74A17" w:rsidP="00E74A17">
            <w:pPr>
              <w:pStyle w:val="21"/>
              <w:jc w:val="center"/>
              <w:rPr>
                <w:b/>
                <w:bCs/>
                <w:sz w:val="24"/>
                <w:szCs w:val="24"/>
                <w:lang w:val="uk-UA"/>
              </w:rPr>
            </w:pPr>
            <w:r w:rsidRPr="00742B31">
              <w:rPr>
                <w:b/>
                <w:bCs/>
                <w:sz w:val="24"/>
                <w:szCs w:val="24"/>
                <w:lang w:val="uk-UA"/>
              </w:rPr>
              <w:t>Відсоток</w:t>
            </w:r>
          </w:p>
        </w:tc>
      </w:tr>
      <w:tr w:rsidR="00E74A17" w:rsidRPr="00742B31" w14:paraId="28C3C650" w14:textId="77777777" w:rsidTr="00E74A17">
        <w:tc>
          <w:tcPr>
            <w:tcW w:w="0" w:type="auto"/>
            <w:vAlign w:val="center"/>
            <w:hideMark/>
          </w:tcPr>
          <w:p w14:paraId="07423577" w14:textId="77777777" w:rsidR="00E74A17" w:rsidRPr="00742B31" w:rsidRDefault="00E74A17" w:rsidP="00E74A17">
            <w:pPr>
              <w:pStyle w:val="21"/>
              <w:jc w:val="center"/>
              <w:rPr>
                <w:sz w:val="24"/>
                <w:szCs w:val="24"/>
                <w:lang w:val="uk-UA"/>
              </w:rPr>
            </w:pPr>
            <w:r w:rsidRPr="00742B31">
              <w:rPr>
                <w:sz w:val="24"/>
                <w:szCs w:val="24"/>
                <w:lang w:val="uk-UA"/>
              </w:rPr>
              <w:t>Високий</w:t>
            </w:r>
          </w:p>
        </w:tc>
        <w:tc>
          <w:tcPr>
            <w:tcW w:w="0" w:type="auto"/>
            <w:vAlign w:val="center"/>
            <w:hideMark/>
          </w:tcPr>
          <w:p w14:paraId="1209B8C7" w14:textId="77777777" w:rsidR="00E74A17" w:rsidRPr="00742B31" w:rsidRDefault="00E74A17" w:rsidP="00E74A17">
            <w:pPr>
              <w:pStyle w:val="21"/>
              <w:jc w:val="center"/>
              <w:rPr>
                <w:sz w:val="24"/>
                <w:szCs w:val="24"/>
                <w:lang w:val="uk-UA"/>
              </w:rPr>
            </w:pPr>
            <w:r w:rsidRPr="00742B31">
              <w:rPr>
                <w:sz w:val="24"/>
                <w:szCs w:val="24"/>
                <w:lang w:val="uk-UA"/>
              </w:rPr>
              <w:t>37 і вище</w:t>
            </w:r>
          </w:p>
        </w:tc>
        <w:tc>
          <w:tcPr>
            <w:tcW w:w="0" w:type="auto"/>
            <w:vAlign w:val="center"/>
            <w:hideMark/>
          </w:tcPr>
          <w:p w14:paraId="1A0253A8" w14:textId="77777777" w:rsidR="00E74A17" w:rsidRPr="00742B31" w:rsidRDefault="00E74A17" w:rsidP="00E74A17">
            <w:pPr>
              <w:pStyle w:val="21"/>
              <w:jc w:val="center"/>
              <w:rPr>
                <w:sz w:val="24"/>
                <w:szCs w:val="24"/>
                <w:lang w:val="uk-UA"/>
              </w:rPr>
            </w:pPr>
            <w:r w:rsidRPr="00742B31">
              <w:rPr>
                <w:sz w:val="24"/>
                <w:szCs w:val="24"/>
                <w:lang w:val="uk-UA"/>
              </w:rPr>
              <w:t>5</w:t>
            </w:r>
          </w:p>
        </w:tc>
        <w:tc>
          <w:tcPr>
            <w:tcW w:w="0" w:type="auto"/>
            <w:vAlign w:val="center"/>
            <w:hideMark/>
          </w:tcPr>
          <w:p w14:paraId="665011B2" w14:textId="77777777" w:rsidR="00E74A17" w:rsidRPr="00742B31" w:rsidRDefault="00E74A17" w:rsidP="00E74A17">
            <w:pPr>
              <w:pStyle w:val="21"/>
              <w:jc w:val="center"/>
              <w:rPr>
                <w:sz w:val="24"/>
                <w:szCs w:val="24"/>
                <w:lang w:val="uk-UA"/>
              </w:rPr>
            </w:pPr>
            <w:r w:rsidRPr="00742B31">
              <w:rPr>
                <w:sz w:val="24"/>
                <w:szCs w:val="24"/>
                <w:lang w:val="uk-UA"/>
              </w:rPr>
              <w:t>16,7%</w:t>
            </w:r>
          </w:p>
        </w:tc>
      </w:tr>
      <w:tr w:rsidR="00E74A17" w:rsidRPr="00742B31" w14:paraId="114D78F3" w14:textId="77777777" w:rsidTr="00E74A17">
        <w:tc>
          <w:tcPr>
            <w:tcW w:w="0" w:type="auto"/>
            <w:vAlign w:val="center"/>
            <w:hideMark/>
          </w:tcPr>
          <w:p w14:paraId="799BAD12"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c>
          <w:tcPr>
            <w:tcW w:w="0" w:type="auto"/>
            <w:vAlign w:val="center"/>
            <w:hideMark/>
          </w:tcPr>
          <w:p w14:paraId="644B8CB7" w14:textId="77777777" w:rsidR="00E74A17" w:rsidRPr="00742B31" w:rsidRDefault="00E74A17" w:rsidP="00E74A17">
            <w:pPr>
              <w:pStyle w:val="21"/>
              <w:jc w:val="center"/>
              <w:rPr>
                <w:sz w:val="24"/>
                <w:szCs w:val="24"/>
                <w:lang w:val="uk-UA"/>
              </w:rPr>
            </w:pPr>
            <w:r w:rsidRPr="00742B31">
              <w:rPr>
                <w:sz w:val="24"/>
                <w:szCs w:val="24"/>
                <w:lang w:val="uk-UA"/>
              </w:rPr>
              <w:t>33-36</w:t>
            </w:r>
          </w:p>
        </w:tc>
        <w:tc>
          <w:tcPr>
            <w:tcW w:w="0" w:type="auto"/>
            <w:vAlign w:val="center"/>
            <w:hideMark/>
          </w:tcPr>
          <w:p w14:paraId="41622804" w14:textId="77777777" w:rsidR="00E74A17" w:rsidRPr="00742B31" w:rsidRDefault="00E74A17" w:rsidP="00E74A17">
            <w:pPr>
              <w:pStyle w:val="21"/>
              <w:jc w:val="center"/>
              <w:rPr>
                <w:sz w:val="24"/>
                <w:szCs w:val="24"/>
                <w:lang w:val="uk-UA"/>
              </w:rPr>
            </w:pPr>
            <w:r w:rsidRPr="00742B31">
              <w:rPr>
                <w:sz w:val="24"/>
                <w:szCs w:val="24"/>
                <w:lang w:val="uk-UA"/>
              </w:rPr>
              <w:t>10</w:t>
            </w:r>
          </w:p>
        </w:tc>
        <w:tc>
          <w:tcPr>
            <w:tcW w:w="0" w:type="auto"/>
            <w:vAlign w:val="center"/>
            <w:hideMark/>
          </w:tcPr>
          <w:p w14:paraId="6DA5EBA1" w14:textId="77777777" w:rsidR="00E74A17" w:rsidRPr="00742B31" w:rsidRDefault="00E74A17" w:rsidP="00E74A17">
            <w:pPr>
              <w:pStyle w:val="21"/>
              <w:jc w:val="center"/>
              <w:rPr>
                <w:sz w:val="24"/>
                <w:szCs w:val="24"/>
                <w:lang w:val="uk-UA"/>
              </w:rPr>
            </w:pPr>
            <w:r w:rsidRPr="00742B31">
              <w:rPr>
                <w:sz w:val="24"/>
                <w:szCs w:val="24"/>
                <w:lang w:val="uk-UA"/>
              </w:rPr>
              <w:t>33,3%</w:t>
            </w:r>
          </w:p>
        </w:tc>
      </w:tr>
      <w:tr w:rsidR="00E74A17" w:rsidRPr="00742B31" w14:paraId="19DC79A9" w14:textId="77777777" w:rsidTr="00E74A17">
        <w:tc>
          <w:tcPr>
            <w:tcW w:w="0" w:type="auto"/>
            <w:vAlign w:val="center"/>
            <w:hideMark/>
          </w:tcPr>
          <w:p w14:paraId="6425C6AF" w14:textId="77777777" w:rsidR="00E74A17" w:rsidRPr="00742B31" w:rsidRDefault="00E74A17" w:rsidP="00E74A17">
            <w:pPr>
              <w:pStyle w:val="21"/>
              <w:jc w:val="center"/>
              <w:rPr>
                <w:sz w:val="24"/>
                <w:szCs w:val="24"/>
                <w:lang w:val="uk-UA"/>
              </w:rPr>
            </w:pPr>
            <w:r w:rsidRPr="00742B31">
              <w:rPr>
                <w:sz w:val="24"/>
                <w:szCs w:val="24"/>
                <w:lang w:val="uk-UA"/>
              </w:rPr>
              <w:t>Помірний</w:t>
            </w:r>
          </w:p>
        </w:tc>
        <w:tc>
          <w:tcPr>
            <w:tcW w:w="0" w:type="auto"/>
            <w:vAlign w:val="center"/>
            <w:hideMark/>
          </w:tcPr>
          <w:p w14:paraId="1844218F" w14:textId="77777777" w:rsidR="00E74A17" w:rsidRPr="00742B31" w:rsidRDefault="00E74A17" w:rsidP="00E74A17">
            <w:pPr>
              <w:pStyle w:val="21"/>
              <w:jc w:val="center"/>
              <w:rPr>
                <w:sz w:val="24"/>
                <w:szCs w:val="24"/>
                <w:lang w:val="uk-UA"/>
              </w:rPr>
            </w:pPr>
            <w:r w:rsidRPr="00742B31">
              <w:rPr>
                <w:sz w:val="24"/>
                <w:szCs w:val="24"/>
                <w:lang w:val="uk-UA"/>
              </w:rPr>
              <w:t>24-32</w:t>
            </w:r>
          </w:p>
        </w:tc>
        <w:tc>
          <w:tcPr>
            <w:tcW w:w="0" w:type="auto"/>
            <w:vAlign w:val="center"/>
            <w:hideMark/>
          </w:tcPr>
          <w:p w14:paraId="08C839B4" w14:textId="77777777" w:rsidR="00E74A17" w:rsidRPr="00742B31" w:rsidRDefault="00E74A17" w:rsidP="00E74A17">
            <w:pPr>
              <w:pStyle w:val="21"/>
              <w:jc w:val="center"/>
              <w:rPr>
                <w:sz w:val="24"/>
                <w:szCs w:val="24"/>
                <w:lang w:val="uk-UA"/>
              </w:rPr>
            </w:pPr>
            <w:r w:rsidRPr="00742B31">
              <w:rPr>
                <w:sz w:val="24"/>
                <w:szCs w:val="24"/>
                <w:lang w:val="uk-UA"/>
              </w:rPr>
              <w:t>6</w:t>
            </w:r>
          </w:p>
        </w:tc>
        <w:tc>
          <w:tcPr>
            <w:tcW w:w="0" w:type="auto"/>
            <w:vAlign w:val="center"/>
            <w:hideMark/>
          </w:tcPr>
          <w:p w14:paraId="045A5E33" w14:textId="77777777" w:rsidR="00E74A17" w:rsidRPr="00742B31" w:rsidRDefault="00E74A17" w:rsidP="00E74A17">
            <w:pPr>
              <w:pStyle w:val="21"/>
              <w:jc w:val="center"/>
              <w:rPr>
                <w:sz w:val="24"/>
                <w:szCs w:val="24"/>
                <w:lang w:val="uk-UA"/>
              </w:rPr>
            </w:pPr>
            <w:r w:rsidRPr="00742B31">
              <w:rPr>
                <w:sz w:val="24"/>
                <w:szCs w:val="24"/>
                <w:lang w:val="uk-UA"/>
              </w:rPr>
              <w:t>20,0%</w:t>
            </w:r>
          </w:p>
        </w:tc>
      </w:tr>
      <w:tr w:rsidR="00E74A17" w:rsidRPr="00742B31" w14:paraId="398DEF19" w14:textId="77777777" w:rsidTr="00E74A17">
        <w:tc>
          <w:tcPr>
            <w:tcW w:w="0" w:type="auto"/>
            <w:vAlign w:val="center"/>
            <w:hideMark/>
          </w:tcPr>
          <w:p w14:paraId="3A340589"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c>
          <w:tcPr>
            <w:tcW w:w="0" w:type="auto"/>
            <w:vAlign w:val="center"/>
            <w:hideMark/>
          </w:tcPr>
          <w:p w14:paraId="78C53AFF" w14:textId="77777777" w:rsidR="00E74A17" w:rsidRPr="00742B31" w:rsidRDefault="00E74A17" w:rsidP="00E74A17">
            <w:pPr>
              <w:pStyle w:val="21"/>
              <w:jc w:val="center"/>
              <w:rPr>
                <w:sz w:val="24"/>
                <w:szCs w:val="24"/>
                <w:lang w:val="uk-UA"/>
              </w:rPr>
            </w:pPr>
            <w:r w:rsidRPr="00742B31">
              <w:rPr>
                <w:sz w:val="24"/>
                <w:szCs w:val="24"/>
                <w:lang w:val="uk-UA"/>
              </w:rPr>
              <w:t>до 24</w:t>
            </w:r>
          </w:p>
        </w:tc>
        <w:tc>
          <w:tcPr>
            <w:tcW w:w="0" w:type="auto"/>
            <w:vAlign w:val="center"/>
            <w:hideMark/>
          </w:tcPr>
          <w:p w14:paraId="41754DDC" w14:textId="77777777" w:rsidR="00E74A17" w:rsidRPr="00742B31" w:rsidRDefault="00E74A17" w:rsidP="00E74A17">
            <w:pPr>
              <w:pStyle w:val="21"/>
              <w:jc w:val="center"/>
              <w:rPr>
                <w:sz w:val="24"/>
                <w:szCs w:val="24"/>
                <w:lang w:val="uk-UA"/>
              </w:rPr>
            </w:pPr>
            <w:r w:rsidRPr="00742B31">
              <w:rPr>
                <w:sz w:val="24"/>
                <w:szCs w:val="24"/>
                <w:lang w:val="uk-UA"/>
              </w:rPr>
              <w:t>9</w:t>
            </w:r>
          </w:p>
        </w:tc>
        <w:tc>
          <w:tcPr>
            <w:tcW w:w="0" w:type="auto"/>
            <w:vAlign w:val="center"/>
            <w:hideMark/>
          </w:tcPr>
          <w:p w14:paraId="4C38C943" w14:textId="77777777" w:rsidR="00E74A17" w:rsidRPr="00742B31" w:rsidRDefault="00E74A17" w:rsidP="00E74A17">
            <w:pPr>
              <w:pStyle w:val="21"/>
              <w:jc w:val="center"/>
              <w:rPr>
                <w:sz w:val="24"/>
                <w:szCs w:val="24"/>
                <w:lang w:val="uk-UA"/>
              </w:rPr>
            </w:pPr>
            <w:r w:rsidRPr="00742B31">
              <w:rPr>
                <w:sz w:val="24"/>
                <w:szCs w:val="24"/>
                <w:lang w:val="uk-UA"/>
              </w:rPr>
              <w:t>30,0%</w:t>
            </w:r>
          </w:p>
        </w:tc>
      </w:tr>
    </w:tbl>
    <w:p w14:paraId="5BD7D4DE" w14:textId="77777777" w:rsidR="00E74A17" w:rsidRPr="00742B31" w:rsidRDefault="00E74A17" w:rsidP="00E74A17">
      <w:pPr>
        <w:pStyle w:val="11"/>
      </w:pPr>
    </w:p>
    <w:p w14:paraId="151A712B" w14:textId="355BA9A1" w:rsidR="00E74A17" w:rsidRPr="00742B31" w:rsidRDefault="001133AD" w:rsidP="00E74A17">
      <w:pPr>
        <w:pStyle w:val="11"/>
      </w:pPr>
      <w:r w:rsidRPr="00742B31">
        <w:rPr>
          <w:rFonts w:eastAsia="Times New Roman"/>
          <w:noProof/>
          <w:lang w:eastAsia="ru-RU"/>
        </w:rPr>
        <w:drawing>
          <wp:anchor distT="0" distB="0" distL="114300" distR="114300" simplePos="0" relativeHeight="251667456" behindDoc="0" locked="0" layoutInCell="1" allowOverlap="1" wp14:anchorId="49EECD45" wp14:editId="6AB91BBB">
            <wp:simplePos x="0" y="0"/>
            <wp:positionH relativeFrom="margin">
              <wp:align>left</wp:align>
            </wp:positionH>
            <wp:positionV relativeFrom="paragraph">
              <wp:posOffset>628825</wp:posOffset>
            </wp:positionV>
            <wp:extent cx="6132195" cy="2884805"/>
            <wp:effectExtent l="0" t="0" r="1905" b="0"/>
            <wp:wrapTopAndBottom/>
            <wp:docPr id="8" name="Діагра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margin">
              <wp14:pctHeight>0</wp14:pctHeight>
            </wp14:sizeRelV>
          </wp:anchor>
        </w:drawing>
      </w:r>
      <w:r w:rsidR="00E74A17" w:rsidRPr="00742B31">
        <w:t>Для наочного відображення результатів дослідження за IES-R створено діаграму (див. рис. 2.3).</w:t>
      </w:r>
    </w:p>
    <w:p w14:paraId="3274455B" w14:textId="0ED31091" w:rsidR="00E74A17" w:rsidRPr="00742B31" w:rsidRDefault="00E74A17" w:rsidP="00E74A17">
      <w:pPr>
        <w:pStyle w:val="11"/>
        <w:ind w:firstLine="0"/>
        <w:jc w:val="center"/>
        <w:rPr>
          <w:b/>
          <w:bCs/>
        </w:rPr>
      </w:pPr>
      <w:r w:rsidRPr="00742B31">
        <w:rPr>
          <w:b/>
          <w:bCs/>
        </w:rPr>
        <w:t>Рис. 2.3. Розподіл респондентів за рівнями інтенсивності травматичних переживань (IES-R)</w:t>
      </w:r>
    </w:p>
    <w:p w14:paraId="358B3082" w14:textId="77777777" w:rsidR="00E74A17" w:rsidRPr="00742B31" w:rsidRDefault="00E74A17" w:rsidP="00E74A17">
      <w:pPr>
        <w:pStyle w:val="11"/>
      </w:pPr>
    </w:p>
    <w:p w14:paraId="31957985" w14:textId="7C8C8304" w:rsidR="00E74A17" w:rsidRPr="00742B31" w:rsidRDefault="00E74A17" w:rsidP="00E74A17">
      <w:pPr>
        <w:pStyle w:val="11"/>
      </w:pPr>
      <w:r w:rsidRPr="00742B31">
        <w:t xml:space="preserve">Аналізуючи результати дослідження за IES-R, можна зробити наступні висновки. Середній бал за методикою становив 34,5, що відповідає вираженому </w:t>
      </w:r>
      <w:r w:rsidRPr="00742B31">
        <w:lastRenderedPageBreak/>
        <w:t>рівню посттравматичної симптоматики. Мінімальний показник склав 12 балів (респондент № 20), максимальний становив 71 бал (респондент № 26).</w:t>
      </w:r>
    </w:p>
    <w:p w14:paraId="4E63A567" w14:textId="77777777" w:rsidR="00E74A17" w:rsidRPr="00742B31" w:rsidRDefault="00E74A17" w:rsidP="00E74A17">
      <w:pPr>
        <w:pStyle w:val="11"/>
      </w:pPr>
      <w:r w:rsidRPr="00742B31">
        <w:t>Високий рівень інтенсивності травматичних переживань виявлено у 16,7% досліджуваних (5 осіб). Ці респонденти демонструють інтенсивні прояви за всіма трьома субшкалами: нав'язливі спогади, уникання та гіперзбудливість.</w:t>
      </w:r>
    </w:p>
    <w:p w14:paraId="5FCD4233" w14:textId="77777777" w:rsidR="00E74A17" w:rsidRPr="00742B31" w:rsidRDefault="00E74A17" w:rsidP="00E74A17">
      <w:pPr>
        <w:pStyle w:val="11"/>
      </w:pPr>
      <w:r w:rsidRPr="00742B31">
        <w:t>Виражений рівень мають 33,3% респондентів (10 осіб). Ці досліджувані відзначають значний вплив травматичної події на їхнє повсякденне життя, періодичні флешбеки та підвищену тривожність.</w:t>
      </w:r>
    </w:p>
    <w:p w14:paraId="607179F0" w14:textId="77777777" w:rsidR="00E74A17" w:rsidRPr="00742B31" w:rsidRDefault="00E74A17" w:rsidP="00E74A17">
      <w:pPr>
        <w:pStyle w:val="11"/>
      </w:pPr>
      <w:r w:rsidRPr="00742B31">
        <w:t>Помірний рівень виявлено у 20,0% досліджуваних (6 осіб). Ці респонденти мають окремі прояви посттравматичного стресу, які не досягають клінічно значущого рівня.</w:t>
      </w:r>
    </w:p>
    <w:p w14:paraId="7C5FDD1A" w14:textId="77777777" w:rsidR="00E74A17" w:rsidRPr="00742B31" w:rsidRDefault="00E74A17" w:rsidP="00E74A17">
      <w:pPr>
        <w:pStyle w:val="11"/>
      </w:pPr>
      <w:r w:rsidRPr="00742B31">
        <w:t>Мінімальний рівень мають 30,0% респондентів (9 осіб). Ці досліджувані демонструють адаптивне реагування на травматичний досвід.</w:t>
      </w:r>
    </w:p>
    <w:p w14:paraId="04B22463" w14:textId="77777777" w:rsidR="00E74A17" w:rsidRPr="00742B31" w:rsidRDefault="00E74A17" w:rsidP="00E74A17">
      <w:pPr>
        <w:pStyle w:val="11"/>
      </w:pPr>
      <w:r w:rsidRPr="00742B31">
        <w:t>На завершення констатувального експерименту було створено зведену таблицю результатів за всіма методиками для кожного респондента (див. табл. 2.7).</w:t>
      </w:r>
    </w:p>
    <w:p w14:paraId="06271794" w14:textId="77777777" w:rsidR="00E74A17" w:rsidRPr="00742B31" w:rsidRDefault="00E74A17" w:rsidP="00E74A17">
      <w:pPr>
        <w:pStyle w:val="11"/>
        <w:jc w:val="right"/>
        <w:rPr>
          <w:b/>
          <w:bCs/>
        </w:rPr>
      </w:pPr>
      <w:r w:rsidRPr="00742B31">
        <w:rPr>
          <w:b/>
          <w:bCs/>
        </w:rPr>
        <w:t>Таблиця 2.7</w:t>
      </w:r>
    </w:p>
    <w:p w14:paraId="412A99D8" w14:textId="24C02CCF" w:rsidR="00E74A17" w:rsidRPr="00742B31" w:rsidRDefault="00E74A17" w:rsidP="00E74A17">
      <w:pPr>
        <w:pStyle w:val="11"/>
        <w:ind w:firstLine="0"/>
        <w:jc w:val="center"/>
        <w:rPr>
          <w:b/>
          <w:bCs/>
        </w:rPr>
      </w:pPr>
      <w:r w:rsidRPr="00742B31">
        <w:rPr>
          <w:b/>
          <w:bCs/>
        </w:rPr>
        <w:t>Зведена таблиця результатів дослідження за всіма методиками</w:t>
      </w:r>
    </w:p>
    <w:tbl>
      <w:tblPr>
        <w:tblStyle w:val="aa"/>
        <w:tblW w:w="5000" w:type="pct"/>
        <w:tblLook w:val="04A0" w:firstRow="1" w:lastRow="0" w:firstColumn="1" w:lastColumn="0" w:noHBand="0" w:noVBand="1"/>
      </w:tblPr>
      <w:tblGrid>
        <w:gridCol w:w="459"/>
        <w:gridCol w:w="582"/>
        <w:gridCol w:w="1883"/>
        <w:gridCol w:w="1565"/>
        <w:gridCol w:w="1182"/>
        <w:gridCol w:w="1227"/>
        <w:gridCol w:w="1166"/>
        <w:gridCol w:w="1565"/>
      </w:tblGrid>
      <w:tr w:rsidR="00E74A17" w:rsidRPr="00742B31" w14:paraId="15CCF609" w14:textId="77777777" w:rsidTr="00E74A17">
        <w:tc>
          <w:tcPr>
            <w:tcW w:w="0" w:type="auto"/>
            <w:vAlign w:val="center"/>
            <w:hideMark/>
          </w:tcPr>
          <w:p w14:paraId="1A5CCFEF" w14:textId="77777777" w:rsidR="00E74A17" w:rsidRPr="00742B31" w:rsidRDefault="00E74A17" w:rsidP="00E74A17">
            <w:pPr>
              <w:pStyle w:val="21"/>
              <w:jc w:val="center"/>
              <w:rPr>
                <w:b/>
                <w:bCs/>
                <w:sz w:val="24"/>
                <w:szCs w:val="24"/>
                <w:lang w:val="uk-UA"/>
              </w:rPr>
            </w:pPr>
            <w:r w:rsidRPr="00742B31">
              <w:rPr>
                <w:b/>
                <w:bCs/>
                <w:sz w:val="24"/>
                <w:szCs w:val="24"/>
                <w:lang w:val="uk-UA"/>
              </w:rPr>
              <w:t>№</w:t>
            </w:r>
          </w:p>
        </w:tc>
        <w:tc>
          <w:tcPr>
            <w:tcW w:w="0" w:type="auto"/>
            <w:vAlign w:val="center"/>
            <w:hideMark/>
          </w:tcPr>
          <w:p w14:paraId="75A1BCD7" w14:textId="77777777" w:rsidR="00E74A17" w:rsidRPr="00742B31" w:rsidRDefault="00E74A17" w:rsidP="00E74A17">
            <w:pPr>
              <w:pStyle w:val="21"/>
              <w:jc w:val="center"/>
              <w:rPr>
                <w:b/>
                <w:bCs/>
                <w:sz w:val="24"/>
                <w:szCs w:val="24"/>
                <w:lang w:val="uk-UA"/>
              </w:rPr>
            </w:pPr>
            <w:r w:rsidRPr="00742B31">
              <w:rPr>
                <w:b/>
                <w:bCs/>
                <w:sz w:val="24"/>
                <w:szCs w:val="24"/>
                <w:lang w:val="uk-UA"/>
              </w:rPr>
              <w:t>Вік</w:t>
            </w:r>
          </w:p>
        </w:tc>
        <w:tc>
          <w:tcPr>
            <w:tcW w:w="0" w:type="auto"/>
            <w:vAlign w:val="center"/>
            <w:hideMark/>
          </w:tcPr>
          <w:p w14:paraId="58D68D13" w14:textId="77777777" w:rsidR="00E74A17" w:rsidRPr="00742B31" w:rsidRDefault="00E74A17" w:rsidP="00E74A17">
            <w:pPr>
              <w:pStyle w:val="21"/>
              <w:jc w:val="center"/>
              <w:rPr>
                <w:b/>
                <w:bCs/>
                <w:sz w:val="24"/>
                <w:szCs w:val="24"/>
                <w:lang w:val="uk-UA"/>
              </w:rPr>
            </w:pPr>
            <w:r w:rsidRPr="00742B31">
              <w:rPr>
                <w:b/>
                <w:bCs/>
                <w:sz w:val="24"/>
                <w:szCs w:val="24"/>
                <w:lang w:val="uk-UA"/>
              </w:rPr>
              <w:t>Міссісіпська (бали)</w:t>
            </w:r>
          </w:p>
        </w:tc>
        <w:tc>
          <w:tcPr>
            <w:tcW w:w="0" w:type="auto"/>
            <w:vAlign w:val="center"/>
            <w:hideMark/>
          </w:tcPr>
          <w:p w14:paraId="39EEED3E" w14:textId="77777777" w:rsidR="00E74A17" w:rsidRPr="00742B31" w:rsidRDefault="00E74A17" w:rsidP="00E74A17">
            <w:pPr>
              <w:pStyle w:val="21"/>
              <w:jc w:val="center"/>
              <w:rPr>
                <w:b/>
                <w:bCs/>
                <w:sz w:val="24"/>
                <w:szCs w:val="24"/>
                <w:lang w:val="uk-UA"/>
              </w:rPr>
            </w:pPr>
            <w:r w:rsidRPr="00742B31">
              <w:rPr>
                <w:b/>
                <w:bCs/>
                <w:sz w:val="24"/>
                <w:szCs w:val="24"/>
                <w:lang w:val="uk-UA"/>
              </w:rPr>
              <w:t>Рівень</w:t>
            </w:r>
          </w:p>
        </w:tc>
        <w:tc>
          <w:tcPr>
            <w:tcW w:w="0" w:type="auto"/>
            <w:vAlign w:val="center"/>
            <w:hideMark/>
          </w:tcPr>
          <w:p w14:paraId="1E10271C" w14:textId="77777777" w:rsidR="00E74A17" w:rsidRPr="00742B31" w:rsidRDefault="00E74A17" w:rsidP="00E74A17">
            <w:pPr>
              <w:pStyle w:val="21"/>
              <w:jc w:val="center"/>
              <w:rPr>
                <w:b/>
                <w:bCs/>
                <w:sz w:val="24"/>
                <w:szCs w:val="24"/>
                <w:lang w:val="uk-UA"/>
              </w:rPr>
            </w:pPr>
            <w:r w:rsidRPr="00742B31">
              <w:rPr>
                <w:b/>
                <w:bCs/>
                <w:sz w:val="24"/>
                <w:szCs w:val="24"/>
                <w:lang w:val="uk-UA"/>
              </w:rPr>
              <w:t>PCL-5 (бали)</w:t>
            </w:r>
          </w:p>
        </w:tc>
        <w:tc>
          <w:tcPr>
            <w:tcW w:w="0" w:type="auto"/>
            <w:vAlign w:val="center"/>
            <w:hideMark/>
          </w:tcPr>
          <w:p w14:paraId="6CB930DD" w14:textId="77777777" w:rsidR="00E74A17" w:rsidRPr="00742B31" w:rsidRDefault="00E74A17" w:rsidP="00E74A17">
            <w:pPr>
              <w:pStyle w:val="21"/>
              <w:jc w:val="center"/>
              <w:rPr>
                <w:b/>
                <w:bCs/>
                <w:sz w:val="24"/>
                <w:szCs w:val="24"/>
                <w:lang w:val="uk-UA"/>
              </w:rPr>
            </w:pPr>
            <w:r w:rsidRPr="00742B31">
              <w:rPr>
                <w:b/>
                <w:bCs/>
                <w:sz w:val="24"/>
                <w:szCs w:val="24"/>
                <w:lang w:val="uk-UA"/>
              </w:rPr>
              <w:t>Рівень</w:t>
            </w:r>
          </w:p>
        </w:tc>
        <w:tc>
          <w:tcPr>
            <w:tcW w:w="0" w:type="auto"/>
            <w:vAlign w:val="center"/>
            <w:hideMark/>
          </w:tcPr>
          <w:p w14:paraId="17948A5F" w14:textId="77777777" w:rsidR="00E74A17" w:rsidRPr="00742B31" w:rsidRDefault="00E74A17" w:rsidP="00E74A17">
            <w:pPr>
              <w:pStyle w:val="21"/>
              <w:jc w:val="center"/>
              <w:rPr>
                <w:b/>
                <w:bCs/>
                <w:sz w:val="24"/>
                <w:szCs w:val="24"/>
                <w:lang w:val="uk-UA"/>
              </w:rPr>
            </w:pPr>
            <w:r w:rsidRPr="00742B31">
              <w:rPr>
                <w:b/>
                <w:bCs/>
                <w:sz w:val="24"/>
                <w:szCs w:val="24"/>
                <w:lang w:val="uk-UA"/>
              </w:rPr>
              <w:t>IES-R (бали)</w:t>
            </w:r>
          </w:p>
        </w:tc>
        <w:tc>
          <w:tcPr>
            <w:tcW w:w="0" w:type="auto"/>
            <w:vAlign w:val="center"/>
            <w:hideMark/>
          </w:tcPr>
          <w:p w14:paraId="388D0A32" w14:textId="77777777" w:rsidR="00E74A17" w:rsidRPr="00742B31" w:rsidRDefault="00E74A17" w:rsidP="00E74A17">
            <w:pPr>
              <w:pStyle w:val="21"/>
              <w:jc w:val="center"/>
              <w:rPr>
                <w:b/>
                <w:bCs/>
                <w:sz w:val="24"/>
                <w:szCs w:val="24"/>
                <w:lang w:val="uk-UA"/>
              </w:rPr>
            </w:pPr>
            <w:r w:rsidRPr="00742B31">
              <w:rPr>
                <w:b/>
                <w:bCs/>
                <w:sz w:val="24"/>
                <w:szCs w:val="24"/>
                <w:lang w:val="uk-UA"/>
              </w:rPr>
              <w:t>Рівень</w:t>
            </w:r>
          </w:p>
        </w:tc>
      </w:tr>
      <w:tr w:rsidR="00E74A17" w:rsidRPr="00742B31" w14:paraId="5B54ECDF" w14:textId="77777777" w:rsidTr="00E74A17">
        <w:tc>
          <w:tcPr>
            <w:tcW w:w="0" w:type="auto"/>
            <w:vAlign w:val="center"/>
            <w:hideMark/>
          </w:tcPr>
          <w:p w14:paraId="730770E3" w14:textId="77777777" w:rsidR="00E74A17" w:rsidRPr="00742B31" w:rsidRDefault="00E74A17" w:rsidP="00E74A17">
            <w:pPr>
              <w:pStyle w:val="21"/>
              <w:jc w:val="center"/>
              <w:rPr>
                <w:sz w:val="24"/>
                <w:szCs w:val="24"/>
                <w:lang w:val="uk-UA"/>
              </w:rPr>
            </w:pPr>
            <w:r w:rsidRPr="00742B31">
              <w:rPr>
                <w:sz w:val="24"/>
                <w:szCs w:val="24"/>
                <w:lang w:val="uk-UA"/>
              </w:rPr>
              <w:t>1</w:t>
            </w:r>
          </w:p>
        </w:tc>
        <w:tc>
          <w:tcPr>
            <w:tcW w:w="0" w:type="auto"/>
            <w:vAlign w:val="center"/>
            <w:hideMark/>
          </w:tcPr>
          <w:p w14:paraId="7F82A873" w14:textId="77777777" w:rsidR="00E74A17" w:rsidRPr="00742B31" w:rsidRDefault="00E74A17" w:rsidP="00E74A17">
            <w:pPr>
              <w:pStyle w:val="21"/>
              <w:jc w:val="center"/>
              <w:rPr>
                <w:sz w:val="24"/>
                <w:szCs w:val="24"/>
                <w:lang w:val="uk-UA"/>
              </w:rPr>
            </w:pPr>
            <w:r w:rsidRPr="00742B31">
              <w:rPr>
                <w:sz w:val="24"/>
                <w:szCs w:val="24"/>
                <w:lang w:val="uk-UA"/>
              </w:rPr>
              <w:t>32</w:t>
            </w:r>
          </w:p>
        </w:tc>
        <w:tc>
          <w:tcPr>
            <w:tcW w:w="0" w:type="auto"/>
            <w:vAlign w:val="center"/>
            <w:hideMark/>
          </w:tcPr>
          <w:p w14:paraId="52854ADF" w14:textId="77777777" w:rsidR="00E74A17" w:rsidRPr="00742B31" w:rsidRDefault="00E74A17" w:rsidP="00E74A17">
            <w:pPr>
              <w:pStyle w:val="21"/>
              <w:jc w:val="center"/>
              <w:rPr>
                <w:sz w:val="24"/>
                <w:szCs w:val="24"/>
                <w:lang w:val="uk-UA"/>
              </w:rPr>
            </w:pPr>
            <w:r w:rsidRPr="00742B31">
              <w:rPr>
                <w:sz w:val="24"/>
                <w:szCs w:val="24"/>
                <w:lang w:val="uk-UA"/>
              </w:rPr>
              <w:t>89</w:t>
            </w:r>
          </w:p>
        </w:tc>
        <w:tc>
          <w:tcPr>
            <w:tcW w:w="0" w:type="auto"/>
            <w:vAlign w:val="center"/>
            <w:hideMark/>
          </w:tcPr>
          <w:p w14:paraId="5E963A08"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c>
          <w:tcPr>
            <w:tcW w:w="0" w:type="auto"/>
            <w:vAlign w:val="center"/>
            <w:hideMark/>
          </w:tcPr>
          <w:p w14:paraId="443D29C3" w14:textId="77777777" w:rsidR="00E74A17" w:rsidRPr="00742B31" w:rsidRDefault="00E74A17" w:rsidP="00E74A17">
            <w:pPr>
              <w:pStyle w:val="21"/>
              <w:jc w:val="center"/>
              <w:rPr>
                <w:sz w:val="24"/>
                <w:szCs w:val="24"/>
                <w:lang w:val="uk-UA"/>
              </w:rPr>
            </w:pPr>
            <w:r w:rsidRPr="00742B31">
              <w:rPr>
                <w:sz w:val="24"/>
                <w:szCs w:val="24"/>
                <w:lang w:val="uk-UA"/>
              </w:rPr>
              <w:t>24</w:t>
            </w:r>
          </w:p>
        </w:tc>
        <w:tc>
          <w:tcPr>
            <w:tcW w:w="0" w:type="auto"/>
            <w:vAlign w:val="center"/>
            <w:hideMark/>
          </w:tcPr>
          <w:p w14:paraId="7977E40B" w14:textId="77777777" w:rsidR="00E74A17" w:rsidRPr="00742B31" w:rsidRDefault="00E74A17" w:rsidP="00E74A17">
            <w:pPr>
              <w:pStyle w:val="21"/>
              <w:jc w:val="center"/>
              <w:rPr>
                <w:sz w:val="24"/>
                <w:szCs w:val="24"/>
                <w:lang w:val="uk-UA"/>
              </w:rPr>
            </w:pPr>
            <w:r w:rsidRPr="00742B31">
              <w:rPr>
                <w:sz w:val="24"/>
                <w:szCs w:val="24"/>
                <w:lang w:val="uk-UA"/>
              </w:rPr>
              <w:t>Нижче порогу</w:t>
            </w:r>
          </w:p>
        </w:tc>
        <w:tc>
          <w:tcPr>
            <w:tcW w:w="0" w:type="auto"/>
            <w:vAlign w:val="center"/>
            <w:hideMark/>
          </w:tcPr>
          <w:p w14:paraId="077481C5" w14:textId="77777777" w:rsidR="00E74A17" w:rsidRPr="00742B31" w:rsidRDefault="00E74A17" w:rsidP="00E74A17">
            <w:pPr>
              <w:pStyle w:val="21"/>
              <w:jc w:val="center"/>
              <w:rPr>
                <w:sz w:val="24"/>
                <w:szCs w:val="24"/>
                <w:lang w:val="uk-UA"/>
              </w:rPr>
            </w:pPr>
            <w:r w:rsidRPr="00742B31">
              <w:rPr>
                <w:sz w:val="24"/>
                <w:szCs w:val="24"/>
                <w:lang w:val="uk-UA"/>
              </w:rPr>
              <w:t>20</w:t>
            </w:r>
          </w:p>
        </w:tc>
        <w:tc>
          <w:tcPr>
            <w:tcW w:w="0" w:type="auto"/>
            <w:vAlign w:val="center"/>
            <w:hideMark/>
          </w:tcPr>
          <w:p w14:paraId="1BA31B24"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r>
      <w:tr w:rsidR="00E74A17" w:rsidRPr="00742B31" w14:paraId="5D9F6AC4" w14:textId="77777777" w:rsidTr="00E74A17">
        <w:tc>
          <w:tcPr>
            <w:tcW w:w="0" w:type="auto"/>
            <w:vAlign w:val="center"/>
            <w:hideMark/>
          </w:tcPr>
          <w:p w14:paraId="64101B13" w14:textId="77777777" w:rsidR="00E74A17" w:rsidRPr="00742B31" w:rsidRDefault="00E74A17" w:rsidP="00E74A17">
            <w:pPr>
              <w:pStyle w:val="21"/>
              <w:jc w:val="center"/>
              <w:rPr>
                <w:sz w:val="24"/>
                <w:szCs w:val="24"/>
                <w:lang w:val="uk-UA"/>
              </w:rPr>
            </w:pPr>
            <w:r w:rsidRPr="00742B31">
              <w:rPr>
                <w:sz w:val="24"/>
                <w:szCs w:val="24"/>
                <w:lang w:val="uk-UA"/>
              </w:rPr>
              <w:t>2</w:t>
            </w:r>
          </w:p>
        </w:tc>
        <w:tc>
          <w:tcPr>
            <w:tcW w:w="0" w:type="auto"/>
            <w:vAlign w:val="center"/>
            <w:hideMark/>
          </w:tcPr>
          <w:p w14:paraId="58EB8F9A" w14:textId="77777777" w:rsidR="00E74A17" w:rsidRPr="00742B31" w:rsidRDefault="00E74A17" w:rsidP="00E74A17">
            <w:pPr>
              <w:pStyle w:val="21"/>
              <w:jc w:val="center"/>
              <w:rPr>
                <w:sz w:val="24"/>
                <w:szCs w:val="24"/>
                <w:lang w:val="uk-UA"/>
              </w:rPr>
            </w:pPr>
            <w:r w:rsidRPr="00742B31">
              <w:rPr>
                <w:sz w:val="24"/>
                <w:szCs w:val="24"/>
                <w:lang w:val="uk-UA"/>
              </w:rPr>
              <w:t>35</w:t>
            </w:r>
          </w:p>
        </w:tc>
        <w:tc>
          <w:tcPr>
            <w:tcW w:w="0" w:type="auto"/>
            <w:vAlign w:val="center"/>
            <w:hideMark/>
          </w:tcPr>
          <w:p w14:paraId="5FF0EFC5" w14:textId="77777777" w:rsidR="00E74A17" w:rsidRPr="00742B31" w:rsidRDefault="00E74A17" w:rsidP="00E74A17">
            <w:pPr>
              <w:pStyle w:val="21"/>
              <w:jc w:val="center"/>
              <w:rPr>
                <w:sz w:val="24"/>
                <w:szCs w:val="24"/>
                <w:lang w:val="uk-UA"/>
              </w:rPr>
            </w:pPr>
            <w:r w:rsidRPr="00742B31">
              <w:rPr>
                <w:sz w:val="24"/>
                <w:szCs w:val="24"/>
                <w:lang w:val="uk-UA"/>
              </w:rPr>
              <w:t>118</w:t>
            </w:r>
          </w:p>
        </w:tc>
        <w:tc>
          <w:tcPr>
            <w:tcW w:w="0" w:type="auto"/>
            <w:vAlign w:val="center"/>
            <w:hideMark/>
          </w:tcPr>
          <w:p w14:paraId="392B36D4"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c>
          <w:tcPr>
            <w:tcW w:w="0" w:type="auto"/>
            <w:vAlign w:val="center"/>
            <w:hideMark/>
          </w:tcPr>
          <w:p w14:paraId="49E329D3" w14:textId="77777777" w:rsidR="00E74A17" w:rsidRPr="00742B31" w:rsidRDefault="00E74A17" w:rsidP="00E74A17">
            <w:pPr>
              <w:pStyle w:val="21"/>
              <w:jc w:val="center"/>
              <w:rPr>
                <w:sz w:val="24"/>
                <w:szCs w:val="24"/>
                <w:lang w:val="uk-UA"/>
              </w:rPr>
            </w:pPr>
            <w:r w:rsidRPr="00742B31">
              <w:rPr>
                <w:sz w:val="24"/>
                <w:szCs w:val="24"/>
                <w:lang w:val="uk-UA"/>
              </w:rPr>
              <w:t>43</w:t>
            </w:r>
          </w:p>
        </w:tc>
        <w:tc>
          <w:tcPr>
            <w:tcW w:w="0" w:type="auto"/>
            <w:vAlign w:val="center"/>
            <w:hideMark/>
          </w:tcPr>
          <w:p w14:paraId="2AC85015" w14:textId="77777777" w:rsidR="00E74A17" w:rsidRPr="00742B31" w:rsidRDefault="00E74A17" w:rsidP="00E74A17">
            <w:pPr>
              <w:pStyle w:val="21"/>
              <w:jc w:val="center"/>
              <w:rPr>
                <w:sz w:val="24"/>
                <w:szCs w:val="24"/>
                <w:lang w:val="uk-UA"/>
              </w:rPr>
            </w:pPr>
            <w:r w:rsidRPr="00742B31">
              <w:rPr>
                <w:sz w:val="24"/>
                <w:szCs w:val="24"/>
                <w:lang w:val="uk-UA"/>
              </w:rPr>
              <w:t>Вище порогу</w:t>
            </w:r>
          </w:p>
        </w:tc>
        <w:tc>
          <w:tcPr>
            <w:tcW w:w="0" w:type="auto"/>
            <w:vAlign w:val="center"/>
            <w:hideMark/>
          </w:tcPr>
          <w:p w14:paraId="61B4F398" w14:textId="77777777" w:rsidR="00E74A17" w:rsidRPr="00742B31" w:rsidRDefault="00E74A17" w:rsidP="00E74A17">
            <w:pPr>
              <w:pStyle w:val="21"/>
              <w:jc w:val="center"/>
              <w:rPr>
                <w:sz w:val="24"/>
                <w:szCs w:val="24"/>
                <w:lang w:val="uk-UA"/>
              </w:rPr>
            </w:pPr>
            <w:r w:rsidRPr="00742B31">
              <w:rPr>
                <w:sz w:val="24"/>
                <w:szCs w:val="24"/>
                <w:lang w:val="uk-UA"/>
              </w:rPr>
              <w:t>41</w:t>
            </w:r>
          </w:p>
        </w:tc>
        <w:tc>
          <w:tcPr>
            <w:tcW w:w="0" w:type="auto"/>
            <w:vAlign w:val="center"/>
            <w:hideMark/>
          </w:tcPr>
          <w:p w14:paraId="75F1F05F"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r w:rsidR="00E74A17" w:rsidRPr="00742B31" w14:paraId="02EEC215" w14:textId="77777777" w:rsidTr="00E74A17">
        <w:tc>
          <w:tcPr>
            <w:tcW w:w="0" w:type="auto"/>
            <w:vAlign w:val="center"/>
            <w:hideMark/>
          </w:tcPr>
          <w:p w14:paraId="47CFBD97" w14:textId="77777777" w:rsidR="00E74A17" w:rsidRPr="00742B31" w:rsidRDefault="00E74A17" w:rsidP="00E74A17">
            <w:pPr>
              <w:pStyle w:val="21"/>
              <w:jc w:val="center"/>
              <w:rPr>
                <w:sz w:val="24"/>
                <w:szCs w:val="24"/>
                <w:lang w:val="uk-UA"/>
              </w:rPr>
            </w:pPr>
            <w:r w:rsidRPr="00742B31">
              <w:rPr>
                <w:sz w:val="24"/>
                <w:szCs w:val="24"/>
                <w:lang w:val="uk-UA"/>
              </w:rPr>
              <w:t>3</w:t>
            </w:r>
          </w:p>
        </w:tc>
        <w:tc>
          <w:tcPr>
            <w:tcW w:w="0" w:type="auto"/>
            <w:vAlign w:val="center"/>
            <w:hideMark/>
          </w:tcPr>
          <w:p w14:paraId="07A92246" w14:textId="77777777" w:rsidR="00E74A17" w:rsidRPr="00742B31" w:rsidRDefault="00E74A17" w:rsidP="00E74A17">
            <w:pPr>
              <w:pStyle w:val="21"/>
              <w:jc w:val="center"/>
              <w:rPr>
                <w:sz w:val="24"/>
                <w:szCs w:val="24"/>
                <w:lang w:val="uk-UA"/>
              </w:rPr>
            </w:pPr>
            <w:r w:rsidRPr="00742B31">
              <w:rPr>
                <w:sz w:val="24"/>
                <w:szCs w:val="24"/>
                <w:lang w:val="uk-UA"/>
              </w:rPr>
              <w:t>41</w:t>
            </w:r>
          </w:p>
        </w:tc>
        <w:tc>
          <w:tcPr>
            <w:tcW w:w="0" w:type="auto"/>
            <w:vAlign w:val="center"/>
            <w:hideMark/>
          </w:tcPr>
          <w:p w14:paraId="7E9497CA" w14:textId="77777777" w:rsidR="00E74A17" w:rsidRPr="00742B31" w:rsidRDefault="00E74A17" w:rsidP="00E74A17">
            <w:pPr>
              <w:pStyle w:val="21"/>
              <w:jc w:val="center"/>
              <w:rPr>
                <w:sz w:val="24"/>
                <w:szCs w:val="24"/>
                <w:lang w:val="uk-UA"/>
              </w:rPr>
            </w:pPr>
            <w:r w:rsidRPr="00742B31">
              <w:rPr>
                <w:sz w:val="24"/>
                <w:szCs w:val="24"/>
                <w:lang w:val="uk-UA"/>
              </w:rPr>
              <w:t>96</w:t>
            </w:r>
          </w:p>
        </w:tc>
        <w:tc>
          <w:tcPr>
            <w:tcW w:w="0" w:type="auto"/>
            <w:vAlign w:val="center"/>
            <w:hideMark/>
          </w:tcPr>
          <w:p w14:paraId="259021B6" w14:textId="77777777" w:rsidR="00E74A17" w:rsidRPr="00742B31" w:rsidRDefault="00E74A17" w:rsidP="00E74A17">
            <w:pPr>
              <w:pStyle w:val="21"/>
              <w:jc w:val="center"/>
              <w:rPr>
                <w:sz w:val="24"/>
                <w:szCs w:val="24"/>
                <w:lang w:val="uk-UA"/>
              </w:rPr>
            </w:pPr>
            <w:r w:rsidRPr="00742B31">
              <w:rPr>
                <w:sz w:val="24"/>
                <w:szCs w:val="24"/>
                <w:lang w:val="uk-UA"/>
              </w:rPr>
              <w:t>Помірний</w:t>
            </w:r>
          </w:p>
        </w:tc>
        <w:tc>
          <w:tcPr>
            <w:tcW w:w="0" w:type="auto"/>
            <w:vAlign w:val="center"/>
            <w:hideMark/>
          </w:tcPr>
          <w:p w14:paraId="256A0A60" w14:textId="77777777" w:rsidR="00E74A17" w:rsidRPr="00742B31" w:rsidRDefault="00E74A17" w:rsidP="00E74A17">
            <w:pPr>
              <w:pStyle w:val="21"/>
              <w:jc w:val="center"/>
              <w:rPr>
                <w:sz w:val="24"/>
                <w:szCs w:val="24"/>
                <w:lang w:val="uk-UA"/>
              </w:rPr>
            </w:pPr>
            <w:r w:rsidRPr="00742B31">
              <w:rPr>
                <w:sz w:val="24"/>
                <w:szCs w:val="24"/>
                <w:lang w:val="uk-UA"/>
              </w:rPr>
              <w:t>31</w:t>
            </w:r>
          </w:p>
        </w:tc>
        <w:tc>
          <w:tcPr>
            <w:tcW w:w="0" w:type="auto"/>
            <w:vAlign w:val="center"/>
            <w:hideMark/>
          </w:tcPr>
          <w:p w14:paraId="701CD4BF" w14:textId="77777777" w:rsidR="00E74A17" w:rsidRPr="00742B31" w:rsidRDefault="00E74A17" w:rsidP="00E74A17">
            <w:pPr>
              <w:pStyle w:val="21"/>
              <w:jc w:val="center"/>
              <w:rPr>
                <w:sz w:val="24"/>
                <w:szCs w:val="24"/>
                <w:lang w:val="uk-UA"/>
              </w:rPr>
            </w:pPr>
            <w:r w:rsidRPr="00742B31">
              <w:rPr>
                <w:sz w:val="24"/>
                <w:szCs w:val="24"/>
                <w:lang w:val="uk-UA"/>
              </w:rPr>
              <w:t>Нижче порогу</w:t>
            </w:r>
          </w:p>
        </w:tc>
        <w:tc>
          <w:tcPr>
            <w:tcW w:w="0" w:type="auto"/>
            <w:vAlign w:val="center"/>
            <w:hideMark/>
          </w:tcPr>
          <w:p w14:paraId="1D1A955B" w14:textId="77777777" w:rsidR="00E74A17" w:rsidRPr="00742B31" w:rsidRDefault="00E74A17" w:rsidP="00E74A17">
            <w:pPr>
              <w:pStyle w:val="21"/>
              <w:jc w:val="center"/>
              <w:rPr>
                <w:sz w:val="24"/>
                <w:szCs w:val="24"/>
                <w:lang w:val="uk-UA"/>
              </w:rPr>
            </w:pPr>
            <w:r w:rsidRPr="00742B31">
              <w:rPr>
                <w:sz w:val="24"/>
                <w:szCs w:val="24"/>
                <w:lang w:val="uk-UA"/>
              </w:rPr>
              <w:t>26</w:t>
            </w:r>
          </w:p>
        </w:tc>
        <w:tc>
          <w:tcPr>
            <w:tcW w:w="0" w:type="auto"/>
            <w:vAlign w:val="center"/>
            <w:hideMark/>
          </w:tcPr>
          <w:p w14:paraId="1FE0822D" w14:textId="77777777" w:rsidR="00E74A17" w:rsidRPr="00742B31" w:rsidRDefault="00E74A17" w:rsidP="00E74A17">
            <w:pPr>
              <w:pStyle w:val="21"/>
              <w:jc w:val="center"/>
              <w:rPr>
                <w:sz w:val="24"/>
                <w:szCs w:val="24"/>
                <w:lang w:val="uk-UA"/>
              </w:rPr>
            </w:pPr>
            <w:r w:rsidRPr="00742B31">
              <w:rPr>
                <w:sz w:val="24"/>
                <w:szCs w:val="24"/>
                <w:lang w:val="uk-UA"/>
              </w:rPr>
              <w:t>Помірний</w:t>
            </w:r>
          </w:p>
        </w:tc>
      </w:tr>
      <w:tr w:rsidR="00E74A17" w:rsidRPr="00742B31" w14:paraId="36C035C4" w14:textId="77777777" w:rsidTr="00E74A17">
        <w:tc>
          <w:tcPr>
            <w:tcW w:w="0" w:type="auto"/>
            <w:vAlign w:val="center"/>
            <w:hideMark/>
          </w:tcPr>
          <w:p w14:paraId="1C9848EB" w14:textId="77777777" w:rsidR="00E74A17" w:rsidRPr="00742B31" w:rsidRDefault="00E74A17" w:rsidP="00E74A17">
            <w:pPr>
              <w:pStyle w:val="21"/>
              <w:jc w:val="center"/>
              <w:rPr>
                <w:sz w:val="24"/>
                <w:szCs w:val="24"/>
                <w:lang w:val="uk-UA"/>
              </w:rPr>
            </w:pPr>
            <w:r w:rsidRPr="00742B31">
              <w:rPr>
                <w:sz w:val="24"/>
                <w:szCs w:val="24"/>
                <w:lang w:val="uk-UA"/>
              </w:rPr>
              <w:t>4</w:t>
            </w:r>
          </w:p>
        </w:tc>
        <w:tc>
          <w:tcPr>
            <w:tcW w:w="0" w:type="auto"/>
            <w:vAlign w:val="center"/>
            <w:hideMark/>
          </w:tcPr>
          <w:p w14:paraId="19321613" w14:textId="77777777" w:rsidR="00E74A17" w:rsidRPr="00742B31" w:rsidRDefault="00E74A17" w:rsidP="00E74A17">
            <w:pPr>
              <w:pStyle w:val="21"/>
              <w:jc w:val="center"/>
              <w:rPr>
                <w:sz w:val="24"/>
                <w:szCs w:val="24"/>
                <w:lang w:val="uk-UA"/>
              </w:rPr>
            </w:pPr>
            <w:r w:rsidRPr="00742B31">
              <w:rPr>
                <w:sz w:val="24"/>
                <w:szCs w:val="24"/>
                <w:lang w:val="uk-UA"/>
              </w:rPr>
              <w:t>30</w:t>
            </w:r>
          </w:p>
        </w:tc>
        <w:tc>
          <w:tcPr>
            <w:tcW w:w="0" w:type="auto"/>
            <w:vAlign w:val="center"/>
            <w:hideMark/>
          </w:tcPr>
          <w:p w14:paraId="318591F2" w14:textId="77777777" w:rsidR="00E74A17" w:rsidRPr="00742B31" w:rsidRDefault="00E74A17" w:rsidP="00E74A17">
            <w:pPr>
              <w:pStyle w:val="21"/>
              <w:jc w:val="center"/>
              <w:rPr>
                <w:sz w:val="24"/>
                <w:szCs w:val="24"/>
                <w:lang w:val="uk-UA"/>
              </w:rPr>
            </w:pPr>
            <w:r w:rsidRPr="00742B31">
              <w:rPr>
                <w:sz w:val="24"/>
                <w:szCs w:val="24"/>
                <w:lang w:val="uk-UA"/>
              </w:rPr>
              <w:t>127</w:t>
            </w:r>
          </w:p>
        </w:tc>
        <w:tc>
          <w:tcPr>
            <w:tcW w:w="0" w:type="auto"/>
            <w:vAlign w:val="center"/>
            <w:hideMark/>
          </w:tcPr>
          <w:p w14:paraId="6C3CCFD9"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c>
          <w:tcPr>
            <w:tcW w:w="0" w:type="auto"/>
            <w:vAlign w:val="center"/>
            <w:hideMark/>
          </w:tcPr>
          <w:p w14:paraId="73FE96FD" w14:textId="77777777" w:rsidR="00E74A17" w:rsidRPr="00742B31" w:rsidRDefault="00E74A17" w:rsidP="00E74A17">
            <w:pPr>
              <w:pStyle w:val="21"/>
              <w:jc w:val="center"/>
              <w:rPr>
                <w:sz w:val="24"/>
                <w:szCs w:val="24"/>
                <w:lang w:val="uk-UA"/>
              </w:rPr>
            </w:pPr>
            <w:r w:rsidRPr="00742B31">
              <w:rPr>
                <w:sz w:val="24"/>
                <w:szCs w:val="24"/>
                <w:lang w:val="uk-UA"/>
              </w:rPr>
              <w:t>49</w:t>
            </w:r>
          </w:p>
        </w:tc>
        <w:tc>
          <w:tcPr>
            <w:tcW w:w="0" w:type="auto"/>
            <w:vAlign w:val="center"/>
            <w:hideMark/>
          </w:tcPr>
          <w:p w14:paraId="08F35C21" w14:textId="77777777" w:rsidR="00E74A17" w:rsidRPr="00742B31" w:rsidRDefault="00E74A17" w:rsidP="00E74A17">
            <w:pPr>
              <w:pStyle w:val="21"/>
              <w:jc w:val="center"/>
              <w:rPr>
                <w:sz w:val="24"/>
                <w:szCs w:val="24"/>
                <w:lang w:val="uk-UA"/>
              </w:rPr>
            </w:pPr>
            <w:r w:rsidRPr="00742B31">
              <w:rPr>
                <w:sz w:val="24"/>
                <w:szCs w:val="24"/>
                <w:lang w:val="uk-UA"/>
              </w:rPr>
              <w:t>Вище порогу</w:t>
            </w:r>
          </w:p>
        </w:tc>
        <w:tc>
          <w:tcPr>
            <w:tcW w:w="0" w:type="auto"/>
            <w:vAlign w:val="center"/>
            <w:hideMark/>
          </w:tcPr>
          <w:p w14:paraId="7B2206F9" w14:textId="77777777" w:rsidR="00E74A17" w:rsidRPr="00742B31" w:rsidRDefault="00E74A17" w:rsidP="00E74A17">
            <w:pPr>
              <w:pStyle w:val="21"/>
              <w:jc w:val="center"/>
              <w:rPr>
                <w:sz w:val="24"/>
                <w:szCs w:val="24"/>
                <w:lang w:val="uk-UA"/>
              </w:rPr>
            </w:pPr>
            <w:r w:rsidRPr="00742B31">
              <w:rPr>
                <w:sz w:val="24"/>
                <w:szCs w:val="24"/>
                <w:lang w:val="uk-UA"/>
              </w:rPr>
              <w:t>48</w:t>
            </w:r>
          </w:p>
        </w:tc>
        <w:tc>
          <w:tcPr>
            <w:tcW w:w="0" w:type="auto"/>
            <w:vAlign w:val="center"/>
            <w:hideMark/>
          </w:tcPr>
          <w:p w14:paraId="63726602"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r w:rsidR="00E74A17" w:rsidRPr="00742B31" w14:paraId="3EE5DF15" w14:textId="77777777" w:rsidTr="00E74A17">
        <w:tc>
          <w:tcPr>
            <w:tcW w:w="0" w:type="auto"/>
            <w:vAlign w:val="center"/>
            <w:hideMark/>
          </w:tcPr>
          <w:p w14:paraId="06DB6E48" w14:textId="77777777" w:rsidR="00E74A17" w:rsidRPr="00742B31" w:rsidRDefault="00E74A17" w:rsidP="00E74A17">
            <w:pPr>
              <w:pStyle w:val="21"/>
              <w:jc w:val="center"/>
              <w:rPr>
                <w:sz w:val="24"/>
                <w:szCs w:val="24"/>
                <w:lang w:val="uk-UA"/>
              </w:rPr>
            </w:pPr>
            <w:r w:rsidRPr="00742B31">
              <w:rPr>
                <w:sz w:val="24"/>
                <w:szCs w:val="24"/>
                <w:lang w:val="uk-UA"/>
              </w:rPr>
              <w:t>5</w:t>
            </w:r>
          </w:p>
        </w:tc>
        <w:tc>
          <w:tcPr>
            <w:tcW w:w="0" w:type="auto"/>
            <w:vAlign w:val="center"/>
            <w:hideMark/>
          </w:tcPr>
          <w:p w14:paraId="2B227DF9" w14:textId="77777777" w:rsidR="00E74A17" w:rsidRPr="00742B31" w:rsidRDefault="00E74A17" w:rsidP="00E74A17">
            <w:pPr>
              <w:pStyle w:val="21"/>
              <w:jc w:val="center"/>
              <w:rPr>
                <w:sz w:val="24"/>
                <w:szCs w:val="24"/>
                <w:lang w:val="uk-UA"/>
              </w:rPr>
            </w:pPr>
            <w:r w:rsidRPr="00742B31">
              <w:rPr>
                <w:sz w:val="24"/>
                <w:szCs w:val="24"/>
                <w:lang w:val="uk-UA"/>
              </w:rPr>
              <w:t>38</w:t>
            </w:r>
          </w:p>
        </w:tc>
        <w:tc>
          <w:tcPr>
            <w:tcW w:w="0" w:type="auto"/>
            <w:vAlign w:val="center"/>
            <w:hideMark/>
          </w:tcPr>
          <w:p w14:paraId="65478DAD" w14:textId="77777777" w:rsidR="00E74A17" w:rsidRPr="00742B31" w:rsidRDefault="00E74A17" w:rsidP="00E74A17">
            <w:pPr>
              <w:pStyle w:val="21"/>
              <w:jc w:val="center"/>
              <w:rPr>
                <w:sz w:val="24"/>
                <w:szCs w:val="24"/>
                <w:lang w:val="uk-UA"/>
              </w:rPr>
            </w:pPr>
            <w:r w:rsidRPr="00742B31">
              <w:rPr>
                <w:sz w:val="24"/>
                <w:szCs w:val="24"/>
                <w:lang w:val="uk-UA"/>
              </w:rPr>
              <w:t>91</w:t>
            </w:r>
          </w:p>
        </w:tc>
        <w:tc>
          <w:tcPr>
            <w:tcW w:w="0" w:type="auto"/>
            <w:vAlign w:val="center"/>
            <w:hideMark/>
          </w:tcPr>
          <w:p w14:paraId="051305FC"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c>
          <w:tcPr>
            <w:tcW w:w="0" w:type="auto"/>
            <w:vAlign w:val="center"/>
            <w:hideMark/>
          </w:tcPr>
          <w:p w14:paraId="45D949BF" w14:textId="77777777" w:rsidR="00E74A17" w:rsidRPr="00742B31" w:rsidRDefault="00E74A17" w:rsidP="00E74A17">
            <w:pPr>
              <w:pStyle w:val="21"/>
              <w:jc w:val="center"/>
              <w:rPr>
                <w:sz w:val="24"/>
                <w:szCs w:val="24"/>
                <w:lang w:val="uk-UA"/>
              </w:rPr>
            </w:pPr>
            <w:r w:rsidRPr="00742B31">
              <w:rPr>
                <w:sz w:val="24"/>
                <w:szCs w:val="24"/>
                <w:lang w:val="uk-UA"/>
              </w:rPr>
              <w:t>27</w:t>
            </w:r>
          </w:p>
        </w:tc>
        <w:tc>
          <w:tcPr>
            <w:tcW w:w="0" w:type="auto"/>
            <w:vAlign w:val="center"/>
            <w:hideMark/>
          </w:tcPr>
          <w:p w14:paraId="3BEEFCE1" w14:textId="77777777" w:rsidR="00E74A17" w:rsidRPr="00742B31" w:rsidRDefault="00E74A17" w:rsidP="00E74A17">
            <w:pPr>
              <w:pStyle w:val="21"/>
              <w:jc w:val="center"/>
              <w:rPr>
                <w:sz w:val="24"/>
                <w:szCs w:val="24"/>
                <w:lang w:val="uk-UA"/>
              </w:rPr>
            </w:pPr>
            <w:r w:rsidRPr="00742B31">
              <w:rPr>
                <w:sz w:val="24"/>
                <w:szCs w:val="24"/>
                <w:lang w:val="uk-UA"/>
              </w:rPr>
              <w:t>Нижче порогу</w:t>
            </w:r>
          </w:p>
        </w:tc>
        <w:tc>
          <w:tcPr>
            <w:tcW w:w="0" w:type="auto"/>
            <w:vAlign w:val="center"/>
            <w:hideMark/>
          </w:tcPr>
          <w:p w14:paraId="5A680B12" w14:textId="77777777" w:rsidR="00E74A17" w:rsidRPr="00742B31" w:rsidRDefault="00E74A17" w:rsidP="00E74A17">
            <w:pPr>
              <w:pStyle w:val="21"/>
              <w:jc w:val="center"/>
              <w:rPr>
                <w:sz w:val="24"/>
                <w:szCs w:val="24"/>
                <w:lang w:val="uk-UA"/>
              </w:rPr>
            </w:pPr>
            <w:r w:rsidRPr="00742B31">
              <w:rPr>
                <w:sz w:val="24"/>
                <w:szCs w:val="24"/>
                <w:lang w:val="uk-UA"/>
              </w:rPr>
              <w:t>23</w:t>
            </w:r>
          </w:p>
        </w:tc>
        <w:tc>
          <w:tcPr>
            <w:tcW w:w="0" w:type="auto"/>
            <w:vAlign w:val="center"/>
            <w:hideMark/>
          </w:tcPr>
          <w:p w14:paraId="647D8861"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r>
      <w:tr w:rsidR="00E74A17" w:rsidRPr="00742B31" w14:paraId="3800A087" w14:textId="77777777" w:rsidTr="00E74A17">
        <w:tc>
          <w:tcPr>
            <w:tcW w:w="0" w:type="auto"/>
            <w:vAlign w:val="center"/>
            <w:hideMark/>
          </w:tcPr>
          <w:p w14:paraId="13AC0D69" w14:textId="77777777" w:rsidR="00E74A17" w:rsidRPr="00742B31" w:rsidRDefault="00E74A17" w:rsidP="00E74A17">
            <w:pPr>
              <w:pStyle w:val="21"/>
              <w:jc w:val="center"/>
              <w:rPr>
                <w:sz w:val="24"/>
                <w:szCs w:val="24"/>
                <w:lang w:val="uk-UA"/>
              </w:rPr>
            </w:pPr>
            <w:r w:rsidRPr="00742B31">
              <w:rPr>
                <w:sz w:val="24"/>
                <w:szCs w:val="24"/>
                <w:lang w:val="uk-UA"/>
              </w:rPr>
              <w:t>6</w:t>
            </w:r>
          </w:p>
        </w:tc>
        <w:tc>
          <w:tcPr>
            <w:tcW w:w="0" w:type="auto"/>
            <w:vAlign w:val="center"/>
            <w:hideMark/>
          </w:tcPr>
          <w:p w14:paraId="4A8B3462" w14:textId="77777777" w:rsidR="00E74A17" w:rsidRPr="00742B31" w:rsidRDefault="00E74A17" w:rsidP="00E74A17">
            <w:pPr>
              <w:pStyle w:val="21"/>
              <w:jc w:val="center"/>
              <w:rPr>
                <w:sz w:val="24"/>
                <w:szCs w:val="24"/>
                <w:lang w:val="uk-UA"/>
              </w:rPr>
            </w:pPr>
            <w:r w:rsidRPr="00742B31">
              <w:rPr>
                <w:sz w:val="24"/>
                <w:szCs w:val="24"/>
                <w:lang w:val="uk-UA"/>
              </w:rPr>
              <w:t>44</w:t>
            </w:r>
          </w:p>
        </w:tc>
        <w:tc>
          <w:tcPr>
            <w:tcW w:w="0" w:type="auto"/>
            <w:vAlign w:val="center"/>
            <w:hideMark/>
          </w:tcPr>
          <w:p w14:paraId="59657921" w14:textId="77777777" w:rsidR="00E74A17" w:rsidRPr="00742B31" w:rsidRDefault="00E74A17" w:rsidP="00E74A17">
            <w:pPr>
              <w:pStyle w:val="21"/>
              <w:jc w:val="center"/>
              <w:rPr>
                <w:sz w:val="24"/>
                <w:szCs w:val="24"/>
                <w:lang w:val="uk-UA"/>
              </w:rPr>
            </w:pPr>
            <w:r w:rsidRPr="00742B31">
              <w:rPr>
                <w:sz w:val="24"/>
                <w:szCs w:val="24"/>
                <w:lang w:val="uk-UA"/>
              </w:rPr>
              <w:t>108</w:t>
            </w:r>
          </w:p>
        </w:tc>
        <w:tc>
          <w:tcPr>
            <w:tcW w:w="0" w:type="auto"/>
            <w:vAlign w:val="center"/>
            <w:hideMark/>
          </w:tcPr>
          <w:p w14:paraId="24E4C58D" w14:textId="77777777" w:rsidR="00E74A17" w:rsidRPr="00742B31" w:rsidRDefault="00E74A17" w:rsidP="00E74A17">
            <w:pPr>
              <w:pStyle w:val="21"/>
              <w:jc w:val="center"/>
              <w:rPr>
                <w:sz w:val="24"/>
                <w:szCs w:val="24"/>
                <w:lang w:val="uk-UA"/>
              </w:rPr>
            </w:pPr>
            <w:r w:rsidRPr="00742B31">
              <w:rPr>
                <w:sz w:val="24"/>
                <w:szCs w:val="24"/>
                <w:lang w:val="uk-UA"/>
              </w:rPr>
              <w:t>Помірний</w:t>
            </w:r>
          </w:p>
        </w:tc>
        <w:tc>
          <w:tcPr>
            <w:tcW w:w="0" w:type="auto"/>
            <w:vAlign w:val="center"/>
            <w:hideMark/>
          </w:tcPr>
          <w:p w14:paraId="777B6E89" w14:textId="77777777" w:rsidR="00E74A17" w:rsidRPr="00742B31" w:rsidRDefault="00E74A17" w:rsidP="00E74A17">
            <w:pPr>
              <w:pStyle w:val="21"/>
              <w:jc w:val="center"/>
              <w:rPr>
                <w:sz w:val="24"/>
                <w:szCs w:val="24"/>
                <w:lang w:val="uk-UA"/>
              </w:rPr>
            </w:pPr>
            <w:r w:rsidRPr="00742B31">
              <w:rPr>
                <w:sz w:val="24"/>
                <w:szCs w:val="24"/>
                <w:lang w:val="uk-UA"/>
              </w:rPr>
              <w:t>37</w:t>
            </w:r>
          </w:p>
        </w:tc>
        <w:tc>
          <w:tcPr>
            <w:tcW w:w="0" w:type="auto"/>
            <w:vAlign w:val="center"/>
            <w:hideMark/>
          </w:tcPr>
          <w:p w14:paraId="554C8670" w14:textId="77777777" w:rsidR="00E74A17" w:rsidRPr="00742B31" w:rsidRDefault="00E74A17" w:rsidP="00E74A17">
            <w:pPr>
              <w:pStyle w:val="21"/>
              <w:jc w:val="center"/>
              <w:rPr>
                <w:sz w:val="24"/>
                <w:szCs w:val="24"/>
                <w:lang w:val="uk-UA"/>
              </w:rPr>
            </w:pPr>
            <w:r w:rsidRPr="00742B31">
              <w:rPr>
                <w:sz w:val="24"/>
                <w:szCs w:val="24"/>
                <w:lang w:val="uk-UA"/>
              </w:rPr>
              <w:t>Вище порогу</w:t>
            </w:r>
          </w:p>
        </w:tc>
        <w:tc>
          <w:tcPr>
            <w:tcW w:w="0" w:type="auto"/>
            <w:vAlign w:val="center"/>
            <w:hideMark/>
          </w:tcPr>
          <w:p w14:paraId="73CE5C83" w14:textId="77777777" w:rsidR="00E74A17" w:rsidRPr="00742B31" w:rsidRDefault="00E74A17" w:rsidP="00E74A17">
            <w:pPr>
              <w:pStyle w:val="21"/>
              <w:jc w:val="center"/>
              <w:rPr>
                <w:sz w:val="24"/>
                <w:szCs w:val="24"/>
                <w:lang w:val="uk-UA"/>
              </w:rPr>
            </w:pPr>
            <w:r w:rsidRPr="00742B31">
              <w:rPr>
                <w:sz w:val="24"/>
                <w:szCs w:val="24"/>
                <w:lang w:val="uk-UA"/>
              </w:rPr>
              <w:t>34</w:t>
            </w:r>
          </w:p>
        </w:tc>
        <w:tc>
          <w:tcPr>
            <w:tcW w:w="0" w:type="auto"/>
            <w:vAlign w:val="center"/>
            <w:hideMark/>
          </w:tcPr>
          <w:p w14:paraId="4EC00806"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r w:rsidR="00E74A17" w:rsidRPr="00742B31" w14:paraId="2963C0D9" w14:textId="77777777" w:rsidTr="00E74A17">
        <w:tc>
          <w:tcPr>
            <w:tcW w:w="0" w:type="auto"/>
            <w:vAlign w:val="center"/>
            <w:hideMark/>
          </w:tcPr>
          <w:p w14:paraId="0B1B266D" w14:textId="77777777" w:rsidR="00E74A17" w:rsidRPr="00742B31" w:rsidRDefault="00E74A17" w:rsidP="00E74A17">
            <w:pPr>
              <w:pStyle w:val="21"/>
              <w:jc w:val="center"/>
              <w:rPr>
                <w:sz w:val="24"/>
                <w:szCs w:val="24"/>
                <w:lang w:val="uk-UA"/>
              </w:rPr>
            </w:pPr>
            <w:r w:rsidRPr="00742B31">
              <w:rPr>
                <w:sz w:val="24"/>
                <w:szCs w:val="24"/>
                <w:lang w:val="uk-UA"/>
              </w:rPr>
              <w:t>7</w:t>
            </w:r>
          </w:p>
        </w:tc>
        <w:tc>
          <w:tcPr>
            <w:tcW w:w="0" w:type="auto"/>
            <w:vAlign w:val="center"/>
            <w:hideMark/>
          </w:tcPr>
          <w:p w14:paraId="2B9DCCBC" w14:textId="77777777" w:rsidR="00E74A17" w:rsidRPr="00742B31" w:rsidRDefault="00E74A17" w:rsidP="00E74A17">
            <w:pPr>
              <w:pStyle w:val="21"/>
              <w:jc w:val="center"/>
              <w:rPr>
                <w:sz w:val="24"/>
                <w:szCs w:val="24"/>
                <w:lang w:val="uk-UA"/>
              </w:rPr>
            </w:pPr>
            <w:r w:rsidRPr="00742B31">
              <w:rPr>
                <w:sz w:val="24"/>
                <w:szCs w:val="24"/>
                <w:lang w:val="uk-UA"/>
              </w:rPr>
              <w:t>33</w:t>
            </w:r>
          </w:p>
        </w:tc>
        <w:tc>
          <w:tcPr>
            <w:tcW w:w="0" w:type="auto"/>
            <w:vAlign w:val="center"/>
            <w:hideMark/>
          </w:tcPr>
          <w:p w14:paraId="5FC4176B" w14:textId="77777777" w:rsidR="00E74A17" w:rsidRPr="00742B31" w:rsidRDefault="00E74A17" w:rsidP="00E74A17">
            <w:pPr>
              <w:pStyle w:val="21"/>
              <w:jc w:val="center"/>
              <w:rPr>
                <w:sz w:val="24"/>
                <w:szCs w:val="24"/>
                <w:lang w:val="uk-UA"/>
              </w:rPr>
            </w:pPr>
            <w:r w:rsidRPr="00742B31">
              <w:rPr>
                <w:sz w:val="24"/>
                <w:szCs w:val="24"/>
                <w:lang w:val="uk-UA"/>
              </w:rPr>
              <w:t>138</w:t>
            </w:r>
          </w:p>
        </w:tc>
        <w:tc>
          <w:tcPr>
            <w:tcW w:w="0" w:type="auto"/>
            <w:vAlign w:val="center"/>
            <w:hideMark/>
          </w:tcPr>
          <w:p w14:paraId="00C35CE2" w14:textId="77777777" w:rsidR="00E74A17" w:rsidRPr="00742B31" w:rsidRDefault="00E74A17" w:rsidP="00E74A17">
            <w:pPr>
              <w:pStyle w:val="21"/>
              <w:jc w:val="center"/>
              <w:rPr>
                <w:sz w:val="24"/>
                <w:szCs w:val="24"/>
                <w:lang w:val="uk-UA"/>
              </w:rPr>
            </w:pPr>
            <w:r w:rsidRPr="00742B31">
              <w:rPr>
                <w:sz w:val="24"/>
                <w:szCs w:val="24"/>
                <w:lang w:val="uk-UA"/>
              </w:rPr>
              <w:t>Високий</w:t>
            </w:r>
          </w:p>
        </w:tc>
        <w:tc>
          <w:tcPr>
            <w:tcW w:w="0" w:type="auto"/>
            <w:vAlign w:val="center"/>
            <w:hideMark/>
          </w:tcPr>
          <w:p w14:paraId="61CF0AFD" w14:textId="77777777" w:rsidR="00E74A17" w:rsidRPr="00742B31" w:rsidRDefault="00E74A17" w:rsidP="00E74A17">
            <w:pPr>
              <w:pStyle w:val="21"/>
              <w:jc w:val="center"/>
              <w:rPr>
                <w:sz w:val="24"/>
                <w:szCs w:val="24"/>
                <w:lang w:val="uk-UA"/>
              </w:rPr>
            </w:pPr>
            <w:r w:rsidRPr="00742B31">
              <w:rPr>
                <w:sz w:val="24"/>
                <w:szCs w:val="24"/>
                <w:lang w:val="uk-UA"/>
              </w:rPr>
              <w:t>58</w:t>
            </w:r>
          </w:p>
        </w:tc>
        <w:tc>
          <w:tcPr>
            <w:tcW w:w="0" w:type="auto"/>
            <w:vAlign w:val="center"/>
            <w:hideMark/>
          </w:tcPr>
          <w:p w14:paraId="5EE5714A" w14:textId="77777777" w:rsidR="00E74A17" w:rsidRPr="00742B31" w:rsidRDefault="00E74A17" w:rsidP="00E74A17">
            <w:pPr>
              <w:pStyle w:val="21"/>
              <w:jc w:val="center"/>
              <w:rPr>
                <w:sz w:val="24"/>
                <w:szCs w:val="24"/>
                <w:lang w:val="uk-UA"/>
              </w:rPr>
            </w:pPr>
            <w:r w:rsidRPr="00742B31">
              <w:rPr>
                <w:sz w:val="24"/>
                <w:szCs w:val="24"/>
                <w:lang w:val="uk-UA"/>
              </w:rPr>
              <w:t>Вище порогу</w:t>
            </w:r>
          </w:p>
        </w:tc>
        <w:tc>
          <w:tcPr>
            <w:tcW w:w="0" w:type="auto"/>
            <w:vAlign w:val="center"/>
            <w:hideMark/>
          </w:tcPr>
          <w:p w14:paraId="2337FFF9" w14:textId="77777777" w:rsidR="00E74A17" w:rsidRPr="00742B31" w:rsidRDefault="00E74A17" w:rsidP="00E74A17">
            <w:pPr>
              <w:pStyle w:val="21"/>
              <w:jc w:val="center"/>
              <w:rPr>
                <w:sz w:val="24"/>
                <w:szCs w:val="24"/>
                <w:lang w:val="uk-UA"/>
              </w:rPr>
            </w:pPr>
            <w:r w:rsidRPr="00742B31">
              <w:rPr>
                <w:sz w:val="24"/>
                <w:szCs w:val="24"/>
                <w:lang w:val="uk-UA"/>
              </w:rPr>
              <w:t>60</w:t>
            </w:r>
          </w:p>
        </w:tc>
        <w:tc>
          <w:tcPr>
            <w:tcW w:w="0" w:type="auto"/>
            <w:vAlign w:val="center"/>
            <w:hideMark/>
          </w:tcPr>
          <w:p w14:paraId="3663B000" w14:textId="77777777" w:rsidR="00E74A17" w:rsidRPr="00742B31" w:rsidRDefault="00E74A17" w:rsidP="00E74A17">
            <w:pPr>
              <w:pStyle w:val="21"/>
              <w:jc w:val="center"/>
              <w:rPr>
                <w:sz w:val="24"/>
                <w:szCs w:val="24"/>
                <w:lang w:val="uk-UA"/>
              </w:rPr>
            </w:pPr>
            <w:r w:rsidRPr="00742B31">
              <w:rPr>
                <w:sz w:val="24"/>
                <w:szCs w:val="24"/>
                <w:lang w:val="uk-UA"/>
              </w:rPr>
              <w:t>Високий</w:t>
            </w:r>
          </w:p>
        </w:tc>
      </w:tr>
      <w:tr w:rsidR="00E74A17" w:rsidRPr="00742B31" w14:paraId="3C3971C3" w14:textId="77777777" w:rsidTr="00E74A17">
        <w:tc>
          <w:tcPr>
            <w:tcW w:w="0" w:type="auto"/>
            <w:vAlign w:val="center"/>
            <w:hideMark/>
          </w:tcPr>
          <w:p w14:paraId="72EA1E4B" w14:textId="77777777" w:rsidR="00E74A17" w:rsidRPr="00742B31" w:rsidRDefault="00E74A17" w:rsidP="00E74A17">
            <w:pPr>
              <w:pStyle w:val="21"/>
              <w:jc w:val="center"/>
              <w:rPr>
                <w:sz w:val="24"/>
                <w:szCs w:val="24"/>
                <w:lang w:val="uk-UA"/>
              </w:rPr>
            </w:pPr>
            <w:r w:rsidRPr="00742B31">
              <w:rPr>
                <w:sz w:val="24"/>
                <w:szCs w:val="24"/>
                <w:lang w:val="uk-UA"/>
              </w:rPr>
              <w:t>8</w:t>
            </w:r>
          </w:p>
        </w:tc>
        <w:tc>
          <w:tcPr>
            <w:tcW w:w="0" w:type="auto"/>
            <w:vAlign w:val="center"/>
            <w:hideMark/>
          </w:tcPr>
          <w:p w14:paraId="1A991ECE" w14:textId="77777777" w:rsidR="00E74A17" w:rsidRPr="00742B31" w:rsidRDefault="00E74A17" w:rsidP="00E74A17">
            <w:pPr>
              <w:pStyle w:val="21"/>
              <w:jc w:val="center"/>
              <w:rPr>
                <w:sz w:val="24"/>
                <w:szCs w:val="24"/>
                <w:lang w:val="uk-UA"/>
              </w:rPr>
            </w:pPr>
            <w:r w:rsidRPr="00742B31">
              <w:rPr>
                <w:sz w:val="24"/>
                <w:szCs w:val="24"/>
                <w:lang w:val="uk-UA"/>
              </w:rPr>
              <w:t>47</w:t>
            </w:r>
          </w:p>
        </w:tc>
        <w:tc>
          <w:tcPr>
            <w:tcW w:w="0" w:type="auto"/>
            <w:vAlign w:val="center"/>
            <w:hideMark/>
          </w:tcPr>
          <w:p w14:paraId="7F3F8C8A" w14:textId="77777777" w:rsidR="00E74A17" w:rsidRPr="00742B31" w:rsidRDefault="00E74A17" w:rsidP="00E74A17">
            <w:pPr>
              <w:pStyle w:val="21"/>
              <w:jc w:val="center"/>
              <w:rPr>
                <w:sz w:val="24"/>
                <w:szCs w:val="24"/>
                <w:lang w:val="uk-UA"/>
              </w:rPr>
            </w:pPr>
            <w:r w:rsidRPr="00742B31">
              <w:rPr>
                <w:sz w:val="24"/>
                <w:szCs w:val="24"/>
                <w:lang w:val="uk-UA"/>
              </w:rPr>
              <w:t>93</w:t>
            </w:r>
          </w:p>
        </w:tc>
        <w:tc>
          <w:tcPr>
            <w:tcW w:w="0" w:type="auto"/>
            <w:vAlign w:val="center"/>
            <w:hideMark/>
          </w:tcPr>
          <w:p w14:paraId="43FF83D1"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c>
          <w:tcPr>
            <w:tcW w:w="0" w:type="auto"/>
            <w:vAlign w:val="center"/>
            <w:hideMark/>
          </w:tcPr>
          <w:p w14:paraId="3C70C22A" w14:textId="77777777" w:rsidR="00E74A17" w:rsidRPr="00742B31" w:rsidRDefault="00E74A17" w:rsidP="00E74A17">
            <w:pPr>
              <w:pStyle w:val="21"/>
              <w:jc w:val="center"/>
              <w:rPr>
                <w:sz w:val="24"/>
                <w:szCs w:val="24"/>
                <w:lang w:val="uk-UA"/>
              </w:rPr>
            </w:pPr>
            <w:r w:rsidRPr="00742B31">
              <w:rPr>
                <w:sz w:val="24"/>
                <w:szCs w:val="24"/>
                <w:lang w:val="uk-UA"/>
              </w:rPr>
              <w:t>28</w:t>
            </w:r>
          </w:p>
        </w:tc>
        <w:tc>
          <w:tcPr>
            <w:tcW w:w="0" w:type="auto"/>
            <w:vAlign w:val="center"/>
            <w:hideMark/>
          </w:tcPr>
          <w:p w14:paraId="4CD5ABE9" w14:textId="77777777" w:rsidR="00E74A17" w:rsidRPr="00742B31" w:rsidRDefault="00E74A17" w:rsidP="00E74A17">
            <w:pPr>
              <w:pStyle w:val="21"/>
              <w:jc w:val="center"/>
              <w:rPr>
                <w:sz w:val="24"/>
                <w:szCs w:val="24"/>
                <w:lang w:val="uk-UA"/>
              </w:rPr>
            </w:pPr>
            <w:r w:rsidRPr="00742B31">
              <w:rPr>
                <w:sz w:val="24"/>
                <w:szCs w:val="24"/>
                <w:lang w:val="uk-UA"/>
              </w:rPr>
              <w:t>Нижче порогу</w:t>
            </w:r>
          </w:p>
        </w:tc>
        <w:tc>
          <w:tcPr>
            <w:tcW w:w="0" w:type="auto"/>
            <w:vAlign w:val="center"/>
            <w:hideMark/>
          </w:tcPr>
          <w:p w14:paraId="3C30DDA4" w14:textId="77777777" w:rsidR="00E74A17" w:rsidRPr="00742B31" w:rsidRDefault="00E74A17" w:rsidP="00E74A17">
            <w:pPr>
              <w:pStyle w:val="21"/>
              <w:jc w:val="center"/>
              <w:rPr>
                <w:sz w:val="24"/>
                <w:szCs w:val="24"/>
                <w:lang w:val="uk-UA"/>
              </w:rPr>
            </w:pPr>
            <w:r w:rsidRPr="00742B31">
              <w:rPr>
                <w:sz w:val="24"/>
                <w:szCs w:val="24"/>
                <w:lang w:val="uk-UA"/>
              </w:rPr>
              <w:t>23</w:t>
            </w:r>
          </w:p>
        </w:tc>
        <w:tc>
          <w:tcPr>
            <w:tcW w:w="0" w:type="auto"/>
            <w:vAlign w:val="center"/>
            <w:hideMark/>
          </w:tcPr>
          <w:p w14:paraId="39B3A7CF"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r>
      <w:tr w:rsidR="00E74A17" w:rsidRPr="00742B31" w14:paraId="6090FDAC" w14:textId="77777777" w:rsidTr="00E74A17">
        <w:tc>
          <w:tcPr>
            <w:tcW w:w="0" w:type="auto"/>
            <w:vAlign w:val="center"/>
            <w:hideMark/>
          </w:tcPr>
          <w:p w14:paraId="02CE1D36" w14:textId="77777777" w:rsidR="00E74A17" w:rsidRPr="00742B31" w:rsidRDefault="00E74A17" w:rsidP="00E74A17">
            <w:pPr>
              <w:pStyle w:val="21"/>
              <w:jc w:val="center"/>
              <w:rPr>
                <w:sz w:val="24"/>
                <w:szCs w:val="24"/>
                <w:lang w:val="uk-UA"/>
              </w:rPr>
            </w:pPr>
            <w:r w:rsidRPr="00742B31">
              <w:rPr>
                <w:sz w:val="24"/>
                <w:szCs w:val="24"/>
                <w:lang w:val="uk-UA"/>
              </w:rPr>
              <w:lastRenderedPageBreak/>
              <w:t>9</w:t>
            </w:r>
          </w:p>
        </w:tc>
        <w:tc>
          <w:tcPr>
            <w:tcW w:w="0" w:type="auto"/>
            <w:vAlign w:val="center"/>
            <w:hideMark/>
          </w:tcPr>
          <w:p w14:paraId="38434C27" w14:textId="77777777" w:rsidR="00E74A17" w:rsidRPr="00742B31" w:rsidRDefault="00E74A17" w:rsidP="00E74A17">
            <w:pPr>
              <w:pStyle w:val="21"/>
              <w:jc w:val="center"/>
              <w:rPr>
                <w:sz w:val="24"/>
                <w:szCs w:val="24"/>
                <w:lang w:val="uk-UA"/>
              </w:rPr>
            </w:pPr>
            <w:r w:rsidRPr="00742B31">
              <w:rPr>
                <w:sz w:val="24"/>
                <w:szCs w:val="24"/>
                <w:lang w:val="uk-UA"/>
              </w:rPr>
              <w:t>36</w:t>
            </w:r>
          </w:p>
        </w:tc>
        <w:tc>
          <w:tcPr>
            <w:tcW w:w="0" w:type="auto"/>
            <w:vAlign w:val="center"/>
            <w:hideMark/>
          </w:tcPr>
          <w:p w14:paraId="08CD3C1B" w14:textId="77777777" w:rsidR="00E74A17" w:rsidRPr="00742B31" w:rsidRDefault="00E74A17" w:rsidP="00E74A17">
            <w:pPr>
              <w:pStyle w:val="21"/>
              <w:jc w:val="center"/>
              <w:rPr>
                <w:sz w:val="24"/>
                <w:szCs w:val="24"/>
                <w:lang w:val="uk-UA"/>
              </w:rPr>
            </w:pPr>
            <w:r w:rsidRPr="00742B31">
              <w:rPr>
                <w:sz w:val="24"/>
                <w:szCs w:val="24"/>
                <w:lang w:val="uk-UA"/>
              </w:rPr>
              <w:t>115</w:t>
            </w:r>
          </w:p>
        </w:tc>
        <w:tc>
          <w:tcPr>
            <w:tcW w:w="0" w:type="auto"/>
            <w:vAlign w:val="center"/>
            <w:hideMark/>
          </w:tcPr>
          <w:p w14:paraId="44878A4F"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c>
          <w:tcPr>
            <w:tcW w:w="0" w:type="auto"/>
            <w:vAlign w:val="center"/>
            <w:hideMark/>
          </w:tcPr>
          <w:p w14:paraId="1ED1E2E0" w14:textId="77777777" w:rsidR="00E74A17" w:rsidRPr="00742B31" w:rsidRDefault="00E74A17" w:rsidP="00E74A17">
            <w:pPr>
              <w:pStyle w:val="21"/>
              <w:jc w:val="center"/>
              <w:rPr>
                <w:sz w:val="24"/>
                <w:szCs w:val="24"/>
                <w:lang w:val="uk-UA"/>
              </w:rPr>
            </w:pPr>
            <w:r w:rsidRPr="00742B31">
              <w:rPr>
                <w:sz w:val="24"/>
                <w:szCs w:val="24"/>
                <w:lang w:val="uk-UA"/>
              </w:rPr>
              <w:t>41</w:t>
            </w:r>
          </w:p>
        </w:tc>
        <w:tc>
          <w:tcPr>
            <w:tcW w:w="0" w:type="auto"/>
            <w:vAlign w:val="center"/>
            <w:hideMark/>
          </w:tcPr>
          <w:p w14:paraId="74F96D9C" w14:textId="77777777" w:rsidR="00E74A17" w:rsidRPr="00742B31" w:rsidRDefault="00E74A17" w:rsidP="00E74A17">
            <w:pPr>
              <w:pStyle w:val="21"/>
              <w:jc w:val="center"/>
              <w:rPr>
                <w:sz w:val="24"/>
                <w:szCs w:val="24"/>
                <w:lang w:val="uk-UA"/>
              </w:rPr>
            </w:pPr>
            <w:r w:rsidRPr="00742B31">
              <w:rPr>
                <w:sz w:val="24"/>
                <w:szCs w:val="24"/>
                <w:lang w:val="uk-UA"/>
              </w:rPr>
              <w:t>Вище порогу</w:t>
            </w:r>
          </w:p>
        </w:tc>
        <w:tc>
          <w:tcPr>
            <w:tcW w:w="0" w:type="auto"/>
            <w:vAlign w:val="center"/>
            <w:hideMark/>
          </w:tcPr>
          <w:p w14:paraId="1FEEE964" w14:textId="77777777" w:rsidR="00E74A17" w:rsidRPr="00742B31" w:rsidRDefault="00E74A17" w:rsidP="00E74A17">
            <w:pPr>
              <w:pStyle w:val="21"/>
              <w:jc w:val="center"/>
              <w:rPr>
                <w:sz w:val="24"/>
                <w:szCs w:val="24"/>
                <w:lang w:val="uk-UA"/>
              </w:rPr>
            </w:pPr>
            <w:r w:rsidRPr="00742B31">
              <w:rPr>
                <w:sz w:val="24"/>
                <w:szCs w:val="24"/>
                <w:lang w:val="uk-UA"/>
              </w:rPr>
              <w:t>38</w:t>
            </w:r>
          </w:p>
        </w:tc>
        <w:tc>
          <w:tcPr>
            <w:tcW w:w="0" w:type="auto"/>
            <w:vAlign w:val="center"/>
            <w:hideMark/>
          </w:tcPr>
          <w:p w14:paraId="2B7C7493"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r w:rsidR="00E74A17" w:rsidRPr="00742B31" w14:paraId="4F77DEB3" w14:textId="77777777" w:rsidTr="00E74A17">
        <w:tc>
          <w:tcPr>
            <w:tcW w:w="0" w:type="auto"/>
            <w:vAlign w:val="center"/>
            <w:hideMark/>
          </w:tcPr>
          <w:p w14:paraId="35609A42" w14:textId="77777777" w:rsidR="00E74A17" w:rsidRPr="00742B31" w:rsidRDefault="00E74A17" w:rsidP="00E74A17">
            <w:pPr>
              <w:pStyle w:val="21"/>
              <w:jc w:val="center"/>
              <w:rPr>
                <w:sz w:val="24"/>
                <w:szCs w:val="24"/>
                <w:lang w:val="uk-UA"/>
              </w:rPr>
            </w:pPr>
            <w:r w:rsidRPr="00742B31">
              <w:rPr>
                <w:sz w:val="24"/>
                <w:szCs w:val="24"/>
                <w:lang w:val="uk-UA"/>
              </w:rPr>
              <w:t>10</w:t>
            </w:r>
          </w:p>
        </w:tc>
        <w:tc>
          <w:tcPr>
            <w:tcW w:w="0" w:type="auto"/>
            <w:vAlign w:val="center"/>
            <w:hideMark/>
          </w:tcPr>
          <w:p w14:paraId="560AA998" w14:textId="77777777" w:rsidR="00E74A17" w:rsidRPr="00742B31" w:rsidRDefault="00E74A17" w:rsidP="00E74A17">
            <w:pPr>
              <w:pStyle w:val="21"/>
              <w:jc w:val="center"/>
              <w:rPr>
                <w:sz w:val="24"/>
                <w:szCs w:val="24"/>
                <w:lang w:val="uk-UA"/>
              </w:rPr>
            </w:pPr>
            <w:r w:rsidRPr="00742B31">
              <w:rPr>
                <w:sz w:val="24"/>
                <w:szCs w:val="24"/>
                <w:lang w:val="uk-UA"/>
              </w:rPr>
              <w:t>40</w:t>
            </w:r>
          </w:p>
        </w:tc>
        <w:tc>
          <w:tcPr>
            <w:tcW w:w="0" w:type="auto"/>
            <w:vAlign w:val="center"/>
            <w:hideMark/>
          </w:tcPr>
          <w:p w14:paraId="72192154" w14:textId="77777777" w:rsidR="00E74A17" w:rsidRPr="00742B31" w:rsidRDefault="00E74A17" w:rsidP="00E74A17">
            <w:pPr>
              <w:pStyle w:val="21"/>
              <w:jc w:val="center"/>
              <w:rPr>
                <w:sz w:val="24"/>
                <w:szCs w:val="24"/>
                <w:lang w:val="uk-UA"/>
              </w:rPr>
            </w:pPr>
            <w:r w:rsidRPr="00742B31">
              <w:rPr>
                <w:sz w:val="24"/>
                <w:szCs w:val="24"/>
                <w:lang w:val="uk-UA"/>
              </w:rPr>
              <w:t>87</w:t>
            </w:r>
          </w:p>
        </w:tc>
        <w:tc>
          <w:tcPr>
            <w:tcW w:w="0" w:type="auto"/>
            <w:vAlign w:val="center"/>
            <w:hideMark/>
          </w:tcPr>
          <w:p w14:paraId="4920900C"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c>
          <w:tcPr>
            <w:tcW w:w="0" w:type="auto"/>
            <w:vAlign w:val="center"/>
            <w:hideMark/>
          </w:tcPr>
          <w:p w14:paraId="0142F202" w14:textId="77777777" w:rsidR="00E74A17" w:rsidRPr="00742B31" w:rsidRDefault="00E74A17" w:rsidP="00E74A17">
            <w:pPr>
              <w:pStyle w:val="21"/>
              <w:jc w:val="center"/>
              <w:rPr>
                <w:sz w:val="24"/>
                <w:szCs w:val="24"/>
                <w:lang w:val="uk-UA"/>
              </w:rPr>
            </w:pPr>
            <w:r w:rsidRPr="00742B31">
              <w:rPr>
                <w:sz w:val="24"/>
                <w:szCs w:val="24"/>
                <w:lang w:val="uk-UA"/>
              </w:rPr>
              <w:t>20</w:t>
            </w:r>
          </w:p>
        </w:tc>
        <w:tc>
          <w:tcPr>
            <w:tcW w:w="0" w:type="auto"/>
            <w:vAlign w:val="center"/>
            <w:hideMark/>
          </w:tcPr>
          <w:p w14:paraId="004ADB72" w14:textId="77777777" w:rsidR="00E74A17" w:rsidRPr="00742B31" w:rsidRDefault="00E74A17" w:rsidP="00E74A17">
            <w:pPr>
              <w:pStyle w:val="21"/>
              <w:jc w:val="center"/>
              <w:rPr>
                <w:sz w:val="24"/>
                <w:szCs w:val="24"/>
                <w:lang w:val="uk-UA"/>
              </w:rPr>
            </w:pPr>
            <w:r w:rsidRPr="00742B31">
              <w:rPr>
                <w:sz w:val="24"/>
                <w:szCs w:val="24"/>
                <w:lang w:val="uk-UA"/>
              </w:rPr>
              <w:t>Нижче порогу</w:t>
            </w:r>
          </w:p>
        </w:tc>
        <w:tc>
          <w:tcPr>
            <w:tcW w:w="0" w:type="auto"/>
            <w:vAlign w:val="center"/>
            <w:hideMark/>
          </w:tcPr>
          <w:p w14:paraId="52D1580A" w14:textId="77777777" w:rsidR="00E74A17" w:rsidRPr="00742B31" w:rsidRDefault="00E74A17" w:rsidP="00E74A17">
            <w:pPr>
              <w:pStyle w:val="21"/>
              <w:jc w:val="center"/>
              <w:rPr>
                <w:sz w:val="24"/>
                <w:szCs w:val="24"/>
                <w:lang w:val="uk-UA"/>
              </w:rPr>
            </w:pPr>
            <w:r w:rsidRPr="00742B31">
              <w:rPr>
                <w:sz w:val="24"/>
                <w:szCs w:val="24"/>
                <w:lang w:val="uk-UA"/>
              </w:rPr>
              <w:t>15</w:t>
            </w:r>
          </w:p>
        </w:tc>
        <w:tc>
          <w:tcPr>
            <w:tcW w:w="0" w:type="auto"/>
            <w:vAlign w:val="center"/>
            <w:hideMark/>
          </w:tcPr>
          <w:p w14:paraId="442B62BE"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r>
      <w:tr w:rsidR="00E74A17" w:rsidRPr="00742B31" w14:paraId="3F493EBC" w14:textId="77777777" w:rsidTr="00E74A17">
        <w:tc>
          <w:tcPr>
            <w:tcW w:w="0" w:type="auto"/>
            <w:vAlign w:val="center"/>
            <w:hideMark/>
          </w:tcPr>
          <w:p w14:paraId="44A76466" w14:textId="77777777" w:rsidR="00E74A17" w:rsidRPr="00742B31" w:rsidRDefault="00E74A17" w:rsidP="00E74A17">
            <w:pPr>
              <w:pStyle w:val="21"/>
              <w:jc w:val="center"/>
              <w:rPr>
                <w:sz w:val="24"/>
                <w:szCs w:val="24"/>
                <w:lang w:val="uk-UA"/>
              </w:rPr>
            </w:pPr>
            <w:r w:rsidRPr="00742B31">
              <w:rPr>
                <w:sz w:val="24"/>
                <w:szCs w:val="24"/>
                <w:lang w:val="uk-UA"/>
              </w:rPr>
              <w:t>11</w:t>
            </w:r>
          </w:p>
        </w:tc>
        <w:tc>
          <w:tcPr>
            <w:tcW w:w="0" w:type="auto"/>
            <w:vAlign w:val="center"/>
            <w:hideMark/>
          </w:tcPr>
          <w:p w14:paraId="64C3820E" w14:textId="77777777" w:rsidR="00E74A17" w:rsidRPr="00742B31" w:rsidRDefault="00E74A17" w:rsidP="00E74A17">
            <w:pPr>
              <w:pStyle w:val="21"/>
              <w:jc w:val="center"/>
              <w:rPr>
                <w:sz w:val="24"/>
                <w:szCs w:val="24"/>
                <w:lang w:val="uk-UA"/>
              </w:rPr>
            </w:pPr>
            <w:r w:rsidRPr="00742B31">
              <w:rPr>
                <w:sz w:val="24"/>
                <w:szCs w:val="24"/>
                <w:lang w:val="uk-UA"/>
              </w:rPr>
              <w:t>45</w:t>
            </w:r>
          </w:p>
        </w:tc>
        <w:tc>
          <w:tcPr>
            <w:tcW w:w="0" w:type="auto"/>
            <w:vAlign w:val="center"/>
            <w:hideMark/>
          </w:tcPr>
          <w:p w14:paraId="3B614D98" w14:textId="77777777" w:rsidR="00E74A17" w:rsidRPr="00742B31" w:rsidRDefault="00E74A17" w:rsidP="00E74A17">
            <w:pPr>
              <w:pStyle w:val="21"/>
              <w:jc w:val="center"/>
              <w:rPr>
                <w:sz w:val="24"/>
                <w:szCs w:val="24"/>
                <w:lang w:val="uk-UA"/>
              </w:rPr>
            </w:pPr>
            <w:r w:rsidRPr="00742B31">
              <w:rPr>
                <w:sz w:val="24"/>
                <w:szCs w:val="24"/>
                <w:lang w:val="uk-UA"/>
              </w:rPr>
              <w:t>122</w:t>
            </w:r>
          </w:p>
        </w:tc>
        <w:tc>
          <w:tcPr>
            <w:tcW w:w="0" w:type="auto"/>
            <w:vAlign w:val="center"/>
            <w:hideMark/>
          </w:tcPr>
          <w:p w14:paraId="1EEA9963"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c>
          <w:tcPr>
            <w:tcW w:w="0" w:type="auto"/>
            <w:vAlign w:val="center"/>
            <w:hideMark/>
          </w:tcPr>
          <w:p w14:paraId="290B2449" w14:textId="77777777" w:rsidR="00E74A17" w:rsidRPr="00742B31" w:rsidRDefault="00E74A17" w:rsidP="00E74A17">
            <w:pPr>
              <w:pStyle w:val="21"/>
              <w:jc w:val="center"/>
              <w:rPr>
                <w:sz w:val="24"/>
                <w:szCs w:val="24"/>
                <w:lang w:val="uk-UA"/>
              </w:rPr>
            </w:pPr>
            <w:r w:rsidRPr="00742B31">
              <w:rPr>
                <w:sz w:val="24"/>
                <w:szCs w:val="24"/>
                <w:lang w:val="uk-UA"/>
              </w:rPr>
              <w:t>46</w:t>
            </w:r>
          </w:p>
        </w:tc>
        <w:tc>
          <w:tcPr>
            <w:tcW w:w="0" w:type="auto"/>
            <w:vAlign w:val="center"/>
            <w:hideMark/>
          </w:tcPr>
          <w:p w14:paraId="2B7BDCA3" w14:textId="77777777" w:rsidR="00E74A17" w:rsidRPr="00742B31" w:rsidRDefault="00E74A17" w:rsidP="00E74A17">
            <w:pPr>
              <w:pStyle w:val="21"/>
              <w:jc w:val="center"/>
              <w:rPr>
                <w:sz w:val="24"/>
                <w:szCs w:val="24"/>
                <w:lang w:val="uk-UA"/>
              </w:rPr>
            </w:pPr>
            <w:r w:rsidRPr="00742B31">
              <w:rPr>
                <w:sz w:val="24"/>
                <w:szCs w:val="24"/>
                <w:lang w:val="uk-UA"/>
              </w:rPr>
              <w:t>Вище порогу</w:t>
            </w:r>
          </w:p>
        </w:tc>
        <w:tc>
          <w:tcPr>
            <w:tcW w:w="0" w:type="auto"/>
            <w:vAlign w:val="center"/>
            <w:hideMark/>
          </w:tcPr>
          <w:p w14:paraId="49CC2411" w14:textId="77777777" w:rsidR="00E74A17" w:rsidRPr="00742B31" w:rsidRDefault="00E74A17" w:rsidP="00E74A17">
            <w:pPr>
              <w:pStyle w:val="21"/>
              <w:jc w:val="center"/>
              <w:rPr>
                <w:sz w:val="24"/>
                <w:szCs w:val="24"/>
                <w:lang w:val="uk-UA"/>
              </w:rPr>
            </w:pPr>
            <w:r w:rsidRPr="00742B31">
              <w:rPr>
                <w:sz w:val="24"/>
                <w:szCs w:val="24"/>
                <w:lang w:val="uk-UA"/>
              </w:rPr>
              <w:t>45</w:t>
            </w:r>
          </w:p>
        </w:tc>
        <w:tc>
          <w:tcPr>
            <w:tcW w:w="0" w:type="auto"/>
            <w:vAlign w:val="center"/>
            <w:hideMark/>
          </w:tcPr>
          <w:p w14:paraId="37908BA0"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r w:rsidR="00E74A17" w:rsidRPr="00742B31" w14:paraId="104E9714" w14:textId="77777777" w:rsidTr="00E74A17">
        <w:tc>
          <w:tcPr>
            <w:tcW w:w="0" w:type="auto"/>
            <w:vAlign w:val="center"/>
            <w:hideMark/>
          </w:tcPr>
          <w:p w14:paraId="77F88251" w14:textId="77777777" w:rsidR="00E74A17" w:rsidRPr="00742B31" w:rsidRDefault="00E74A17" w:rsidP="00E74A17">
            <w:pPr>
              <w:pStyle w:val="21"/>
              <w:jc w:val="center"/>
              <w:rPr>
                <w:sz w:val="24"/>
                <w:szCs w:val="24"/>
                <w:lang w:val="uk-UA"/>
              </w:rPr>
            </w:pPr>
            <w:r w:rsidRPr="00742B31">
              <w:rPr>
                <w:sz w:val="24"/>
                <w:szCs w:val="24"/>
                <w:lang w:val="uk-UA"/>
              </w:rPr>
              <w:t>12</w:t>
            </w:r>
          </w:p>
        </w:tc>
        <w:tc>
          <w:tcPr>
            <w:tcW w:w="0" w:type="auto"/>
            <w:vAlign w:val="center"/>
            <w:hideMark/>
          </w:tcPr>
          <w:p w14:paraId="13AC5D55" w14:textId="77777777" w:rsidR="00E74A17" w:rsidRPr="00742B31" w:rsidRDefault="00E74A17" w:rsidP="00E74A17">
            <w:pPr>
              <w:pStyle w:val="21"/>
              <w:jc w:val="center"/>
              <w:rPr>
                <w:sz w:val="24"/>
                <w:szCs w:val="24"/>
                <w:lang w:val="uk-UA"/>
              </w:rPr>
            </w:pPr>
            <w:r w:rsidRPr="00742B31">
              <w:rPr>
                <w:sz w:val="24"/>
                <w:szCs w:val="24"/>
                <w:lang w:val="uk-UA"/>
              </w:rPr>
              <w:t>31</w:t>
            </w:r>
          </w:p>
        </w:tc>
        <w:tc>
          <w:tcPr>
            <w:tcW w:w="0" w:type="auto"/>
            <w:vAlign w:val="center"/>
            <w:hideMark/>
          </w:tcPr>
          <w:p w14:paraId="56853BC0" w14:textId="77777777" w:rsidR="00E74A17" w:rsidRPr="00742B31" w:rsidRDefault="00E74A17" w:rsidP="00E74A17">
            <w:pPr>
              <w:pStyle w:val="21"/>
              <w:jc w:val="center"/>
              <w:rPr>
                <w:sz w:val="24"/>
                <w:szCs w:val="24"/>
                <w:lang w:val="uk-UA"/>
              </w:rPr>
            </w:pPr>
            <w:r w:rsidRPr="00742B31">
              <w:rPr>
                <w:sz w:val="24"/>
                <w:szCs w:val="24"/>
                <w:lang w:val="uk-UA"/>
              </w:rPr>
              <w:t>103</w:t>
            </w:r>
          </w:p>
        </w:tc>
        <w:tc>
          <w:tcPr>
            <w:tcW w:w="0" w:type="auto"/>
            <w:vAlign w:val="center"/>
            <w:hideMark/>
          </w:tcPr>
          <w:p w14:paraId="50522597" w14:textId="77777777" w:rsidR="00E74A17" w:rsidRPr="00742B31" w:rsidRDefault="00E74A17" w:rsidP="00E74A17">
            <w:pPr>
              <w:pStyle w:val="21"/>
              <w:jc w:val="center"/>
              <w:rPr>
                <w:sz w:val="24"/>
                <w:szCs w:val="24"/>
                <w:lang w:val="uk-UA"/>
              </w:rPr>
            </w:pPr>
            <w:r w:rsidRPr="00742B31">
              <w:rPr>
                <w:sz w:val="24"/>
                <w:szCs w:val="24"/>
                <w:lang w:val="uk-UA"/>
              </w:rPr>
              <w:t>Помірний</w:t>
            </w:r>
          </w:p>
        </w:tc>
        <w:tc>
          <w:tcPr>
            <w:tcW w:w="0" w:type="auto"/>
            <w:vAlign w:val="center"/>
            <w:hideMark/>
          </w:tcPr>
          <w:p w14:paraId="7A7900D2" w14:textId="77777777" w:rsidR="00E74A17" w:rsidRPr="00742B31" w:rsidRDefault="00E74A17" w:rsidP="00E74A17">
            <w:pPr>
              <w:pStyle w:val="21"/>
              <w:jc w:val="center"/>
              <w:rPr>
                <w:sz w:val="24"/>
                <w:szCs w:val="24"/>
                <w:lang w:val="uk-UA"/>
              </w:rPr>
            </w:pPr>
            <w:r w:rsidRPr="00742B31">
              <w:rPr>
                <w:sz w:val="24"/>
                <w:szCs w:val="24"/>
                <w:lang w:val="uk-UA"/>
              </w:rPr>
              <w:t>34</w:t>
            </w:r>
          </w:p>
        </w:tc>
        <w:tc>
          <w:tcPr>
            <w:tcW w:w="0" w:type="auto"/>
            <w:vAlign w:val="center"/>
            <w:hideMark/>
          </w:tcPr>
          <w:p w14:paraId="0F2178DF" w14:textId="77777777" w:rsidR="00E74A17" w:rsidRPr="00742B31" w:rsidRDefault="00E74A17" w:rsidP="00E74A17">
            <w:pPr>
              <w:pStyle w:val="21"/>
              <w:jc w:val="center"/>
              <w:rPr>
                <w:sz w:val="24"/>
                <w:szCs w:val="24"/>
                <w:lang w:val="uk-UA"/>
              </w:rPr>
            </w:pPr>
            <w:r w:rsidRPr="00742B31">
              <w:rPr>
                <w:sz w:val="24"/>
                <w:szCs w:val="24"/>
                <w:lang w:val="uk-UA"/>
              </w:rPr>
              <w:t>Вище порогу</w:t>
            </w:r>
          </w:p>
        </w:tc>
        <w:tc>
          <w:tcPr>
            <w:tcW w:w="0" w:type="auto"/>
            <w:vAlign w:val="center"/>
            <w:hideMark/>
          </w:tcPr>
          <w:p w14:paraId="1226AACD" w14:textId="77777777" w:rsidR="00E74A17" w:rsidRPr="00742B31" w:rsidRDefault="00E74A17" w:rsidP="00E74A17">
            <w:pPr>
              <w:pStyle w:val="21"/>
              <w:jc w:val="center"/>
              <w:rPr>
                <w:sz w:val="24"/>
                <w:szCs w:val="24"/>
                <w:lang w:val="uk-UA"/>
              </w:rPr>
            </w:pPr>
            <w:r w:rsidRPr="00742B31">
              <w:rPr>
                <w:sz w:val="24"/>
                <w:szCs w:val="24"/>
                <w:lang w:val="uk-UA"/>
              </w:rPr>
              <w:t>30</w:t>
            </w:r>
          </w:p>
        </w:tc>
        <w:tc>
          <w:tcPr>
            <w:tcW w:w="0" w:type="auto"/>
            <w:vAlign w:val="center"/>
            <w:hideMark/>
          </w:tcPr>
          <w:p w14:paraId="70733F41" w14:textId="77777777" w:rsidR="00E74A17" w:rsidRPr="00742B31" w:rsidRDefault="00E74A17" w:rsidP="00E74A17">
            <w:pPr>
              <w:pStyle w:val="21"/>
              <w:jc w:val="center"/>
              <w:rPr>
                <w:sz w:val="24"/>
                <w:szCs w:val="24"/>
                <w:lang w:val="uk-UA"/>
              </w:rPr>
            </w:pPr>
            <w:r w:rsidRPr="00742B31">
              <w:rPr>
                <w:sz w:val="24"/>
                <w:szCs w:val="24"/>
                <w:lang w:val="uk-UA"/>
              </w:rPr>
              <w:t>Помірний</w:t>
            </w:r>
          </w:p>
        </w:tc>
      </w:tr>
      <w:tr w:rsidR="00E74A17" w:rsidRPr="00742B31" w14:paraId="457902B9" w14:textId="77777777" w:rsidTr="00E74A17">
        <w:tc>
          <w:tcPr>
            <w:tcW w:w="0" w:type="auto"/>
            <w:vAlign w:val="center"/>
            <w:hideMark/>
          </w:tcPr>
          <w:p w14:paraId="3206947C" w14:textId="77777777" w:rsidR="00E74A17" w:rsidRPr="00742B31" w:rsidRDefault="00E74A17" w:rsidP="00E74A17">
            <w:pPr>
              <w:pStyle w:val="21"/>
              <w:jc w:val="center"/>
              <w:rPr>
                <w:sz w:val="24"/>
                <w:szCs w:val="24"/>
                <w:lang w:val="uk-UA"/>
              </w:rPr>
            </w:pPr>
            <w:r w:rsidRPr="00742B31">
              <w:rPr>
                <w:sz w:val="24"/>
                <w:szCs w:val="24"/>
                <w:lang w:val="uk-UA"/>
              </w:rPr>
              <w:t>13</w:t>
            </w:r>
          </w:p>
        </w:tc>
        <w:tc>
          <w:tcPr>
            <w:tcW w:w="0" w:type="auto"/>
            <w:vAlign w:val="center"/>
            <w:hideMark/>
          </w:tcPr>
          <w:p w14:paraId="417B380E" w14:textId="77777777" w:rsidR="00E74A17" w:rsidRPr="00742B31" w:rsidRDefault="00E74A17" w:rsidP="00E74A17">
            <w:pPr>
              <w:pStyle w:val="21"/>
              <w:jc w:val="center"/>
              <w:rPr>
                <w:sz w:val="24"/>
                <w:szCs w:val="24"/>
                <w:lang w:val="uk-UA"/>
              </w:rPr>
            </w:pPr>
            <w:r w:rsidRPr="00742B31">
              <w:rPr>
                <w:sz w:val="24"/>
                <w:szCs w:val="24"/>
                <w:lang w:val="uk-UA"/>
              </w:rPr>
              <w:t>39</w:t>
            </w:r>
          </w:p>
        </w:tc>
        <w:tc>
          <w:tcPr>
            <w:tcW w:w="0" w:type="auto"/>
            <w:vAlign w:val="center"/>
            <w:hideMark/>
          </w:tcPr>
          <w:p w14:paraId="2F225737" w14:textId="77777777" w:rsidR="00E74A17" w:rsidRPr="00742B31" w:rsidRDefault="00E74A17" w:rsidP="00E74A17">
            <w:pPr>
              <w:pStyle w:val="21"/>
              <w:jc w:val="center"/>
              <w:rPr>
                <w:sz w:val="24"/>
                <w:szCs w:val="24"/>
                <w:lang w:val="uk-UA"/>
              </w:rPr>
            </w:pPr>
            <w:r w:rsidRPr="00742B31">
              <w:rPr>
                <w:sz w:val="24"/>
                <w:szCs w:val="24"/>
                <w:lang w:val="uk-UA"/>
              </w:rPr>
              <w:t>94</w:t>
            </w:r>
          </w:p>
        </w:tc>
        <w:tc>
          <w:tcPr>
            <w:tcW w:w="0" w:type="auto"/>
            <w:vAlign w:val="center"/>
            <w:hideMark/>
          </w:tcPr>
          <w:p w14:paraId="5378A28F"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c>
          <w:tcPr>
            <w:tcW w:w="0" w:type="auto"/>
            <w:vAlign w:val="center"/>
            <w:hideMark/>
          </w:tcPr>
          <w:p w14:paraId="56013006" w14:textId="77777777" w:rsidR="00E74A17" w:rsidRPr="00742B31" w:rsidRDefault="00E74A17" w:rsidP="00E74A17">
            <w:pPr>
              <w:pStyle w:val="21"/>
              <w:jc w:val="center"/>
              <w:rPr>
                <w:sz w:val="24"/>
                <w:szCs w:val="24"/>
                <w:lang w:val="uk-UA"/>
              </w:rPr>
            </w:pPr>
            <w:r w:rsidRPr="00742B31">
              <w:rPr>
                <w:sz w:val="24"/>
                <w:szCs w:val="24"/>
                <w:lang w:val="uk-UA"/>
              </w:rPr>
              <w:t>26</w:t>
            </w:r>
          </w:p>
        </w:tc>
        <w:tc>
          <w:tcPr>
            <w:tcW w:w="0" w:type="auto"/>
            <w:vAlign w:val="center"/>
            <w:hideMark/>
          </w:tcPr>
          <w:p w14:paraId="069C3B7D" w14:textId="77777777" w:rsidR="00E74A17" w:rsidRPr="00742B31" w:rsidRDefault="00E74A17" w:rsidP="00E74A17">
            <w:pPr>
              <w:pStyle w:val="21"/>
              <w:jc w:val="center"/>
              <w:rPr>
                <w:sz w:val="24"/>
                <w:szCs w:val="24"/>
                <w:lang w:val="uk-UA"/>
              </w:rPr>
            </w:pPr>
            <w:r w:rsidRPr="00742B31">
              <w:rPr>
                <w:sz w:val="24"/>
                <w:szCs w:val="24"/>
                <w:lang w:val="uk-UA"/>
              </w:rPr>
              <w:t>Нижче порогу</w:t>
            </w:r>
          </w:p>
        </w:tc>
        <w:tc>
          <w:tcPr>
            <w:tcW w:w="0" w:type="auto"/>
            <w:vAlign w:val="center"/>
            <w:hideMark/>
          </w:tcPr>
          <w:p w14:paraId="32A2CDB4" w14:textId="77777777" w:rsidR="00E74A17" w:rsidRPr="00742B31" w:rsidRDefault="00E74A17" w:rsidP="00E74A17">
            <w:pPr>
              <w:pStyle w:val="21"/>
              <w:jc w:val="center"/>
              <w:rPr>
                <w:sz w:val="24"/>
                <w:szCs w:val="24"/>
                <w:lang w:val="uk-UA"/>
              </w:rPr>
            </w:pPr>
            <w:r w:rsidRPr="00742B31">
              <w:rPr>
                <w:sz w:val="24"/>
                <w:szCs w:val="24"/>
                <w:lang w:val="uk-UA"/>
              </w:rPr>
              <w:t>23</w:t>
            </w:r>
          </w:p>
        </w:tc>
        <w:tc>
          <w:tcPr>
            <w:tcW w:w="0" w:type="auto"/>
            <w:vAlign w:val="center"/>
            <w:hideMark/>
          </w:tcPr>
          <w:p w14:paraId="2ABA3B13"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r>
      <w:tr w:rsidR="00E74A17" w:rsidRPr="00742B31" w14:paraId="1881F1A2" w14:textId="77777777" w:rsidTr="00E74A17">
        <w:tc>
          <w:tcPr>
            <w:tcW w:w="0" w:type="auto"/>
            <w:vAlign w:val="center"/>
            <w:hideMark/>
          </w:tcPr>
          <w:p w14:paraId="4E6A3D3C" w14:textId="77777777" w:rsidR="00E74A17" w:rsidRPr="00742B31" w:rsidRDefault="00E74A17" w:rsidP="00E74A17">
            <w:pPr>
              <w:pStyle w:val="21"/>
              <w:jc w:val="center"/>
              <w:rPr>
                <w:sz w:val="24"/>
                <w:szCs w:val="24"/>
                <w:lang w:val="uk-UA"/>
              </w:rPr>
            </w:pPr>
            <w:r w:rsidRPr="00742B31">
              <w:rPr>
                <w:sz w:val="24"/>
                <w:szCs w:val="24"/>
                <w:lang w:val="uk-UA"/>
              </w:rPr>
              <w:t>14</w:t>
            </w:r>
          </w:p>
        </w:tc>
        <w:tc>
          <w:tcPr>
            <w:tcW w:w="0" w:type="auto"/>
            <w:vAlign w:val="center"/>
            <w:hideMark/>
          </w:tcPr>
          <w:p w14:paraId="5CBC1251" w14:textId="77777777" w:rsidR="00E74A17" w:rsidRPr="00742B31" w:rsidRDefault="00E74A17" w:rsidP="00E74A17">
            <w:pPr>
              <w:pStyle w:val="21"/>
              <w:jc w:val="center"/>
              <w:rPr>
                <w:sz w:val="24"/>
                <w:szCs w:val="24"/>
                <w:lang w:val="uk-UA"/>
              </w:rPr>
            </w:pPr>
            <w:r w:rsidRPr="00742B31">
              <w:rPr>
                <w:sz w:val="24"/>
                <w:szCs w:val="24"/>
                <w:lang w:val="uk-UA"/>
              </w:rPr>
              <w:t>34</w:t>
            </w:r>
          </w:p>
        </w:tc>
        <w:tc>
          <w:tcPr>
            <w:tcW w:w="0" w:type="auto"/>
            <w:vAlign w:val="center"/>
            <w:hideMark/>
          </w:tcPr>
          <w:p w14:paraId="3617A05E" w14:textId="77777777" w:rsidR="00E74A17" w:rsidRPr="00742B31" w:rsidRDefault="00E74A17" w:rsidP="00E74A17">
            <w:pPr>
              <w:pStyle w:val="21"/>
              <w:jc w:val="center"/>
              <w:rPr>
                <w:sz w:val="24"/>
                <w:szCs w:val="24"/>
                <w:lang w:val="uk-UA"/>
              </w:rPr>
            </w:pPr>
            <w:r w:rsidRPr="00742B31">
              <w:rPr>
                <w:sz w:val="24"/>
                <w:szCs w:val="24"/>
                <w:lang w:val="uk-UA"/>
              </w:rPr>
              <w:t>141</w:t>
            </w:r>
          </w:p>
        </w:tc>
        <w:tc>
          <w:tcPr>
            <w:tcW w:w="0" w:type="auto"/>
            <w:vAlign w:val="center"/>
            <w:hideMark/>
          </w:tcPr>
          <w:p w14:paraId="4370020D" w14:textId="77777777" w:rsidR="00E74A17" w:rsidRPr="00742B31" w:rsidRDefault="00E74A17" w:rsidP="00E74A17">
            <w:pPr>
              <w:pStyle w:val="21"/>
              <w:jc w:val="center"/>
              <w:rPr>
                <w:sz w:val="24"/>
                <w:szCs w:val="24"/>
                <w:lang w:val="uk-UA"/>
              </w:rPr>
            </w:pPr>
            <w:r w:rsidRPr="00742B31">
              <w:rPr>
                <w:sz w:val="24"/>
                <w:szCs w:val="24"/>
                <w:lang w:val="uk-UA"/>
              </w:rPr>
              <w:t>Високий</w:t>
            </w:r>
          </w:p>
        </w:tc>
        <w:tc>
          <w:tcPr>
            <w:tcW w:w="0" w:type="auto"/>
            <w:vAlign w:val="center"/>
            <w:hideMark/>
          </w:tcPr>
          <w:p w14:paraId="3B0B86A3" w14:textId="77777777" w:rsidR="00E74A17" w:rsidRPr="00742B31" w:rsidRDefault="00E74A17" w:rsidP="00E74A17">
            <w:pPr>
              <w:pStyle w:val="21"/>
              <w:jc w:val="center"/>
              <w:rPr>
                <w:sz w:val="24"/>
                <w:szCs w:val="24"/>
                <w:lang w:val="uk-UA"/>
              </w:rPr>
            </w:pPr>
            <w:r w:rsidRPr="00742B31">
              <w:rPr>
                <w:sz w:val="24"/>
                <w:szCs w:val="24"/>
                <w:lang w:val="uk-UA"/>
              </w:rPr>
              <w:t>61</w:t>
            </w:r>
          </w:p>
        </w:tc>
        <w:tc>
          <w:tcPr>
            <w:tcW w:w="0" w:type="auto"/>
            <w:vAlign w:val="center"/>
            <w:hideMark/>
          </w:tcPr>
          <w:p w14:paraId="4438F3DB" w14:textId="77777777" w:rsidR="00E74A17" w:rsidRPr="00742B31" w:rsidRDefault="00E74A17" w:rsidP="00E74A17">
            <w:pPr>
              <w:pStyle w:val="21"/>
              <w:jc w:val="center"/>
              <w:rPr>
                <w:sz w:val="24"/>
                <w:szCs w:val="24"/>
                <w:lang w:val="uk-UA"/>
              </w:rPr>
            </w:pPr>
            <w:r w:rsidRPr="00742B31">
              <w:rPr>
                <w:sz w:val="24"/>
                <w:szCs w:val="24"/>
                <w:lang w:val="uk-UA"/>
              </w:rPr>
              <w:t>Вище порогу</w:t>
            </w:r>
          </w:p>
        </w:tc>
        <w:tc>
          <w:tcPr>
            <w:tcW w:w="0" w:type="auto"/>
            <w:vAlign w:val="center"/>
            <w:hideMark/>
          </w:tcPr>
          <w:p w14:paraId="57EFEDD3" w14:textId="77777777" w:rsidR="00E74A17" w:rsidRPr="00742B31" w:rsidRDefault="00E74A17" w:rsidP="00E74A17">
            <w:pPr>
              <w:pStyle w:val="21"/>
              <w:jc w:val="center"/>
              <w:rPr>
                <w:sz w:val="24"/>
                <w:szCs w:val="24"/>
                <w:lang w:val="uk-UA"/>
              </w:rPr>
            </w:pPr>
            <w:r w:rsidRPr="00742B31">
              <w:rPr>
                <w:sz w:val="24"/>
                <w:szCs w:val="24"/>
                <w:lang w:val="uk-UA"/>
              </w:rPr>
              <w:t>65</w:t>
            </w:r>
          </w:p>
        </w:tc>
        <w:tc>
          <w:tcPr>
            <w:tcW w:w="0" w:type="auto"/>
            <w:vAlign w:val="center"/>
            <w:hideMark/>
          </w:tcPr>
          <w:p w14:paraId="2A83AC9E" w14:textId="77777777" w:rsidR="00E74A17" w:rsidRPr="00742B31" w:rsidRDefault="00E74A17" w:rsidP="00E74A17">
            <w:pPr>
              <w:pStyle w:val="21"/>
              <w:jc w:val="center"/>
              <w:rPr>
                <w:sz w:val="24"/>
                <w:szCs w:val="24"/>
                <w:lang w:val="uk-UA"/>
              </w:rPr>
            </w:pPr>
            <w:r w:rsidRPr="00742B31">
              <w:rPr>
                <w:sz w:val="24"/>
                <w:szCs w:val="24"/>
                <w:lang w:val="uk-UA"/>
              </w:rPr>
              <w:t>Високий</w:t>
            </w:r>
          </w:p>
        </w:tc>
      </w:tr>
      <w:tr w:rsidR="00E74A17" w:rsidRPr="00742B31" w14:paraId="5B8C7076" w14:textId="77777777" w:rsidTr="00E74A17">
        <w:tc>
          <w:tcPr>
            <w:tcW w:w="0" w:type="auto"/>
            <w:vAlign w:val="center"/>
            <w:hideMark/>
          </w:tcPr>
          <w:p w14:paraId="4C1F8B39" w14:textId="77777777" w:rsidR="00E74A17" w:rsidRPr="00742B31" w:rsidRDefault="00E74A17" w:rsidP="00E74A17">
            <w:pPr>
              <w:pStyle w:val="21"/>
              <w:jc w:val="center"/>
              <w:rPr>
                <w:sz w:val="24"/>
                <w:szCs w:val="24"/>
                <w:lang w:val="uk-UA"/>
              </w:rPr>
            </w:pPr>
            <w:r w:rsidRPr="00742B31">
              <w:rPr>
                <w:sz w:val="24"/>
                <w:szCs w:val="24"/>
                <w:lang w:val="uk-UA"/>
              </w:rPr>
              <w:t>15</w:t>
            </w:r>
          </w:p>
        </w:tc>
        <w:tc>
          <w:tcPr>
            <w:tcW w:w="0" w:type="auto"/>
            <w:vAlign w:val="center"/>
            <w:hideMark/>
          </w:tcPr>
          <w:p w14:paraId="712CEC76" w14:textId="77777777" w:rsidR="00E74A17" w:rsidRPr="00742B31" w:rsidRDefault="00E74A17" w:rsidP="00E74A17">
            <w:pPr>
              <w:pStyle w:val="21"/>
              <w:jc w:val="center"/>
              <w:rPr>
                <w:sz w:val="24"/>
                <w:szCs w:val="24"/>
                <w:lang w:val="uk-UA"/>
              </w:rPr>
            </w:pPr>
            <w:r w:rsidRPr="00742B31">
              <w:rPr>
                <w:sz w:val="24"/>
                <w:szCs w:val="24"/>
                <w:lang w:val="uk-UA"/>
              </w:rPr>
              <w:t>46</w:t>
            </w:r>
          </w:p>
        </w:tc>
        <w:tc>
          <w:tcPr>
            <w:tcW w:w="0" w:type="auto"/>
            <w:vAlign w:val="center"/>
            <w:hideMark/>
          </w:tcPr>
          <w:p w14:paraId="63785424" w14:textId="77777777" w:rsidR="00E74A17" w:rsidRPr="00742B31" w:rsidRDefault="00E74A17" w:rsidP="00E74A17">
            <w:pPr>
              <w:pStyle w:val="21"/>
              <w:jc w:val="center"/>
              <w:rPr>
                <w:sz w:val="24"/>
                <w:szCs w:val="24"/>
                <w:lang w:val="uk-UA"/>
              </w:rPr>
            </w:pPr>
            <w:r w:rsidRPr="00742B31">
              <w:rPr>
                <w:sz w:val="24"/>
                <w:szCs w:val="24"/>
                <w:lang w:val="uk-UA"/>
              </w:rPr>
              <w:t>109</w:t>
            </w:r>
          </w:p>
        </w:tc>
        <w:tc>
          <w:tcPr>
            <w:tcW w:w="0" w:type="auto"/>
            <w:vAlign w:val="center"/>
            <w:hideMark/>
          </w:tcPr>
          <w:p w14:paraId="1A40CADD" w14:textId="77777777" w:rsidR="00E74A17" w:rsidRPr="00742B31" w:rsidRDefault="00E74A17" w:rsidP="00E74A17">
            <w:pPr>
              <w:pStyle w:val="21"/>
              <w:jc w:val="center"/>
              <w:rPr>
                <w:sz w:val="24"/>
                <w:szCs w:val="24"/>
                <w:lang w:val="uk-UA"/>
              </w:rPr>
            </w:pPr>
            <w:r w:rsidRPr="00742B31">
              <w:rPr>
                <w:sz w:val="24"/>
                <w:szCs w:val="24"/>
                <w:lang w:val="uk-UA"/>
              </w:rPr>
              <w:t>Помірний</w:t>
            </w:r>
          </w:p>
        </w:tc>
        <w:tc>
          <w:tcPr>
            <w:tcW w:w="0" w:type="auto"/>
            <w:vAlign w:val="center"/>
            <w:hideMark/>
          </w:tcPr>
          <w:p w14:paraId="42B33556" w14:textId="77777777" w:rsidR="00E74A17" w:rsidRPr="00742B31" w:rsidRDefault="00E74A17" w:rsidP="00E74A17">
            <w:pPr>
              <w:pStyle w:val="21"/>
              <w:jc w:val="center"/>
              <w:rPr>
                <w:sz w:val="24"/>
                <w:szCs w:val="24"/>
                <w:lang w:val="uk-UA"/>
              </w:rPr>
            </w:pPr>
            <w:r w:rsidRPr="00742B31">
              <w:rPr>
                <w:sz w:val="24"/>
                <w:szCs w:val="24"/>
                <w:lang w:val="uk-UA"/>
              </w:rPr>
              <w:t>37</w:t>
            </w:r>
          </w:p>
        </w:tc>
        <w:tc>
          <w:tcPr>
            <w:tcW w:w="0" w:type="auto"/>
            <w:vAlign w:val="center"/>
            <w:hideMark/>
          </w:tcPr>
          <w:p w14:paraId="7011EECB" w14:textId="77777777" w:rsidR="00E74A17" w:rsidRPr="00742B31" w:rsidRDefault="00E74A17" w:rsidP="00E74A17">
            <w:pPr>
              <w:pStyle w:val="21"/>
              <w:jc w:val="center"/>
              <w:rPr>
                <w:sz w:val="24"/>
                <w:szCs w:val="24"/>
                <w:lang w:val="uk-UA"/>
              </w:rPr>
            </w:pPr>
            <w:r w:rsidRPr="00742B31">
              <w:rPr>
                <w:sz w:val="24"/>
                <w:szCs w:val="24"/>
                <w:lang w:val="uk-UA"/>
              </w:rPr>
              <w:t>Вище порогу</w:t>
            </w:r>
          </w:p>
        </w:tc>
        <w:tc>
          <w:tcPr>
            <w:tcW w:w="0" w:type="auto"/>
            <w:vAlign w:val="center"/>
            <w:hideMark/>
          </w:tcPr>
          <w:p w14:paraId="7B02D7AE" w14:textId="77777777" w:rsidR="00E74A17" w:rsidRPr="00742B31" w:rsidRDefault="00E74A17" w:rsidP="00E74A17">
            <w:pPr>
              <w:pStyle w:val="21"/>
              <w:jc w:val="center"/>
              <w:rPr>
                <w:sz w:val="24"/>
                <w:szCs w:val="24"/>
                <w:lang w:val="uk-UA"/>
              </w:rPr>
            </w:pPr>
            <w:r w:rsidRPr="00742B31">
              <w:rPr>
                <w:sz w:val="24"/>
                <w:szCs w:val="24"/>
                <w:lang w:val="uk-UA"/>
              </w:rPr>
              <w:t>35</w:t>
            </w:r>
          </w:p>
        </w:tc>
        <w:tc>
          <w:tcPr>
            <w:tcW w:w="0" w:type="auto"/>
            <w:vAlign w:val="center"/>
            <w:hideMark/>
          </w:tcPr>
          <w:p w14:paraId="37192AD1"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r w:rsidR="00E74A17" w:rsidRPr="00742B31" w14:paraId="02D1E5DE" w14:textId="77777777" w:rsidTr="00E74A17">
        <w:tc>
          <w:tcPr>
            <w:tcW w:w="0" w:type="auto"/>
            <w:vAlign w:val="center"/>
            <w:hideMark/>
          </w:tcPr>
          <w:p w14:paraId="35C34538" w14:textId="77777777" w:rsidR="00E74A17" w:rsidRPr="00742B31" w:rsidRDefault="00E74A17" w:rsidP="00E74A17">
            <w:pPr>
              <w:pStyle w:val="21"/>
              <w:jc w:val="center"/>
              <w:rPr>
                <w:sz w:val="24"/>
                <w:szCs w:val="24"/>
                <w:lang w:val="uk-UA"/>
              </w:rPr>
            </w:pPr>
            <w:r w:rsidRPr="00742B31">
              <w:rPr>
                <w:sz w:val="24"/>
                <w:szCs w:val="24"/>
                <w:lang w:val="uk-UA"/>
              </w:rPr>
              <w:t>16</w:t>
            </w:r>
          </w:p>
        </w:tc>
        <w:tc>
          <w:tcPr>
            <w:tcW w:w="0" w:type="auto"/>
            <w:vAlign w:val="center"/>
            <w:hideMark/>
          </w:tcPr>
          <w:p w14:paraId="1F4353D5" w14:textId="77777777" w:rsidR="00E74A17" w:rsidRPr="00742B31" w:rsidRDefault="00E74A17" w:rsidP="00E74A17">
            <w:pPr>
              <w:pStyle w:val="21"/>
              <w:jc w:val="center"/>
              <w:rPr>
                <w:sz w:val="24"/>
                <w:szCs w:val="24"/>
                <w:lang w:val="uk-UA"/>
              </w:rPr>
            </w:pPr>
            <w:r w:rsidRPr="00742B31">
              <w:rPr>
                <w:sz w:val="24"/>
                <w:szCs w:val="24"/>
                <w:lang w:val="uk-UA"/>
              </w:rPr>
              <w:t>42</w:t>
            </w:r>
          </w:p>
        </w:tc>
        <w:tc>
          <w:tcPr>
            <w:tcW w:w="0" w:type="auto"/>
            <w:vAlign w:val="center"/>
            <w:hideMark/>
          </w:tcPr>
          <w:p w14:paraId="74F3C7BA" w14:textId="77777777" w:rsidR="00E74A17" w:rsidRPr="00742B31" w:rsidRDefault="00E74A17" w:rsidP="00E74A17">
            <w:pPr>
              <w:pStyle w:val="21"/>
              <w:jc w:val="center"/>
              <w:rPr>
                <w:sz w:val="24"/>
                <w:szCs w:val="24"/>
                <w:lang w:val="uk-UA"/>
              </w:rPr>
            </w:pPr>
            <w:r w:rsidRPr="00742B31">
              <w:rPr>
                <w:sz w:val="24"/>
                <w:szCs w:val="24"/>
                <w:lang w:val="uk-UA"/>
              </w:rPr>
              <w:t>92</w:t>
            </w:r>
          </w:p>
        </w:tc>
        <w:tc>
          <w:tcPr>
            <w:tcW w:w="0" w:type="auto"/>
            <w:vAlign w:val="center"/>
            <w:hideMark/>
          </w:tcPr>
          <w:p w14:paraId="474210FF"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c>
          <w:tcPr>
            <w:tcW w:w="0" w:type="auto"/>
            <w:vAlign w:val="center"/>
            <w:hideMark/>
          </w:tcPr>
          <w:p w14:paraId="4C92EC2A" w14:textId="77777777" w:rsidR="00E74A17" w:rsidRPr="00742B31" w:rsidRDefault="00E74A17" w:rsidP="00E74A17">
            <w:pPr>
              <w:pStyle w:val="21"/>
              <w:jc w:val="center"/>
              <w:rPr>
                <w:sz w:val="24"/>
                <w:szCs w:val="24"/>
                <w:lang w:val="uk-UA"/>
              </w:rPr>
            </w:pPr>
            <w:r w:rsidRPr="00742B31">
              <w:rPr>
                <w:sz w:val="24"/>
                <w:szCs w:val="24"/>
                <w:lang w:val="uk-UA"/>
              </w:rPr>
              <w:t>24</w:t>
            </w:r>
          </w:p>
        </w:tc>
        <w:tc>
          <w:tcPr>
            <w:tcW w:w="0" w:type="auto"/>
            <w:vAlign w:val="center"/>
            <w:hideMark/>
          </w:tcPr>
          <w:p w14:paraId="3B7AE5D1" w14:textId="77777777" w:rsidR="00E74A17" w:rsidRPr="00742B31" w:rsidRDefault="00E74A17" w:rsidP="00E74A17">
            <w:pPr>
              <w:pStyle w:val="21"/>
              <w:jc w:val="center"/>
              <w:rPr>
                <w:sz w:val="24"/>
                <w:szCs w:val="24"/>
                <w:lang w:val="uk-UA"/>
              </w:rPr>
            </w:pPr>
            <w:r w:rsidRPr="00742B31">
              <w:rPr>
                <w:sz w:val="24"/>
                <w:szCs w:val="24"/>
                <w:lang w:val="uk-UA"/>
              </w:rPr>
              <w:t>Нижче порогу</w:t>
            </w:r>
          </w:p>
        </w:tc>
        <w:tc>
          <w:tcPr>
            <w:tcW w:w="0" w:type="auto"/>
            <w:vAlign w:val="center"/>
            <w:hideMark/>
          </w:tcPr>
          <w:p w14:paraId="74CF659A" w14:textId="77777777" w:rsidR="00E74A17" w:rsidRPr="00742B31" w:rsidRDefault="00E74A17" w:rsidP="00E74A17">
            <w:pPr>
              <w:pStyle w:val="21"/>
              <w:jc w:val="center"/>
              <w:rPr>
                <w:sz w:val="24"/>
                <w:szCs w:val="24"/>
                <w:lang w:val="uk-UA"/>
              </w:rPr>
            </w:pPr>
            <w:r w:rsidRPr="00742B31">
              <w:rPr>
                <w:sz w:val="24"/>
                <w:szCs w:val="24"/>
                <w:lang w:val="uk-UA"/>
              </w:rPr>
              <w:t>20</w:t>
            </w:r>
          </w:p>
        </w:tc>
        <w:tc>
          <w:tcPr>
            <w:tcW w:w="0" w:type="auto"/>
            <w:vAlign w:val="center"/>
            <w:hideMark/>
          </w:tcPr>
          <w:p w14:paraId="5379CD9D"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r>
      <w:tr w:rsidR="00E74A17" w:rsidRPr="00742B31" w14:paraId="5D16A145" w14:textId="77777777" w:rsidTr="00E74A17">
        <w:tc>
          <w:tcPr>
            <w:tcW w:w="0" w:type="auto"/>
            <w:vAlign w:val="center"/>
            <w:hideMark/>
          </w:tcPr>
          <w:p w14:paraId="496C235B" w14:textId="77777777" w:rsidR="00E74A17" w:rsidRPr="00742B31" w:rsidRDefault="00E74A17" w:rsidP="00E74A17">
            <w:pPr>
              <w:pStyle w:val="21"/>
              <w:jc w:val="center"/>
              <w:rPr>
                <w:sz w:val="24"/>
                <w:szCs w:val="24"/>
                <w:lang w:val="uk-UA"/>
              </w:rPr>
            </w:pPr>
            <w:r w:rsidRPr="00742B31">
              <w:rPr>
                <w:sz w:val="24"/>
                <w:szCs w:val="24"/>
                <w:lang w:val="uk-UA"/>
              </w:rPr>
              <w:t>17</w:t>
            </w:r>
          </w:p>
        </w:tc>
        <w:tc>
          <w:tcPr>
            <w:tcW w:w="0" w:type="auto"/>
            <w:vAlign w:val="center"/>
            <w:hideMark/>
          </w:tcPr>
          <w:p w14:paraId="54952C42" w14:textId="77777777" w:rsidR="00E74A17" w:rsidRPr="00742B31" w:rsidRDefault="00E74A17" w:rsidP="00E74A17">
            <w:pPr>
              <w:pStyle w:val="21"/>
              <w:jc w:val="center"/>
              <w:rPr>
                <w:sz w:val="24"/>
                <w:szCs w:val="24"/>
                <w:lang w:val="uk-UA"/>
              </w:rPr>
            </w:pPr>
            <w:r w:rsidRPr="00742B31">
              <w:rPr>
                <w:sz w:val="24"/>
                <w:szCs w:val="24"/>
                <w:lang w:val="uk-UA"/>
              </w:rPr>
              <w:t>37</w:t>
            </w:r>
          </w:p>
        </w:tc>
        <w:tc>
          <w:tcPr>
            <w:tcW w:w="0" w:type="auto"/>
            <w:vAlign w:val="center"/>
            <w:hideMark/>
          </w:tcPr>
          <w:p w14:paraId="79CFB46B" w14:textId="77777777" w:rsidR="00E74A17" w:rsidRPr="00742B31" w:rsidRDefault="00E74A17" w:rsidP="00E74A17">
            <w:pPr>
              <w:pStyle w:val="21"/>
              <w:jc w:val="center"/>
              <w:rPr>
                <w:sz w:val="24"/>
                <w:szCs w:val="24"/>
                <w:lang w:val="uk-UA"/>
              </w:rPr>
            </w:pPr>
            <w:r w:rsidRPr="00742B31">
              <w:rPr>
                <w:sz w:val="24"/>
                <w:szCs w:val="24"/>
                <w:lang w:val="uk-UA"/>
              </w:rPr>
              <w:t>125</w:t>
            </w:r>
          </w:p>
        </w:tc>
        <w:tc>
          <w:tcPr>
            <w:tcW w:w="0" w:type="auto"/>
            <w:vAlign w:val="center"/>
            <w:hideMark/>
          </w:tcPr>
          <w:p w14:paraId="304961E9"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c>
          <w:tcPr>
            <w:tcW w:w="0" w:type="auto"/>
            <w:vAlign w:val="center"/>
            <w:hideMark/>
          </w:tcPr>
          <w:p w14:paraId="0A3DF6FF" w14:textId="77777777" w:rsidR="00E74A17" w:rsidRPr="00742B31" w:rsidRDefault="00E74A17" w:rsidP="00E74A17">
            <w:pPr>
              <w:pStyle w:val="21"/>
              <w:jc w:val="center"/>
              <w:rPr>
                <w:sz w:val="24"/>
                <w:szCs w:val="24"/>
                <w:lang w:val="uk-UA"/>
              </w:rPr>
            </w:pPr>
            <w:r w:rsidRPr="00742B31">
              <w:rPr>
                <w:sz w:val="24"/>
                <w:szCs w:val="24"/>
                <w:lang w:val="uk-UA"/>
              </w:rPr>
              <w:t>50</w:t>
            </w:r>
          </w:p>
        </w:tc>
        <w:tc>
          <w:tcPr>
            <w:tcW w:w="0" w:type="auto"/>
            <w:vAlign w:val="center"/>
            <w:hideMark/>
          </w:tcPr>
          <w:p w14:paraId="063955D4" w14:textId="77777777" w:rsidR="00E74A17" w:rsidRPr="00742B31" w:rsidRDefault="00E74A17" w:rsidP="00E74A17">
            <w:pPr>
              <w:pStyle w:val="21"/>
              <w:jc w:val="center"/>
              <w:rPr>
                <w:sz w:val="24"/>
                <w:szCs w:val="24"/>
                <w:lang w:val="uk-UA"/>
              </w:rPr>
            </w:pPr>
            <w:r w:rsidRPr="00742B31">
              <w:rPr>
                <w:sz w:val="24"/>
                <w:szCs w:val="24"/>
                <w:lang w:val="uk-UA"/>
              </w:rPr>
              <w:t>Вище порогу</w:t>
            </w:r>
          </w:p>
        </w:tc>
        <w:tc>
          <w:tcPr>
            <w:tcW w:w="0" w:type="auto"/>
            <w:vAlign w:val="center"/>
            <w:hideMark/>
          </w:tcPr>
          <w:p w14:paraId="609E5A8A" w14:textId="77777777" w:rsidR="00E74A17" w:rsidRPr="00742B31" w:rsidRDefault="00E74A17" w:rsidP="00E74A17">
            <w:pPr>
              <w:pStyle w:val="21"/>
              <w:jc w:val="center"/>
              <w:rPr>
                <w:sz w:val="24"/>
                <w:szCs w:val="24"/>
                <w:lang w:val="uk-UA"/>
              </w:rPr>
            </w:pPr>
            <w:r w:rsidRPr="00742B31">
              <w:rPr>
                <w:sz w:val="24"/>
                <w:szCs w:val="24"/>
                <w:lang w:val="uk-UA"/>
              </w:rPr>
              <w:t>51</w:t>
            </w:r>
          </w:p>
        </w:tc>
        <w:tc>
          <w:tcPr>
            <w:tcW w:w="0" w:type="auto"/>
            <w:vAlign w:val="center"/>
            <w:hideMark/>
          </w:tcPr>
          <w:p w14:paraId="360446A3" w14:textId="77777777" w:rsidR="00E74A17" w:rsidRPr="00742B31" w:rsidRDefault="00E74A17" w:rsidP="00E74A17">
            <w:pPr>
              <w:pStyle w:val="21"/>
              <w:jc w:val="center"/>
              <w:rPr>
                <w:sz w:val="24"/>
                <w:szCs w:val="24"/>
                <w:lang w:val="uk-UA"/>
              </w:rPr>
            </w:pPr>
            <w:r w:rsidRPr="00742B31">
              <w:rPr>
                <w:sz w:val="24"/>
                <w:szCs w:val="24"/>
                <w:lang w:val="uk-UA"/>
              </w:rPr>
              <w:t>Високий</w:t>
            </w:r>
          </w:p>
        </w:tc>
      </w:tr>
      <w:tr w:rsidR="00E74A17" w:rsidRPr="00742B31" w14:paraId="53243A77" w14:textId="77777777" w:rsidTr="00E74A17">
        <w:tc>
          <w:tcPr>
            <w:tcW w:w="0" w:type="auto"/>
            <w:vAlign w:val="center"/>
            <w:hideMark/>
          </w:tcPr>
          <w:p w14:paraId="4835CDE6" w14:textId="77777777" w:rsidR="00E74A17" w:rsidRPr="00742B31" w:rsidRDefault="00E74A17" w:rsidP="00E74A17">
            <w:pPr>
              <w:pStyle w:val="21"/>
              <w:jc w:val="center"/>
              <w:rPr>
                <w:sz w:val="24"/>
                <w:szCs w:val="24"/>
                <w:lang w:val="uk-UA"/>
              </w:rPr>
            </w:pPr>
            <w:r w:rsidRPr="00742B31">
              <w:rPr>
                <w:sz w:val="24"/>
                <w:szCs w:val="24"/>
                <w:lang w:val="uk-UA"/>
              </w:rPr>
              <w:t>18</w:t>
            </w:r>
          </w:p>
        </w:tc>
        <w:tc>
          <w:tcPr>
            <w:tcW w:w="0" w:type="auto"/>
            <w:vAlign w:val="center"/>
            <w:hideMark/>
          </w:tcPr>
          <w:p w14:paraId="5328D7BB" w14:textId="77777777" w:rsidR="00E74A17" w:rsidRPr="00742B31" w:rsidRDefault="00E74A17" w:rsidP="00E74A17">
            <w:pPr>
              <w:pStyle w:val="21"/>
              <w:jc w:val="center"/>
              <w:rPr>
                <w:sz w:val="24"/>
                <w:szCs w:val="24"/>
                <w:lang w:val="uk-UA"/>
              </w:rPr>
            </w:pPr>
            <w:r w:rsidRPr="00742B31">
              <w:rPr>
                <w:sz w:val="24"/>
                <w:szCs w:val="24"/>
                <w:lang w:val="uk-UA"/>
              </w:rPr>
              <w:t>43</w:t>
            </w:r>
          </w:p>
        </w:tc>
        <w:tc>
          <w:tcPr>
            <w:tcW w:w="0" w:type="auto"/>
            <w:vAlign w:val="center"/>
            <w:hideMark/>
          </w:tcPr>
          <w:p w14:paraId="60E8FF57" w14:textId="77777777" w:rsidR="00E74A17" w:rsidRPr="00742B31" w:rsidRDefault="00E74A17" w:rsidP="00E74A17">
            <w:pPr>
              <w:pStyle w:val="21"/>
              <w:jc w:val="center"/>
              <w:rPr>
                <w:sz w:val="24"/>
                <w:szCs w:val="24"/>
                <w:lang w:val="uk-UA"/>
              </w:rPr>
            </w:pPr>
            <w:r w:rsidRPr="00742B31">
              <w:rPr>
                <w:sz w:val="24"/>
                <w:szCs w:val="24"/>
                <w:lang w:val="uk-UA"/>
              </w:rPr>
              <w:t>98</w:t>
            </w:r>
          </w:p>
        </w:tc>
        <w:tc>
          <w:tcPr>
            <w:tcW w:w="0" w:type="auto"/>
            <w:vAlign w:val="center"/>
            <w:hideMark/>
          </w:tcPr>
          <w:p w14:paraId="6598A7B6" w14:textId="77777777" w:rsidR="00E74A17" w:rsidRPr="00742B31" w:rsidRDefault="00E74A17" w:rsidP="00E74A17">
            <w:pPr>
              <w:pStyle w:val="21"/>
              <w:jc w:val="center"/>
              <w:rPr>
                <w:sz w:val="24"/>
                <w:szCs w:val="24"/>
                <w:lang w:val="uk-UA"/>
              </w:rPr>
            </w:pPr>
            <w:r w:rsidRPr="00742B31">
              <w:rPr>
                <w:sz w:val="24"/>
                <w:szCs w:val="24"/>
                <w:lang w:val="uk-UA"/>
              </w:rPr>
              <w:t>Помірний</w:t>
            </w:r>
          </w:p>
        </w:tc>
        <w:tc>
          <w:tcPr>
            <w:tcW w:w="0" w:type="auto"/>
            <w:vAlign w:val="center"/>
            <w:hideMark/>
          </w:tcPr>
          <w:p w14:paraId="2C66DBAB" w14:textId="77777777" w:rsidR="00E74A17" w:rsidRPr="00742B31" w:rsidRDefault="00E74A17" w:rsidP="00E74A17">
            <w:pPr>
              <w:pStyle w:val="21"/>
              <w:jc w:val="center"/>
              <w:rPr>
                <w:sz w:val="24"/>
                <w:szCs w:val="24"/>
                <w:lang w:val="uk-UA"/>
              </w:rPr>
            </w:pPr>
            <w:r w:rsidRPr="00742B31">
              <w:rPr>
                <w:sz w:val="24"/>
                <w:szCs w:val="24"/>
                <w:lang w:val="uk-UA"/>
              </w:rPr>
              <w:t>31</w:t>
            </w:r>
          </w:p>
        </w:tc>
        <w:tc>
          <w:tcPr>
            <w:tcW w:w="0" w:type="auto"/>
            <w:vAlign w:val="center"/>
            <w:hideMark/>
          </w:tcPr>
          <w:p w14:paraId="0105EDD7" w14:textId="77777777" w:rsidR="00E74A17" w:rsidRPr="00742B31" w:rsidRDefault="00E74A17" w:rsidP="00E74A17">
            <w:pPr>
              <w:pStyle w:val="21"/>
              <w:jc w:val="center"/>
              <w:rPr>
                <w:sz w:val="24"/>
                <w:szCs w:val="24"/>
                <w:lang w:val="uk-UA"/>
              </w:rPr>
            </w:pPr>
            <w:r w:rsidRPr="00742B31">
              <w:rPr>
                <w:sz w:val="24"/>
                <w:szCs w:val="24"/>
                <w:lang w:val="uk-UA"/>
              </w:rPr>
              <w:t>Нижче порогу</w:t>
            </w:r>
          </w:p>
        </w:tc>
        <w:tc>
          <w:tcPr>
            <w:tcW w:w="0" w:type="auto"/>
            <w:vAlign w:val="center"/>
            <w:hideMark/>
          </w:tcPr>
          <w:p w14:paraId="5B8205DB" w14:textId="77777777" w:rsidR="00E74A17" w:rsidRPr="00742B31" w:rsidRDefault="00E74A17" w:rsidP="00E74A17">
            <w:pPr>
              <w:pStyle w:val="21"/>
              <w:jc w:val="center"/>
              <w:rPr>
                <w:sz w:val="24"/>
                <w:szCs w:val="24"/>
                <w:lang w:val="uk-UA"/>
              </w:rPr>
            </w:pPr>
            <w:r w:rsidRPr="00742B31">
              <w:rPr>
                <w:sz w:val="24"/>
                <w:szCs w:val="24"/>
                <w:lang w:val="uk-UA"/>
              </w:rPr>
              <w:t>27</w:t>
            </w:r>
          </w:p>
        </w:tc>
        <w:tc>
          <w:tcPr>
            <w:tcW w:w="0" w:type="auto"/>
            <w:vAlign w:val="center"/>
            <w:hideMark/>
          </w:tcPr>
          <w:p w14:paraId="2627779B" w14:textId="77777777" w:rsidR="00E74A17" w:rsidRPr="00742B31" w:rsidRDefault="00E74A17" w:rsidP="00E74A17">
            <w:pPr>
              <w:pStyle w:val="21"/>
              <w:jc w:val="center"/>
              <w:rPr>
                <w:sz w:val="24"/>
                <w:szCs w:val="24"/>
                <w:lang w:val="uk-UA"/>
              </w:rPr>
            </w:pPr>
            <w:r w:rsidRPr="00742B31">
              <w:rPr>
                <w:sz w:val="24"/>
                <w:szCs w:val="24"/>
                <w:lang w:val="uk-UA"/>
              </w:rPr>
              <w:t>Помірний</w:t>
            </w:r>
          </w:p>
        </w:tc>
      </w:tr>
      <w:tr w:rsidR="00E74A17" w:rsidRPr="00742B31" w14:paraId="6C9F7729" w14:textId="77777777" w:rsidTr="00E74A17">
        <w:tc>
          <w:tcPr>
            <w:tcW w:w="0" w:type="auto"/>
            <w:vAlign w:val="center"/>
            <w:hideMark/>
          </w:tcPr>
          <w:p w14:paraId="2FE3DA2C" w14:textId="77777777" w:rsidR="00E74A17" w:rsidRPr="00742B31" w:rsidRDefault="00E74A17" w:rsidP="00E74A17">
            <w:pPr>
              <w:pStyle w:val="21"/>
              <w:jc w:val="center"/>
              <w:rPr>
                <w:sz w:val="24"/>
                <w:szCs w:val="24"/>
                <w:lang w:val="uk-UA"/>
              </w:rPr>
            </w:pPr>
            <w:r w:rsidRPr="00742B31">
              <w:rPr>
                <w:sz w:val="24"/>
                <w:szCs w:val="24"/>
                <w:lang w:val="uk-UA"/>
              </w:rPr>
              <w:t>19</w:t>
            </w:r>
          </w:p>
        </w:tc>
        <w:tc>
          <w:tcPr>
            <w:tcW w:w="0" w:type="auto"/>
            <w:vAlign w:val="center"/>
            <w:hideMark/>
          </w:tcPr>
          <w:p w14:paraId="533595E3" w14:textId="77777777" w:rsidR="00E74A17" w:rsidRPr="00742B31" w:rsidRDefault="00E74A17" w:rsidP="00E74A17">
            <w:pPr>
              <w:pStyle w:val="21"/>
              <w:jc w:val="center"/>
              <w:rPr>
                <w:sz w:val="24"/>
                <w:szCs w:val="24"/>
                <w:lang w:val="uk-UA"/>
              </w:rPr>
            </w:pPr>
            <w:r w:rsidRPr="00742B31">
              <w:rPr>
                <w:sz w:val="24"/>
                <w:szCs w:val="24"/>
                <w:lang w:val="uk-UA"/>
              </w:rPr>
              <w:t>35</w:t>
            </w:r>
          </w:p>
        </w:tc>
        <w:tc>
          <w:tcPr>
            <w:tcW w:w="0" w:type="auto"/>
            <w:vAlign w:val="center"/>
            <w:hideMark/>
          </w:tcPr>
          <w:p w14:paraId="49C3FF61" w14:textId="77777777" w:rsidR="00E74A17" w:rsidRPr="00742B31" w:rsidRDefault="00E74A17" w:rsidP="00E74A17">
            <w:pPr>
              <w:pStyle w:val="21"/>
              <w:jc w:val="center"/>
              <w:rPr>
                <w:sz w:val="24"/>
                <w:szCs w:val="24"/>
                <w:lang w:val="uk-UA"/>
              </w:rPr>
            </w:pPr>
            <w:r w:rsidRPr="00742B31">
              <w:rPr>
                <w:sz w:val="24"/>
                <w:szCs w:val="24"/>
                <w:lang w:val="uk-UA"/>
              </w:rPr>
              <w:t>116</w:t>
            </w:r>
          </w:p>
        </w:tc>
        <w:tc>
          <w:tcPr>
            <w:tcW w:w="0" w:type="auto"/>
            <w:vAlign w:val="center"/>
            <w:hideMark/>
          </w:tcPr>
          <w:p w14:paraId="7F2904E0"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c>
          <w:tcPr>
            <w:tcW w:w="0" w:type="auto"/>
            <w:vAlign w:val="center"/>
            <w:hideMark/>
          </w:tcPr>
          <w:p w14:paraId="63AD0101" w14:textId="77777777" w:rsidR="00E74A17" w:rsidRPr="00742B31" w:rsidRDefault="00E74A17" w:rsidP="00E74A17">
            <w:pPr>
              <w:pStyle w:val="21"/>
              <w:jc w:val="center"/>
              <w:rPr>
                <w:sz w:val="24"/>
                <w:szCs w:val="24"/>
                <w:lang w:val="uk-UA"/>
              </w:rPr>
            </w:pPr>
            <w:r w:rsidRPr="00742B31">
              <w:rPr>
                <w:sz w:val="24"/>
                <w:szCs w:val="24"/>
                <w:lang w:val="uk-UA"/>
              </w:rPr>
              <w:t>43</w:t>
            </w:r>
          </w:p>
        </w:tc>
        <w:tc>
          <w:tcPr>
            <w:tcW w:w="0" w:type="auto"/>
            <w:vAlign w:val="center"/>
            <w:hideMark/>
          </w:tcPr>
          <w:p w14:paraId="7F0C7879" w14:textId="77777777" w:rsidR="00E74A17" w:rsidRPr="00742B31" w:rsidRDefault="00E74A17" w:rsidP="00E74A17">
            <w:pPr>
              <w:pStyle w:val="21"/>
              <w:jc w:val="center"/>
              <w:rPr>
                <w:sz w:val="24"/>
                <w:szCs w:val="24"/>
                <w:lang w:val="uk-UA"/>
              </w:rPr>
            </w:pPr>
            <w:r w:rsidRPr="00742B31">
              <w:rPr>
                <w:sz w:val="24"/>
                <w:szCs w:val="24"/>
                <w:lang w:val="uk-UA"/>
              </w:rPr>
              <w:t>Вище порогу</w:t>
            </w:r>
          </w:p>
        </w:tc>
        <w:tc>
          <w:tcPr>
            <w:tcW w:w="0" w:type="auto"/>
            <w:vAlign w:val="center"/>
            <w:hideMark/>
          </w:tcPr>
          <w:p w14:paraId="1C76B67E" w14:textId="77777777" w:rsidR="00E74A17" w:rsidRPr="00742B31" w:rsidRDefault="00E74A17" w:rsidP="00E74A17">
            <w:pPr>
              <w:pStyle w:val="21"/>
              <w:jc w:val="center"/>
              <w:rPr>
                <w:sz w:val="24"/>
                <w:szCs w:val="24"/>
                <w:lang w:val="uk-UA"/>
              </w:rPr>
            </w:pPr>
            <w:r w:rsidRPr="00742B31">
              <w:rPr>
                <w:sz w:val="24"/>
                <w:szCs w:val="24"/>
                <w:lang w:val="uk-UA"/>
              </w:rPr>
              <w:t>41</w:t>
            </w:r>
          </w:p>
        </w:tc>
        <w:tc>
          <w:tcPr>
            <w:tcW w:w="0" w:type="auto"/>
            <w:vAlign w:val="center"/>
            <w:hideMark/>
          </w:tcPr>
          <w:p w14:paraId="1143AF0E"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r w:rsidR="00E74A17" w:rsidRPr="00742B31" w14:paraId="1A61C4BE" w14:textId="77777777" w:rsidTr="00E74A17">
        <w:tc>
          <w:tcPr>
            <w:tcW w:w="0" w:type="auto"/>
            <w:vAlign w:val="center"/>
            <w:hideMark/>
          </w:tcPr>
          <w:p w14:paraId="3CAB603F" w14:textId="77777777" w:rsidR="00E74A17" w:rsidRPr="00742B31" w:rsidRDefault="00E74A17" w:rsidP="00E74A17">
            <w:pPr>
              <w:pStyle w:val="21"/>
              <w:jc w:val="center"/>
              <w:rPr>
                <w:sz w:val="24"/>
                <w:szCs w:val="24"/>
                <w:lang w:val="uk-UA"/>
              </w:rPr>
            </w:pPr>
            <w:r w:rsidRPr="00742B31">
              <w:rPr>
                <w:sz w:val="24"/>
                <w:szCs w:val="24"/>
                <w:lang w:val="uk-UA"/>
              </w:rPr>
              <w:t>20</w:t>
            </w:r>
          </w:p>
        </w:tc>
        <w:tc>
          <w:tcPr>
            <w:tcW w:w="0" w:type="auto"/>
            <w:vAlign w:val="center"/>
            <w:hideMark/>
          </w:tcPr>
          <w:p w14:paraId="15983093" w14:textId="77777777" w:rsidR="00E74A17" w:rsidRPr="00742B31" w:rsidRDefault="00E74A17" w:rsidP="00E74A17">
            <w:pPr>
              <w:pStyle w:val="21"/>
              <w:jc w:val="center"/>
              <w:rPr>
                <w:sz w:val="24"/>
                <w:szCs w:val="24"/>
                <w:lang w:val="uk-UA"/>
              </w:rPr>
            </w:pPr>
            <w:r w:rsidRPr="00742B31">
              <w:rPr>
                <w:sz w:val="24"/>
                <w:szCs w:val="24"/>
                <w:lang w:val="uk-UA"/>
              </w:rPr>
              <w:t>30</w:t>
            </w:r>
          </w:p>
        </w:tc>
        <w:tc>
          <w:tcPr>
            <w:tcW w:w="0" w:type="auto"/>
            <w:vAlign w:val="center"/>
            <w:hideMark/>
          </w:tcPr>
          <w:p w14:paraId="0A8C2929" w14:textId="77777777" w:rsidR="00E74A17" w:rsidRPr="00742B31" w:rsidRDefault="00E74A17" w:rsidP="00E74A17">
            <w:pPr>
              <w:pStyle w:val="21"/>
              <w:jc w:val="center"/>
              <w:rPr>
                <w:sz w:val="24"/>
                <w:szCs w:val="24"/>
                <w:lang w:val="uk-UA"/>
              </w:rPr>
            </w:pPr>
            <w:r w:rsidRPr="00742B31">
              <w:rPr>
                <w:sz w:val="24"/>
                <w:szCs w:val="24"/>
                <w:lang w:val="uk-UA"/>
              </w:rPr>
              <w:t>85</w:t>
            </w:r>
          </w:p>
        </w:tc>
        <w:tc>
          <w:tcPr>
            <w:tcW w:w="0" w:type="auto"/>
            <w:vAlign w:val="center"/>
            <w:hideMark/>
          </w:tcPr>
          <w:p w14:paraId="3E13AE63"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c>
          <w:tcPr>
            <w:tcW w:w="0" w:type="auto"/>
            <w:vAlign w:val="center"/>
            <w:hideMark/>
          </w:tcPr>
          <w:p w14:paraId="1415D10D" w14:textId="77777777" w:rsidR="00E74A17" w:rsidRPr="00742B31" w:rsidRDefault="00E74A17" w:rsidP="00E74A17">
            <w:pPr>
              <w:pStyle w:val="21"/>
              <w:jc w:val="center"/>
              <w:rPr>
                <w:sz w:val="24"/>
                <w:szCs w:val="24"/>
                <w:lang w:val="uk-UA"/>
              </w:rPr>
            </w:pPr>
            <w:r w:rsidRPr="00742B31">
              <w:rPr>
                <w:sz w:val="24"/>
                <w:szCs w:val="24"/>
                <w:lang w:val="uk-UA"/>
              </w:rPr>
              <w:t>17</w:t>
            </w:r>
          </w:p>
        </w:tc>
        <w:tc>
          <w:tcPr>
            <w:tcW w:w="0" w:type="auto"/>
            <w:vAlign w:val="center"/>
            <w:hideMark/>
          </w:tcPr>
          <w:p w14:paraId="2401A555" w14:textId="77777777" w:rsidR="00E74A17" w:rsidRPr="00742B31" w:rsidRDefault="00E74A17" w:rsidP="00E74A17">
            <w:pPr>
              <w:pStyle w:val="21"/>
              <w:jc w:val="center"/>
              <w:rPr>
                <w:sz w:val="24"/>
                <w:szCs w:val="24"/>
                <w:lang w:val="uk-UA"/>
              </w:rPr>
            </w:pPr>
            <w:r w:rsidRPr="00742B31">
              <w:rPr>
                <w:sz w:val="24"/>
                <w:szCs w:val="24"/>
                <w:lang w:val="uk-UA"/>
              </w:rPr>
              <w:t>Нижче порогу</w:t>
            </w:r>
          </w:p>
        </w:tc>
        <w:tc>
          <w:tcPr>
            <w:tcW w:w="0" w:type="auto"/>
            <w:vAlign w:val="center"/>
            <w:hideMark/>
          </w:tcPr>
          <w:p w14:paraId="6E307DE6" w14:textId="77777777" w:rsidR="00E74A17" w:rsidRPr="00742B31" w:rsidRDefault="00E74A17" w:rsidP="00E74A17">
            <w:pPr>
              <w:pStyle w:val="21"/>
              <w:jc w:val="center"/>
              <w:rPr>
                <w:sz w:val="24"/>
                <w:szCs w:val="24"/>
                <w:lang w:val="uk-UA"/>
              </w:rPr>
            </w:pPr>
            <w:r w:rsidRPr="00742B31">
              <w:rPr>
                <w:sz w:val="24"/>
                <w:szCs w:val="24"/>
                <w:lang w:val="uk-UA"/>
              </w:rPr>
              <w:t>12</w:t>
            </w:r>
          </w:p>
        </w:tc>
        <w:tc>
          <w:tcPr>
            <w:tcW w:w="0" w:type="auto"/>
            <w:vAlign w:val="center"/>
            <w:hideMark/>
          </w:tcPr>
          <w:p w14:paraId="555AE075"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r>
      <w:tr w:rsidR="00E74A17" w:rsidRPr="00742B31" w14:paraId="5120E03A" w14:textId="77777777" w:rsidTr="00E74A17">
        <w:tc>
          <w:tcPr>
            <w:tcW w:w="0" w:type="auto"/>
            <w:vAlign w:val="center"/>
            <w:hideMark/>
          </w:tcPr>
          <w:p w14:paraId="33C57781" w14:textId="77777777" w:rsidR="00E74A17" w:rsidRPr="00742B31" w:rsidRDefault="00E74A17" w:rsidP="00E74A17">
            <w:pPr>
              <w:pStyle w:val="21"/>
              <w:jc w:val="center"/>
              <w:rPr>
                <w:sz w:val="24"/>
                <w:szCs w:val="24"/>
                <w:lang w:val="uk-UA"/>
              </w:rPr>
            </w:pPr>
            <w:r w:rsidRPr="00742B31">
              <w:rPr>
                <w:sz w:val="24"/>
                <w:szCs w:val="24"/>
                <w:lang w:val="uk-UA"/>
              </w:rPr>
              <w:t>21</w:t>
            </w:r>
          </w:p>
        </w:tc>
        <w:tc>
          <w:tcPr>
            <w:tcW w:w="0" w:type="auto"/>
            <w:vAlign w:val="center"/>
            <w:hideMark/>
          </w:tcPr>
          <w:p w14:paraId="39865878" w14:textId="77777777" w:rsidR="00E74A17" w:rsidRPr="00742B31" w:rsidRDefault="00E74A17" w:rsidP="00E74A17">
            <w:pPr>
              <w:pStyle w:val="21"/>
              <w:jc w:val="center"/>
              <w:rPr>
                <w:sz w:val="24"/>
                <w:szCs w:val="24"/>
                <w:lang w:val="uk-UA"/>
              </w:rPr>
            </w:pPr>
            <w:r w:rsidRPr="00742B31">
              <w:rPr>
                <w:sz w:val="24"/>
                <w:szCs w:val="24"/>
                <w:lang w:val="uk-UA"/>
              </w:rPr>
              <w:t>47</w:t>
            </w:r>
          </w:p>
        </w:tc>
        <w:tc>
          <w:tcPr>
            <w:tcW w:w="0" w:type="auto"/>
            <w:vAlign w:val="center"/>
            <w:hideMark/>
          </w:tcPr>
          <w:p w14:paraId="71FCCDCE" w14:textId="77777777" w:rsidR="00E74A17" w:rsidRPr="00742B31" w:rsidRDefault="00E74A17" w:rsidP="00E74A17">
            <w:pPr>
              <w:pStyle w:val="21"/>
              <w:jc w:val="center"/>
              <w:rPr>
                <w:sz w:val="24"/>
                <w:szCs w:val="24"/>
                <w:lang w:val="uk-UA"/>
              </w:rPr>
            </w:pPr>
            <w:r w:rsidRPr="00742B31">
              <w:rPr>
                <w:sz w:val="24"/>
                <w:szCs w:val="24"/>
                <w:lang w:val="uk-UA"/>
              </w:rPr>
              <w:t>111</w:t>
            </w:r>
          </w:p>
        </w:tc>
        <w:tc>
          <w:tcPr>
            <w:tcW w:w="0" w:type="auto"/>
            <w:vAlign w:val="center"/>
            <w:hideMark/>
          </w:tcPr>
          <w:p w14:paraId="0A704C5A" w14:textId="77777777" w:rsidR="00E74A17" w:rsidRPr="00742B31" w:rsidRDefault="00E74A17" w:rsidP="00E74A17">
            <w:pPr>
              <w:pStyle w:val="21"/>
              <w:jc w:val="center"/>
              <w:rPr>
                <w:sz w:val="24"/>
                <w:szCs w:val="24"/>
                <w:lang w:val="uk-UA"/>
              </w:rPr>
            </w:pPr>
            <w:r w:rsidRPr="00742B31">
              <w:rPr>
                <w:sz w:val="24"/>
                <w:szCs w:val="24"/>
                <w:lang w:val="uk-UA"/>
              </w:rPr>
              <w:t>Помірний</w:t>
            </w:r>
          </w:p>
        </w:tc>
        <w:tc>
          <w:tcPr>
            <w:tcW w:w="0" w:type="auto"/>
            <w:vAlign w:val="center"/>
            <w:hideMark/>
          </w:tcPr>
          <w:p w14:paraId="112DDD8F" w14:textId="77777777" w:rsidR="00E74A17" w:rsidRPr="00742B31" w:rsidRDefault="00E74A17" w:rsidP="00E74A17">
            <w:pPr>
              <w:pStyle w:val="21"/>
              <w:jc w:val="center"/>
              <w:rPr>
                <w:sz w:val="24"/>
                <w:szCs w:val="24"/>
                <w:lang w:val="uk-UA"/>
              </w:rPr>
            </w:pPr>
            <w:r w:rsidRPr="00742B31">
              <w:rPr>
                <w:sz w:val="24"/>
                <w:szCs w:val="24"/>
                <w:lang w:val="uk-UA"/>
              </w:rPr>
              <w:t>37</w:t>
            </w:r>
          </w:p>
        </w:tc>
        <w:tc>
          <w:tcPr>
            <w:tcW w:w="0" w:type="auto"/>
            <w:vAlign w:val="center"/>
            <w:hideMark/>
          </w:tcPr>
          <w:p w14:paraId="279967A8" w14:textId="77777777" w:rsidR="00E74A17" w:rsidRPr="00742B31" w:rsidRDefault="00E74A17" w:rsidP="00E74A17">
            <w:pPr>
              <w:pStyle w:val="21"/>
              <w:jc w:val="center"/>
              <w:rPr>
                <w:sz w:val="24"/>
                <w:szCs w:val="24"/>
                <w:lang w:val="uk-UA"/>
              </w:rPr>
            </w:pPr>
            <w:r w:rsidRPr="00742B31">
              <w:rPr>
                <w:sz w:val="24"/>
                <w:szCs w:val="24"/>
                <w:lang w:val="uk-UA"/>
              </w:rPr>
              <w:t>Вище порогу</w:t>
            </w:r>
          </w:p>
        </w:tc>
        <w:tc>
          <w:tcPr>
            <w:tcW w:w="0" w:type="auto"/>
            <w:vAlign w:val="center"/>
            <w:hideMark/>
          </w:tcPr>
          <w:p w14:paraId="432A4E0E" w14:textId="77777777" w:rsidR="00E74A17" w:rsidRPr="00742B31" w:rsidRDefault="00E74A17" w:rsidP="00E74A17">
            <w:pPr>
              <w:pStyle w:val="21"/>
              <w:jc w:val="center"/>
              <w:rPr>
                <w:sz w:val="24"/>
                <w:szCs w:val="24"/>
                <w:lang w:val="uk-UA"/>
              </w:rPr>
            </w:pPr>
            <w:r w:rsidRPr="00742B31">
              <w:rPr>
                <w:sz w:val="24"/>
                <w:szCs w:val="24"/>
                <w:lang w:val="uk-UA"/>
              </w:rPr>
              <w:t>35</w:t>
            </w:r>
          </w:p>
        </w:tc>
        <w:tc>
          <w:tcPr>
            <w:tcW w:w="0" w:type="auto"/>
            <w:vAlign w:val="center"/>
            <w:hideMark/>
          </w:tcPr>
          <w:p w14:paraId="49014780"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r w:rsidR="00E74A17" w:rsidRPr="00742B31" w14:paraId="50605015" w14:textId="77777777" w:rsidTr="00E74A17">
        <w:tc>
          <w:tcPr>
            <w:tcW w:w="0" w:type="auto"/>
            <w:vAlign w:val="center"/>
            <w:hideMark/>
          </w:tcPr>
          <w:p w14:paraId="7546EC08" w14:textId="77777777" w:rsidR="00E74A17" w:rsidRPr="00742B31" w:rsidRDefault="00E74A17" w:rsidP="00E74A17">
            <w:pPr>
              <w:pStyle w:val="21"/>
              <w:jc w:val="center"/>
              <w:rPr>
                <w:sz w:val="24"/>
                <w:szCs w:val="24"/>
                <w:lang w:val="uk-UA"/>
              </w:rPr>
            </w:pPr>
            <w:r w:rsidRPr="00742B31">
              <w:rPr>
                <w:sz w:val="24"/>
                <w:szCs w:val="24"/>
                <w:lang w:val="uk-UA"/>
              </w:rPr>
              <w:t>22</w:t>
            </w:r>
          </w:p>
        </w:tc>
        <w:tc>
          <w:tcPr>
            <w:tcW w:w="0" w:type="auto"/>
            <w:vAlign w:val="center"/>
            <w:hideMark/>
          </w:tcPr>
          <w:p w14:paraId="3CD9DC61" w14:textId="77777777" w:rsidR="00E74A17" w:rsidRPr="00742B31" w:rsidRDefault="00E74A17" w:rsidP="00E74A17">
            <w:pPr>
              <w:pStyle w:val="21"/>
              <w:jc w:val="center"/>
              <w:rPr>
                <w:sz w:val="24"/>
                <w:szCs w:val="24"/>
                <w:lang w:val="uk-UA"/>
              </w:rPr>
            </w:pPr>
            <w:r w:rsidRPr="00742B31">
              <w:rPr>
                <w:sz w:val="24"/>
                <w:szCs w:val="24"/>
                <w:lang w:val="uk-UA"/>
              </w:rPr>
              <w:t>33</w:t>
            </w:r>
          </w:p>
        </w:tc>
        <w:tc>
          <w:tcPr>
            <w:tcW w:w="0" w:type="auto"/>
            <w:vAlign w:val="center"/>
            <w:hideMark/>
          </w:tcPr>
          <w:p w14:paraId="0CE83741" w14:textId="77777777" w:rsidR="00E74A17" w:rsidRPr="00742B31" w:rsidRDefault="00E74A17" w:rsidP="00E74A17">
            <w:pPr>
              <w:pStyle w:val="21"/>
              <w:jc w:val="center"/>
              <w:rPr>
                <w:sz w:val="24"/>
                <w:szCs w:val="24"/>
                <w:lang w:val="uk-UA"/>
              </w:rPr>
            </w:pPr>
            <w:r w:rsidRPr="00742B31">
              <w:rPr>
                <w:sz w:val="24"/>
                <w:szCs w:val="24"/>
                <w:lang w:val="uk-UA"/>
              </w:rPr>
              <w:t>134</w:t>
            </w:r>
          </w:p>
        </w:tc>
        <w:tc>
          <w:tcPr>
            <w:tcW w:w="0" w:type="auto"/>
            <w:vAlign w:val="center"/>
            <w:hideMark/>
          </w:tcPr>
          <w:p w14:paraId="439C6D10" w14:textId="77777777" w:rsidR="00E74A17" w:rsidRPr="00742B31" w:rsidRDefault="00E74A17" w:rsidP="00E74A17">
            <w:pPr>
              <w:pStyle w:val="21"/>
              <w:jc w:val="center"/>
              <w:rPr>
                <w:sz w:val="24"/>
                <w:szCs w:val="24"/>
                <w:lang w:val="uk-UA"/>
              </w:rPr>
            </w:pPr>
            <w:r w:rsidRPr="00742B31">
              <w:rPr>
                <w:sz w:val="24"/>
                <w:szCs w:val="24"/>
                <w:lang w:val="uk-UA"/>
              </w:rPr>
              <w:t>Високий</w:t>
            </w:r>
          </w:p>
        </w:tc>
        <w:tc>
          <w:tcPr>
            <w:tcW w:w="0" w:type="auto"/>
            <w:vAlign w:val="center"/>
            <w:hideMark/>
          </w:tcPr>
          <w:p w14:paraId="6310DE58" w14:textId="77777777" w:rsidR="00E74A17" w:rsidRPr="00742B31" w:rsidRDefault="00E74A17" w:rsidP="00E74A17">
            <w:pPr>
              <w:pStyle w:val="21"/>
              <w:jc w:val="center"/>
              <w:rPr>
                <w:sz w:val="24"/>
                <w:szCs w:val="24"/>
                <w:lang w:val="uk-UA"/>
              </w:rPr>
            </w:pPr>
            <w:r w:rsidRPr="00742B31">
              <w:rPr>
                <w:sz w:val="24"/>
                <w:szCs w:val="24"/>
                <w:lang w:val="uk-UA"/>
              </w:rPr>
              <w:t>54</w:t>
            </w:r>
          </w:p>
        </w:tc>
        <w:tc>
          <w:tcPr>
            <w:tcW w:w="0" w:type="auto"/>
            <w:vAlign w:val="center"/>
            <w:hideMark/>
          </w:tcPr>
          <w:p w14:paraId="192EC684" w14:textId="77777777" w:rsidR="00E74A17" w:rsidRPr="00742B31" w:rsidRDefault="00E74A17" w:rsidP="00E74A17">
            <w:pPr>
              <w:pStyle w:val="21"/>
              <w:jc w:val="center"/>
              <w:rPr>
                <w:sz w:val="24"/>
                <w:szCs w:val="24"/>
                <w:lang w:val="uk-UA"/>
              </w:rPr>
            </w:pPr>
            <w:r w:rsidRPr="00742B31">
              <w:rPr>
                <w:sz w:val="24"/>
                <w:szCs w:val="24"/>
                <w:lang w:val="uk-UA"/>
              </w:rPr>
              <w:t>Вище порогу</w:t>
            </w:r>
          </w:p>
        </w:tc>
        <w:tc>
          <w:tcPr>
            <w:tcW w:w="0" w:type="auto"/>
            <w:vAlign w:val="center"/>
            <w:hideMark/>
          </w:tcPr>
          <w:p w14:paraId="328262B0" w14:textId="77777777" w:rsidR="00E74A17" w:rsidRPr="00742B31" w:rsidRDefault="00E74A17" w:rsidP="00E74A17">
            <w:pPr>
              <w:pStyle w:val="21"/>
              <w:jc w:val="center"/>
              <w:rPr>
                <w:sz w:val="24"/>
                <w:szCs w:val="24"/>
                <w:lang w:val="uk-UA"/>
              </w:rPr>
            </w:pPr>
            <w:r w:rsidRPr="00742B31">
              <w:rPr>
                <w:sz w:val="24"/>
                <w:szCs w:val="24"/>
                <w:lang w:val="uk-UA"/>
              </w:rPr>
              <w:t>56</w:t>
            </w:r>
          </w:p>
        </w:tc>
        <w:tc>
          <w:tcPr>
            <w:tcW w:w="0" w:type="auto"/>
            <w:vAlign w:val="center"/>
            <w:hideMark/>
          </w:tcPr>
          <w:p w14:paraId="4F10BE46" w14:textId="77777777" w:rsidR="00E74A17" w:rsidRPr="00742B31" w:rsidRDefault="00E74A17" w:rsidP="00E74A17">
            <w:pPr>
              <w:pStyle w:val="21"/>
              <w:jc w:val="center"/>
              <w:rPr>
                <w:sz w:val="24"/>
                <w:szCs w:val="24"/>
                <w:lang w:val="uk-UA"/>
              </w:rPr>
            </w:pPr>
            <w:r w:rsidRPr="00742B31">
              <w:rPr>
                <w:sz w:val="24"/>
                <w:szCs w:val="24"/>
                <w:lang w:val="uk-UA"/>
              </w:rPr>
              <w:t>Високий</w:t>
            </w:r>
          </w:p>
        </w:tc>
      </w:tr>
      <w:tr w:rsidR="00E74A17" w:rsidRPr="00742B31" w14:paraId="502743B2" w14:textId="77777777" w:rsidTr="00E74A17">
        <w:tc>
          <w:tcPr>
            <w:tcW w:w="0" w:type="auto"/>
            <w:vAlign w:val="center"/>
            <w:hideMark/>
          </w:tcPr>
          <w:p w14:paraId="19ED0881" w14:textId="77777777" w:rsidR="00E74A17" w:rsidRPr="00742B31" w:rsidRDefault="00E74A17" w:rsidP="00E74A17">
            <w:pPr>
              <w:pStyle w:val="21"/>
              <w:jc w:val="center"/>
              <w:rPr>
                <w:sz w:val="24"/>
                <w:szCs w:val="24"/>
                <w:lang w:val="uk-UA"/>
              </w:rPr>
            </w:pPr>
            <w:r w:rsidRPr="00742B31">
              <w:rPr>
                <w:sz w:val="24"/>
                <w:szCs w:val="24"/>
                <w:lang w:val="uk-UA"/>
              </w:rPr>
              <w:t>23</w:t>
            </w:r>
          </w:p>
        </w:tc>
        <w:tc>
          <w:tcPr>
            <w:tcW w:w="0" w:type="auto"/>
            <w:vAlign w:val="center"/>
            <w:hideMark/>
          </w:tcPr>
          <w:p w14:paraId="356BEC4B" w14:textId="77777777" w:rsidR="00E74A17" w:rsidRPr="00742B31" w:rsidRDefault="00E74A17" w:rsidP="00E74A17">
            <w:pPr>
              <w:pStyle w:val="21"/>
              <w:jc w:val="center"/>
              <w:rPr>
                <w:sz w:val="24"/>
                <w:szCs w:val="24"/>
                <w:lang w:val="uk-UA"/>
              </w:rPr>
            </w:pPr>
            <w:r w:rsidRPr="00742B31">
              <w:rPr>
                <w:sz w:val="24"/>
                <w:szCs w:val="24"/>
                <w:lang w:val="uk-UA"/>
              </w:rPr>
              <w:t>41</w:t>
            </w:r>
          </w:p>
        </w:tc>
        <w:tc>
          <w:tcPr>
            <w:tcW w:w="0" w:type="auto"/>
            <w:vAlign w:val="center"/>
            <w:hideMark/>
          </w:tcPr>
          <w:p w14:paraId="0854D244" w14:textId="77777777" w:rsidR="00E74A17" w:rsidRPr="00742B31" w:rsidRDefault="00E74A17" w:rsidP="00E74A17">
            <w:pPr>
              <w:pStyle w:val="21"/>
              <w:jc w:val="center"/>
              <w:rPr>
                <w:sz w:val="24"/>
                <w:szCs w:val="24"/>
                <w:lang w:val="uk-UA"/>
              </w:rPr>
            </w:pPr>
            <w:r w:rsidRPr="00742B31">
              <w:rPr>
                <w:sz w:val="24"/>
                <w:szCs w:val="24"/>
                <w:lang w:val="uk-UA"/>
              </w:rPr>
              <w:t>95</w:t>
            </w:r>
          </w:p>
        </w:tc>
        <w:tc>
          <w:tcPr>
            <w:tcW w:w="0" w:type="auto"/>
            <w:vAlign w:val="center"/>
            <w:hideMark/>
          </w:tcPr>
          <w:p w14:paraId="39132616" w14:textId="77777777" w:rsidR="00E74A17" w:rsidRPr="00742B31" w:rsidRDefault="00E74A17" w:rsidP="00E74A17">
            <w:pPr>
              <w:pStyle w:val="21"/>
              <w:jc w:val="center"/>
              <w:rPr>
                <w:sz w:val="24"/>
                <w:szCs w:val="24"/>
                <w:lang w:val="uk-UA"/>
              </w:rPr>
            </w:pPr>
            <w:r w:rsidRPr="00742B31">
              <w:rPr>
                <w:sz w:val="24"/>
                <w:szCs w:val="24"/>
                <w:lang w:val="uk-UA"/>
              </w:rPr>
              <w:t>Помірний</w:t>
            </w:r>
          </w:p>
        </w:tc>
        <w:tc>
          <w:tcPr>
            <w:tcW w:w="0" w:type="auto"/>
            <w:vAlign w:val="center"/>
            <w:hideMark/>
          </w:tcPr>
          <w:p w14:paraId="2EA8FA5A" w14:textId="77777777" w:rsidR="00E74A17" w:rsidRPr="00742B31" w:rsidRDefault="00E74A17" w:rsidP="00E74A17">
            <w:pPr>
              <w:pStyle w:val="21"/>
              <w:jc w:val="center"/>
              <w:rPr>
                <w:sz w:val="24"/>
                <w:szCs w:val="24"/>
                <w:lang w:val="uk-UA"/>
              </w:rPr>
            </w:pPr>
            <w:r w:rsidRPr="00742B31">
              <w:rPr>
                <w:sz w:val="24"/>
                <w:szCs w:val="24"/>
                <w:lang w:val="uk-UA"/>
              </w:rPr>
              <w:t>30</w:t>
            </w:r>
          </w:p>
        </w:tc>
        <w:tc>
          <w:tcPr>
            <w:tcW w:w="0" w:type="auto"/>
            <w:vAlign w:val="center"/>
            <w:hideMark/>
          </w:tcPr>
          <w:p w14:paraId="239918CD" w14:textId="77777777" w:rsidR="00E74A17" w:rsidRPr="00742B31" w:rsidRDefault="00E74A17" w:rsidP="00E74A17">
            <w:pPr>
              <w:pStyle w:val="21"/>
              <w:jc w:val="center"/>
              <w:rPr>
                <w:sz w:val="24"/>
                <w:szCs w:val="24"/>
                <w:lang w:val="uk-UA"/>
              </w:rPr>
            </w:pPr>
            <w:r w:rsidRPr="00742B31">
              <w:rPr>
                <w:sz w:val="24"/>
                <w:szCs w:val="24"/>
                <w:lang w:val="uk-UA"/>
              </w:rPr>
              <w:t>Нижче порогу</w:t>
            </w:r>
          </w:p>
        </w:tc>
        <w:tc>
          <w:tcPr>
            <w:tcW w:w="0" w:type="auto"/>
            <w:vAlign w:val="center"/>
            <w:hideMark/>
          </w:tcPr>
          <w:p w14:paraId="43593C9A" w14:textId="77777777" w:rsidR="00E74A17" w:rsidRPr="00742B31" w:rsidRDefault="00E74A17" w:rsidP="00E74A17">
            <w:pPr>
              <w:pStyle w:val="21"/>
              <w:jc w:val="center"/>
              <w:rPr>
                <w:sz w:val="24"/>
                <w:szCs w:val="24"/>
                <w:lang w:val="uk-UA"/>
              </w:rPr>
            </w:pPr>
            <w:r w:rsidRPr="00742B31">
              <w:rPr>
                <w:sz w:val="24"/>
                <w:szCs w:val="24"/>
                <w:lang w:val="uk-UA"/>
              </w:rPr>
              <w:t>26</w:t>
            </w:r>
          </w:p>
        </w:tc>
        <w:tc>
          <w:tcPr>
            <w:tcW w:w="0" w:type="auto"/>
            <w:vAlign w:val="center"/>
            <w:hideMark/>
          </w:tcPr>
          <w:p w14:paraId="5176A866" w14:textId="77777777" w:rsidR="00E74A17" w:rsidRPr="00742B31" w:rsidRDefault="00E74A17" w:rsidP="00E74A17">
            <w:pPr>
              <w:pStyle w:val="21"/>
              <w:jc w:val="center"/>
              <w:rPr>
                <w:sz w:val="24"/>
                <w:szCs w:val="24"/>
                <w:lang w:val="uk-UA"/>
              </w:rPr>
            </w:pPr>
            <w:r w:rsidRPr="00742B31">
              <w:rPr>
                <w:sz w:val="24"/>
                <w:szCs w:val="24"/>
                <w:lang w:val="uk-UA"/>
              </w:rPr>
              <w:t>Помірний</w:t>
            </w:r>
          </w:p>
        </w:tc>
      </w:tr>
      <w:tr w:rsidR="00E74A17" w:rsidRPr="00742B31" w14:paraId="707E9FDA" w14:textId="77777777" w:rsidTr="00E74A17">
        <w:tc>
          <w:tcPr>
            <w:tcW w:w="0" w:type="auto"/>
            <w:vAlign w:val="center"/>
            <w:hideMark/>
          </w:tcPr>
          <w:p w14:paraId="0D5CDA0F" w14:textId="77777777" w:rsidR="00E74A17" w:rsidRPr="00742B31" w:rsidRDefault="00E74A17" w:rsidP="00E74A17">
            <w:pPr>
              <w:pStyle w:val="21"/>
              <w:jc w:val="center"/>
              <w:rPr>
                <w:sz w:val="24"/>
                <w:szCs w:val="24"/>
                <w:lang w:val="uk-UA"/>
              </w:rPr>
            </w:pPr>
            <w:r w:rsidRPr="00742B31">
              <w:rPr>
                <w:sz w:val="24"/>
                <w:szCs w:val="24"/>
                <w:lang w:val="uk-UA"/>
              </w:rPr>
              <w:t>24</w:t>
            </w:r>
          </w:p>
        </w:tc>
        <w:tc>
          <w:tcPr>
            <w:tcW w:w="0" w:type="auto"/>
            <w:vAlign w:val="center"/>
            <w:hideMark/>
          </w:tcPr>
          <w:p w14:paraId="3E26357C" w14:textId="77777777" w:rsidR="00E74A17" w:rsidRPr="00742B31" w:rsidRDefault="00E74A17" w:rsidP="00E74A17">
            <w:pPr>
              <w:pStyle w:val="21"/>
              <w:jc w:val="center"/>
              <w:rPr>
                <w:sz w:val="24"/>
                <w:szCs w:val="24"/>
                <w:lang w:val="uk-UA"/>
              </w:rPr>
            </w:pPr>
            <w:r w:rsidRPr="00742B31">
              <w:rPr>
                <w:sz w:val="24"/>
                <w:szCs w:val="24"/>
                <w:lang w:val="uk-UA"/>
              </w:rPr>
              <w:t>38</w:t>
            </w:r>
          </w:p>
        </w:tc>
        <w:tc>
          <w:tcPr>
            <w:tcW w:w="0" w:type="auto"/>
            <w:vAlign w:val="center"/>
            <w:hideMark/>
          </w:tcPr>
          <w:p w14:paraId="5ADEAD30" w14:textId="77777777" w:rsidR="00E74A17" w:rsidRPr="00742B31" w:rsidRDefault="00E74A17" w:rsidP="00E74A17">
            <w:pPr>
              <w:pStyle w:val="21"/>
              <w:jc w:val="center"/>
              <w:rPr>
                <w:sz w:val="24"/>
                <w:szCs w:val="24"/>
                <w:lang w:val="uk-UA"/>
              </w:rPr>
            </w:pPr>
            <w:r w:rsidRPr="00742B31">
              <w:rPr>
                <w:sz w:val="24"/>
                <w:szCs w:val="24"/>
                <w:lang w:val="uk-UA"/>
              </w:rPr>
              <w:t>123</w:t>
            </w:r>
          </w:p>
        </w:tc>
        <w:tc>
          <w:tcPr>
            <w:tcW w:w="0" w:type="auto"/>
            <w:vAlign w:val="center"/>
            <w:hideMark/>
          </w:tcPr>
          <w:p w14:paraId="2BA6EDCB"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c>
          <w:tcPr>
            <w:tcW w:w="0" w:type="auto"/>
            <w:vAlign w:val="center"/>
            <w:hideMark/>
          </w:tcPr>
          <w:p w14:paraId="3DFD590A" w14:textId="77777777" w:rsidR="00E74A17" w:rsidRPr="00742B31" w:rsidRDefault="00E74A17" w:rsidP="00E74A17">
            <w:pPr>
              <w:pStyle w:val="21"/>
              <w:jc w:val="center"/>
              <w:rPr>
                <w:sz w:val="24"/>
                <w:szCs w:val="24"/>
                <w:lang w:val="uk-UA"/>
              </w:rPr>
            </w:pPr>
            <w:r w:rsidRPr="00742B31">
              <w:rPr>
                <w:sz w:val="24"/>
                <w:szCs w:val="24"/>
                <w:lang w:val="uk-UA"/>
              </w:rPr>
              <w:t>46</w:t>
            </w:r>
          </w:p>
        </w:tc>
        <w:tc>
          <w:tcPr>
            <w:tcW w:w="0" w:type="auto"/>
            <w:vAlign w:val="center"/>
            <w:hideMark/>
          </w:tcPr>
          <w:p w14:paraId="3B4DBBBC" w14:textId="77777777" w:rsidR="00E74A17" w:rsidRPr="00742B31" w:rsidRDefault="00E74A17" w:rsidP="00E74A17">
            <w:pPr>
              <w:pStyle w:val="21"/>
              <w:jc w:val="center"/>
              <w:rPr>
                <w:sz w:val="24"/>
                <w:szCs w:val="24"/>
                <w:lang w:val="uk-UA"/>
              </w:rPr>
            </w:pPr>
            <w:r w:rsidRPr="00742B31">
              <w:rPr>
                <w:sz w:val="24"/>
                <w:szCs w:val="24"/>
                <w:lang w:val="uk-UA"/>
              </w:rPr>
              <w:t>Вище порогу</w:t>
            </w:r>
          </w:p>
        </w:tc>
        <w:tc>
          <w:tcPr>
            <w:tcW w:w="0" w:type="auto"/>
            <w:vAlign w:val="center"/>
            <w:hideMark/>
          </w:tcPr>
          <w:p w14:paraId="3027F2BD" w14:textId="77777777" w:rsidR="00E74A17" w:rsidRPr="00742B31" w:rsidRDefault="00E74A17" w:rsidP="00E74A17">
            <w:pPr>
              <w:pStyle w:val="21"/>
              <w:jc w:val="center"/>
              <w:rPr>
                <w:sz w:val="24"/>
                <w:szCs w:val="24"/>
                <w:lang w:val="uk-UA"/>
              </w:rPr>
            </w:pPr>
            <w:r w:rsidRPr="00742B31">
              <w:rPr>
                <w:sz w:val="24"/>
                <w:szCs w:val="24"/>
                <w:lang w:val="uk-UA"/>
              </w:rPr>
              <w:t>45</w:t>
            </w:r>
          </w:p>
        </w:tc>
        <w:tc>
          <w:tcPr>
            <w:tcW w:w="0" w:type="auto"/>
            <w:vAlign w:val="center"/>
            <w:hideMark/>
          </w:tcPr>
          <w:p w14:paraId="07981587"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r w:rsidR="00E74A17" w:rsidRPr="00742B31" w14:paraId="240AEA26" w14:textId="77777777" w:rsidTr="00E74A17">
        <w:tc>
          <w:tcPr>
            <w:tcW w:w="0" w:type="auto"/>
            <w:vAlign w:val="center"/>
            <w:hideMark/>
          </w:tcPr>
          <w:p w14:paraId="44C756CC" w14:textId="77777777" w:rsidR="00E74A17" w:rsidRPr="00742B31" w:rsidRDefault="00E74A17" w:rsidP="00E74A17">
            <w:pPr>
              <w:pStyle w:val="21"/>
              <w:jc w:val="center"/>
              <w:rPr>
                <w:sz w:val="24"/>
                <w:szCs w:val="24"/>
                <w:lang w:val="uk-UA"/>
              </w:rPr>
            </w:pPr>
            <w:r w:rsidRPr="00742B31">
              <w:rPr>
                <w:sz w:val="24"/>
                <w:szCs w:val="24"/>
                <w:lang w:val="uk-UA"/>
              </w:rPr>
              <w:t>25</w:t>
            </w:r>
          </w:p>
        </w:tc>
        <w:tc>
          <w:tcPr>
            <w:tcW w:w="0" w:type="auto"/>
            <w:vAlign w:val="center"/>
            <w:hideMark/>
          </w:tcPr>
          <w:p w14:paraId="2E599977" w14:textId="77777777" w:rsidR="00E74A17" w:rsidRPr="00742B31" w:rsidRDefault="00E74A17" w:rsidP="00E74A17">
            <w:pPr>
              <w:pStyle w:val="21"/>
              <w:jc w:val="center"/>
              <w:rPr>
                <w:sz w:val="24"/>
                <w:szCs w:val="24"/>
                <w:lang w:val="uk-UA"/>
              </w:rPr>
            </w:pPr>
            <w:r w:rsidRPr="00742B31">
              <w:rPr>
                <w:sz w:val="24"/>
                <w:szCs w:val="24"/>
                <w:lang w:val="uk-UA"/>
              </w:rPr>
              <w:t>32</w:t>
            </w:r>
          </w:p>
        </w:tc>
        <w:tc>
          <w:tcPr>
            <w:tcW w:w="0" w:type="auto"/>
            <w:vAlign w:val="center"/>
            <w:hideMark/>
          </w:tcPr>
          <w:p w14:paraId="3E613D67" w14:textId="77777777" w:rsidR="00E74A17" w:rsidRPr="00742B31" w:rsidRDefault="00E74A17" w:rsidP="00E74A17">
            <w:pPr>
              <w:pStyle w:val="21"/>
              <w:jc w:val="center"/>
              <w:rPr>
                <w:sz w:val="24"/>
                <w:szCs w:val="24"/>
                <w:lang w:val="uk-UA"/>
              </w:rPr>
            </w:pPr>
            <w:r w:rsidRPr="00742B31">
              <w:rPr>
                <w:sz w:val="24"/>
                <w:szCs w:val="24"/>
                <w:lang w:val="uk-UA"/>
              </w:rPr>
              <w:t>88</w:t>
            </w:r>
          </w:p>
        </w:tc>
        <w:tc>
          <w:tcPr>
            <w:tcW w:w="0" w:type="auto"/>
            <w:vAlign w:val="center"/>
            <w:hideMark/>
          </w:tcPr>
          <w:p w14:paraId="337D63B9"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c>
          <w:tcPr>
            <w:tcW w:w="0" w:type="auto"/>
            <w:vAlign w:val="center"/>
            <w:hideMark/>
          </w:tcPr>
          <w:p w14:paraId="6C6778BC" w14:textId="77777777" w:rsidR="00E74A17" w:rsidRPr="00742B31" w:rsidRDefault="00E74A17" w:rsidP="00E74A17">
            <w:pPr>
              <w:pStyle w:val="21"/>
              <w:jc w:val="center"/>
              <w:rPr>
                <w:sz w:val="24"/>
                <w:szCs w:val="24"/>
                <w:lang w:val="uk-UA"/>
              </w:rPr>
            </w:pPr>
            <w:r w:rsidRPr="00742B31">
              <w:rPr>
                <w:sz w:val="24"/>
                <w:szCs w:val="24"/>
                <w:lang w:val="uk-UA"/>
              </w:rPr>
              <w:t>21</w:t>
            </w:r>
          </w:p>
        </w:tc>
        <w:tc>
          <w:tcPr>
            <w:tcW w:w="0" w:type="auto"/>
            <w:vAlign w:val="center"/>
            <w:hideMark/>
          </w:tcPr>
          <w:p w14:paraId="588FBDE8" w14:textId="77777777" w:rsidR="00E74A17" w:rsidRPr="00742B31" w:rsidRDefault="00E74A17" w:rsidP="00E74A17">
            <w:pPr>
              <w:pStyle w:val="21"/>
              <w:jc w:val="center"/>
              <w:rPr>
                <w:sz w:val="24"/>
                <w:szCs w:val="24"/>
                <w:lang w:val="uk-UA"/>
              </w:rPr>
            </w:pPr>
            <w:r w:rsidRPr="00742B31">
              <w:rPr>
                <w:sz w:val="24"/>
                <w:szCs w:val="24"/>
                <w:lang w:val="uk-UA"/>
              </w:rPr>
              <w:t>Нижче порогу</w:t>
            </w:r>
          </w:p>
        </w:tc>
        <w:tc>
          <w:tcPr>
            <w:tcW w:w="0" w:type="auto"/>
            <w:vAlign w:val="center"/>
            <w:hideMark/>
          </w:tcPr>
          <w:p w14:paraId="1D753FA1" w14:textId="77777777" w:rsidR="00E74A17" w:rsidRPr="00742B31" w:rsidRDefault="00E74A17" w:rsidP="00E74A17">
            <w:pPr>
              <w:pStyle w:val="21"/>
              <w:jc w:val="center"/>
              <w:rPr>
                <w:sz w:val="24"/>
                <w:szCs w:val="24"/>
                <w:lang w:val="uk-UA"/>
              </w:rPr>
            </w:pPr>
            <w:r w:rsidRPr="00742B31">
              <w:rPr>
                <w:sz w:val="24"/>
                <w:szCs w:val="24"/>
                <w:lang w:val="uk-UA"/>
              </w:rPr>
              <w:t>17</w:t>
            </w:r>
          </w:p>
        </w:tc>
        <w:tc>
          <w:tcPr>
            <w:tcW w:w="0" w:type="auto"/>
            <w:vAlign w:val="center"/>
            <w:hideMark/>
          </w:tcPr>
          <w:p w14:paraId="3616CEDE"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r>
      <w:tr w:rsidR="00E74A17" w:rsidRPr="00742B31" w14:paraId="2844B42E" w14:textId="77777777" w:rsidTr="00E74A17">
        <w:tc>
          <w:tcPr>
            <w:tcW w:w="0" w:type="auto"/>
            <w:vAlign w:val="center"/>
            <w:hideMark/>
          </w:tcPr>
          <w:p w14:paraId="51C582EE" w14:textId="77777777" w:rsidR="00E74A17" w:rsidRPr="00742B31" w:rsidRDefault="00E74A17" w:rsidP="00E74A17">
            <w:pPr>
              <w:pStyle w:val="21"/>
              <w:jc w:val="center"/>
              <w:rPr>
                <w:sz w:val="24"/>
                <w:szCs w:val="24"/>
                <w:lang w:val="uk-UA"/>
              </w:rPr>
            </w:pPr>
            <w:r w:rsidRPr="00742B31">
              <w:rPr>
                <w:sz w:val="24"/>
                <w:szCs w:val="24"/>
                <w:lang w:val="uk-UA"/>
              </w:rPr>
              <w:t>26</w:t>
            </w:r>
          </w:p>
        </w:tc>
        <w:tc>
          <w:tcPr>
            <w:tcW w:w="0" w:type="auto"/>
            <w:vAlign w:val="center"/>
            <w:hideMark/>
          </w:tcPr>
          <w:p w14:paraId="213CB71C" w14:textId="77777777" w:rsidR="00E74A17" w:rsidRPr="00742B31" w:rsidRDefault="00E74A17" w:rsidP="00E74A17">
            <w:pPr>
              <w:pStyle w:val="21"/>
              <w:jc w:val="center"/>
              <w:rPr>
                <w:sz w:val="24"/>
                <w:szCs w:val="24"/>
                <w:lang w:val="uk-UA"/>
              </w:rPr>
            </w:pPr>
            <w:r w:rsidRPr="00742B31">
              <w:rPr>
                <w:sz w:val="24"/>
                <w:szCs w:val="24"/>
                <w:lang w:val="uk-UA"/>
              </w:rPr>
              <w:t>44</w:t>
            </w:r>
          </w:p>
        </w:tc>
        <w:tc>
          <w:tcPr>
            <w:tcW w:w="0" w:type="auto"/>
            <w:vAlign w:val="center"/>
            <w:hideMark/>
          </w:tcPr>
          <w:p w14:paraId="31496E10" w14:textId="77777777" w:rsidR="00E74A17" w:rsidRPr="00742B31" w:rsidRDefault="00E74A17" w:rsidP="00E74A17">
            <w:pPr>
              <w:pStyle w:val="21"/>
              <w:jc w:val="center"/>
              <w:rPr>
                <w:sz w:val="24"/>
                <w:szCs w:val="24"/>
                <w:lang w:val="uk-UA"/>
              </w:rPr>
            </w:pPr>
            <w:r w:rsidRPr="00742B31">
              <w:rPr>
                <w:sz w:val="24"/>
                <w:szCs w:val="24"/>
                <w:lang w:val="uk-UA"/>
              </w:rPr>
              <w:t>145</w:t>
            </w:r>
          </w:p>
        </w:tc>
        <w:tc>
          <w:tcPr>
            <w:tcW w:w="0" w:type="auto"/>
            <w:vAlign w:val="center"/>
            <w:hideMark/>
          </w:tcPr>
          <w:p w14:paraId="69101AD3" w14:textId="77777777" w:rsidR="00E74A17" w:rsidRPr="00742B31" w:rsidRDefault="00E74A17" w:rsidP="00E74A17">
            <w:pPr>
              <w:pStyle w:val="21"/>
              <w:jc w:val="center"/>
              <w:rPr>
                <w:sz w:val="24"/>
                <w:szCs w:val="24"/>
                <w:lang w:val="uk-UA"/>
              </w:rPr>
            </w:pPr>
            <w:r w:rsidRPr="00742B31">
              <w:rPr>
                <w:sz w:val="24"/>
                <w:szCs w:val="24"/>
                <w:lang w:val="uk-UA"/>
              </w:rPr>
              <w:t>Високий</w:t>
            </w:r>
          </w:p>
        </w:tc>
        <w:tc>
          <w:tcPr>
            <w:tcW w:w="0" w:type="auto"/>
            <w:vAlign w:val="center"/>
            <w:hideMark/>
          </w:tcPr>
          <w:p w14:paraId="29E207A4" w14:textId="77777777" w:rsidR="00E74A17" w:rsidRPr="00742B31" w:rsidRDefault="00E74A17" w:rsidP="00E74A17">
            <w:pPr>
              <w:pStyle w:val="21"/>
              <w:jc w:val="center"/>
              <w:rPr>
                <w:sz w:val="24"/>
                <w:szCs w:val="24"/>
                <w:lang w:val="uk-UA"/>
              </w:rPr>
            </w:pPr>
            <w:r w:rsidRPr="00742B31">
              <w:rPr>
                <w:sz w:val="24"/>
                <w:szCs w:val="24"/>
                <w:lang w:val="uk-UA"/>
              </w:rPr>
              <w:t>64</w:t>
            </w:r>
          </w:p>
        </w:tc>
        <w:tc>
          <w:tcPr>
            <w:tcW w:w="0" w:type="auto"/>
            <w:vAlign w:val="center"/>
            <w:hideMark/>
          </w:tcPr>
          <w:p w14:paraId="5F4BE323" w14:textId="77777777" w:rsidR="00E74A17" w:rsidRPr="00742B31" w:rsidRDefault="00E74A17" w:rsidP="00E74A17">
            <w:pPr>
              <w:pStyle w:val="21"/>
              <w:jc w:val="center"/>
              <w:rPr>
                <w:sz w:val="24"/>
                <w:szCs w:val="24"/>
                <w:lang w:val="uk-UA"/>
              </w:rPr>
            </w:pPr>
            <w:r w:rsidRPr="00742B31">
              <w:rPr>
                <w:sz w:val="24"/>
                <w:szCs w:val="24"/>
                <w:lang w:val="uk-UA"/>
              </w:rPr>
              <w:t>Вище порогу</w:t>
            </w:r>
          </w:p>
        </w:tc>
        <w:tc>
          <w:tcPr>
            <w:tcW w:w="0" w:type="auto"/>
            <w:vAlign w:val="center"/>
            <w:hideMark/>
          </w:tcPr>
          <w:p w14:paraId="7D559745" w14:textId="77777777" w:rsidR="00E74A17" w:rsidRPr="00742B31" w:rsidRDefault="00E74A17" w:rsidP="00E74A17">
            <w:pPr>
              <w:pStyle w:val="21"/>
              <w:jc w:val="center"/>
              <w:rPr>
                <w:sz w:val="24"/>
                <w:szCs w:val="24"/>
                <w:lang w:val="uk-UA"/>
              </w:rPr>
            </w:pPr>
            <w:r w:rsidRPr="00742B31">
              <w:rPr>
                <w:sz w:val="24"/>
                <w:szCs w:val="24"/>
                <w:lang w:val="uk-UA"/>
              </w:rPr>
              <w:t>71</w:t>
            </w:r>
          </w:p>
        </w:tc>
        <w:tc>
          <w:tcPr>
            <w:tcW w:w="0" w:type="auto"/>
            <w:vAlign w:val="center"/>
            <w:hideMark/>
          </w:tcPr>
          <w:p w14:paraId="57991EF0" w14:textId="77777777" w:rsidR="00E74A17" w:rsidRPr="00742B31" w:rsidRDefault="00E74A17" w:rsidP="00E74A17">
            <w:pPr>
              <w:pStyle w:val="21"/>
              <w:jc w:val="center"/>
              <w:rPr>
                <w:sz w:val="24"/>
                <w:szCs w:val="24"/>
                <w:lang w:val="uk-UA"/>
              </w:rPr>
            </w:pPr>
            <w:r w:rsidRPr="00742B31">
              <w:rPr>
                <w:sz w:val="24"/>
                <w:szCs w:val="24"/>
                <w:lang w:val="uk-UA"/>
              </w:rPr>
              <w:t>Високий</w:t>
            </w:r>
          </w:p>
        </w:tc>
      </w:tr>
      <w:tr w:rsidR="00E74A17" w:rsidRPr="00742B31" w14:paraId="77DC5ED5" w14:textId="77777777" w:rsidTr="00E74A17">
        <w:tc>
          <w:tcPr>
            <w:tcW w:w="0" w:type="auto"/>
            <w:vAlign w:val="center"/>
            <w:hideMark/>
          </w:tcPr>
          <w:p w14:paraId="6EC11E20" w14:textId="77777777" w:rsidR="00E74A17" w:rsidRPr="00742B31" w:rsidRDefault="00E74A17" w:rsidP="00E74A17">
            <w:pPr>
              <w:pStyle w:val="21"/>
              <w:jc w:val="center"/>
              <w:rPr>
                <w:sz w:val="24"/>
                <w:szCs w:val="24"/>
                <w:lang w:val="uk-UA"/>
              </w:rPr>
            </w:pPr>
            <w:r w:rsidRPr="00742B31">
              <w:rPr>
                <w:sz w:val="24"/>
                <w:szCs w:val="24"/>
                <w:lang w:val="uk-UA"/>
              </w:rPr>
              <w:t>27</w:t>
            </w:r>
          </w:p>
        </w:tc>
        <w:tc>
          <w:tcPr>
            <w:tcW w:w="0" w:type="auto"/>
            <w:vAlign w:val="center"/>
            <w:hideMark/>
          </w:tcPr>
          <w:p w14:paraId="01ADB487" w14:textId="77777777" w:rsidR="00E74A17" w:rsidRPr="00742B31" w:rsidRDefault="00E74A17" w:rsidP="00E74A17">
            <w:pPr>
              <w:pStyle w:val="21"/>
              <w:jc w:val="center"/>
              <w:rPr>
                <w:sz w:val="24"/>
                <w:szCs w:val="24"/>
                <w:lang w:val="uk-UA"/>
              </w:rPr>
            </w:pPr>
            <w:r w:rsidRPr="00742B31">
              <w:rPr>
                <w:sz w:val="24"/>
                <w:szCs w:val="24"/>
                <w:lang w:val="uk-UA"/>
              </w:rPr>
              <w:t>36</w:t>
            </w:r>
          </w:p>
        </w:tc>
        <w:tc>
          <w:tcPr>
            <w:tcW w:w="0" w:type="auto"/>
            <w:vAlign w:val="center"/>
            <w:hideMark/>
          </w:tcPr>
          <w:p w14:paraId="7FF35F1A" w14:textId="77777777" w:rsidR="00E74A17" w:rsidRPr="00742B31" w:rsidRDefault="00E74A17" w:rsidP="00E74A17">
            <w:pPr>
              <w:pStyle w:val="21"/>
              <w:jc w:val="center"/>
              <w:rPr>
                <w:sz w:val="24"/>
                <w:szCs w:val="24"/>
                <w:lang w:val="uk-UA"/>
              </w:rPr>
            </w:pPr>
            <w:r w:rsidRPr="00742B31">
              <w:rPr>
                <w:sz w:val="24"/>
                <w:szCs w:val="24"/>
                <w:lang w:val="uk-UA"/>
              </w:rPr>
              <w:t>97</w:t>
            </w:r>
          </w:p>
        </w:tc>
        <w:tc>
          <w:tcPr>
            <w:tcW w:w="0" w:type="auto"/>
            <w:vAlign w:val="center"/>
            <w:hideMark/>
          </w:tcPr>
          <w:p w14:paraId="36947444" w14:textId="77777777" w:rsidR="00E74A17" w:rsidRPr="00742B31" w:rsidRDefault="00E74A17" w:rsidP="00E74A17">
            <w:pPr>
              <w:pStyle w:val="21"/>
              <w:jc w:val="center"/>
              <w:rPr>
                <w:sz w:val="24"/>
                <w:szCs w:val="24"/>
                <w:lang w:val="uk-UA"/>
              </w:rPr>
            </w:pPr>
            <w:r w:rsidRPr="00742B31">
              <w:rPr>
                <w:sz w:val="24"/>
                <w:szCs w:val="24"/>
                <w:lang w:val="uk-UA"/>
              </w:rPr>
              <w:t>Помірний</w:t>
            </w:r>
          </w:p>
        </w:tc>
        <w:tc>
          <w:tcPr>
            <w:tcW w:w="0" w:type="auto"/>
            <w:vAlign w:val="center"/>
            <w:hideMark/>
          </w:tcPr>
          <w:p w14:paraId="783D1D01" w14:textId="77777777" w:rsidR="00E74A17" w:rsidRPr="00742B31" w:rsidRDefault="00E74A17" w:rsidP="00E74A17">
            <w:pPr>
              <w:pStyle w:val="21"/>
              <w:jc w:val="center"/>
              <w:rPr>
                <w:sz w:val="24"/>
                <w:szCs w:val="24"/>
                <w:lang w:val="uk-UA"/>
              </w:rPr>
            </w:pPr>
            <w:r w:rsidRPr="00742B31">
              <w:rPr>
                <w:sz w:val="24"/>
                <w:szCs w:val="24"/>
                <w:lang w:val="uk-UA"/>
              </w:rPr>
              <w:t>31</w:t>
            </w:r>
          </w:p>
        </w:tc>
        <w:tc>
          <w:tcPr>
            <w:tcW w:w="0" w:type="auto"/>
            <w:vAlign w:val="center"/>
            <w:hideMark/>
          </w:tcPr>
          <w:p w14:paraId="5B8EBA6E" w14:textId="77777777" w:rsidR="00E74A17" w:rsidRPr="00742B31" w:rsidRDefault="00E74A17" w:rsidP="00E74A17">
            <w:pPr>
              <w:pStyle w:val="21"/>
              <w:jc w:val="center"/>
              <w:rPr>
                <w:sz w:val="24"/>
                <w:szCs w:val="24"/>
                <w:lang w:val="uk-UA"/>
              </w:rPr>
            </w:pPr>
            <w:r w:rsidRPr="00742B31">
              <w:rPr>
                <w:sz w:val="24"/>
                <w:szCs w:val="24"/>
                <w:lang w:val="uk-UA"/>
              </w:rPr>
              <w:t>Нижче порогу</w:t>
            </w:r>
          </w:p>
        </w:tc>
        <w:tc>
          <w:tcPr>
            <w:tcW w:w="0" w:type="auto"/>
            <w:vAlign w:val="center"/>
            <w:hideMark/>
          </w:tcPr>
          <w:p w14:paraId="0D92EC99" w14:textId="77777777" w:rsidR="00E74A17" w:rsidRPr="00742B31" w:rsidRDefault="00E74A17" w:rsidP="00E74A17">
            <w:pPr>
              <w:pStyle w:val="21"/>
              <w:jc w:val="center"/>
              <w:rPr>
                <w:sz w:val="24"/>
                <w:szCs w:val="24"/>
                <w:lang w:val="uk-UA"/>
              </w:rPr>
            </w:pPr>
            <w:r w:rsidRPr="00742B31">
              <w:rPr>
                <w:sz w:val="24"/>
                <w:szCs w:val="24"/>
                <w:lang w:val="uk-UA"/>
              </w:rPr>
              <w:t>27</w:t>
            </w:r>
          </w:p>
        </w:tc>
        <w:tc>
          <w:tcPr>
            <w:tcW w:w="0" w:type="auto"/>
            <w:vAlign w:val="center"/>
            <w:hideMark/>
          </w:tcPr>
          <w:p w14:paraId="588B6CDE" w14:textId="77777777" w:rsidR="00E74A17" w:rsidRPr="00742B31" w:rsidRDefault="00E74A17" w:rsidP="00E74A17">
            <w:pPr>
              <w:pStyle w:val="21"/>
              <w:jc w:val="center"/>
              <w:rPr>
                <w:sz w:val="24"/>
                <w:szCs w:val="24"/>
                <w:lang w:val="uk-UA"/>
              </w:rPr>
            </w:pPr>
            <w:r w:rsidRPr="00742B31">
              <w:rPr>
                <w:sz w:val="24"/>
                <w:szCs w:val="24"/>
                <w:lang w:val="uk-UA"/>
              </w:rPr>
              <w:t>Помірний</w:t>
            </w:r>
          </w:p>
        </w:tc>
      </w:tr>
      <w:tr w:rsidR="00E74A17" w:rsidRPr="00742B31" w14:paraId="4061CF1A" w14:textId="77777777" w:rsidTr="00E74A17">
        <w:tc>
          <w:tcPr>
            <w:tcW w:w="0" w:type="auto"/>
            <w:vAlign w:val="center"/>
            <w:hideMark/>
          </w:tcPr>
          <w:p w14:paraId="5C2EF794" w14:textId="77777777" w:rsidR="00E74A17" w:rsidRPr="00742B31" w:rsidRDefault="00E74A17" w:rsidP="00E74A17">
            <w:pPr>
              <w:pStyle w:val="21"/>
              <w:jc w:val="center"/>
              <w:rPr>
                <w:sz w:val="24"/>
                <w:szCs w:val="24"/>
                <w:lang w:val="uk-UA"/>
              </w:rPr>
            </w:pPr>
            <w:r w:rsidRPr="00742B31">
              <w:rPr>
                <w:sz w:val="24"/>
                <w:szCs w:val="24"/>
                <w:lang w:val="uk-UA"/>
              </w:rPr>
              <w:t>28</w:t>
            </w:r>
          </w:p>
        </w:tc>
        <w:tc>
          <w:tcPr>
            <w:tcW w:w="0" w:type="auto"/>
            <w:vAlign w:val="center"/>
            <w:hideMark/>
          </w:tcPr>
          <w:p w14:paraId="10DCDFAE" w14:textId="77777777" w:rsidR="00E74A17" w:rsidRPr="00742B31" w:rsidRDefault="00E74A17" w:rsidP="00E74A17">
            <w:pPr>
              <w:pStyle w:val="21"/>
              <w:jc w:val="center"/>
              <w:rPr>
                <w:sz w:val="24"/>
                <w:szCs w:val="24"/>
                <w:lang w:val="uk-UA"/>
              </w:rPr>
            </w:pPr>
            <w:r w:rsidRPr="00742B31">
              <w:rPr>
                <w:sz w:val="24"/>
                <w:szCs w:val="24"/>
                <w:lang w:val="uk-UA"/>
              </w:rPr>
              <w:t>40</w:t>
            </w:r>
          </w:p>
        </w:tc>
        <w:tc>
          <w:tcPr>
            <w:tcW w:w="0" w:type="auto"/>
            <w:vAlign w:val="center"/>
            <w:hideMark/>
          </w:tcPr>
          <w:p w14:paraId="047DD3CE" w14:textId="77777777" w:rsidR="00E74A17" w:rsidRPr="00742B31" w:rsidRDefault="00E74A17" w:rsidP="00E74A17">
            <w:pPr>
              <w:pStyle w:val="21"/>
              <w:jc w:val="center"/>
              <w:rPr>
                <w:sz w:val="24"/>
                <w:szCs w:val="24"/>
                <w:lang w:val="uk-UA"/>
              </w:rPr>
            </w:pPr>
            <w:r w:rsidRPr="00742B31">
              <w:rPr>
                <w:sz w:val="24"/>
                <w:szCs w:val="24"/>
                <w:lang w:val="uk-UA"/>
              </w:rPr>
              <w:t>113</w:t>
            </w:r>
          </w:p>
        </w:tc>
        <w:tc>
          <w:tcPr>
            <w:tcW w:w="0" w:type="auto"/>
            <w:vAlign w:val="center"/>
            <w:hideMark/>
          </w:tcPr>
          <w:p w14:paraId="6A334526"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c>
          <w:tcPr>
            <w:tcW w:w="0" w:type="auto"/>
            <w:vAlign w:val="center"/>
            <w:hideMark/>
          </w:tcPr>
          <w:p w14:paraId="4BF0AF4D" w14:textId="77777777" w:rsidR="00E74A17" w:rsidRPr="00742B31" w:rsidRDefault="00E74A17" w:rsidP="00E74A17">
            <w:pPr>
              <w:pStyle w:val="21"/>
              <w:jc w:val="center"/>
              <w:rPr>
                <w:sz w:val="24"/>
                <w:szCs w:val="24"/>
                <w:lang w:val="uk-UA"/>
              </w:rPr>
            </w:pPr>
            <w:r w:rsidRPr="00742B31">
              <w:rPr>
                <w:sz w:val="24"/>
                <w:szCs w:val="24"/>
                <w:lang w:val="uk-UA"/>
              </w:rPr>
              <w:t>40</w:t>
            </w:r>
          </w:p>
        </w:tc>
        <w:tc>
          <w:tcPr>
            <w:tcW w:w="0" w:type="auto"/>
            <w:vAlign w:val="center"/>
            <w:hideMark/>
          </w:tcPr>
          <w:p w14:paraId="6B81F769" w14:textId="77777777" w:rsidR="00E74A17" w:rsidRPr="00742B31" w:rsidRDefault="00E74A17" w:rsidP="00E74A17">
            <w:pPr>
              <w:pStyle w:val="21"/>
              <w:jc w:val="center"/>
              <w:rPr>
                <w:sz w:val="24"/>
                <w:szCs w:val="24"/>
                <w:lang w:val="uk-UA"/>
              </w:rPr>
            </w:pPr>
            <w:r w:rsidRPr="00742B31">
              <w:rPr>
                <w:sz w:val="24"/>
                <w:szCs w:val="24"/>
                <w:lang w:val="uk-UA"/>
              </w:rPr>
              <w:t>Вище порогу</w:t>
            </w:r>
          </w:p>
        </w:tc>
        <w:tc>
          <w:tcPr>
            <w:tcW w:w="0" w:type="auto"/>
            <w:vAlign w:val="center"/>
            <w:hideMark/>
          </w:tcPr>
          <w:p w14:paraId="73FD5A32" w14:textId="77777777" w:rsidR="00E74A17" w:rsidRPr="00742B31" w:rsidRDefault="00E74A17" w:rsidP="00E74A17">
            <w:pPr>
              <w:pStyle w:val="21"/>
              <w:jc w:val="center"/>
              <w:rPr>
                <w:sz w:val="24"/>
                <w:szCs w:val="24"/>
                <w:lang w:val="uk-UA"/>
              </w:rPr>
            </w:pPr>
            <w:r w:rsidRPr="00742B31">
              <w:rPr>
                <w:sz w:val="24"/>
                <w:szCs w:val="24"/>
                <w:lang w:val="uk-UA"/>
              </w:rPr>
              <w:t>38</w:t>
            </w:r>
          </w:p>
        </w:tc>
        <w:tc>
          <w:tcPr>
            <w:tcW w:w="0" w:type="auto"/>
            <w:vAlign w:val="center"/>
            <w:hideMark/>
          </w:tcPr>
          <w:p w14:paraId="597A3576"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r w:rsidR="00E74A17" w:rsidRPr="00742B31" w14:paraId="58E858C3" w14:textId="77777777" w:rsidTr="00E74A17">
        <w:tc>
          <w:tcPr>
            <w:tcW w:w="0" w:type="auto"/>
            <w:vAlign w:val="center"/>
            <w:hideMark/>
          </w:tcPr>
          <w:p w14:paraId="0352ED1E" w14:textId="77777777" w:rsidR="00E74A17" w:rsidRPr="00742B31" w:rsidRDefault="00E74A17" w:rsidP="00E74A17">
            <w:pPr>
              <w:pStyle w:val="21"/>
              <w:jc w:val="center"/>
              <w:rPr>
                <w:sz w:val="24"/>
                <w:szCs w:val="24"/>
                <w:lang w:val="uk-UA"/>
              </w:rPr>
            </w:pPr>
            <w:r w:rsidRPr="00742B31">
              <w:rPr>
                <w:sz w:val="24"/>
                <w:szCs w:val="24"/>
                <w:lang w:val="uk-UA"/>
              </w:rPr>
              <w:t>29</w:t>
            </w:r>
          </w:p>
        </w:tc>
        <w:tc>
          <w:tcPr>
            <w:tcW w:w="0" w:type="auto"/>
            <w:vAlign w:val="center"/>
            <w:hideMark/>
          </w:tcPr>
          <w:p w14:paraId="1F5F551E" w14:textId="77777777" w:rsidR="00E74A17" w:rsidRPr="00742B31" w:rsidRDefault="00E74A17" w:rsidP="00E74A17">
            <w:pPr>
              <w:pStyle w:val="21"/>
              <w:jc w:val="center"/>
              <w:rPr>
                <w:sz w:val="24"/>
                <w:szCs w:val="24"/>
                <w:lang w:val="uk-UA"/>
              </w:rPr>
            </w:pPr>
            <w:r w:rsidRPr="00742B31">
              <w:rPr>
                <w:sz w:val="24"/>
                <w:szCs w:val="24"/>
                <w:lang w:val="uk-UA"/>
              </w:rPr>
              <w:t>39</w:t>
            </w:r>
          </w:p>
        </w:tc>
        <w:tc>
          <w:tcPr>
            <w:tcW w:w="0" w:type="auto"/>
            <w:vAlign w:val="center"/>
            <w:hideMark/>
          </w:tcPr>
          <w:p w14:paraId="275122BD" w14:textId="77777777" w:rsidR="00E74A17" w:rsidRPr="00742B31" w:rsidRDefault="00E74A17" w:rsidP="00E74A17">
            <w:pPr>
              <w:pStyle w:val="21"/>
              <w:jc w:val="center"/>
              <w:rPr>
                <w:sz w:val="24"/>
                <w:szCs w:val="24"/>
                <w:lang w:val="uk-UA"/>
              </w:rPr>
            </w:pPr>
            <w:r w:rsidRPr="00742B31">
              <w:rPr>
                <w:sz w:val="24"/>
                <w:szCs w:val="24"/>
                <w:lang w:val="uk-UA"/>
              </w:rPr>
              <w:t>90</w:t>
            </w:r>
          </w:p>
        </w:tc>
        <w:tc>
          <w:tcPr>
            <w:tcW w:w="0" w:type="auto"/>
            <w:vAlign w:val="center"/>
            <w:hideMark/>
          </w:tcPr>
          <w:p w14:paraId="6EAE7809"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c>
          <w:tcPr>
            <w:tcW w:w="0" w:type="auto"/>
            <w:vAlign w:val="center"/>
            <w:hideMark/>
          </w:tcPr>
          <w:p w14:paraId="363FE722" w14:textId="77777777" w:rsidR="00E74A17" w:rsidRPr="00742B31" w:rsidRDefault="00E74A17" w:rsidP="00E74A17">
            <w:pPr>
              <w:pStyle w:val="21"/>
              <w:jc w:val="center"/>
              <w:rPr>
                <w:sz w:val="24"/>
                <w:szCs w:val="24"/>
                <w:lang w:val="uk-UA"/>
              </w:rPr>
            </w:pPr>
            <w:r w:rsidRPr="00742B31">
              <w:rPr>
                <w:sz w:val="24"/>
                <w:szCs w:val="24"/>
                <w:lang w:val="uk-UA"/>
              </w:rPr>
              <w:t>24</w:t>
            </w:r>
          </w:p>
        </w:tc>
        <w:tc>
          <w:tcPr>
            <w:tcW w:w="0" w:type="auto"/>
            <w:vAlign w:val="center"/>
            <w:hideMark/>
          </w:tcPr>
          <w:p w14:paraId="4C92D28D" w14:textId="77777777" w:rsidR="00E74A17" w:rsidRPr="00742B31" w:rsidRDefault="00E74A17" w:rsidP="00E74A17">
            <w:pPr>
              <w:pStyle w:val="21"/>
              <w:jc w:val="center"/>
              <w:rPr>
                <w:sz w:val="24"/>
                <w:szCs w:val="24"/>
                <w:lang w:val="uk-UA"/>
              </w:rPr>
            </w:pPr>
            <w:r w:rsidRPr="00742B31">
              <w:rPr>
                <w:sz w:val="24"/>
                <w:szCs w:val="24"/>
                <w:lang w:val="uk-UA"/>
              </w:rPr>
              <w:t>Нижче порогу</w:t>
            </w:r>
          </w:p>
        </w:tc>
        <w:tc>
          <w:tcPr>
            <w:tcW w:w="0" w:type="auto"/>
            <w:vAlign w:val="center"/>
            <w:hideMark/>
          </w:tcPr>
          <w:p w14:paraId="37A444D6" w14:textId="77777777" w:rsidR="00E74A17" w:rsidRPr="00742B31" w:rsidRDefault="00E74A17" w:rsidP="00E74A17">
            <w:pPr>
              <w:pStyle w:val="21"/>
              <w:jc w:val="center"/>
              <w:rPr>
                <w:sz w:val="24"/>
                <w:szCs w:val="24"/>
                <w:lang w:val="uk-UA"/>
              </w:rPr>
            </w:pPr>
            <w:r w:rsidRPr="00742B31">
              <w:rPr>
                <w:sz w:val="24"/>
                <w:szCs w:val="24"/>
                <w:lang w:val="uk-UA"/>
              </w:rPr>
              <w:t>20</w:t>
            </w:r>
          </w:p>
        </w:tc>
        <w:tc>
          <w:tcPr>
            <w:tcW w:w="0" w:type="auto"/>
            <w:vAlign w:val="center"/>
            <w:hideMark/>
          </w:tcPr>
          <w:p w14:paraId="33F1A8E0" w14:textId="77777777" w:rsidR="00E74A17" w:rsidRPr="00742B31" w:rsidRDefault="00E74A17" w:rsidP="00E74A17">
            <w:pPr>
              <w:pStyle w:val="21"/>
              <w:jc w:val="center"/>
              <w:rPr>
                <w:sz w:val="24"/>
                <w:szCs w:val="24"/>
                <w:lang w:val="uk-UA"/>
              </w:rPr>
            </w:pPr>
            <w:r w:rsidRPr="00742B31">
              <w:rPr>
                <w:sz w:val="24"/>
                <w:szCs w:val="24"/>
                <w:lang w:val="uk-UA"/>
              </w:rPr>
              <w:t>Мінімальний</w:t>
            </w:r>
          </w:p>
        </w:tc>
      </w:tr>
      <w:tr w:rsidR="00E74A17" w:rsidRPr="00742B31" w14:paraId="458F4AB6" w14:textId="77777777" w:rsidTr="00E74A17">
        <w:tc>
          <w:tcPr>
            <w:tcW w:w="0" w:type="auto"/>
            <w:vAlign w:val="center"/>
            <w:hideMark/>
          </w:tcPr>
          <w:p w14:paraId="64A2244D" w14:textId="77777777" w:rsidR="00E74A17" w:rsidRPr="00742B31" w:rsidRDefault="00E74A17" w:rsidP="00E74A17">
            <w:pPr>
              <w:pStyle w:val="21"/>
              <w:jc w:val="center"/>
              <w:rPr>
                <w:sz w:val="24"/>
                <w:szCs w:val="24"/>
                <w:lang w:val="uk-UA"/>
              </w:rPr>
            </w:pPr>
            <w:r w:rsidRPr="00742B31">
              <w:rPr>
                <w:sz w:val="24"/>
                <w:szCs w:val="24"/>
                <w:lang w:val="uk-UA"/>
              </w:rPr>
              <w:t>30</w:t>
            </w:r>
          </w:p>
        </w:tc>
        <w:tc>
          <w:tcPr>
            <w:tcW w:w="0" w:type="auto"/>
            <w:vAlign w:val="center"/>
            <w:hideMark/>
          </w:tcPr>
          <w:p w14:paraId="3B579AA7" w14:textId="77777777" w:rsidR="00E74A17" w:rsidRPr="00742B31" w:rsidRDefault="00E74A17" w:rsidP="00E74A17">
            <w:pPr>
              <w:pStyle w:val="21"/>
              <w:jc w:val="center"/>
              <w:rPr>
                <w:sz w:val="24"/>
                <w:szCs w:val="24"/>
                <w:lang w:val="uk-UA"/>
              </w:rPr>
            </w:pPr>
            <w:r w:rsidRPr="00742B31">
              <w:rPr>
                <w:sz w:val="24"/>
                <w:szCs w:val="24"/>
                <w:lang w:val="uk-UA"/>
              </w:rPr>
              <w:t>45</w:t>
            </w:r>
          </w:p>
        </w:tc>
        <w:tc>
          <w:tcPr>
            <w:tcW w:w="0" w:type="auto"/>
            <w:vAlign w:val="center"/>
            <w:hideMark/>
          </w:tcPr>
          <w:p w14:paraId="2AD4DC19" w14:textId="77777777" w:rsidR="00E74A17" w:rsidRPr="00742B31" w:rsidRDefault="00E74A17" w:rsidP="00E74A17">
            <w:pPr>
              <w:pStyle w:val="21"/>
              <w:jc w:val="center"/>
              <w:rPr>
                <w:sz w:val="24"/>
                <w:szCs w:val="24"/>
                <w:lang w:val="uk-UA"/>
              </w:rPr>
            </w:pPr>
            <w:r w:rsidRPr="00742B31">
              <w:rPr>
                <w:sz w:val="24"/>
                <w:szCs w:val="24"/>
                <w:lang w:val="uk-UA"/>
              </w:rPr>
              <w:t>119</w:t>
            </w:r>
          </w:p>
        </w:tc>
        <w:tc>
          <w:tcPr>
            <w:tcW w:w="0" w:type="auto"/>
            <w:vAlign w:val="center"/>
            <w:hideMark/>
          </w:tcPr>
          <w:p w14:paraId="430C8658"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c>
          <w:tcPr>
            <w:tcW w:w="0" w:type="auto"/>
            <w:vAlign w:val="center"/>
            <w:hideMark/>
          </w:tcPr>
          <w:p w14:paraId="528AC0F3" w14:textId="77777777" w:rsidR="00E74A17" w:rsidRPr="00742B31" w:rsidRDefault="00E74A17" w:rsidP="00E74A17">
            <w:pPr>
              <w:pStyle w:val="21"/>
              <w:jc w:val="center"/>
              <w:rPr>
                <w:sz w:val="24"/>
                <w:szCs w:val="24"/>
                <w:lang w:val="uk-UA"/>
              </w:rPr>
            </w:pPr>
            <w:r w:rsidRPr="00742B31">
              <w:rPr>
                <w:sz w:val="24"/>
                <w:szCs w:val="24"/>
                <w:lang w:val="uk-UA"/>
              </w:rPr>
              <w:t>44</w:t>
            </w:r>
          </w:p>
        </w:tc>
        <w:tc>
          <w:tcPr>
            <w:tcW w:w="0" w:type="auto"/>
            <w:vAlign w:val="center"/>
            <w:hideMark/>
          </w:tcPr>
          <w:p w14:paraId="30190218" w14:textId="77777777" w:rsidR="00E74A17" w:rsidRPr="00742B31" w:rsidRDefault="00E74A17" w:rsidP="00E74A17">
            <w:pPr>
              <w:pStyle w:val="21"/>
              <w:jc w:val="center"/>
              <w:rPr>
                <w:sz w:val="24"/>
                <w:szCs w:val="24"/>
                <w:lang w:val="uk-UA"/>
              </w:rPr>
            </w:pPr>
            <w:r w:rsidRPr="00742B31">
              <w:rPr>
                <w:sz w:val="24"/>
                <w:szCs w:val="24"/>
                <w:lang w:val="uk-UA"/>
              </w:rPr>
              <w:t>Вище порогу</w:t>
            </w:r>
          </w:p>
        </w:tc>
        <w:tc>
          <w:tcPr>
            <w:tcW w:w="0" w:type="auto"/>
            <w:vAlign w:val="center"/>
            <w:hideMark/>
          </w:tcPr>
          <w:p w14:paraId="4A722810" w14:textId="77777777" w:rsidR="00E74A17" w:rsidRPr="00742B31" w:rsidRDefault="00E74A17" w:rsidP="00E74A17">
            <w:pPr>
              <w:pStyle w:val="21"/>
              <w:jc w:val="center"/>
              <w:rPr>
                <w:sz w:val="24"/>
                <w:szCs w:val="24"/>
                <w:lang w:val="uk-UA"/>
              </w:rPr>
            </w:pPr>
            <w:r w:rsidRPr="00742B31">
              <w:rPr>
                <w:sz w:val="24"/>
                <w:szCs w:val="24"/>
                <w:lang w:val="uk-UA"/>
              </w:rPr>
              <w:t>42</w:t>
            </w:r>
          </w:p>
        </w:tc>
        <w:tc>
          <w:tcPr>
            <w:tcW w:w="0" w:type="auto"/>
            <w:vAlign w:val="center"/>
            <w:hideMark/>
          </w:tcPr>
          <w:p w14:paraId="1877C362" w14:textId="77777777" w:rsidR="00E74A17" w:rsidRPr="00742B31" w:rsidRDefault="00E74A17" w:rsidP="00E74A17">
            <w:pPr>
              <w:pStyle w:val="21"/>
              <w:jc w:val="center"/>
              <w:rPr>
                <w:sz w:val="24"/>
                <w:szCs w:val="24"/>
                <w:lang w:val="uk-UA"/>
              </w:rPr>
            </w:pPr>
            <w:r w:rsidRPr="00742B31">
              <w:rPr>
                <w:sz w:val="24"/>
                <w:szCs w:val="24"/>
                <w:lang w:val="uk-UA"/>
              </w:rPr>
              <w:t>Виражений</w:t>
            </w:r>
          </w:p>
        </w:tc>
      </w:tr>
    </w:tbl>
    <w:p w14:paraId="4E39640D" w14:textId="77777777" w:rsidR="00E74A17" w:rsidRPr="00742B31" w:rsidRDefault="00E74A17" w:rsidP="00E74A17">
      <w:pPr>
        <w:pStyle w:val="11"/>
      </w:pPr>
    </w:p>
    <w:p w14:paraId="2532063B" w14:textId="6CA6989B" w:rsidR="00E74A17" w:rsidRPr="00742B31" w:rsidRDefault="00E74A17" w:rsidP="00E74A17">
      <w:pPr>
        <w:pStyle w:val="11"/>
      </w:pPr>
      <w:r w:rsidRPr="00742B31">
        <w:t>Для узагальнення даних було створено таблицю, яка відображає кількісний розподіл респондентів за рівнями досліджуваних характеристик (див. табл. 2.8).</w:t>
      </w:r>
    </w:p>
    <w:p w14:paraId="5235951F" w14:textId="015FDEF8" w:rsidR="00E74A17" w:rsidRPr="00742B31" w:rsidRDefault="00E74A17" w:rsidP="00E74A17">
      <w:pPr>
        <w:pStyle w:val="11"/>
        <w:jc w:val="right"/>
        <w:rPr>
          <w:b/>
          <w:bCs/>
        </w:rPr>
      </w:pPr>
      <w:r w:rsidRPr="00742B31">
        <w:rPr>
          <w:b/>
          <w:bCs/>
        </w:rPr>
        <w:lastRenderedPageBreak/>
        <w:t xml:space="preserve">Таблиця 2.8 </w:t>
      </w:r>
    </w:p>
    <w:p w14:paraId="0B25BE4F" w14:textId="572FF260" w:rsidR="00E74A17" w:rsidRPr="00742B31" w:rsidRDefault="00E74A17" w:rsidP="00E74A17">
      <w:pPr>
        <w:pStyle w:val="11"/>
        <w:ind w:firstLine="0"/>
        <w:jc w:val="center"/>
        <w:rPr>
          <w:b/>
          <w:bCs/>
        </w:rPr>
      </w:pPr>
      <w:r w:rsidRPr="00742B31">
        <w:rPr>
          <w:b/>
          <w:bCs/>
        </w:rPr>
        <w:t>Узагальнений розподіл респондентів за рівнями посттравматичної симптоматики</w:t>
      </w:r>
    </w:p>
    <w:tbl>
      <w:tblPr>
        <w:tblStyle w:val="14"/>
        <w:tblW w:w="5000" w:type="pct"/>
        <w:tblLook w:val="04A0" w:firstRow="1" w:lastRow="0" w:firstColumn="1" w:lastColumn="0" w:noHBand="0" w:noVBand="1"/>
      </w:tblPr>
      <w:tblGrid>
        <w:gridCol w:w="1830"/>
        <w:gridCol w:w="2197"/>
        <w:gridCol w:w="1461"/>
        <w:gridCol w:w="1297"/>
        <w:gridCol w:w="2844"/>
      </w:tblGrid>
      <w:tr w:rsidR="00E74A17" w:rsidRPr="00742B31" w14:paraId="43A2721F" w14:textId="77777777" w:rsidTr="00E74A17">
        <w:tc>
          <w:tcPr>
            <w:tcW w:w="0" w:type="auto"/>
            <w:vAlign w:val="center"/>
            <w:hideMark/>
          </w:tcPr>
          <w:p w14:paraId="42028B01" w14:textId="77777777" w:rsidR="00E74A17" w:rsidRPr="00742B31" w:rsidRDefault="00E74A17" w:rsidP="00E74A17">
            <w:pPr>
              <w:pStyle w:val="21"/>
              <w:jc w:val="center"/>
              <w:rPr>
                <w:b/>
                <w:bCs/>
                <w:sz w:val="24"/>
                <w:szCs w:val="24"/>
              </w:rPr>
            </w:pPr>
            <w:r w:rsidRPr="00742B31">
              <w:rPr>
                <w:b/>
                <w:bCs/>
                <w:sz w:val="24"/>
                <w:szCs w:val="24"/>
              </w:rPr>
              <w:t>Методика</w:t>
            </w:r>
          </w:p>
        </w:tc>
        <w:tc>
          <w:tcPr>
            <w:tcW w:w="0" w:type="auto"/>
            <w:vAlign w:val="center"/>
            <w:hideMark/>
          </w:tcPr>
          <w:p w14:paraId="769B88F1" w14:textId="77777777" w:rsidR="00E74A17" w:rsidRPr="00742B31" w:rsidRDefault="00E74A17" w:rsidP="00E74A17">
            <w:pPr>
              <w:pStyle w:val="21"/>
              <w:jc w:val="center"/>
              <w:rPr>
                <w:b/>
                <w:bCs/>
                <w:sz w:val="24"/>
                <w:szCs w:val="24"/>
              </w:rPr>
            </w:pPr>
            <w:r w:rsidRPr="00742B31">
              <w:rPr>
                <w:b/>
                <w:bCs/>
                <w:sz w:val="24"/>
                <w:szCs w:val="24"/>
              </w:rPr>
              <w:t>Високий/Вище порогу</w:t>
            </w:r>
          </w:p>
        </w:tc>
        <w:tc>
          <w:tcPr>
            <w:tcW w:w="0" w:type="auto"/>
            <w:vAlign w:val="center"/>
            <w:hideMark/>
          </w:tcPr>
          <w:p w14:paraId="47E16EC0" w14:textId="77777777" w:rsidR="00E74A17" w:rsidRPr="00742B31" w:rsidRDefault="00E74A17" w:rsidP="00E74A17">
            <w:pPr>
              <w:pStyle w:val="21"/>
              <w:jc w:val="center"/>
              <w:rPr>
                <w:b/>
                <w:bCs/>
                <w:sz w:val="24"/>
                <w:szCs w:val="24"/>
              </w:rPr>
            </w:pPr>
            <w:r w:rsidRPr="00742B31">
              <w:rPr>
                <w:b/>
                <w:bCs/>
                <w:sz w:val="24"/>
                <w:szCs w:val="24"/>
              </w:rPr>
              <w:t>Виражений</w:t>
            </w:r>
          </w:p>
        </w:tc>
        <w:tc>
          <w:tcPr>
            <w:tcW w:w="0" w:type="auto"/>
            <w:vAlign w:val="center"/>
            <w:hideMark/>
          </w:tcPr>
          <w:p w14:paraId="2E62967D" w14:textId="77777777" w:rsidR="00E74A17" w:rsidRPr="00742B31" w:rsidRDefault="00E74A17" w:rsidP="00E74A17">
            <w:pPr>
              <w:pStyle w:val="21"/>
              <w:jc w:val="center"/>
              <w:rPr>
                <w:b/>
                <w:bCs/>
                <w:sz w:val="24"/>
                <w:szCs w:val="24"/>
              </w:rPr>
            </w:pPr>
            <w:r w:rsidRPr="00742B31">
              <w:rPr>
                <w:b/>
                <w:bCs/>
                <w:sz w:val="24"/>
                <w:szCs w:val="24"/>
              </w:rPr>
              <w:t>Помірний</w:t>
            </w:r>
          </w:p>
        </w:tc>
        <w:tc>
          <w:tcPr>
            <w:tcW w:w="0" w:type="auto"/>
            <w:vAlign w:val="center"/>
            <w:hideMark/>
          </w:tcPr>
          <w:p w14:paraId="173411FA" w14:textId="77777777" w:rsidR="00E74A17" w:rsidRPr="00742B31" w:rsidRDefault="00E74A17" w:rsidP="00E74A17">
            <w:pPr>
              <w:pStyle w:val="21"/>
              <w:jc w:val="center"/>
              <w:rPr>
                <w:b/>
                <w:bCs/>
                <w:sz w:val="24"/>
                <w:szCs w:val="24"/>
              </w:rPr>
            </w:pPr>
            <w:r w:rsidRPr="00742B31">
              <w:rPr>
                <w:b/>
                <w:bCs/>
                <w:sz w:val="24"/>
                <w:szCs w:val="24"/>
              </w:rPr>
              <w:t>Мінімальний/Нижче порогу</w:t>
            </w:r>
          </w:p>
        </w:tc>
      </w:tr>
      <w:tr w:rsidR="00E74A17" w:rsidRPr="00742B31" w14:paraId="371C05F7" w14:textId="77777777" w:rsidTr="00E74A17">
        <w:tc>
          <w:tcPr>
            <w:tcW w:w="0" w:type="auto"/>
            <w:vAlign w:val="center"/>
            <w:hideMark/>
          </w:tcPr>
          <w:p w14:paraId="4A00E1FB" w14:textId="77777777" w:rsidR="00E74A17" w:rsidRPr="00742B31" w:rsidRDefault="00E74A17" w:rsidP="00E74A17">
            <w:pPr>
              <w:pStyle w:val="21"/>
              <w:jc w:val="center"/>
              <w:rPr>
                <w:sz w:val="24"/>
                <w:szCs w:val="24"/>
              </w:rPr>
            </w:pPr>
            <w:r w:rsidRPr="00742B31">
              <w:rPr>
                <w:sz w:val="24"/>
                <w:szCs w:val="24"/>
              </w:rPr>
              <w:t>Міссісіпська шкала</w:t>
            </w:r>
          </w:p>
        </w:tc>
        <w:tc>
          <w:tcPr>
            <w:tcW w:w="0" w:type="auto"/>
            <w:vAlign w:val="center"/>
            <w:hideMark/>
          </w:tcPr>
          <w:p w14:paraId="1EEA4868" w14:textId="77777777" w:rsidR="00E74A17" w:rsidRPr="00742B31" w:rsidRDefault="00E74A17" w:rsidP="00E74A17">
            <w:pPr>
              <w:pStyle w:val="21"/>
              <w:jc w:val="center"/>
              <w:rPr>
                <w:sz w:val="24"/>
                <w:szCs w:val="24"/>
              </w:rPr>
            </w:pPr>
            <w:r w:rsidRPr="00742B31">
              <w:rPr>
                <w:sz w:val="24"/>
                <w:szCs w:val="24"/>
              </w:rPr>
              <w:t>4 (13,3%)</w:t>
            </w:r>
          </w:p>
        </w:tc>
        <w:tc>
          <w:tcPr>
            <w:tcW w:w="0" w:type="auto"/>
            <w:vAlign w:val="center"/>
            <w:hideMark/>
          </w:tcPr>
          <w:p w14:paraId="1CE878AD" w14:textId="77777777" w:rsidR="00E74A17" w:rsidRPr="00742B31" w:rsidRDefault="00E74A17" w:rsidP="00E74A17">
            <w:pPr>
              <w:pStyle w:val="21"/>
              <w:jc w:val="center"/>
              <w:rPr>
                <w:sz w:val="24"/>
                <w:szCs w:val="24"/>
              </w:rPr>
            </w:pPr>
            <w:r w:rsidRPr="00742B31">
              <w:rPr>
                <w:sz w:val="24"/>
                <w:szCs w:val="24"/>
              </w:rPr>
              <w:t>9 (30,0%)</w:t>
            </w:r>
          </w:p>
        </w:tc>
        <w:tc>
          <w:tcPr>
            <w:tcW w:w="0" w:type="auto"/>
            <w:vAlign w:val="center"/>
            <w:hideMark/>
          </w:tcPr>
          <w:p w14:paraId="1D6A55D9" w14:textId="77777777" w:rsidR="00E74A17" w:rsidRPr="00742B31" w:rsidRDefault="00E74A17" w:rsidP="00E74A17">
            <w:pPr>
              <w:pStyle w:val="21"/>
              <w:jc w:val="center"/>
              <w:rPr>
                <w:sz w:val="24"/>
                <w:szCs w:val="24"/>
              </w:rPr>
            </w:pPr>
            <w:r w:rsidRPr="00742B31">
              <w:rPr>
                <w:sz w:val="24"/>
                <w:szCs w:val="24"/>
              </w:rPr>
              <w:t>8 (26,7%)</w:t>
            </w:r>
          </w:p>
        </w:tc>
        <w:tc>
          <w:tcPr>
            <w:tcW w:w="0" w:type="auto"/>
            <w:vAlign w:val="center"/>
            <w:hideMark/>
          </w:tcPr>
          <w:p w14:paraId="136C26DF" w14:textId="77777777" w:rsidR="00E74A17" w:rsidRPr="00742B31" w:rsidRDefault="00E74A17" w:rsidP="00E74A17">
            <w:pPr>
              <w:pStyle w:val="21"/>
              <w:jc w:val="center"/>
              <w:rPr>
                <w:sz w:val="24"/>
                <w:szCs w:val="24"/>
              </w:rPr>
            </w:pPr>
            <w:r w:rsidRPr="00742B31">
              <w:rPr>
                <w:sz w:val="24"/>
                <w:szCs w:val="24"/>
              </w:rPr>
              <w:t>9 (30,0%)</w:t>
            </w:r>
          </w:p>
        </w:tc>
      </w:tr>
      <w:tr w:rsidR="00E74A17" w:rsidRPr="00742B31" w14:paraId="2E32E4F8" w14:textId="77777777" w:rsidTr="00E74A17">
        <w:tc>
          <w:tcPr>
            <w:tcW w:w="0" w:type="auto"/>
            <w:vAlign w:val="center"/>
            <w:hideMark/>
          </w:tcPr>
          <w:p w14:paraId="491D9D1C" w14:textId="77777777" w:rsidR="00E74A17" w:rsidRPr="00742B31" w:rsidRDefault="00E74A17" w:rsidP="00E74A17">
            <w:pPr>
              <w:pStyle w:val="21"/>
              <w:jc w:val="center"/>
              <w:rPr>
                <w:sz w:val="24"/>
                <w:szCs w:val="24"/>
              </w:rPr>
            </w:pPr>
            <w:r w:rsidRPr="00742B31">
              <w:rPr>
                <w:sz w:val="24"/>
                <w:szCs w:val="24"/>
              </w:rPr>
              <w:t>PCL-5</w:t>
            </w:r>
          </w:p>
        </w:tc>
        <w:tc>
          <w:tcPr>
            <w:tcW w:w="0" w:type="auto"/>
            <w:vAlign w:val="center"/>
            <w:hideMark/>
          </w:tcPr>
          <w:p w14:paraId="102126D9" w14:textId="77777777" w:rsidR="00E74A17" w:rsidRPr="00742B31" w:rsidRDefault="00E74A17" w:rsidP="00E74A17">
            <w:pPr>
              <w:pStyle w:val="21"/>
              <w:jc w:val="center"/>
              <w:rPr>
                <w:sz w:val="24"/>
                <w:szCs w:val="24"/>
              </w:rPr>
            </w:pPr>
            <w:r w:rsidRPr="00742B31">
              <w:rPr>
                <w:sz w:val="24"/>
                <w:szCs w:val="24"/>
              </w:rPr>
              <w:t>17 (56,7%)</w:t>
            </w:r>
          </w:p>
        </w:tc>
        <w:tc>
          <w:tcPr>
            <w:tcW w:w="0" w:type="auto"/>
            <w:vAlign w:val="center"/>
            <w:hideMark/>
          </w:tcPr>
          <w:p w14:paraId="62DC06FB" w14:textId="77777777" w:rsidR="00E74A17" w:rsidRPr="00742B31" w:rsidRDefault="00E74A17" w:rsidP="00E74A17">
            <w:pPr>
              <w:pStyle w:val="21"/>
              <w:jc w:val="center"/>
              <w:rPr>
                <w:sz w:val="24"/>
                <w:szCs w:val="24"/>
              </w:rPr>
            </w:pPr>
            <w:r w:rsidRPr="00742B31">
              <w:rPr>
                <w:sz w:val="24"/>
                <w:szCs w:val="24"/>
              </w:rPr>
              <w:t>-</w:t>
            </w:r>
          </w:p>
        </w:tc>
        <w:tc>
          <w:tcPr>
            <w:tcW w:w="0" w:type="auto"/>
            <w:vAlign w:val="center"/>
            <w:hideMark/>
          </w:tcPr>
          <w:p w14:paraId="2E04B535" w14:textId="77777777" w:rsidR="00E74A17" w:rsidRPr="00742B31" w:rsidRDefault="00E74A17" w:rsidP="00E74A17">
            <w:pPr>
              <w:pStyle w:val="21"/>
              <w:jc w:val="center"/>
              <w:rPr>
                <w:sz w:val="24"/>
                <w:szCs w:val="24"/>
              </w:rPr>
            </w:pPr>
            <w:r w:rsidRPr="00742B31">
              <w:rPr>
                <w:sz w:val="24"/>
                <w:szCs w:val="24"/>
              </w:rPr>
              <w:t>-</w:t>
            </w:r>
          </w:p>
        </w:tc>
        <w:tc>
          <w:tcPr>
            <w:tcW w:w="0" w:type="auto"/>
            <w:vAlign w:val="center"/>
            <w:hideMark/>
          </w:tcPr>
          <w:p w14:paraId="05A88CEC" w14:textId="77777777" w:rsidR="00E74A17" w:rsidRPr="00742B31" w:rsidRDefault="00E74A17" w:rsidP="00E74A17">
            <w:pPr>
              <w:pStyle w:val="21"/>
              <w:jc w:val="center"/>
              <w:rPr>
                <w:sz w:val="24"/>
                <w:szCs w:val="24"/>
              </w:rPr>
            </w:pPr>
            <w:r w:rsidRPr="00742B31">
              <w:rPr>
                <w:sz w:val="24"/>
                <w:szCs w:val="24"/>
              </w:rPr>
              <w:t>13 (43,3%)</w:t>
            </w:r>
          </w:p>
        </w:tc>
      </w:tr>
      <w:tr w:rsidR="00E74A17" w:rsidRPr="00742B31" w14:paraId="74F7D1BB" w14:textId="77777777" w:rsidTr="00E74A17">
        <w:tc>
          <w:tcPr>
            <w:tcW w:w="0" w:type="auto"/>
            <w:vAlign w:val="center"/>
            <w:hideMark/>
          </w:tcPr>
          <w:p w14:paraId="7186D083" w14:textId="77777777" w:rsidR="00E74A17" w:rsidRPr="00742B31" w:rsidRDefault="00E74A17" w:rsidP="00E74A17">
            <w:pPr>
              <w:pStyle w:val="21"/>
              <w:jc w:val="center"/>
              <w:rPr>
                <w:sz w:val="24"/>
                <w:szCs w:val="24"/>
              </w:rPr>
            </w:pPr>
            <w:r w:rsidRPr="00742B31">
              <w:rPr>
                <w:sz w:val="24"/>
                <w:szCs w:val="24"/>
              </w:rPr>
              <w:t>IES-R</w:t>
            </w:r>
          </w:p>
        </w:tc>
        <w:tc>
          <w:tcPr>
            <w:tcW w:w="0" w:type="auto"/>
            <w:vAlign w:val="center"/>
            <w:hideMark/>
          </w:tcPr>
          <w:p w14:paraId="5BFA2A4C" w14:textId="77777777" w:rsidR="00E74A17" w:rsidRPr="00742B31" w:rsidRDefault="00E74A17" w:rsidP="00E74A17">
            <w:pPr>
              <w:pStyle w:val="21"/>
              <w:jc w:val="center"/>
              <w:rPr>
                <w:sz w:val="24"/>
                <w:szCs w:val="24"/>
              </w:rPr>
            </w:pPr>
            <w:r w:rsidRPr="00742B31">
              <w:rPr>
                <w:sz w:val="24"/>
                <w:szCs w:val="24"/>
              </w:rPr>
              <w:t>5 (16,7%)</w:t>
            </w:r>
          </w:p>
        </w:tc>
        <w:tc>
          <w:tcPr>
            <w:tcW w:w="0" w:type="auto"/>
            <w:vAlign w:val="center"/>
            <w:hideMark/>
          </w:tcPr>
          <w:p w14:paraId="2735976D" w14:textId="77777777" w:rsidR="00E74A17" w:rsidRPr="00742B31" w:rsidRDefault="00E74A17" w:rsidP="00E74A17">
            <w:pPr>
              <w:pStyle w:val="21"/>
              <w:jc w:val="center"/>
              <w:rPr>
                <w:sz w:val="24"/>
                <w:szCs w:val="24"/>
              </w:rPr>
            </w:pPr>
            <w:r w:rsidRPr="00742B31">
              <w:rPr>
                <w:sz w:val="24"/>
                <w:szCs w:val="24"/>
              </w:rPr>
              <w:t>10 (33,3%)</w:t>
            </w:r>
          </w:p>
        </w:tc>
        <w:tc>
          <w:tcPr>
            <w:tcW w:w="0" w:type="auto"/>
            <w:vAlign w:val="center"/>
            <w:hideMark/>
          </w:tcPr>
          <w:p w14:paraId="4DFF0710" w14:textId="77777777" w:rsidR="00E74A17" w:rsidRPr="00742B31" w:rsidRDefault="00E74A17" w:rsidP="00E74A17">
            <w:pPr>
              <w:pStyle w:val="21"/>
              <w:jc w:val="center"/>
              <w:rPr>
                <w:sz w:val="24"/>
                <w:szCs w:val="24"/>
              </w:rPr>
            </w:pPr>
            <w:r w:rsidRPr="00742B31">
              <w:rPr>
                <w:sz w:val="24"/>
                <w:szCs w:val="24"/>
              </w:rPr>
              <w:t>6 (20,0%)</w:t>
            </w:r>
          </w:p>
        </w:tc>
        <w:tc>
          <w:tcPr>
            <w:tcW w:w="0" w:type="auto"/>
            <w:vAlign w:val="center"/>
            <w:hideMark/>
          </w:tcPr>
          <w:p w14:paraId="4BBEE22E" w14:textId="77777777" w:rsidR="00E74A17" w:rsidRPr="00742B31" w:rsidRDefault="00E74A17" w:rsidP="00E74A17">
            <w:pPr>
              <w:pStyle w:val="21"/>
              <w:jc w:val="center"/>
              <w:rPr>
                <w:sz w:val="24"/>
                <w:szCs w:val="24"/>
              </w:rPr>
            </w:pPr>
            <w:r w:rsidRPr="00742B31">
              <w:rPr>
                <w:sz w:val="24"/>
                <w:szCs w:val="24"/>
              </w:rPr>
              <w:t>9 (30,0%)</w:t>
            </w:r>
          </w:p>
        </w:tc>
      </w:tr>
    </w:tbl>
    <w:p w14:paraId="6235D6A9" w14:textId="0E6516FF" w:rsidR="00E74A17" w:rsidRPr="00742B31" w:rsidRDefault="001133AD" w:rsidP="00E74A17">
      <w:pPr>
        <w:pStyle w:val="11"/>
        <w:ind w:firstLine="0"/>
        <w:jc w:val="center"/>
        <w:rPr>
          <w:b/>
          <w:bCs/>
        </w:rPr>
      </w:pPr>
      <w:r w:rsidRPr="00742B31">
        <w:rPr>
          <w:rFonts w:eastAsia="Times New Roman"/>
          <w:noProof/>
          <w:lang w:eastAsia="ru-RU"/>
        </w:rPr>
        <w:drawing>
          <wp:anchor distT="0" distB="0" distL="114300" distR="114300" simplePos="0" relativeHeight="251669504" behindDoc="0" locked="0" layoutInCell="1" allowOverlap="1" wp14:anchorId="4D3FC9F4" wp14:editId="673157F2">
            <wp:simplePos x="0" y="0"/>
            <wp:positionH relativeFrom="margin">
              <wp:align>left</wp:align>
            </wp:positionH>
            <wp:positionV relativeFrom="paragraph">
              <wp:posOffset>175895</wp:posOffset>
            </wp:positionV>
            <wp:extent cx="6132195" cy="2884805"/>
            <wp:effectExtent l="0" t="0" r="1905" b="0"/>
            <wp:wrapTopAndBottom/>
            <wp:docPr id="9" name="Діагра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margin">
              <wp14:pctHeight>0</wp14:pctHeight>
            </wp14:sizeRelV>
          </wp:anchor>
        </w:drawing>
      </w:r>
      <w:r w:rsidR="00E74A17" w:rsidRPr="00742B31">
        <w:rPr>
          <w:b/>
          <w:bCs/>
        </w:rPr>
        <w:t>Рис. 2.4. Узагальнений розподіл респондентів за рівнями посттравматичної симптоматики</w:t>
      </w:r>
    </w:p>
    <w:p w14:paraId="267C2355" w14:textId="77777777" w:rsidR="00E74A17" w:rsidRPr="00742B31" w:rsidRDefault="00E74A17" w:rsidP="00E74A17">
      <w:pPr>
        <w:pStyle w:val="11"/>
      </w:pPr>
    </w:p>
    <w:p w14:paraId="4679089B" w14:textId="39950F63" w:rsidR="00E74A17" w:rsidRPr="00742B31" w:rsidRDefault="00E74A17" w:rsidP="00E74A17">
      <w:pPr>
        <w:pStyle w:val="11"/>
      </w:pPr>
      <w:r w:rsidRPr="00742B31">
        <w:t>Аналіз зведених результатів дозволяє виявити узгодженість показників за різними методиками. Респонденти з високими показниками за однією методикою демонструють аналогічні результати за іншими інструментами діагностики.</w:t>
      </w:r>
    </w:p>
    <w:p w14:paraId="2C4BFBC6" w14:textId="77777777" w:rsidR="00E74A17" w:rsidRPr="00742B31" w:rsidRDefault="00E74A17" w:rsidP="00E74A17">
      <w:pPr>
        <w:pStyle w:val="11"/>
      </w:pPr>
      <w:r w:rsidRPr="00742B31">
        <w:t>Найбільш виражену посттравматичну симптоматику мають респонденти № 7, 14, 22 та 26. Респондент № 26 має найвищі показники за всіма методиками: 145 балів за Міссісіпською шкалою, 64 бали за PCL-5 та 71 бал за IES-R. Респондент № 14 демонструє 141 бал за Міссісіпською шкалою, 61 бал за PCL-5 та 65 балів за IES-R. Ці досліджувані потребують першочергової психологічної допомоги.</w:t>
      </w:r>
    </w:p>
    <w:p w14:paraId="7A06B01F" w14:textId="77777777" w:rsidR="00E74A17" w:rsidRPr="00742B31" w:rsidRDefault="00E74A17" w:rsidP="00E74A17">
      <w:pPr>
        <w:pStyle w:val="11"/>
      </w:pPr>
      <w:r w:rsidRPr="00742B31">
        <w:lastRenderedPageBreak/>
        <w:t>Найнижчі показники посттравматичної симптоматики мають респонденти № 10, 20 та 25. Респондент № 20 має найнижчі показники: 85 балів за Міссісіпською шкалою, 17 балів за PCL-5 та 12 балів за IES-R. Ці досліджувані демонструють адаптивне реагування на травматичний досвід.</w:t>
      </w:r>
    </w:p>
    <w:p w14:paraId="6D9F8341" w14:textId="77777777" w:rsidR="00E74A17" w:rsidRPr="00742B31" w:rsidRDefault="00E74A17" w:rsidP="00E74A17">
      <w:pPr>
        <w:pStyle w:val="11"/>
      </w:pPr>
      <w:r w:rsidRPr="00742B31">
        <w:t>Результати констатувального експерименту дозволяють зробити наступні висновки. Більшість респондентів (70,0%) демонструє помірний, виражений або високий рівень посттравматичної симптоматики за Міссісіпською шкалою. За методикою PCL-5 показники вище діагностичного порогу мають 56,7% досліджуваних. За шкалою IES-R виражений або високий рівень інтенсивності травматичних переживань виявлено у 50,0% респондентів. Ці дані підтверджують високу поширеність посттравматичного стресу серед внутрішньо переміщених осіб та необхідність спеціалізованої психологічної допомоги.</w:t>
      </w:r>
    </w:p>
    <w:p w14:paraId="2CC41EC7" w14:textId="0B9498C6" w:rsidR="00591A64" w:rsidRPr="00742B31" w:rsidRDefault="00591A64" w:rsidP="00591A64">
      <w:pPr>
        <w:pStyle w:val="11"/>
      </w:pPr>
      <w:r w:rsidRPr="00742B31">
        <w:t>На основі отриманих результатів було сформовано групу для участі у формувальному експерименті. До групи увійшли 17 респондентів, які мають підвищений рівень посттравматичної симптоматики (показники вище діагностичного порогу за PCL-5) та виражену інтенсивність травматичних переживань. Це респонденти під номерами: 2, 4, 6, 7, 9, 11, 12, 14, 15, 17, 19, 21, 22, 24, 26, 28, 30. Саме ці досліджувані потребують цілеспрямованої арт-терапевтичної роботи з подолання посттравматичного стресу. Детальну інформацію про учасників дослідження представлено у Додатку Г</w:t>
      </w:r>
      <w:r w:rsidR="00E74A17" w:rsidRPr="00742B31">
        <w:t>.</w:t>
      </w:r>
    </w:p>
    <w:p w14:paraId="5EB5A424" w14:textId="77777777" w:rsidR="00591A64" w:rsidRPr="00742B31" w:rsidRDefault="00591A64">
      <w:pPr>
        <w:spacing w:line="259" w:lineRule="auto"/>
        <w:rPr>
          <w:rFonts w:ascii="Times New Roman" w:hAnsi="Times New Roman" w:cs="Times New Roman"/>
          <w:color w:val="000000" w:themeColor="text1"/>
          <w:sz w:val="28"/>
          <w:szCs w:val="28"/>
          <w:lang w:val="uk-UA"/>
        </w:rPr>
      </w:pPr>
      <w:r w:rsidRPr="00742B31">
        <w:rPr>
          <w:lang w:val="uk-UA"/>
        </w:rPr>
        <w:br w:type="page"/>
      </w:r>
    </w:p>
    <w:p w14:paraId="19E6C186" w14:textId="77777777" w:rsidR="00E36DDD" w:rsidRPr="00742B31" w:rsidRDefault="00E36DDD" w:rsidP="00E36DDD">
      <w:pPr>
        <w:pStyle w:val="2"/>
        <w:ind w:firstLine="0"/>
        <w:jc w:val="center"/>
      </w:pPr>
      <w:bookmarkStart w:id="10" w:name="_Toc214832471"/>
      <w:r w:rsidRPr="00742B31">
        <w:lastRenderedPageBreak/>
        <w:t>Висновки до другого розділу</w:t>
      </w:r>
      <w:bookmarkEnd w:id="10"/>
    </w:p>
    <w:p w14:paraId="7C779696" w14:textId="77777777" w:rsidR="00E36DDD" w:rsidRPr="00742B31" w:rsidRDefault="00E36DDD" w:rsidP="00E36DDD">
      <w:pPr>
        <w:pStyle w:val="11"/>
      </w:pPr>
    </w:p>
    <w:p w14:paraId="449AFB09" w14:textId="441F366C" w:rsidR="00E36DDD" w:rsidRPr="00E36DDD" w:rsidRDefault="00E36DDD" w:rsidP="00E36DDD">
      <w:pPr>
        <w:pStyle w:val="11"/>
      </w:pPr>
      <w:r w:rsidRPr="00E36DDD">
        <w:t>Емпіричне дослідження особливостей подолання посттравматичного стресу у внутрішньо переміщених осіб дозволило визначити методологічні засади дослідження, обґрунтувати вибір психодіагностичного інструментарію та провести констатувальний експеримент для оцінки рівня посттравматичної симптоматики у досліджуваної категорії населення.</w:t>
      </w:r>
    </w:p>
    <w:p w14:paraId="089D5B72" w14:textId="77777777" w:rsidR="00E36DDD" w:rsidRPr="00E36DDD" w:rsidRDefault="00E36DDD" w:rsidP="00E36DDD">
      <w:pPr>
        <w:pStyle w:val="11"/>
      </w:pPr>
      <w:r w:rsidRPr="00E36DDD">
        <w:t>Методологічні засади емпіричного дослідження базуються на системному підході до вивчення посттравматичного стресу, представленому у працях Г.С. Костюка та С.Д. Максименка, а також на концептуальних положеннях психотравматології (О.В. Тімченко, М.А. Козігора, О.А. Блінов). Дослідження проводилося на базі Науково-практичного центру медико-соціальних та психотехнологій у дистанційному форматі з використанням платформи Google Forms. Організація дослідження включала три послідовні етапи: підготовчий, констатувальний та формувальний експерименти.</w:t>
      </w:r>
    </w:p>
    <w:p w14:paraId="17C9C95B" w14:textId="77777777" w:rsidR="00E36DDD" w:rsidRPr="00E36DDD" w:rsidRDefault="00E36DDD" w:rsidP="00E36DDD">
      <w:pPr>
        <w:pStyle w:val="11"/>
      </w:pPr>
      <w:r w:rsidRPr="00E36DDD">
        <w:t>Для діагностики посттравматичної симптоматики було обрано комплекс взаємодоповнюючих методик: Міссісіпську шкалу посттравматичного стресу для цивільних осіб (оцінка загального рівня симптоматики), Контрольний список посттравматичного стресового розладу PCL-5 (діагностика симптомів за критеріями DSM-5) та Шкалу оцінки впливу травматичної події IES-R (вимірювання інтенсивності травматичних переживань за субшкалами інтрузії, уникання та гіперзбудливості). Усі методики мають підтверджені психометричні властивості та широко застосовуються у роботі з травматизованими особами.</w:t>
      </w:r>
    </w:p>
    <w:p w14:paraId="333E7097" w14:textId="77777777" w:rsidR="00E36DDD" w:rsidRPr="00E36DDD" w:rsidRDefault="00E36DDD" w:rsidP="00E36DDD">
      <w:pPr>
        <w:pStyle w:val="11"/>
      </w:pPr>
      <w:r w:rsidRPr="00E36DDD">
        <w:t xml:space="preserve">Результати констатувального експерименту засвідчили високу поширеність посттравматичної симптоматики серед внутрішньо переміщених осіб. За Міссісіпською шкалою 70,0% респондентів демонструють помірний, виражений або високий рівень посттравматичного стресу. За методикою PCL-5 показники вище діагностичного порогу мають 56,7% досліджуваних. За шкалою IES-R виражений або високий рівень інтенсивності травматичних переживань </w:t>
      </w:r>
      <w:r w:rsidRPr="00E36DDD">
        <w:lastRenderedPageBreak/>
        <w:t>виявлено у 50,0% респондентів. На основі отриманих результатів було сформовано групу з 17 осіб для участі у формувальному експерименті.</w:t>
      </w:r>
    </w:p>
    <w:p w14:paraId="2DA0C439" w14:textId="53C4D6A4" w:rsidR="00E36DDD" w:rsidRPr="00742B31" w:rsidRDefault="00E36DDD" w:rsidP="00E36DDD">
      <w:pPr>
        <w:pStyle w:val="11"/>
      </w:pPr>
      <w:r w:rsidRPr="00E36DDD">
        <w:t>Отримані емпіричні дані підтверджують необхідність розробки та впровадження спеціалізованої арт-терапевтичної програми для подолання посттравматичного стресу у внутрішньо переміщених осіб, що буде представлено у третьому розділі дослідження.</w:t>
      </w:r>
    </w:p>
    <w:p w14:paraId="416B37EE" w14:textId="77777777" w:rsidR="00E36DDD" w:rsidRPr="00742B31" w:rsidRDefault="00E36DDD">
      <w:pPr>
        <w:spacing w:line="259" w:lineRule="auto"/>
        <w:rPr>
          <w:rFonts w:ascii="Times New Roman" w:hAnsi="Times New Roman" w:cs="Times New Roman"/>
          <w:color w:val="000000" w:themeColor="text1"/>
          <w:sz w:val="28"/>
          <w:szCs w:val="28"/>
          <w:lang w:val="uk-UA"/>
        </w:rPr>
      </w:pPr>
      <w:r w:rsidRPr="00742B31">
        <w:rPr>
          <w:lang w:val="uk-UA"/>
        </w:rPr>
        <w:br w:type="page"/>
      </w:r>
    </w:p>
    <w:p w14:paraId="4B29FE8D" w14:textId="77777777" w:rsidR="00E36DDD" w:rsidRPr="00742B31" w:rsidRDefault="00E36DDD" w:rsidP="00E36DDD">
      <w:pPr>
        <w:pStyle w:val="1"/>
      </w:pPr>
      <w:bookmarkStart w:id="11" w:name="_Toc214832472"/>
      <w:r w:rsidRPr="00742B31">
        <w:lastRenderedPageBreak/>
        <w:t>РОЗДІЛ 3. РОЗРОБКА ТА ВПРОВАДЖЕННЯ ПРОГРАМИ ПСИХОЛОГІЧНОЇ ДОПОМОГИ ВПО З ПОСТТРАВМАТИЧНИМ СТРЕСОМ</w:t>
      </w:r>
      <w:bookmarkEnd w:id="11"/>
    </w:p>
    <w:p w14:paraId="07303880" w14:textId="77777777" w:rsidR="00E36DDD" w:rsidRPr="00742B31" w:rsidRDefault="00E36DDD" w:rsidP="00253E40">
      <w:pPr>
        <w:pStyle w:val="11"/>
      </w:pPr>
    </w:p>
    <w:p w14:paraId="3A5C2B28" w14:textId="77777777" w:rsidR="00E36DDD" w:rsidRPr="00742B31" w:rsidRDefault="00E36DDD" w:rsidP="00253E40">
      <w:pPr>
        <w:pStyle w:val="11"/>
      </w:pPr>
    </w:p>
    <w:p w14:paraId="25174CAD" w14:textId="5FF44DDE" w:rsidR="00E36DDD" w:rsidRPr="00742B31" w:rsidRDefault="00E36DDD" w:rsidP="00E36DDD">
      <w:pPr>
        <w:pStyle w:val="2"/>
      </w:pPr>
      <w:bookmarkStart w:id="12" w:name="_Toc214832473"/>
      <w:r w:rsidRPr="00742B31">
        <w:t>3.1. Методологічний аналіз розробки програми арт-терапевтичної допомоги</w:t>
      </w:r>
      <w:bookmarkEnd w:id="12"/>
    </w:p>
    <w:p w14:paraId="2DB6AAD7" w14:textId="77777777" w:rsidR="00591A64" w:rsidRPr="00742B31" w:rsidRDefault="00591A64" w:rsidP="00E36DDD">
      <w:pPr>
        <w:pStyle w:val="11"/>
      </w:pPr>
    </w:p>
    <w:p w14:paraId="4F91843B" w14:textId="77777777" w:rsidR="00E36DDD" w:rsidRPr="00E36DDD" w:rsidRDefault="00E36DDD" w:rsidP="00E36DDD">
      <w:pPr>
        <w:pStyle w:val="11"/>
      </w:pPr>
      <w:r w:rsidRPr="00E36DDD">
        <w:t>Результати проведеного емпіричного дослідження продемонстрували необхідність розробки спеціалізованої програми психологічної допомоги для внутрішньо переміщених осіб з ознаками посттравматичного стресу. Констатувальний експеримент виявив, що 56,7% досліджуваних мають показники вище діагностичного порогу за методикою PCL-5, а 50,0% демонструють виражений або високий рівень інтенсивності травматичних переживань за шкалою IES-R. Ці дані підтверджують високу поширеність посттравматичної симптоматики серед ВПО та обґрунтовують доцільність впровадження арт-терапевтичних інтервенцій.</w:t>
      </w:r>
    </w:p>
    <w:p w14:paraId="1C8AB589" w14:textId="77777777" w:rsidR="00E36DDD" w:rsidRPr="00E36DDD" w:rsidRDefault="00E36DDD" w:rsidP="00E36DDD">
      <w:pPr>
        <w:pStyle w:val="11"/>
      </w:pPr>
      <w:r w:rsidRPr="00E36DDD">
        <w:t>Теоретико-методологічною основою розробленої програми стали концептуальні положення провідних українських та зарубіжних дослідників у галузі психотравматології та арт-терапії. Фундаментальні роботи О.В. Тімченка з питань концептуалізації, діагностики та корекції посттравматичних стресових порушень створили концептуальну базу для розуміння механізмів формування та подолання ПТСР [62]. Дослідження О.А. Блінова щодо бойового стресу та його психологічних наслідків дозволили врахувати специфіку травматичного впливу воєнних подій [5].</w:t>
      </w:r>
    </w:p>
    <w:p w14:paraId="1063040B" w14:textId="77777777" w:rsidR="00E36DDD" w:rsidRPr="00E36DDD" w:rsidRDefault="00E36DDD" w:rsidP="00E36DDD">
      <w:pPr>
        <w:pStyle w:val="11"/>
      </w:pPr>
      <w:r w:rsidRPr="00E36DDD">
        <w:t xml:space="preserve">Важливим теоретичним підґрунтям стали роботи Н.М. Могильової з вивчення психічного здоров'я та психологічної адаптації внутрішньо переміщених осіб в умовах війни [44]. Дослідження Л.М. Карамушки та співавторів щодо копінг-стратегій та психічного здоров'я населення в умовах воєнного конфлікту дозволили визначити ключові напрямки психологічної </w:t>
      </w:r>
      <w:r w:rsidRPr="00E36DDD">
        <w:lastRenderedPageBreak/>
        <w:t>підтримки [30]. Технології психологічної допомоги внутрішньо переміщеним особам, розроблені Б.В. Плескачем та В.С. Уркаєвим, забезпечили методологічний фундамент для побудови програми [53].</w:t>
      </w:r>
    </w:p>
    <w:p w14:paraId="419EC11C" w14:textId="77777777" w:rsidR="00E36DDD" w:rsidRPr="00E36DDD" w:rsidRDefault="00E36DDD" w:rsidP="00E36DDD">
      <w:pPr>
        <w:pStyle w:val="11"/>
      </w:pPr>
      <w:r w:rsidRPr="00E36DDD">
        <w:t>У галузі арт-терапії програма базується на дослідженнях Ю.Д. Гундертайло щодо арт-терапевтичних технологій відновлення життєвої неперервності переселенців [18]. Практичні засади арт-терапевтичної роботи, розроблені Н. Калькою та З. Ковальчук, дозволили визначити оптимальні методи та техніки роботи з травматизованими особами [27]. Дослідження І. Калашник та І. Сірик щодо методів арт-терапії у роботі з особами, які пережили психотравмуючі ситуації, підтвердили ефективність творчих методів у подоланні посттравматичного стресу [26]. Роботи Ю.І. Фоміних з вивчення особливостей застосування арт-терапії в роботі з ПТСР обґрунтували вибір конкретних арт-терапевтичних технік [64].</w:t>
      </w:r>
    </w:p>
    <w:p w14:paraId="026321F9" w14:textId="77777777" w:rsidR="00E36DDD" w:rsidRPr="00E36DDD" w:rsidRDefault="00E36DDD" w:rsidP="00E36DDD">
      <w:pPr>
        <w:pStyle w:val="11"/>
      </w:pPr>
      <w:r w:rsidRPr="00E36DDD">
        <w:t>Арт-терапія як метод психологічної допомоги має особливі переваги у роботі з травматизованими особами. Творчий процес дозволяє обійти психологічні захисти та працювати з несвідомим матеріалом на символічному рівні. Візуалізація травматичного досвіду через художні образи сприяє його екстерналізації та поступовій інтеграції у життєвий досвід особистості. Арт-терапевтичні техніки знижують рівень тривожності, сприяють емоційній регуляції та відновленню здатності до самовираження [52].</w:t>
      </w:r>
    </w:p>
    <w:p w14:paraId="301AF5EB" w14:textId="77777777" w:rsidR="00E36DDD" w:rsidRPr="00E36DDD" w:rsidRDefault="00E36DDD" w:rsidP="00E36DDD">
      <w:pPr>
        <w:pStyle w:val="11"/>
      </w:pPr>
      <w:r w:rsidRPr="00E36DDD">
        <w:t>Мета програми полягає у зниженні рівня посттравматичної симптоматики та покращенні психологічного стану внутрішньо переміщених осіб через застосування арт-терапевтичних методів.</w:t>
      </w:r>
    </w:p>
    <w:p w14:paraId="15591583" w14:textId="77777777" w:rsidR="00E36DDD" w:rsidRPr="00E36DDD" w:rsidRDefault="00E36DDD" w:rsidP="00E36DDD">
      <w:pPr>
        <w:pStyle w:val="11"/>
      </w:pPr>
      <w:r w:rsidRPr="00E36DDD">
        <w:t xml:space="preserve">Завдання програми сформульовані відповідно до виявлених у констатувальному експерименті проблем: зниження інтенсивності нав'язливих переживань та флешбеків через екстерналізацію травматичного досвіду; розвиток навичок емоційної саморегуляції та зниження рівня гіперзбудливості; подолання уникаючої поведінки через поступове опрацювання травматичних спогадів у безпечному творчому просторі; відновлення позитивного </w:t>
      </w:r>
      <w:r w:rsidRPr="00E36DDD">
        <w:lastRenderedPageBreak/>
        <w:t>самосприйняття та формування конструктивних переконань про себе та світ; розвиток ресурсів резільєнтності та посттравматичного зростання.</w:t>
      </w:r>
    </w:p>
    <w:p w14:paraId="159B049B" w14:textId="77777777" w:rsidR="00E36DDD" w:rsidRPr="00E36DDD" w:rsidRDefault="00E36DDD" w:rsidP="00E36DDD">
      <w:pPr>
        <w:pStyle w:val="11"/>
      </w:pPr>
      <w:r w:rsidRPr="00E36DDD">
        <w:t>Програма розрахована на 8 занять тривалістю 2 години кожне, які проводяться протягом тижня. Інтенсивний формат програми обумовлений необхідністю підтримання безперервності терапевтичного процесу та забезпечення швидкої інтеграції отриманого досвіду. Заняття проводяться у груповому форматі онлайн через платформу Zoom, що дозволяє забезпечити доступність участі для всіх учасників незалежно від їхнього місцезнаходження.</w:t>
      </w:r>
    </w:p>
    <w:p w14:paraId="770C62C1" w14:textId="77777777" w:rsidR="00E36DDD" w:rsidRPr="00E36DDD" w:rsidRDefault="00E36DDD" w:rsidP="00E36DDD">
      <w:pPr>
        <w:pStyle w:val="11"/>
      </w:pPr>
      <w:r w:rsidRPr="00E36DDD">
        <w:t>У програмі беруть участь 17 осіб, відібраних за результатами констатувального експерименту. Критерієм відбору стала наявність показників вище діагностичного порогу за методикою PCL-5 та виражена інтенсивність травматичних переживань за шкалою IES-R. Груповий формат роботи дозволяє використовувати ресурс взаємної підтримки учасників та створює умови для нормалізації травматичного досвіду через усвідомлення його спільності.</w:t>
      </w:r>
    </w:p>
    <w:p w14:paraId="31358C03" w14:textId="77777777" w:rsidR="00E36DDD" w:rsidRPr="00E36DDD" w:rsidRDefault="00E36DDD" w:rsidP="00E36DDD">
      <w:pPr>
        <w:pStyle w:val="11"/>
      </w:pPr>
      <w:r w:rsidRPr="00E36DDD">
        <w:t>Методичне забезпечення програми включає різноманітні арт-терапевтичні техніки: малювання, колажування, робота з кольором, створення мандал, візуалізації, робота з метафоричними образами. Кожне заняття має чітку структуру: вступна частина (привітання, шерінг актуального стану), основна частина (арт-терапевтичні вправи), завершальна частина (обговорення, рефлексія, домашнє завдання).</w:t>
      </w:r>
    </w:p>
    <w:p w14:paraId="6E491957" w14:textId="77777777" w:rsidR="00E36DDD" w:rsidRPr="00E36DDD" w:rsidRDefault="00E36DDD" w:rsidP="00E36DDD">
      <w:pPr>
        <w:pStyle w:val="11"/>
      </w:pPr>
      <w:r w:rsidRPr="00E36DDD">
        <w:t>Програма реалізується відповідно до принципів добровільності участі, конфіденційності, поваги до індивідуального темпу опрацювання травматичного досвіду та створення безпечного терапевтичного простору. Перед початком програми всі учасники надають інформовану згоду на участь у формувальному експерименті.</w:t>
      </w:r>
    </w:p>
    <w:p w14:paraId="37792A6B" w14:textId="3E5D143A" w:rsidR="00E36DDD" w:rsidRPr="00742B31" w:rsidRDefault="00E36DDD" w:rsidP="00E36DDD">
      <w:pPr>
        <w:pStyle w:val="11"/>
      </w:pPr>
      <w:r w:rsidRPr="00E36DDD">
        <w:t>Критеріями ефективності програми є статистично значуще зниження показників посттравматичної симптоматики за всіма трьома методиками (Міссісіпська шкала, PCL-5, IES-R) після завершення арт-терапевтичних занять порівняно з результатами констатувального експерименту. Детальний зміст програми представлено у наступному підрозділі.</w:t>
      </w:r>
      <w:r w:rsidRPr="00742B31">
        <w:br w:type="page"/>
      </w:r>
    </w:p>
    <w:p w14:paraId="53AB6C1B" w14:textId="166DC29D" w:rsidR="00E36DDD" w:rsidRPr="00742B31" w:rsidRDefault="00E36DDD" w:rsidP="00E36DDD">
      <w:pPr>
        <w:pStyle w:val="2"/>
      </w:pPr>
      <w:bookmarkStart w:id="13" w:name="_Toc214832474"/>
      <w:r w:rsidRPr="00742B31">
        <w:lastRenderedPageBreak/>
        <w:t>3.2. Арт-терапевтична програма подолання посттравматичного стресу у внутрішньо переміщених осіб</w:t>
      </w:r>
      <w:bookmarkEnd w:id="13"/>
    </w:p>
    <w:p w14:paraId="3E57BDD4" w14:textId="77777777" w:rsidR="00E36DDD" w:rsidRPr="00742B31" w:rsidRDefault="00E36DDD" w:rsidP="00E36DDD">
      <w:pPr>
        <w:pStyle w:val="11"/>
      </w:pPr>
    </w:p>
    <w:p w14:paraId="56CAAAB6" w14:textId="77777777" w:rsidR="0008741F" w:rsidRPr="0008741F" w:rsidRDefault="0008741F" w:rsidP="0008741F">
      <w:pPr>
        <w:pStyle w:val="11"/>
      </w:pPr>
      <w:r w:rsidRPr="0008741F">
        <w:t>Впровадження розробленої арт-терапевтичної програми здійснювалося на базі Науково-практичного центру медико-соціальних та психотехнологій Східноукраїнського національного університету імені Володимира Даля протягом листопада 2025 року відповідно до календарного плану магістерського дослідження. Реалізація програми стала логічним продовженням констатувального експерименту та була спрямована на практичну перевірку ефективності арт-терапевтичних методів у подоланні посттравматичного стресу у внутрішньо переміщених осіб.</w:t>
      </w:r>
    </w:p>
    <w:p w14:paraId="3803F9DC" w14:textId="77777777" w:rsidR="0008741F" w:rsidRPr="0008741F" w:rsidRDefault="0008741F" w:rsidP="0008741F">
      <w:pPr>
        <w:pStyle w:val="11"/>
      </w:pPr>
      <w:r w:rsidRPr="0008741F">
        <w:t>До участі у формувальному експерименті було залучено 17 осіб, відібраних за результатами констатувального експерименту. Критерієм відбору стала наявність показників вище діагностичного порогу за методикою PCL-5 та виражена інтенсивність травматичних переживань за шкалою IES-R. Група включала студентів заочної форми навчання спеціальності «Психологія» віком від 30 до 47 років, усі учасники мають статус внутрішньо переміщених осіб (див. Додаток Г).</w:t>
      </w:r>
    </w:p>
    <w:p w14:paraId="0B953C6D" w14:textId="77777777" w:rsidR="0008741F" w:rsidRPr="0008741F" w:rsidRDefault="0008741F" w:rsidP="0008741F">
      <w:pPr>
        <w:pStyle w:val="11"/>
      </w:pPr>
      <w:r w:rsidRPr="0008741F">
        <w:t>Реалізація програми відбувалася в онлайн-форматі з використанням платформи Zoom. Такий формат був обумовлений географічною розпорошеністю учасників та умовами воєнного стану. Для виконання арт-терапевтичних вправ учасники заздалегідь підготували необхідні матеріали:</w:t>
      </w:r>
    </w:p>
    <w:p w14:paraId="773BCA5B" w14:textId="77777777" w:rsidR="0008741F" w:rsidRPr="0008741F" w:rsidRDefault="0008741F" w:rsidP="0008741F">
      <w:pPr>
        <w:pStyle w:val="11"/>
        <w:numPr>
          <w:ilvl w:val="0"/>
          <w:numId w:val="53"/>
        </w:numPr>
      </w:pPr>
      <w:r w:rsidRPr="0008741F">
        <w:t>папір різних форматів;</w:t>
      </w:r>
    </w:p>
    <w:p w14:paraId="4BCEFE11" w14:textId="77777777" w:rsidR="0008741F" w:rsidRPr="0008741F" w:rsidRDefault="0008741F" w:rsidP="0008741F">
      <w:pPr>
        <w:pStyle w:val="11"/>
        <w:numPr>
          <w:ilvl w:val="0"/>
          <w:numId w:val="53"/>
        </w:numPr>
      </w:pPr>
      <w:r w:rsidRPr="0008741F">
        <w:t>олівці, фарби, фломастери;</w:t>
      </w:r>
    </w:p>
    <w:p w14:paraId="5EF5B980" w14:textId="77777777" w:rsidR="0008741F" w:rsidRPr="0008741F" w:rsidRDefault="0008741F" w:rsidP="0008741F">
      <w:pPr>
        <w:pStyle w:val="11"/>
        <w:numPr>
          <w:ilvl w:val="0"/>
          <w:numId w:val="53"/>
        </w:numPr>
      </w:pPr>
      <w:r w:rsidRPr="0008741F">
        <w:t>журнали для колажування;</w:t>
      </w:r>
    </w:p>
    <w:p w14:paraId="13DA4FD9" w14:textId="77777777" w:rsidR="0008741F" w:rsidRPr="0008741F" w:rsidRDefault="0008741F" w:rsidP="0008741F">
      <w:pPr>
        <w:pStyle w:val="11"/>
        <w:numPr>
          <w:ilvl w:val="0"/>
          <w:numId w:val="53"/>
        </w:numPr>
      </w:pPr>
      <w:r w:rsidRPr="0008741F">
        <w:t>ножиці та клей.</w:t>
      </w:r>
    </w:p>
    <w:p w14:paraId="39360456" w14:textId="77777777" w:rsidR="0008741F" w:rsidRPr="0008741F" w:rsidRDefault="0008741F" w:rsidP="0008741F">
      <w:pPr>
        <w:pStyle w:val="11"/>
      </w:pPr>
      <w:r w:rsidRPr="0008741F">
        <w:t xml:space="preserve">Особлива увага приділялася створенню безпечного терапевтичного простору, що є необхідною умовою для роботи з травматичним досвідом. Програма включала 8 занять тривалістю 2 години кожне, які проводилися протягом тижня. Інтенсивний формат дозволив підтримувати безперервність </w:t>
      </w:r>
      <w:r w:rsidRPr="0008741F">
        <w:lastRenderedPageBreak/>
        <w:t>терапевтичного процесу та забезпечити поступове поглиблення роботи з травматичним матеріалом.</w:t>
      </w:r>
    </w:p>
    <w:p w14:paraId="168B0E22" w14:textId="77777777" w:rsidR="0008741F" w:rsidRPr="00742B31" w:rsidRDefault="0008741F" w:rsidP="0008741F">
      <w:pPr>
        <w:pStyle w:val="11"/>
        <w:ind w:firstLine="0"/>
        <w:jc w:val="center"/>
        <w:rPr>
          <w:b/>
          <w:bCs/>
        </w:rPr>
      </w:pPr>
    </w:p>
    <w:p w14:paraId="68511C2D" w14:textId="38F127A7" w:rsidR="0008741F" w:rsidRPr="0008741F" w:rsidRDefault="0008741F" w:rsidP="0008741F">
      <w:pPr>
        <w:pStyle w:val="11"/>
        <w:ind w:firstLine="0"/>
        <w:jc w:val="center"/>
        <w:rPr>
          <w:u w:val="single"/>
        </w:rPr>
      </w:pPr>
      <w:r w:rsidRPr="0008741F">
        <w:rPr>
          <w:u w:val="single"/>
        </w:rPr>
        <w:t>Заняття 1. Створення безпечного простору та знайомство з арт-терапією</w:t>
      </w:r>
    </w:p>
    <w:p w14:paraId="0AB2C863" w14:textId="77777777" w:rsidR="0008741F" w:rsidRPr="0008741F" w:rsidRDefault="0008741F" w:rsidP="0008741F">
      <w:pPr>
        <w:pStyle w:val="11"/>
      </w:pPr>
      <w:r w:rsidRPr="0008741F">
        <w:t>Мета заняття полягала у встановленні довірливого контакту з учасниками, формуванні мотивації до участі та створенні безпечного терапевтичного простору для подальшої роботи з травматичним досвідом.</w:t>
      </w:r>
    </w:p>
    <w:p w14:paraId="07BE2FDF" w14:textId="77777777" w:rsidR="0008741F" w:rsidRPr="0008741F" w:rsidRDefault="0008741F" w:rsidP="0008741F">
      <w:pPr>
        <w:pStyle w:val="11"/>
      </w:pPr>
      <w:r w:rsidRPr="0008741F">
        <w:t>Заняття розпочалося зі вступної частини, де ведуча привітала учасників та пояснила особливості арт-терапевтичної роботи в онлайн-форматі. Учасники перевірили наявність необхідних матеріалів та налаштування обладнання.</w:t>
      </w:r>
    </w:p>
    <w:p w14:paraId="263F3071" w14:textId="77777777" w:rsidR="0008741F" w:rsidRPr="0008741F" w:rsidRDefault="0008741F" w:rsidP="0008741F">
      <w:pPr>
        <w:pStyle w:val="11"/>
      </w:pPr>
      <w:r w:rsidRPr="0008741F">
        <w:t>Далі відбулося встановлення правил групової роботи. Група спільно обговорила та прийняла правила взаємодії:</w:t>
      </w:r>
    </w:p>
    <w:p w14:paraId="61321BE4" w14:textId="77777777" w:rsidR="0008741F" w:rsidRPr="0008741F" w:rsidRDefault="0008741F" w:rsidP="0008741F">
      <w:pPr>
        <w:pStyle w:val="11"/>
        <w:numPr>
          <w:ilvl w:val="0"/>
          <w:numId w:val="54"/>
        </w:numPr>
      </w:pPr>
      <w:r w:rsidRPr="0008741F">
        <w:t>конфіденційність усієї інформації, що обговорюється на заняттях;</w:t>
      </w:r>
    </w:p>
    <w:p w14:paraId="5A64E68C" w14:textId="77777777" w:rsidR="0008741F" w:rsidRPr="0008741F" w:rsidRDefault="0008741F" w:rsidP="0008741F">
      <w:pPr>
        <w:pStyle w:val="11"/>
        <w:numPr>
          <w:ilvl w:val="0"/>
          <w:numId w:val="54"/>
        </w:numPr>
      </w:pPr>
      <w:r w:rsidRPr="0008741F">
        <w:t>повага до творчих робіт кожного учасника без критики та оцінювання;</w:t>
      </w:r>
    </w:p>
    <w:p w14:paraId="6BED7833" w14:textId="77777777" w:rsidR="0008741F" w:rsidRPr="0008741F" w:rsidRDefault="0008741F" w:rsidP="0008741F">
      <w:pPr>
        <w:pStyle w:val="11"/>
        <w:numPr>
          <w:ilvl w:val="0"/>
          <w:numId w:val="54"/>
        </w:numPr>
      </w:pPr>
      <w:r w:rsidRPr="0008741F">
        <w:t>право відмовитися від виконання будь-якої вправи без пояснення причин;</w:t>
      </w:r>
    </w:p>
    <w:p w14:paraId="10293996" w14:textId="77777777" w:rsidR="0008741F" w:rsidRPr="0008741F" w:rsidRDefault="0008741F" w:rsidP="0008741F">
      <w:pPr>
        <w:pStyle w:val="11"/>
        <w:numPr>
          <w:ilvl w:val="0"/>
          <w:numId w:val="54"/>
        </w:numPr>
      </w:pPr>
      <w:r w:rsidRPr="0008741F">
        <w:t>увімкнені камери під час обговорень для підтримки візуального контакту.</w:t>
      </w:r>
    </w:p>
    <w:p w14:paraId="1892E91D" w14:textId="77777777" w:rsidR="0008741F" w:rsidRPr="0008741F" w:rsidRDefault="0008741F" w:rsidP="0008741F">
      <w:pPr>
        <w:pStyle w:val="11"/>
      </w:pPr>
      <w:r w:rsidRPr="0008741F">
        <w:t>Вправа «Моє ім'я у кольорі» була спрямована на знайомство учасників та введення в арт-терапевтичний процес. Кожен учасник отримав завдання написати або намалювати своє ім'я, використовуючи кольори та форми, які відображають його актуальний стан. Після завершення учасники по черзі презентували свої роботи, розповідаючи про обрані кольори та їх значення.</w:t>
      </w:r>
    </w:p>
    <w:p w14:paraId="5705CB29" w14:textId="77777777" w:rsidR="0008741F" w:rsidRPr="0008741F" w:rsidRDefault="0008741F" w:rsidP="0008741F">
      <w:pPr>
        <w:pStyle w:val="11"/>
      </w:pPr>
      <w:r w:rsidRPr="0008741F">
        <w:t>Вправа «Безпечне місце» є класичною арт-терапевтичною технікою для роботи з травмою. Учасникам було запропоновано намалювати місце, де вони відчувають себе у повній безпеці. Це могло бути реальне місце з минулого, уявний простір або поєднання різних елементів. Під час малювання звучала спокійна музика. Після завершення відбулося обговорення: що це за місце, які почуття воно викликає, які елементи є найважливішими для відчуття безпеки.</w:t>
      </w:r>
    </w:p>
    <w:p w14:paraId="144FC4A1" w14:textId="77777777" w:rsidR="0008741F" w:rsidRPr="0008741F" w:rsidRDefault="0008741F" w:rsidP="0008741F">
      <w:pPr>
        <w:pStyle w:val="11"/>
      </w:pPr>
      <w:r w:rsidRPr="0008741F">
        <w:t>На завершення учасники поділилися враженнями від першого заняття. Ведуча пояснила, що образ безпечного місця можна використовувати як внутрішній ресурс у моменти тривоги або стресу.</w:t>
      </w:r>
    </w:p>
    <w:p w14:paraId="53371B12" w14:textId="77777777" w:rsidR="0008741F" w:rsidRPr="0008741F" w:rsidRDefault="0008741F" w:rsidP="0008741F">
      <w:pPr>
        <w:pStyle w:val="11"/>
        <w:ind w:firstLine="0"/>
        <w:jc w:val="center"/>
        <w:rPr>
          <w:u w:val="single"/>
        </w:rPr>
      </w:pPr>
      <w:r w:rsidRPr="0008741F">
        <w:rPr>
          <w:u w:val="single"/>
        </w:rPr>
        <w:lastRenderedPageBreak/>
        <w:t>Заняття 2. Дослідження актуального емоційного стану</w:t>
      </w:r>
    </w:p>
    <w:p w14:paraId="04165F6E" w14:textId="77777777" w:rsidR="0008741F" w:rsidRPr="0008741F" w:rsidRDefault="0008741F" w:rsidP="0008741F">
      <w:pPr>
        <w:pStyle w:val="11"/>
      </w:pPr>
      <w:r w:rsidRPr="0008741F">
        <w:t>Мета заняття полягала у розвитку навичок усвідомлення та вираження емоцій через творчий процес, дослідженні актуального емоційного стану учасників.</w:t>
      </w:r>
    </w:p>
    <w:p w14:paraId="6957A2ED" w14:textId="77777777" w:rsidR="0008741F" w:rsidRPr="0008741F" w:rsidRDefault="0008741F" w:rsidP="0008741F">
      <w:pPr>
        <w:pStyle w:val="11"/>
      </w:pPr>
      <w:r w:rsidRPr="0008741F">
        <w:t>Заняття розпочалося з короткої дихальної практики для заземлення та налаштування на роботу. Учасники виконали вправу на глибоке діафрагмальне дихання протягом трьох хвилин.</w:t>
      </w:r>
    </w:p>
    <w:p w14:paraId="62123F21" w14:textId="77777777" w:rsidR="0008741F" w:rsidRPr="0008741F" w:rsidRDefault="0008741F" w:rsidP="0008741F">
      <w:pPr>
        <w:pStyle w:val="11"/>
      </w:pPr>
      <w:r w:rsidRPr="0008741F">
        <w:t>Вправа «Карта моїх емоцій» була спрямована на дослідження емоційного стану через візуалізацію. Учасники отримали завдання намалювати контур людського тіла та позначити кольорами, де в тілі знаходяться різні емоції. Учасники самостійно обирали кольорове кодування відповідно до власного сприйняття.</w:t>
      </w:r>
    </w:p>
    <w:p w14:paraId="710CB771" w14:textId="77777777" w:rsidR="0008741F" w:rsidRPr="0008741F" w:rsidRDefault="0008741F" w:rsidP="0008741F">
      <w:pPr>
        <w:pStyle w:val="11"/>
      </w:pPr>
      <w:r w:rsidRPr="0008741F">
        <w:t>Після завершення відбулося обговорення в парах через breakout rooms. Учасники ділилися своїми спостереженнями:</w:t>
      </w:r>
    </w:p>
    <w:p w14:paraId="0FE65DD1" w14:textId="77777777" w:rsidR="0008741F" w:rsidRPr="0008741F" w:rsidRDefault="0008741F" w:rsidP="0008741F">
      <w:pPr>
        <w:pStyle w:val="11"/>
        <w:numPr>
          <w:ilvl w:val="0"/>
          <w:numId w:val="55"/>
        </w:numPr>
      </w:pPr>
      <w:r w:rsidRPr="0008741F">
        <w:t>які емоції переважають;</w:t>
      </w:r>
    </w:p>
    <w:p w14:paraId="13A9E6D5" w14:textId="77777777" w:rsidR="0008741F" w:rsidRPr="0008741F" w:rsidRDefault="0008741F" w:rsidP="0008741F">
      <w:pPr>
        <w:pStyle w:val="11"/>
        <w:numPr>
          <w:ilvl w:val="0"/>
          <w:numId w:val="55"/>
        </w:numPr>
      </w:pPr>
      <w:r w:rsidRPr="0008741F">
        <w:t>де в тілі відчувається найбільше напруження;</w:t>
      </w:r>
    </w:p>
    <w:p w14:paraId="78092CED" w14:textId="77777777" w:rsidR="0008741F" w:rsidRPr="0008741F" w:rsidRDefault="0008741F" w:rsidP="0008741F">
      <w:pPr>
        <w:pStyle w:val="11"/>
        <w:numPr>
          <w:ilvl w:val="0"/>
          <w:numId w:val="55"/>
        </w:numPr>
      </w:pPr>
      <w:r w:rsidRPr="0008741F">
        <w:t>чи є області, що залишилися порожніми.</w:t>
      </w:r>
    </w:p>
    <w:p w14:paraId="130D7F1B" w14:textId="77777777" w:rsidR="0008741F" w:rsidRPr="0008741F" w:rsidRDefault="0008741F" w:rsidP="0008741F">
      <w:pPr>
        <w:pStyle w:val="11"/>
      </w:pPr>
      <w:r w:rsidRPr="0008741F">
        <w:t>Після повернення в загальну групу відбулося колективне обговорення без обов'язку демонструвати свої роботи.</w:t>
      </w:r>
    </w:p>
    <w:p w14:paraId="07D1DDCB" w14:textId="77777777" w:rsidR="0008741F" w:rsidRPr="0008741F" w:rsidRDefault="0008741F" w:rsidP="0008741F">
      <w:pPr>
        <w:pStyle w:val="11"/>
      </w:pPr>
      <w:r w:rsidRPr="0008741F">
        <w:t>Вправа «Малювання під музику» була спрямована на спонтанне вираження емоцій. Учасники малювали абстрактні образи під різні музичні фрагменти: спокійну мелодію, динамічну музику та знову спокійну. Це дозволило дослідити, як змінюється емоційний стан під впливом зовнішніх стимулів та як це відображається у творчості.</w:t>
      </w:r>
    </w:p>
    <w:p w14:paraId="193663F4" w14:textId="77777777" w:rsidR="0008741F" w:rsidRPr="0008741F" w:rsidRDefault="0008741F" w:rsidP="0008741F">
      <w:pPr>
        <w:pStyle w:val="11"/>
      </w:pPr>
      <w:r w:rsidRPr="0008741F">
        <w:t>На завершення учасники поділилися, що нового дізналися про свій емоційний стан та які техніки здалися найбільш корисними.</w:t>
      </w:r>
    </w:p>
    <w:p w14:paraId="616A4C7C" w14:textId="77777777" w:rsidR="0008741F" w:rsidRPr="00742B31" w:rsidRDefault="0008741F" w:rsidP="0008741F">
      <w:pPr>
        <w:pStyle w:val="11"/>
        <w:ind w:firstLine="0"/>
        <w:jc w:val="center"/>
        <w:rPr>
          <w:u w:val="single"/>
        </w:rPr>
      </w:pPr>
    </w:p>
    <w:p w14:paraId="56A54BC0" w14:textId="2EA3EA8F" w:rsidR="0008741F" w:rsidRPr="0008741F" w:rsidRDefault="0008741F" w:rsidP="0008741F">
      <w:pPr>
        <w:pStyle w:val="11"/>
        <w:ind w:firstLine="0"/>
        <w:jc w:val="center"/>
        <w:rPr>
          <w:u w:val="single"/>
        </w:rPr>
      </w:pPr>
      <w:r w:rsidRPr="0008741F">
        <w:rPr>
          <w:u w:val="single"/>
        </w:rPr>
        <w:t>Заняття 3. Робота з тілесними проявами стресу</w:t>
      </w:r>
    </w:p>
    <w:p w14:paraId="1E57E2DD" w14:textId="77777777" w:rsidR="0008741F" w:rsidRPr="0008741F" w:rsidRDefault="0008741F" w:rsidP="0008741F">
      <w:pPr>
        <w:pStyle w:val="11"/>
      </w:pPr>
      <w:r w:rsidRPr="0008741F">
        <w:t>Мета заняття полягала у дослідженні тілесних проявів посттравматичного стресу та навчанні технікам зняття напруження через арт-терапевтичні методи.</w:t>
      </w:r>
    </w:p>
    <w:p w14:paraId="2CA6F128" w14:textId="77777777" w:rsidR="0008741F" w:rsidRPr="0008741F" w:rsidRDefault="0008741F" w:rsidP="0008741F">
      <w:pPr>
        <w:pStyle w:val="11"/>
      </w:pPr>
      <w:r w:rsidRPr="0008741F">
        <w:lastRenderedPageBreak/>
        <w:t>Заняття розпочалося з короткого сканування тіла. Учасники з закритими очима послідовно звертали увагу на різні частини тіла, відзначаючи зони напруження та дискомфорту.</w:t>
      </w:r>
    </w:p>
    <w:p w14:paraId="1B7E6034" w14:textId="77777777" w:rsidR="0008741F" w:rsidRPr="0008741F" w:rsidRDefault="0008741F" w:rsidP="0008741F">
      <w:pPr>
        <w:pStyle w:val="11"/>
      </w:pPr>
      <w:r w:rsidRPr="0008741F">
        <w:t>Вправа «Малювання напруження» була спрямована на екстерналізацію тілесного дискомфорту. Учасники обирали зону найбільшого напруження в тілі та малювали, як виглядає це напруження: його форму, колір, текстуру, розмір. Потім на іншому аркуші малювали, як виглядатиме ця зона, коли напруження піде.</w:t>
      </w:r>
    </w:p>
    <w:p w14:paraId="5A3D681B" w14:textId="77777777" w:rsidR="0008741F" w:rsidRPr="0008741F" w:rsidRDefault="0008741F" w:rsidP="0008741F">
      <w:pPr>
        <w:pStyle w:val="11"/>
      </w:pPr>
      <w:r w:rsidRPr="0008741F">
        <w:t>Вправа «Трансформація образу» є продовженням попередньої техніки. Учасники поступово трансформували перший малюнок напруження, додаючи елементи з другого малюнка релаксації. Це могло бути додавання кольорів, зміна форм, малювання нових елементів поверх старих. Процес трансформації супроводжувався глибоким диханням.</w:t>
      </w:r>
    </w:p>
    <w:p w14:paraId="00CFBD03" w14:textId="77777777" w:rsidR="0008741F" w:rsidRPr="0008741F" w:rsidRDefault="0008741F" w:rsidP="0008741F">
      <w:pPr>
        <w:pStyle w:val="11"/>
      </w:pPr>
      <w:r w:rsidRPr="0008741F">
        <w:t>Після завершення відбулося обговорення досвіду. Учасники ділилися, чи змінилися відчуття в тілі після виконання вправи, які інсайти з'явилися під час роботи.</w:t>
      </w:r>
    </w:p>
    <w:p w14:paraId="3C92D077" w14:textId="77777777" w:rsidR="0008741F" w:rsidRPr="00742B31" w:rsidRDefault="0008741F" w:rsidP="0008741F">
      <w:pPr>
        <w:pStyle w:val="11"/>
      </w:pPr>
      <w:r w:rsidRPr="0008741F">
        <w:t>На завершення ведуча навчила техніку «Кольорове дихання»: уявляти, як з кожним вдихом у тіло входить заспокійливий колір, а з видихом виходить колір напруження. Учасники отримали рекомендацію практикувати цю техніку самостійно.</w:t>
      </w:r>
    </w:p>
    <w:p w14:paraId="6D7B4F73" w14:textId="77777777" w:rsidR="0008741F" w:rsidRPr="0008741F" w:rsidRDefault="0008741F" w:rsidP="0008741F">
      <w:pPr>
        <w:pStyle w:val="11"/>
      </w:pPr>
    </w:p>
    <w:p w14:paraId="67543DCB" w14:textId="77777777" w:rsidR="0008741F" w:rsidRPr="0008741F" w:rsidRDefault="0008741F" w:rsidP="0008741F">
      <w:pPr>
        <w:pStyle w:val="11"/>
        <w:ind w:firstLine="0"/>
        <w:jc w:val="center"/>
        <w:rPr>
          <w:u w:val="single"/>
        </w:rPr>
      </w:pPr>
      <w:r w:rsidRPr="0008741F">
        <w:rPr>
          <w:u w:val="single"/>
        </w:rPr>
        <w:t>Заняття 4. Екстерналізація травматичного досвіду</w:t>
      </w:r>
    </w:p>
    <w:p w14:paraId="25D394E0" w14:textId="77777777" w:rsidR="0008741F" w:rsidRPr="0008741F" w:rsidRDefault="0008741F" w:rsidP="0008741F">
      <w:pPr>
        <w:pStyle w:val="11"/>
      </w:pPr>
      <w:r w:rsidRPr="0008741F">
        <w:t>Мета заняття полягала у створенні безпечного способу виведення травматичного досвіду назовні через символічні образи та метафори.</w:t>
      </w:r>
    </w:p>
    <w:p w14:paraId="41032014" w14:textId="77777777" w:rsidR="0008741F" w:rsidRPr="0008741F" w:rsidRDefault="0008741F" w:rsidP="0008741F">
      <w:pPr>
        <w:pStyle w:val="11"/>
      </w:pPr>
      <w:r w:rsidRPr="0008741F">
        <w:t>Заняття розпочалося з візуалізації безпечного місця, створеного на першому занятті. Учасники закрили очі та уявили себе в цьому просторі, відчуваючи захищеність та спокій.</w:t>
      </w:r>
    </w:p>
    <w:p w14:paraId="2FF27CC7" w14:textId="77777777" w:rsidR="0008741F" w:rsidRPr="0008741F" w:rsidRDefault="0008741F" w:rsidP="0008741F">
      <w:pPr>
        <w:pStyle w:val="11"/>
      </w:pPr>
      <w:r w:rsidRPr="0008741F">
        <w:t xml:space="preserve">Вправа «Контейнер для важких почуттів» є класичною арт-терапевтичною технікою для роботи з травмою. Учасники створювали образ контейнера (скриньки, сейфа, коробки або іншої ємності), куди можна «покласти» важкі </w:t>
      </w:r>
      <w:r w:rsidRPr="0008741F">
        <w:lastRenderedPageBreak/>
        <w:t>спогади та почуття. Контейнер мав бути міцним, надійним, із можливістю закриватися.</w:t>
      </w:r>
    </w:p>
    <w:p w14:paraId="04A9AC26" w14:textId="77777777" w:rsidR="0008741F" w:rsidRPr="0008741F" w:rsidRDefault="0008741F" w:rsidP="0008741F">
      <w:pPr>
        <w:pStyle w:val="11"/>
      </w:pPr>
      <w:r w:rsidRPr="0008741F">
        <w:t>Після створення контейнера учасники на окремих аркушах паперу писали або малювали те, що хотіли б туди покласти. Це могли бути слова, символи, кольори, абстрактні форми. Важливо було не деталізувати травматичні спогади, а лише позначити їх символічно.</w:t>
      </w:r>
    </w:p>
    <w:p w14:paraId="7C3DD6B6" w14:textId="77777777" w:rsidR="0008741F" w:rsidRPr="0008741F" w:rsidRDefault="0008741F" w:rsidP="0008741F">
      <w:pPr>
        <w:pStyle w:val="11"/>
      </w:pPr>
      <w:r w:rsidRPr="0008741F">
        <w:t>Далі учасники «поклали» ці аркуші в уявний контейнер (фізично склали їх та відклали від себе). Відбулося обговорення досвіду:</w:t>
      </w:r>
    </w:p>
    <w:p w14:paraId="6B630B10" w14:textId="77777777" w:rsidR="0008741F" w:rsidRPr="0008741F" w:rsidRDefault="0008741F" w:rsidP="0008741F">
      <w:pPr>
        <w:pStyle w:val="11"/>
        <w:numPr>
          <w:ilvl w:val="0"/>
          <w:numId w:val="56"/>
        </w:numPr>
      </w:pPr>
      <w:r w:rsidRPr="0008741F">
        <w:t>як почувалися під час вправи;</w:t>
      </w:r>
    </w:p>
    <w:p w14:paraId="51AC43E5" w14:textId="77777777" w:rsidR="0008741F" w:rsidRPr="0008741F" w:rsidRDefault="0008741F" w:rsidP="0008741F">
      <w:pPr>
        <w:pStyle w:val="11"/>
        <w:numPr>
          <w:ilvl w:val="0"/>
          <w:numId w:val="56"/>
        </w:numPr>
      </w:pPr>
      <w:r w:rsidRPr="0008741F">
        <w:t>чи з'явилося відчуття полегшення;</w:t>
      </w:r>
    </w:p>
    <w:p w14:paraId="58B5955C" w14:textId="77777777" w:rsidR="0008741F" w:rsidRPr="0008741F" w:rsidRDefault="0008741F" w:rsidP="0008741F">
      <w:pPr>
        <w:pStyle w:val="11"/>
        <w:numPr>
          <w:ilvl w:val="0"/>
          <w:numId w:val="56"/>
        </w:numPr>
      </w:pPr>
      <w:r w:rsidRPr="0008741F">
        <w:t>чи є щось, що не вдалося «покласти» в контейнер.</w:t>
      </w:r>
    </w:p>
    <w:p w14:paraId="492FDD36" w14:textId="77777777" w:rsidR="0008741F" w:rsidRPr="0008741F" w:rsidRDefault="0008741F" w:rsidP="0008741F">
      <w:pPr>
        <w:pStyle w:val="11"/>
      </w:pPr>
      <w:r w:rsidRPr="0008741F">
        <w:t>Ведуча пояснила, що контейнер можна відкривати за потреби для поступового опрацювання його вмісту, але можна також тримати закритим, коли потрібен захист від інтенсивних переживань.</w:t>
      </w:r>
    </w:p>
    <w:p w14:paraId="4E44BAEA" w14:textId="77777777" w:rsidR="0008741F" w:rsidRPr="00742B31" w:rsidRDefault="0008741F" w:rsidP="0008741F">
      <w:pPr>
        <w:pStyle w:val="11"/>
        <w:ind w:firstLine="0"/>
        <w:jc w:val="center"/>
        <w:rPr>
          <w:b/>
          <w:bCs/>
        </w:rPr>
      </w:pPr>
    </w:p>
    <w:p w14:paraId="4C4644F2" w14:textId="3242F884" w:rsidR="0008741F" w:rsidRPr="0008741F" w:rsidRDefault="0008741F" w:rsidP="0008741F">
      <w:pPr>
        <w:pStyle w:val="11"/>
        <w:ind w:firstLine="0"/>
        <w:jc w:val="center"/>
        <w:rPr>
          <w:u w:val="single"/>
        </w:rPr>
      </w:pPr>
      <w:r w:rsidRPr="0008741F">
        <w:rPr>
          <w:u w:val="single"/>
        </w:rPr>
        <w:t>Заняття 5. Робота з образом травми через колаж</w:t>
      </w:r>
    </w:p>
    <w:p w14:paraId="3ECFDA12" w14:textId="77777777" w:rsidR="0008741F" w:rsidRPr="0008741F" w:rsidRDefault="0008741F" w:rsidP="0008741F">
      <w:pPr>
        <w:pStyle w:val="11"/>
      </w:pPr>
      <w:r w:rsidRPr="0008741F">
        <w:t>Мета заняття полягала у дослідженні травматичного досвіду через техніку колажу, яка дозволяє працювати з готовими образами та знижує тривогу щодо «невміння малювати».</w:t>
      </w:r>
    </w:p>
    <w:p w14:paraId="46EDBC6E" w14:textId="77777777" w:rsidR="0008741F" w:rsidRPr="0008741F" w:rsidRDefault="0008741F" w:rsidP="0008741F">
      <w:pPr>
        <w:pStyle w:val="11"/>
      </w:pPr>
      <w:r w:rsidRPr="0008741F">
        <w:t>Заняття розпочалося з обговорення домашніх спостережень. Учасники ділилися, чи використовували техніки з попередніх занять протягом тижня та який ефект вони мали.</w:t>
      </w:r>
    </w:p>
    <w:p w14:paraId="2962A446" w14:textId="77777777" w:rsidR="0008741F" w:rsidRPr="0008741F" w:rsidRDefault="0008741F" w:rsidP="0008741F">
      <w:pPr>
        <w:pStyle w:val="11"/>
      </w:pPr>
      <w:r w:rsidRPr="0008741F">
        <w:t>Вправа «Колаж мого досвіду» передбачала створення колажу з журнальних вирізок, що символічно відображає пережитий досвід. Учасники отримали інструкцію обирати образи інтуїтивно, не аналізуючи їх значення. Колаж міг включати різні елементи:</w:t>
      </w:r>
    </w:p>
    <w:p w14:paraId="4844E2E0" w14:textId="77777777" w:rsidR="0008741F" w:rsidRPr="0008741F" w:rsidRDefault="0008741F" w:rsidP="0008741F">
      <w:pPr>
        <w:pStyle w:val="11"/>
        <w:numPr>
          <w:ilvl w:val="0"/>
          <w:numId w:val="57"/>
        </w:numPr>
      </w:pPr>
      <w:r w:rsidRPr="0008741F">
        <w:t>образи втрати;</w:t>
      </w:r>
    </w:p>
    <w:p w14:paraId="15C0963A" w14:textId="77777777" w:rsidR="0008741F" w:rsidRPr="0008741F" w:rsidRDefault="0008741F" w:rsidP="0008741F">
      <w:pPr>
        <w:pStyle w:val="11"/>
        <w:numPr>
          <w:ilvl w:val="0"/>
          <w:numId w:val="57"/>
        </w:numPr>
      </w:pPr>
      <w:r w:rsidRPr="0008741F">
        <w:t>образи страху;</w:t>
      </w:r>
    </w:p>
    <w:p w14:paraId="184FE34C" w14:textId="77777777" w:rsidR="0008741F" w:rsidRPr="0008741F" w:rsidRDefault="0008741F" w:rsidP="0008741F">
      <w:pPr>
        <w:pStyle w:val="11"/>
        <w:numPr>
          <w:ilvl w:val="0"/>
          <w:numId w:val="57"/>
        </w:numPr>
      </w:pPr>
      <w:r w:rsidRPr="0008741F">
        <w:t>образи надії;</w:t>
      </w:r>
    </w:p>
    <w:p w14:paraId="4BCFA53D" w14:textId="77777777" w:rsidR="0008741F" w:rsidRPr="0008741F" w:rsidRDefault="0008741F" w:rsidP="0008741F">
      <w:pPr>
        <w:pStyle w:val="11"/>
        <w:numPr>
          <w:ilvl w:val="0"/>
          <w:numId w:val="57"/>
        </w:numPr>
      </w:pPr>
      <w:r w:rsidRPr="0008741F">
        <w:t>ресурси та підтримку;</w:t>
      </w:r>
    </w:p>
    <w:p w14:paraId="7802EBB3" w14:textId="77777777" w:rsidR="0008741F" w:rsidRPr="0008741F" w:rsidRDefault="0008741F" w:rsidP="0008741F">
      <w:pPr>
        <w:pStyle w:val="11"/>
        <w:numPr>
          <w:ilvl w:val="0"/>
          <w:numId w:val="57"/>
        </w:numPr>
      </w:pPr>
      <w:r w:rsidRPr="0008741F">
        <w:lastRenderedPageBreak/>
        <w:t>бачення майбутнього.</w:t>
      </w:r>
    </w:p>
    <w:p w14:paraId="23192A5D" w14:textId="77777777" w:rsidR="0008741F" w:rsidRPr="0008741F" w:rsidRDefault="0008741F" w:rsidP="0008741F">
      <w:pPr>
        <w:pStyle w:val="11"/>
      </w:pPr>
      <w:r w:rsidRPr="0008741F">
        <w:t>Робота над колажем тривала близько сорока хвилин. Під час роботи звучала спокійна фонова музика. Учасники мали можливість вимикати камери, якщо це допомагало зосередитися.</w:t>
      </w:r>
    </w:p>
    <w:p w14:paraId="177B00D6" w14:textId="77777777" w:rsidR="0008741F" w:rsidRPr="0008741F" w:rsidRDefault="0008741F" w:rsidP="0008741F">
      <w:pPr>
        <w:pStyle w:val="11"/>
      </w:pPr>
      <w:r w:rsidRPr="0008741F">
        <w:t>Після завершення відбулося обговорення. Учасники по черзі презентували свої колажі, розповідаючи про обрані образи та їх значення. Група слухала без коментарів та оцінок, лише з підтримкою та прийняттям.</w:t>
      </w:r>
    </w:p>
    <w:p w14:paraId="64DBDD6B" w14:textId="77777777" w:rsidR="0008741F" w:rsidRPr="0008741F" w:rsidRDefault="0008741F" w:rsidP="0008741F">
      <w:pPr>
        <w:pStyle w:val="11"/>
      </w:pPr>
      <w:r w:rsidRPr="0008741F">
        <w:t>На завершення відбулася рефлексія: що було найскладнішим у цій роботі, що стало несподіваним відкриттям, які почуття переважають після завершення.</w:t>
      </w:r>
    </w:p>
    <w:p w14:paraId="6C505AA5" w14:textId="77777777" w:rsidR="0008741F" w:rsidRPr="00742B31" w:rsidRDefault="0008741F" w:rsidP="0008741F">
      <w:pPr>
        <w:pStyle w:val="11"/>
        <w:ind w:firstLine="0"/>
        <w:jc w:val="center"/>
        <w:rPr>
          <w:b/>
          <w:bCs/>
        </w:rPr>
      </w:pPr>
    </w:p>
    <w:p w14:paraId="61CA3D3E" w14:textId="539DEB15" w:rsidR="0008741F" w:rsidRPr="0008741F" w:rsidRDefault="0008741F" w:rsidP="0008741F">
      <w:pPr>
        <w:pStyle w:val="11"/>
        <w:ind w:firstLine="0"/>
        <w:jc w:val="center"/>
        <w:rPr>
          <w:u w:val="single"/>
        </w:rPr>
      </w:pPr>
      <w:r w:rsidRPr="0008741F">
        <w:rPr>
          <w:u w:val="single"/>
        </w:rPr>
        <w:t>Заняття 6. Пошук ресурсів та внутрішньої сили</w:t>
      </w:r>
    </w:p>
    <w:p w14:paraId="269C5887" w14:textId="77777777" w:rsidR="0008741F" w:rsidRPr="0008741F" w:rsidRDefault="0008741F" w:rsidP="0008741F">
      <w:pPr>
        <w:pStyle w:val="11"/>
      </w:pPr>
      <w:r w:rsidRPr="0008741F">
        <w:t>Мета заняття полягала у виявленні та активізації внутрішніх ресурсів особистості, створенні візуальних образів сили та підтримки.</w:t>
      </w:r>
    </w:p>
    <w:p w14:paraId="56FD0730" w14:textId="77777777" w:rsidR="0008741F" w:rsidRPr="0008741F" w:rsidRDefault="0008741F" w:rsidP="0008741F">
      <w:pPr>
        <w:pStyle w:val="11"/>
      </w:pPr>
      <w:r w:rsidRPr="0008741F">
        <w:t>Заняття розпочалося з дихальної практики та короткої медитації на тему внутрішньої сили. Учасники згадували моменти, коли їм вдавалося долати труднощі, та відчуття, яке при цьому виникало.</w:t>
      </w:r>
    </w:p>
    <w:p w14:paraId="4409959A" w14:textId="77777777" w:rsidR="0008741F" w:rsidRPr="0008741F" w:rsidRDefault="0008741F" w:rsidP="0008741F">
      <w:pPr>
        <w:pStyle w:val="11"/>
      </w:pPr>
      <w:r w:rsidRPr="0008741F">
        <w:t>Вправа «Дерево ресурсів» є метафоричною технікою для візуалізації ресурсів. Учасники малювали дерево, де різні частини символізували різні аспекти життя:</w:t>
      </w:r>
    </w:p>
    <w:p w14:paraId="3EBD14A1" w14:textId="77777777" w:rsidR="0008741F" w:rsidRPr="0008741F" w:rsidRDefault="0008741F" w:rsidP="0008741F">
      <w:pPr>
        <w:pStyle w:val="11"/>
        <w:numPr>
          <w:ilvl w:val="0"/>
          <w:numId w:val="58"/>
        </w:numPr>
      </w:pPr>
      <w:r w:rsidRPr="0008741F">
        <w:t>коріння (джерела підтримки: сім'я, друзі, цінності, віра);</w:t>
      </w:r>
    </w:p>
    <w:p w14:paraId="76CD3C9A" w14:textId="77777777" w:rsidR="0008741F" w:rsidRPr="0008741F" w:rsidRDefault="0008741F" w:rsidP="0008741F">
      <w:pPr>
        <w:pStyle w:val="11"/>
        <w:numPr>
          <w:ilvl w:val="0"/>
          <w:numId w:val="58"/>
        </w:numPr>
      </w:pPr>
      <w:r w:rsidRPr="0008741F">
        <w:t>стовбур (внутрішня сила та стійкість);</w:t>
      </w:r>
    </w:p>
    <w:p w14:paraId="3A9AD12A" w14:textId="77777777" w:rsidR="0008741F" w:rsidRPr="0008741F" w:rsidRDefault="0008741F" w:rsidP="0008741F">
      <w:pPr>
        <w:pStyle w:val="11"/>
        <w:numPr>
          <w:ilvl w:val="0"/>
          <w:numId w:val="58"/>
        </w:numPr>
      </w:pPr>
      <w:r w:rsidRPr="0008741F">
        <w:t>гілки (різні сфери життя);</w:t>
      </w:r>
    </w:p>
    <w:p w14:paraId="6056FD6A" w14:textId="77777777" w:rsidR="0008741F" w:rsidRPr="0008741F" w:rsidRDefault="0008741F" w:rsidP="0008741F">
      <w:pPr>
        <w:pStyle w:val="11"/>
        <w:numPr>
          <w:ilvl w:val="0"/>
          <w:numId w:val="58"/>
        </w:numPr>
      </w:pPr>
      <w:r w:rsidRPr="0008741F">
        <w:t>листя (конкретні ресурси та навички);</w:t>
      </w:r>
    </w:p>
    <w:p w14:paraId="0444BE74" w14:textId="77777777" w:rsidR="0008741F" w:rsidRPr="0008741F" w:rsidRDefault="0008741F" w:rsidP="0008741F">
      <w:pPr>
        <w:pStyle w:val="11"/>
        <w:numPr>
          <w:ilvl w:val="0"/>
          <w:numId w:val="58"/>
        </w:numPr>
      </w:pPr>
      <w:r w:rsidRPr="0008741F">
        <w:t>плоди (досягнення та цілі).</w:t>
      </w:r>
    </w:p>
    <w:p w14:paraId="5C4B0DAE" w14:textId="77777777" w:rsidR="0008741F" w:rsidRPr="0008741F" w:rsidRDefault="0008741F" w:rsidP="0008741F">
      <w:pPr>
        <w:pStyle w:val="11"/>
      </w:pPr>
      <w:r w:rsidRPr="0008741F">
        <w:t>Після завершення малювання учасники працювали в парах через breakout rooms, ділячись своїми деревами та обговорюючи, які ресурси є найсильнішими, а які потребують розвитку.</w:t>
      </w:r>
    </w:p>
    <w:p w14:paraId="4658A620" w14:textId="77777777" w:rsidR="0008741F" w:rsidRPr="0008741F" w:rsidRDefault="0008741F" w:rsidP="0008741F">
      <w:pPr>
        <w:pStyle w:val="11"/>
      </w:pPr>
      <w:r w:rsidRPr="0008741F">
        <w:t xml:space="preserve">Вправа «Символ сили» була спрямована на створення персонального символу внутрішньої сили. Учасники малювали або створювали з підручних </w:t>
      </w:r>
      <w:r w:rsidRPr="0008741F">
        <w:lastRenderedPageBreak/>
        <w:t>матеріалів символ, який уособлює їхню здатність долати труднощі. Це міг бути образ тварини, природного явища, геометрична форма або абстрактний символ.</w:t>
      </w:r>
    </w:p>
    <w:p w14:paraId="51E9F244" w14:textId="77777777" w:rsidR="0008741F" w:rsidRPr="0008741F" w:rsidRDefault="0008741F" w:rsidP="0008741F">
      <w:pPr>
        <w:pStyle w:val="11"/>
      </w:pPr>
      <w:r w:rsidRPr="0008741F">
        <w:t>На завершення учасники презентували свої символи та ділилися, як планують використовувати цей образ у повсякденному житті для підтримки себе у складні моменти.</w:t>
      </w:r>
    </w:p>
    <w:p w14:paraId="6EC5BFFB" w14:textId="77777777" w:rsidR="0008741F" w:rsidRPr="00742B31" w:rsidRDefault="0008741F" w:rsidP="0008741F">
      <w:pPr>
        <w:pStyle w:val="11"/>
        <w:ind w:firstLine="0"/>
        <w:jc w:val="center"/>
        <w:rPr>
          <w:u w:val="single"/>
        </w:rPr>
      </w:pPr>
    </w:p>
    <w:p w14:paraId="16FFEFF9" w14:textId="66AF5110" w:rsidR="0008741F" w:rsidRPr="0008741F" w:rsidRDefault="0008741F" w:rsidP="0008741F">
      <w:pPr>
        <w:pStyle w:val="11"/>
        <w:ind w:firstLine="0"/>
        <w:jc w:val="center"/>
        <w:rPr>
          <w:u w:val="single"/>
        </w:rPr>
      </w:pPr>
      <w:r w:rsidRPr="0008741F">
        <w:rPr>
          <w:u w:val="single"/>
        </w:rPr>
        <w:t>Заняття 7. Інтеграція досвіду та погляд у майбутнє</w:t>
      </w:r>
    </w:p>
    <w:p w14:paraId="73A5F20E" w14:textId="77777777" w:rsidR="0008741F" w:rsidRPr="0008741F" w:rsidRDefault="0008741F" w:rsidP="0008741F">
      <w:pPr>
        <w:pStyle w:val="11"/>
      </w:pPr>
      <w:r w:rsidRPr="0008741F">
        <w:t>Мета заняття полягала у інтеграції пережитого досвіду, формуванні цілісного бачення себе після травми та створенні образу бажаного майбутнього.</w:t>
      </w:r>
    </w:p>
    <w:p w14:paraId="4043F1AE" w14:textId="77777777" w:rsidR="0008741F" w:rsidRPr="0008741F" w:rsidRDefault="0008741F" w:rsidP="0008741F">
      <w:pPr>
        <w:pStyle w:val="11"/>
      </w:pPr>
      <w:r w:rsidRPr="0008741F">
        <w:t>Заняття розпочалося з візуалізації. Учасники уявляли себе через рік: де вони знаходяться, як почуваються, чим займаються, хто поруч з ними.</w:t>
      </w:r>
    </w:p>
    <w:p w14:paraId="099B7DF3" w14:textId="77777777" w:rsidR="0008741F" w:rsidRPr="0008741F" w:rsidRDefault="0008741F" w:rsidP="0008741F">
      <w:pPr>
        <w:pStyle w:val="11"/>
      </w:pPr>
      <w:r w:rsidRPr="0008741F">
        <w:t>Вправа «Дорога життя» передбачала малювання символічної дороги. На початку дороги учасники зображували своє минуле, в центрі теперішнє, на кінці майбутнє. На дорозі можна було позначити:</w:t>
      </w:r>
    </w:p>
    <w:p w14:paraId="2D3B8FAC" w14:textId="77777777" w:rsidR="0008741F" w:rsidRPr="0008741F" w:rsidRDefault="0008741F" w:rsidP="0008741F">
      <w:pPr>
        <w:pStyle w:val="11"/>
        <w:numPr>
          <w:ilvl w:val="0"/>
          <w:numId w:val="59"/>
        </w:numPr>
      </w:pPr>
      <w:r w:rsidRPr="0008741F">
        <w:t>перешкоди, які довелося долати;</w:t>
      </w:r>
    </w:p>
    <w:p w14:paraId="61037C65" w14:textId="77777777" w:rsidR="0008741F" w:rsidRPr="0008741F" w:rsidRDefault="0008741F" w:rsidP="0008741F">
      <w:pPr>
        <w:pStyle w:val="11"/>
        <w:numPr>
          <w:ilvl w:val="0"/>
          <w:numId w:val="59"/>
        </w:numPr>
      </w:pPr>
      <w:r w:rsidRPr="0008741F">
        <w:t>ресурси та підтримку;</w:t>
      </w:r>
    </w:p>
    <w:p w14:paraId="5DC81065" w14:textId="77777777" w:rsidR="0008741F" w:rsidRPr="0008741F" w:rsidRDefault="0008741F" w:rsidP="0008741F">
      <w:pPr>
        <w:pStyle w:val="11"/>
        <w:numPr>
          <w:ilvl w:val="0"/>
          <w:numId w:val="59"/>
        </w:numPr>
      </w:pPr>
      <w:r w:rsidRPr="0008741F">
        <w:t>важливі події;</w:t>
      </w:r>
    </w:p>
    <w:p w14:paraId="5F29ED7F" w14:textId="77777777" w:rsidR="0008741F" w:rsidRPr="0008741F" w:rsidRDefault="0008741F" w:rsidP="0008741F">
      <w:pPr>
        <w:pStyle w:val="11"/>
        <w:numPr>
          <w:ilvl w:val="0"/>
          <w:numId w:val="59"/>
        </w:numPr>
      </w:pPr>
      <w:r w:rsidRPr="0008741F">
        <w:t>людей-супутників.</w:t>
      </w:r>
    </w:p>
    <w:p w14:paraId="6689162C" w14:textId="77777777" w:rsidR="0008741F" w:rsidRPr="0008741F" w:rsidRDefault="0008741F" w:rsidP="0008741F">
      <w:pPr>
        <w:pStyle w:val="11"/>
      </w:pPr>
      <w:r w:rsidRPr="0008741F">
        <w:t>Важливим було не деталізувати травматичні події, а показати їх місце в загальному контексті життєвого шляху.</w:t>
      </w:r>
    </w:p>
    <w:p w14:paraId="34248B8C" w14:textId="77777777" w:rsidR="0008741F" w:rsidRPr="0008741F" w:rsidRDefault="0008741F" w:rsidP="0008741F">
      <w:pPr>
        <w:pStyle w:val="11"/>
      </w:pPr>
      <w:r w:rsidRPr="0008741F">
        <w:t>Після завершення відбулося обговорення в міні-групах по чотири особи. Учасники ділилися своїми дорогами та обговорювали, що допомагає рухатися вперед, які ресурси є на цьому шляху.</w:t>
      </w:r>
    </w:p>
    <w:p w14:paraId="790A5378" w14:textId="77777777" w:rsidR="0008741F" w:rsidRPr="0008741F" w:rsidRDefault="0008741F" w:rsidP="0008741F">
      <w:pPr>
        <w:pStyle w:val="11"/>
      </w:pPr>
      <w:r w:rsidRPr="0008741F">
        <w:t>Вправа «Лист собі в майбутнє» поєднувала письмо та малювання. Учасники писали лист собі, якого вони прочитають через півроку. У листі вони описували свої наміри, надії, плани. До листа можна було додати малюнок або символ. Листи залишилися у учасників для самостійного зберігання.</w:t>
      </w:r>
    </w:p>
    <w:p w14:paraId="1C312C17" w14:textId="77777777" w:rsidR="0008741F" w:rsidRPr="0008741F" w:rsidRDefault="0008741F" w:rsidP="0008741F">
      <w:pPr>
        <w:pStyle w:val="11"/>
      </w:pPr>
      <w:r w:rsidRPr="0008741F">
        <w:t>На завершення відбулася групова рефлексія: як змінилося сприйняття себе та своєї ситуації протягом програми.</w:t>
      </w:r>
    </w:p>
    <w:p w14:paraId="2F48A121" w14:textId="77777777" w:rsidR="0008741F" w:rsidRPr="00742B31" w:rsidRDefault="0008741F" w:rsidP="0008741F">
      <w:pPr>
        <w:pStyle w:val="11"/>
        <w:ind w:firstLine="0"/>
        <w:jc w:val="center"/>
        <w:rPr>
          <w:b/>
          <w:bCs/>
        </w:rPr>
      </w:pPr>
    </w:p>
    <w:p w14:paraId="25752DD2" w14:textId="366DD9C8" w:rsidR="0008741F" w:rsidRPr="0008741F" w:rsidRDefault="0008741F" w:rsidP="0008741F">
      <w:pPr>
        <w:pStyle w:val="11"/>
        <w:ind w:firstLine="0"/>
        <w:jc w:val="center"/>
        <w:rPr>
          <w:u w:val="single"/>
        </w:rPr>
      </w:pPr>
      <w:r w:rsidRPr="0008741F">
        <w:rPr>
          <w:u w:val="single"/>
        </w:rPr>
        <w:lastRenderedPageBreak/>
        <w:t>Заняття 8. Завершення програми та закріплення результатів</w:t>
      </w:r>
    </w:p>
    <w:p w14:paraId="1B6BA55C" w14:textId="77777777" w:rsidR="0008741F" w:rsidRPr="0008741F" w:rsidRDefault="0008741F" w:rsidP="0008741F">
      <w:pPr>
        <w:pStyle w:val="11"/>
      </w:pPr>
      <w:r w:rsidRPr="0008741F">
        <w:t>Мета заняття полягала у підбитті підсумків програми, закріпленні отриманого досвіду та навичок, проведенні повторної діагностики.</w:t>
      </w:r>
    </w:p>
    <w:p w14:paraId="0BB38C9F" w14:textId="77777777" w:rsidR="0008741F" w:rsidRPr="0008741F" w:rsidRDefault="0008741F" w:rsidP="0008741F">
      <w:pPr>
        <w:pStyle w:val="11"/>
      </w:pPr>
      <w:r w:rsidRPr="0008741F">
        <w:t>Заняття розпочалося з короткої дихальної практики та візуалізації безпечного місця для створення атмосфери завершення.</w:t>
      </w:r>
    </w:p>
    <w:p w14:paraId="02266D35" w14:textId="77777777" w:rsidR="0008741F" w:rsidRPr="0008741F" w:rsidRDefault="0008741F" w:rsidP="0008741F">
      <w:pPr>
        <w:pStyle w:val="11"/>
      </w:pPr>
      <w:r w:rsidRPr="0008741F">
        <w:t>Вправа «Мандала завершення» є символічною практикою для інтеграції досвіду. Учасники створювали індивідуальні мандали (кругові малюнки, що символізують цілісність та завершеність). Мандала мала відображати актуальний стан учасника, отриманий досвід та ресурси для подальшого життя.</w:t>
      </w:r>
    </w:p>
    <w:p w14:paraId="17383BA2" w14:textId="77777777" w:rsidR="0008741F" w:rsidRPr="0008741F" w:rsidRDefault="0008741F" w:rsidP="0008741F">
      <w:pPr>
        <w:pStyle w:val="11"/>
      </w:pPr>
      <w:r w:rsidRPr="0008741F">
        <w:t>Після завершення кожен учасник презентував свою мандалу та ділився тим, що вона символізує.</w:t>
      </w:r>
    </w:p>
    <w:p w14:paraId="6354843A" w14:textId="77777777" w:rsidR="0008741F" w:rsidRPr="0008741F" w:rsidRDefault="0008741F" w:rsidP="0008741F">
      <w:pPr>
        <w:pStyle w:val="11"/>
      </w:pPr>
      <w:r w:rsidRPr="0008741F">
        <w:t>Далі відбулася повторна діагностика. Учасники заповнювали ті самі опитувальники, що й на етапі констатувального експерименту: Міссісіпську шкалу посттравматичного стресу, PCL-5 та IES-R. Заповнення відбувалося через Google Forms з дотриманням умов конфіденційності.</w:t>
      </w:r>
    </w:p>
    <w:p w14:paraId="3C6195C3" w14:textId="77777777" w:rsidR="0008741F" w:rsidRPr="0008741F" w:rsidRDefault="0008741F" w:rsidP="0008741F">
      <w:pPr>
        <w:pStyle w:val="11"/>
      </w:pPr>
      <w:r w:rsidRPr="0008741F">
        <w:t>Групове коло завершення передбачало, що кожен учасник по черзі висловлював:</w:t>
      </w:r>
    </w:p>
    <w:p w14:paraId="06BB3AE0" w14:textId="77777777" w:rsidR="0008741F" w:rsidRPr="0008741F" w:rsidRDefault="0008741F" w:rsidP="0008741F">
      <w:pPr>
        <w:pStyle w:val="11"/>
        <w:numPr>
          <w:ilvl w:val="0"/>
          <w:numId w:val="60"/>
        </w:numPr>
      </w:pPr>
      <w:r w:rsidRPr="0008741F">
        <w:t>подяку групі за підтримку;</w:t>
      </w:r>
    </w:p>
    <w:p w14:paraId="57CE5F77" w14:textId="77777777" w:rsidR="0008741F" w:rsidRPr="0008741F" w:rsidRDefault="0008741F" w:rsidP="0008741F">
      <w:pPr>
        <w:pStyle w:val="11"/>
        <w:numPr>
          <w:ilvl w:val="0"/>
          <w:numId w:val="60"/>
        </w:numPr>
      </w:pPr>
      <w:r w:rsidRPr="0008741F">
        <w:t>найцінніше, що виносить з програми;</w:t>
      </w:r>
    </w:p>
    <w:p w14:paraId="23314BFF" w14:textId="77777777" w:rsidR="0008741F" w:rsidRPr="0008741F" w:rsidRDefault="0008741F" w:rsidP="0008741F">
      <w:pPr>
        <w:pStyle w:val="11"/>
        <w:numPr>
          <w:ilvl w:val="0"/>
          <w:numId w:val="60"/>
        </w:numPr>
      </w:pPr>
      <w:r w:rsidRPr="0008741F">
        <w:t>одну зміну, яку зобов'язується підтримувати у своєму житті.</w:t>
      </w:r>
    </w:p>
    <w:p w14:paraId="353D4177" w14:textId="77777777" w:rsidR="0008741F" w:rsidRPr="0008741F" w:rsidRDefault="0008741F" w:rsidP="0008741F">
      <w:pPr>
        <w:pStyle w:val="11"/>
      </w:pPr>
      <w:r w:rsidRPr="0008741F">
        <w:t>Ведуча підбила підсумки програми, нагадала про техніки, які учасники можуть використовувати самостійно, та подякувала групі за відкритість та довіру протягом спільної роботи.</w:t>
      </w:r>
    </w:p>
    <w:p w14:paraId="59BC0E60" w14:textId="1E806BD1" w:rsidR="00BC61C5" w:rsidRPr="00742B31" w:rsidRDefault="0008741F" w:rsidP="00BC61C5">
      <w:pPr>
        <w:pStyle w:val="11"/>
      </w:pPr>
      <w:r w:rsidRPr="0008741F">
        <w:t>Реалізована арт-терапевтична програма продемонструвала можливості онлайн-формату для роботи з травматичним досвідом. Послідовність занять забезпечила поступове поглиблення роботи: від створення безпеки через дослідження емоцій та екстерналізацію травми до пошуку ресурсів та інтеграції досвіду. Детальна оцінка ефективності програми через порівняльний аналіз результатів констатувального та формувального експериментів буде представлена у наступному підрозділі</w:t>
      </w:r>
      <w:r w:rsidR="00F43EB1" w:rsidRPr="00F43EB1">
        <w:t>.</w:t>
      </w:r>
      <w:r w:rsidR="00BC61C5" w:rsidRPr="00742B31">
        <w:br w:type="page"/>
      </w:r>
    </w:p>
    <w:p w14:paraId="56701643" w14:textId="77777777" w:rsidR="00BC61C5" w:rsidRPr="00742B31" w:rsidRDefault="00BC61C5" w:rsidP="00BC61C5">
      <w:pPr>
        <w:pStyle w:val="2"/>
      </w:pPr>
      <w:bookmarkStart w:id="14" w:name="_Toc214832475"/>
      <w:r w:rsidRPr="00742B31">
        <w:lastRenderedPageBreak/>
        <w:t>3.3</w:t>
      </w:r>
      <w:r w:rsidRPr="00742B31">
        <w:rPr>
          <w:rFonts w:asciiTheme="minorHAnsi" w:hAnsiTheme="minorHAnsi" w:cstheme="minorBidi"/>
          <w:color w:val="auto"/>
          <w:sz w:val="22"/>
          <w:szCs w:val="22"/>
        </w:rPr>
        <w:t xml:space="preserve"> </w:t>
      </w:r>
      <w:r w:rsidRPr="00742B31">
        <w:t>Аналіз результатів формувального експерименту за допомогою методів математичної статистики</w:t>
      </w:r>
      <w:bookmarkEnd w:id="14"/>
    </w:p>
    <w:p w14:paraId="1D542AEF" w14:textId="77777777" w:rsidR="00BC61C5" w:rsidRPr="00742B31" w:rsidRDefault="00BC61C5" w:rsidP="00BC61C5">
      <w:pPr>
        <w:pStyle w:val="11"/>
      </w:pPr>
    </w:p>
    <w:p w14:paraId="1661A0ED" w14:textId="77777777" w:rsidR="00BC61C5" w:rsidRPr="00BC61C5" w:rsidRDefault="00BC61C5" w:rsidP="00BC61C5">
      <w:pPr>
        <w:pStyle w:val="11"/>
      </w:pPr>
      <w:r w:rsidRPr="00BC61C5">
        <w:t>Аналіз ефективності арт-терапевтичної програми подолання посттравматичного стресу проводився шляхом повторної діагностики психологічного стану учасників після завершення всіх етапів формувального експерименту. До остаточного аналізу було включено всіх 30 внутрішньо переміщених осіб, які брали участь у констатувальному експерименті. З них 17 осіб пройшли повний цикл арт-терапевтичної програми, а 13 осіб не брали участі у програмі та виступали контрольною групою.</w:t>
      </w:r>
    </w:p>
    <w:p w14:paraId="3A676775" w14:textId="77777777" w:rsidR="00BC61C5" w:rsidRPr="00BC61C5" w:rsidRDefault="00BC61C5" w:rsidP="00BC61C5">
      <w:pPr>
        <w:pStyle w:val="11"/>
      </w:pPr>
      <w:r w:rsidRPr="00BC61C5">
        <w:t>Повторна діагностика проводилася за тими ж методиками, що використовувалися в констатувальному експерименті: Міссісіпська шкала посттравматичного стресу для цивільних осіб, Контрольний список посттравматичного стресового розладу PCL-5 та Шкала оцінки впливу травматичної події IES-R.</w:t>
      </w:r>
    </w:p>
    <w:p w14:paraId="2BF8D8A9" w14:textId="77777777" w:rsidR="00BC61C5" w:rsidRPr="00BC61C5" w:rsidRDefault="00BC61C5" w:rsidP="00BC61C5">
      <w:pPr>
        <w:pStyle w:val="11"/>
      </w:pPr>
      <w:r w:rsidRPr="00BC61C5">
        <w:t>Першим етапом аналізу стало дослідження змін за Міссісіпською шкалою посттравматичного стресу після участі в арт-терапевтичній програмі. Порівняльний аналіз результатів представлено в табл. 3.4.</w:t>
      </w:r>
    </w:p>
    <w:p w14:paraId="7BD5578F" w14:textId="77777777" w:rsidR="00BC61C5" w:rsidRPr="00742B31" w:rsidRDefault="00BC61C5" w:rsidP="00BC61C5">
      <w:pPr>
        <w:pStyle w:val="11"/>
        <w:jc w:val="right"/>
        <w:rPr>
          <w:b/>
          <w:bCs/>
        </w:rPr>
      </w:pPr>
      <w:r w:rsidRPr="00BC61C5">
        <w:rPr>
          <w:b/>
          <w:bCs/>
        </w:rPr>
        <w:t xml:space="preserve">Таблиця 3.4 </w:t>
      </w:r>
    </w:p>
    <w:p w14:paraId="049C871E" w14:textId="31B80645" w:rsidR="00BC61C5" w:rsidRPr="00BC61C5" w:rsidRDefault="00BC61C5" w:rsidP="00BC61C5">
      <w:pPr>
        <w:pStyle w:val="11"/>
        <w:ind w:firstLine="0"/>
        <w:jc w:val="center"/>
        <w:rPr>
          <w:b/>
          <w:bCs/>
        </w:rPr>
      </w:pPr>
      <w:r w:rsidRPr="00BC61C5">
        <w:rPr>
          <w:b/>
          <w:bCs/>
        </w:rPr>
        <w:t>Динаміка змін рівня посттравматичного стресу (за Міссісіпською шкалою)</w:t>
      </w:r>
    </w:p>
    <w:tbl>
      <w:tblPr>
        <w:tblStyle w:val="aa"/>
        <w:tblW w:w="5000" w:type="pct"/>
        <w:tblLook w:val="04A0" w:firstRow="1" w:lastRow="0" w:firstColumn="1" w:lastColumn="0" w:noHBand="0" w:noVBand="1"/>
      </w:tblPr>
      <w:tblGrid>
        <w:gridCol w:w="3073"/>
        <w:gridCol w:w="2338"/>
        <w:gridCol w:w="2497"/>
        <w:gridCol w:w="1721"/>
      </w:tblGrid>
      <w:tr w:rsidR="00BC61C5" w:rsidRPr="00742B31" w14:paraId="05EBED2B" w14:textId="77777777" w:rsidTr="00BC61C5">
        <w:tc>
          <w:tcPr>
            <w:tcW w:w="0" w:type="auto"/>
            <w:vAlign w:val="center"/>
            <w:hideMark/>
          </w:tcPr>
          <w:p w14:paraId="03F83476" w14:textId="77777777" w:rsidR="00BC61C5" w:rsidRPr="00742B31" w:rsidRDefault="00BC61C5" w:rsidP="00BC61C5">
            <w:pPr>
              <w:pStyle w:val="21"/>
              <w:jc w:val="center"/>
              <w:rPr>
                <w:b/>
                <w:bCs/>
                <w:sz w:val="24"/>
                <w:szCs w:val="24"/>
                <w:lang w:val="uk-UA"/>
              </w:rPr>
            </w:pPr>
            <w:r w:rsidRPr="00742B31">
              <w:rPr>
                <w:b/>
                <w:bCs/>
                <w:sz w:val="24"/>
                <w:szCs w:val="24"/>
                <w:lang w:val="uk-UA"/>
              </w:rPr>
              <w:t>Рівень</w:t>
            </w:r>
          </w:p>
        </w:tc>
        <w:tc>
          <w:tcPr>
            <w:tcW w:w="0" w:type="auto"/>
            <w:vAlign w:val="center"/>
            <w:hideMark/>
          </w:tcPr>
          <w:p w14:paraId="64014CEF" w14:textId="77777777" w:rsidR="00BC61C5" w:rsidRPr="00742B31" w:rsidRDefault="00BC61C5" w:rsidP="00BC61C5">
            <w:pPr>
              <w:pStyle w:val="21"/>
              <w:jc w:val="center"/>
              <w:rPr>
                <w:b/>
                <w:bCs/>
                <w:sz w:val="24"/>
                <w:szCs w:val="24"/>
                <w:lang w:val="uk-UA"/>
              </w:rPr>
            </w:pPr>
            <w:r w:rsidRPr="00742B31">
              <w:rPr>
                <w:b/>
                <w:bCs/>
                <w:sz w:val="24"/>
                <w:szCs w:val="24"/>
                <w:lang w:val="uk-UA"/>
              </w:rPr>
              <w:t>До програми</w:t>
            </w:r>
          </w:p>
        </w:tc>
        <w:tc>
          <w:tcPr>
            <w:tcW w:w="0" w:type="auto"/>
            <w:vAlign w:val="center"/>
            <w:hideMark/>
          </w:tcPr>
          <w:p w14:paraId="20F16443" w14:textId="77777777" w:rsidR="00BC61C5" w:rsidRPr="00742B31" w:rsidRDefault="00BC61C5" w:rsidP="00BC61C5">
            <w:pPr>
              <w:pStyle w:val="21"/>
              <w:jc w:val="center"/>
              <w:rPr>
                <w:b/>
                <w:bCs/>
                <w:sz w:val="24"/>
                <w:szCs w:val="24"/>
                <w:lang w:val="uk-UA"/>
              </w:rPr>
            </w:pPr>
            <w:r w:rsidRPr="00742B31">
              <w:rPr>
                <w:b/>
                <w:bCs/>
                <w:sz w:val="24"/>
                <w:szCs w:val="24"/>
                <w:lang w:val="uk-UA"/>
              </w:rPr>
              <w:t>Після програми</w:t>
            </w:r>
          </w:p>
        </w:tc>
        <w:tc>
          <w:tcPr>
            <w:tcW w:w="0" w:type="auto"/>
            <w:vAlign w:val="center"/>
            <w:hideMark/>
          </w:tcPr>
          <w:p w14:paraId="67A02658" w14:textId="77777777" w:rsidR="00BC61C5" w:rsidRPr="00742B31" w:rsidRDefault="00BC61C5" w:rsidP="00BC61C5">
            <w:pPr>
              <w:pStyle w:val="21"/>
              <w:jc w:val="center"/>
              <w:rPr>
                <w:b/>
                <w:bCs/>
                <w:sz w:val="24"/>
                <w:szCs w:val="24"/>
                <w:lang w:val="uk-UA"/>
              </w:rPr>
            </w:pPr>
            <w:r w:rsidRPr="00742B31">
              <w:rPr>
                <w:b/>
                <w:bCs/>
                <w:sz w:val="24"/>
                <w:szCs w:val="24"/>
                <w:lang w:val="uk-UA"/>
              </w:rPr>
              <w:t>t-критерій</w:t>
            </w:r>
          </w:p>
        </w:tc>
      </w:tr>
      <w:tr w:rsidR="00BC61C5" w:rsidRPr="00742B31" w14:paraId="62BC1FEC" w14:textId="77777777" w:rsidTr="00BC61C5">
        <w:tc>
          <w:tcPr>
            <w:tcW w:w="0" w:type="auto"/>
            <w:vAlign w:val="center"/>
            <w:hideMark/>
          </w:tcPr>
          <w:p w14:paraId="46F62D03" w14:textId="77777777" w:rsidR="00BC61C5" w:rsidRPr="00742B31" w:rsidRDefault="00BC61C5" w:rsidP="00BC61C5">
            <w:pPr>
              <w:pStyle w:val="21"/>
              <w:jc w:val="center"/>
              <w:rPr>
                <w:sz w:val="24"/>
                <w:szCs w:val="24"/>
                <w:lang w:val="uk-UA"/>
              </w:rPr>
            </w:pPr>
            <w:r w:rsidRPr="00742B31">
              <w:rPr>
                <w:sz w:val="24"/>
                <w:szCs w:val="24"/>
                <w:lang w:val="uk-UA"/>
              </w:rPr>
              <w:t>Високий (132 і вище)</w:t>
            </w:r>
          </w:p>
        </w:tc>
        <w:tc>
          <w:tcPr>
            <w:tcW w:w="0" w:type="auto"/>
            <w:vAlign w:val="center"/>
            <w:hideMark/>
          </w:tcPr>
          <w:p w14:paraId="6D29B43D" w14:textId="77777777" w:rsidR="00BC61C5" w:rsidRPr="00742B31" w:rsidRDefault="00BC61C5" w:rsidP="00BC61C5">
            <w:pPr>
              <w:pStyle w:val="21"/>
              <w:jc w:val="center"/>
              <w:rPr>
                <w:sz w:val="24"/>
                <w:szCs w:val="24"/>
                <w:lang w:val="uk-UA"/>
              </w:rPr>
            </w:pPr>
            <w:r w:rsidRPr="00742B31">
              <w:rPr>
                <w:sz w:val="24"/>
                <w:szCs w:val="24"/>
                <w:lang w:val="uk-UA"/>
              </w:rPr>
              <w:t>13,3% (4 особи)</w:t>
            </w:r>
          </w:p>
        </w:tc>
        <w:tc>
          <w:tcPr>
            <w:tcW w:w="0" w:type="auto"/>
            <w:vAlign w:val="center"/>
            <w:hideMark/>
          </w:tcPr>
          <w:p w14:paraId="73F4746E" w14:textId="77777777" w:rsidR="00BC61C5" w:rsidRPr="00742B31" w:rsidRDefault="00BC61C5" w:rsidP="00BC61C5">
            <w:pPr>
              <w:pStyle w:val="21"/>
              <w:jc w:val="center"/>
              <w:rPr>
                <w:sz w:val="24"/>
                <w:szCs w:val="24"/>
                <w:lang w:val="uk-UA"/>
              </w:rPr>
            </w:pPr>
            <w:r w:rsidRPr="00742B31">
              <w:rPr>
                <w:sz w:val="24"/>
                <w:szCs w:val="24"/>
                <w:lang w:val="uk-UA"/>
              </w:rPr>
              <w:t>3,3% (1 особа)</w:t>
            </w:r>
          </w:p>
        </w:tc>
        <w:tc>
          <w:tcPr>
            <w:tcW w:w="0" w:type="auto"/>
            <w:vAlign w:val="center"/>
            <w:hideMark/>
          </w:tcPr>
          <w:p w14:paraId="04238BF0" w14:textId="77777777" w:rsidR="00BC61C5" w:rsidRPr="00742B31" w:rsidRDefault="00BC61C5" w:rsidP="00BC61C5">
            <w:pPr>
              <w:pStyle w:val="21"/>
              <w:jc w:val="center"/>
              <w:rPr>
                <w:sz w:val="24"/>
                <w:szCs w:val="24"/>
                <w:lang w:val="uk-UA"/>
              </w:rPr>
            </w:pPr>
            <w:r w:rsidRPr="00742B31">
              <w:rPr>
                <w:sz w:val="24"/>
                <w:szCs w:val="24"/>
                <w:lang w:val="uk-UA"/>
              </w:rPr>
              <w:t>2,847*</w:t>
            </w:r>
          </w:p>
        </w:tc>
      </w:tr>
      <w:tr w:rsidR="00BC61C5" w:rsidRPr="00742B31" w14:paraId="2BC5658D" w14:textId="77777777" w:rsidTr="00BC61C5">
        <w:tc>
          <w:tcPr>
            <w:tcW w:w="0" w:type="auto"/>
            <w:vAlign w:val="center"/>
            <w:hideMark/>
          </w:tcPr>
          <w:p w14:paraId="6621813D" w14:textId="77777777" w:rsidR="00BC61C5" w:rsidRPr="00742B31" w:rsidRDefault="00BC61C5" w:rsidP="00BC61C5">
            <w:pPr>
              <w:pStyle w:val="21"/>
              <w:jc w:val="center"/>
              <w:rPr>
                <w:sz w:val="24"/>
                <w:szCs w:val="24"/>
                <w:lang w:val="uk-UA"/>
              </w:rPr>
            </w:pPr>
            <w:r w:rsidRPr="00742B31">
              <w:rPr>
                <w:sz w:val="24"/>
                <w:szCs w:val="24"/>
                <w:lang w:val="uk-UA"/>
              </w:rPr>
              <w:t>Виражений (112-131)</w:t>
            </w:r>
          </w:p>
        </w:tc>
        <w:tc>
          <w:tcPr>
            <w:tcW w:w="0" w:type="auto"/>
            <w:vAlign w:val="center"/>
            <w:hideMark/>
          </w:tcPr>
          <w:p w14:paraId="2E67FF91" w14:textId="77777777" w:rsidR="00BC61C5" w:rsidRPr="00742B31" w:rsidRDefault="00BC61C5" w:rsidP="00BC61C5">
            <w:pPr>
              <w:pStyle w:val="21"/>
              <w:jc w:val="center"/>
              <w:rPr>
                <w:sz w:val="24"/>
                <w:szCs w:val="24"/>
                <w:lang w:val="uk-UA"/>
              </w:rPr>
            </w:pPr>
            <w:r w:rsidRPr="00742B31">
              <w:rPr>
                <w:sz w:val="24"/>
                <w:szCs w:val="24"/>
                <w:lang w:val="uk-UA"/>
              </w:rPr>
              <w:t>30,0% (9 осіб)</w:t>
            </w:r>
          </w:p>
        </w:tc>
        <w:tc>
          <w:tcPr>
            <w:tcW w:w="0" w:type="auto"/>
            <w:vAlign w:val="center"/>
            <w:hideMark/>
          </w:tcPr>
          <w:p w14:paraId="66C4218F" w14:textId="77777777" w:rsidR="00BC61C5" w:rsidRPr="00742B31" w:rsidRDefault="00BC61C5" w:rsidP="00BC61C5">
            <w:pPr>
              <w:pStyle w:val="21"/>
              <w:jc w:val="center"/>
              <w:rPr>
                <w:sz w:val="24"/>
                <w:szCs w:val="24"/>
                <w:lang w:val="uk-UA"/>
              </w:rPr>
            </w:pPr>
            <w:r w:rsidRPr="00742B31">
              <w:rPr>
                <w:sz w:val="24"/>
                <w:szCs w:val="24"/>
                <w:lang w:val="uk-UA"/>
              </w:rPr>
              <w:t>16,7% (5 осіб)</w:t>
            </w:r>
          </w:p>
        </w:tc>
        <w:tc>
          <w:tcPr>
            <w:tcW w:w="0" w:type="auto"/>
            <w:vAlign w:val="center"/>
            <w:hideMark/>
          </w:tcPr>
          <w:p w14:paraId="0D485A85" w14:textId="77777777" w:rsidR="00BC61C5" w:rsidRPr="00742B31" w:rsidRDefault="00BC61C5" w:rsidP="00BC61C5">
            <w:pPr>
              <w:pStyle w:val="21"/>
              <w:jc w:val="center"/>
              <w:rPr>
                <w:sz w:val="24"/>
                <w:szCs w:val="24"/>
                <w:lang w:val="uk-UA"/>
              </w:rPr>
            </w:pPr>
            <w:r w:rsidRPr="00742B31">
              <w:rPr>
                <w:sz w:val="24"/>
                <w:szCs w:val="24"/>
                <w:lang w:val="uk-UA"/>
              </w:rPr>
              <w:t>-</w:t>
            </w:r>
          </w:p>
        </w:tc>
      </w:tr>
      <w:tr w:rsidR="00BC61C5" w:rsidRPr="00742B31" w14:paraId="523C6CB6" w14:textId="77777777" w:rsidTr="00BC61C5">
        <w:tc>
          <w:tcPr>
            <w:tcW w:w="0" w:type="auto"/>
            <w:vAlign w:val="center"/>
            <w:hideMark/>
          </w:tcPr>
          <w:p w14:paraId="4ED5A5C4" w14:textId="77777777" w:rsidR="00BC61C5" w:rsidRPr="00742B31" w:rsidRDefault="00BC61C5" w:rsidP="00BC61C5">
            <w:pPr>
              <w:pStyle w:val="21"/>
              <w:jc w:val="center"/>
              <w:rPr>
                <w:sz w:val="24"/>
                <w:szCs w:val="24"/>
                <w:lang w:val="uk-UA"/>
              </w:rPr>
            </w:pPr>
            <w:r w:rsidRPr="00742B31">
              <w:rPr>
                <w:sz w:val="24"/>
                <w:szCs w:val="24"/>
                <w:lang w:val="uk-UA"/>
              </w:rPr>
              <w:t>Помірний (95-111)</w:t>
            </w:r>
          </w:p>
        </w:tc>
        <w:tc>
          <w:tcPr>
            <w:tcW w:w="0" w:type="auto"/>
            <w:vAlign w:val="center"/>
            <w:hideMark/>
          </w:tcPr>
          <w:p w14:paraId="75453E58" w14:textId="77777777" w:rsidR="00BC61C5" w:rsidRPr="00742B31" w:rsidRDefault="00BC61C5" w:rsidP="00BC61C5">
            <w:pPr>
              <w:pStyle w:val="21"/>
              <w:jc w:val="center"/>
              <w:rPr>
                <w:sz w:val="24"/>
                <w:szCs w:val="24"/>
                <w:lang w:val="uk-UA"/>
              </w:rPr>
            </w:pPr>
            <w:r w:rsidRPr="00742B31">
              <w:rPr>
                <w:sz w:val="24"/>
                <w:szCs w:val="24"/>
                <w:lang w:val="uk-UA"/>
              </w:rPr>
              <w:t>26,7% (8 осіб)</w:t>
            </w:r>
          </w:p>
        </w:tc>
        <w:tc>
          <w:tcPr>
            <w:tcW w:w="0" w:type="auto"/>
            <w:vAlign w:val="center"/>
            <w:hideMark/>
          </w:tcPr>
          <w:p w14:paraId="7C75B69E" w14:textId="77777777" w:rsidR="00BC61C5" w:rsidRPr="00742B31" w:rsidRDefault="00BC61C5" w:rsidP="00BC61C5">
            <w:pPr>
              <w:pStyle w:val="21"/>
              <w:jc w:val="center"/>
              <w:rPr>
                <w:sz w:val="24"/>
                <w:szCs w:val="24"/>
                <w:lang w:val="uk-UA"/>
              </w:rPr>
            </w:pPr>
            <w:r w:rsidRPr="00742B31">
              <w:rPr>
                <w:sz w:val="24"/>
                <w:szCs w:val="24"/>
                <w:lang w:val="uk-UA"/>
              </w:rPr>
              <w:t>30,0% (9 осіб)</w:t>
            </w:r>
          </w:p>
        </w:tc>
        <w:tc>
          <w:tcPr>
            <w:tcW w:w="0" w:type="auto"/>
            <w:vAlign w:val="center"/>
            <w:hideMark/>
          </w:tcPr>
          <w:p w14:paraId="4AEBC6F4" w14:textId="77777777" w:rsidR="00BC61C5" w:rsidRPr="00742B31" w:rsidRDefault="00BC61C5" w:rsidP="00BC61C5">
            <w:pPr>
              <w:pStyle w:val="21"/>
              <w:jc w:val="center"/>
              <w:rPr>
                <w:sz w:val="24"/>
                <w:szCs w:val="24"/>
                <w:lang w:val="uk-UA"/>
              </w:rPr>
            </w:pPr>
            <w:r w:rsidRPr="00742B31">
              <w:rPr>
                <w:sz w:val="24"/>
                <w:szCs w:val="24"/>
                <w:lang w:val="uk-UA"/>
              </w:rPr>
              <w:t>-</w:t>
            </w:r>
          </w:p>
        </w:tc>
      </w:tr>
      <w:tr w:rsidR="00BC61C5" w:rsidRPr="00742B31" w14:paraId="78EF2D81" w14:textId="77777777" w:rsidTr="00BC61C5">
        <w:tc>
          <w:tcPr>
            <w:tcW w:w="0" w:type="auto"/>
            <w:vAlign w:val="center"/>
            <w:hideMark/>
          </w:tcPr>
          <w:p w14:paraId="7323556F" w14:textId="77777777" w:rsidR="00BC61C5" w:rsidRPr="00742B31" w:rsidRDefault="00BC61C5" w:rsidP="00BC61C5">
            <w:pPr>
              <w:pStyle w:val="21"/>
              <w:jc w:val="center"/>
              <w:rPr>
                <w:sz w:val="24"/>
                <w:szCs w:val="24"/>
                <w:lang w:val="uk-UA"/>
              </w:rPr>
            </w:pPr>
            <w:r w:rsidRPr="00742B31">
              <w:rPr>
                <w:sz w:val="24"/>
                <w:szCs w:val="24"/>
                <w:lang w:val="uk-UA"/>
              </w:rPr>
              <w:t>Мінімальний (до 94)</w:t>
            </w:r>
          </w:p>
        </w:tc>
        <w:tc>
          <w:tcPr>
            <w:tcW w:w="0" w:type="auto"/>
            <w:vAlign w:val="center"/>
            <w:hideMark/>
          </w:tcPr>
          <w:p w14:paraId="2D9182EE" w14:textId="77777777" w:rsidR="00BC61C5" w:rsidRPr="00742B31" w:rsidRDefault="00BC61C5" w:rsidP="00BC61C5">
            <w:pPr>
              <w:pStyle w:val="21"/>
              <w:jc w:val="center"/>
              <w:rPr>
                <w:sz w:val="24"/>
                <w:szCs w:val="24"/>
                <w:lang w:val="uk-UA"/>
              </w:rPr>
            </w:pPr>
            <w:r w:rsidRPr="00742B31">
              <w:rPr>
                <w:sz w:val="24"/>
                <w:szCs w:val="24"/>
                <w:lang w:val="uk-UA"/>
              </w:rPr>
              <w:t>30,0% (9 осіб)</w:t>
            </w:r>
          </w:p>
        </w:tc>
        <w:tc>
          <w:tcPr>
            <w:tcW w:w="0" w:type="auto"/>
            <w:vAlign w:val="center"/>
            <w:hideMark/>
          </w:tcPr>
          <w:p w14:paraId="4258A4D3" w14:textId="77777777" w:rsidR="00BC61C5" w:rsidRPr="00742B31" w:rsidRDefault="00BC61C5" w:rsidP="00BC61C5">
            <w:pPr>
              <w:pStyle w:val="21"/>
              <w:jc w:val="center"/>
              <w:rPr>
                <w:sz w:val="24"/>
                <w:szCs w:val="24"/>
                <w:lang w:val="uk-UA"/>
              </w:rPr>
            </w:pPr>
            <w:r w:rsidRPr="00742B31">
              <w:rPr>
                <w:sz w:val="24"/>
                <w:szCs w:val="24"/>
                <w:lang w:val="uk-UA"/>
              </w:rPr>
              <w:t>50,0% (15 осіб)</w:t>
            </w:r>
          </w:p>
        </w:tc>
        <w:tc>
          <w:tcPr>
            <w:tcW w:w="0" w:type="auto"/>
            <w:vAlign w:val="center"/>
            <w:hideMark/>
          </w:tcPr>
          <w:p w14:paraId="5DB80D9D" w14:textId="77777777" w:rsidR="00BC61C5" w:rsidRPr="00742B31" w:rsidRDefault="00BC61C5" w:rsidP="00BC61C5">
            <w:pPr>
              <w:pStyle w:val="21"/>
              <w:jc w:val="center"/>
              <w:rPr>
                <w:sz w:val="24"/>
                <w:szCs w:val="24"/>
                <w:lang w:val="uk-UA"/>
              </w:rPr>
            </w:pPr>
            <w:r w:rsidRPr="00742B31">
              <w:rPr>
                <w:sz w:val="24"/>
                <w:szCs w:val="24"/>
                <w:lang w:val="uk-UA"/>
              </w:rPr>
              <w:t>-</w:t>
            </w:r>
          </w:p>
        </w:tc>
      </w:tr>
      <w:tr w:rsidR="00BC61C5" w:rsidRPr="00742B31" w14:paraId="789FE2DD" w14:textId="77777777" w:rsidTr="00BC61C5">
        <w:tc>
          <w:tcPr>
            <w:tcW w:w="0" w:type="auto"/>
            <w:vAlign w:val="center"/>
            <w:hideMark/>
          </w:tcPr>
          <w:p w14:paraId="0AB1962B" w14:textId="77777777" w:rsidR="00BC61C5" w:rsidRPr="00742B31" w:rsidRDefault="00BC61C5" w:rsidP="00BC61C5">
            <w:pPr>
              <w:pStyle w:val="21"/>
              <w:jc w:val="center"/>
              <w:rPr>
                <w:sz w:val="24"/>
                <w:szCs w:val="24"/>
                <w:lang w:val="uk-UA"/>
              </w:rPr>
            </w:pPr>
            <w:r w:rsidRPr="00742B31">
              <w:rPr>
                <w:sz w:val="24"/>
                <w:szCs w:val="24"/>
                <w:lang w:val="uk-UA"/>
              </w:rPr>
              <w:t>Середнє значення М</w:t>
            </w:r>
          </w:p>
        </w:tc>
        <w:tc>
          <w:tcPr>
            <w:tcW w:w="0" w:type="auto"/>
            <w:vAlign w:val="center"/>
            <w:hideMark/>
          </w:tcPr>
          <w:p w14:paraId="59DA9D1A" w14:textId="77777777" w:rsidR="00BC61C5" w:rsidRPr="00742B31" w:rsidRDefault="00BC61C5" w:rsidP="00BC61C5">
            <w:pPr>
              <w:pStyle w:val="21"/>
              <w:jc w:val="center"/>
              <w:rPr>
                <w:sz w:val="24"/>
                <w:szCs w:val="24"/>
                <w:lang w:val="uk-UA"/>
              </w:rPr>
            </w:pPr>
            <w:r w:rsidRPr="00742B31">
              <w:rPr>
                <w:sz w:val="24"/>
                <w:szCs w:val="24"/>
                <w:lang w:val="uk-UA"/>
              </w:rPr>
              <w:t>108,6</w:t>
            </w:r>
          </w:p>
        </w:tc>
        <w:tc>
          <w:tcPr>
            <w:tcW w:w="0" w:type="auto"/>
            <w:vAlign w:val="center"/>
            <w:hideMark/>
          </w:tcPr>
          <w:p w14:paraId="32C9D21A" w14:textId="77777777" w:rsidR="00BC61C5" w:rsidRPr="00742B31" w:rsidRDefault="00BC61C5" w:rsidP="00BC61C5">
            <w:pPr>
              <w:pStyle w:val="21"/>
              <w:jc w:val="center"/>
              <w:rPr>
                <w:sz w:val="24"/>
                <w:szCs w:val="24"/>
                <w:lang w:val="uk-UA"/>
              </w:rPr>
            </w:pPr>
            <w:r w:rsidRPr="00742B31">
              <w:rPr>
                <w:sz w:val="24"/>
                <w:szCs w:val="24"/>
                <w:lang w:val="uk-UA"/>
              </w:rPr>
              <w:t>97,4</w:t>
            </w:r>
          </w:p>
        </w:tc>
        <w:tc>
          <w:tcPr>
            <w:tcW w:w="0" w:type="auto"/>
            <w:vAlign w:val="center"/>
            <w:hideMark/>
          </w:tcPr>
          <w:p w14:paraId="038DF941" w14:textId="77777777" w:rsidR="00BC61C5" w:rsidRPr="00742B31" w:rsidRDefault="00BC61C5" w:rsidP="00BC61C5">
            <w:pPr>
              <w:pStyle w:val="21"/>
              <w:jc w:val="center"/>
              <w:rPr>
                <w:sz w:val="24"/>
                <w:szCs w:val="24"/>
                <w:lang w:val="uk-UA"/>
              </w:rPr>
            </w:pPr>
            <w:r w:rsidRPr="00742B31">
              <w:rPr>
                <w:sz w:val="24"/>
                <w:szCs w:val="24"/>
                <w:lang w:val="uk-UA"/>
              </w:rPr>
              <w:t>4,126*</w:t>
            </w:r>
          </w:p>
        </w:tc>
      </w:tr>
    </w:tbl>
    <w:p w14:paraId="28CF3797" w14:textId="77777777" w:rsidR="00BC61C5" w:rsidRPr="00BC61C5" w:rsidRDefault="00BC61C5" w:rsidP="00BC61C5">
      <w:pPr>
        <w:pStyle w:val="11"/>
        <w:rPr>
          <w:i/>
          <w:iCs/>
          <w:sz w:val="24"/>
          <w:szCs w:val="24"/>
        </w:rPr>
      </w:pPr>
      <w:r w:rsidRPr="00BC61C5">
        <w:rPr>
          <w:i/>
          <w:iCs/>
          <w:sz w:val="24"/>
          <w:szCs w:val="24"/>
        </w:rPr>
        <w:t>Примітка: статистично значущі зміни при p≤0,05 (критичне значення t=2,045)</w:t>
      </w:r>
    </w:p>
    <w:p w14:paraId="30A7D58B" w14:textId="77777777" w:rsidR="00BC61C5" w:rsidRPr="00742B31" w:rsidRDefault="00BC61C5" w:rsidP="00BC61C5">
      <w:pPr>
        <w:pStyle w:val="11"/>
      </w:pPr>
    </w:p>
    <w:p w14:paraId="309466B6" w14:textId="67D9FC10" w:rsidR="00BC61C5" w:rsidRPr="00BC61C5" w:rsidRDefault="00BC61C5" w:rsidP="00BC61C5">
      <w:pPr>
        <w:pStyle w:val="11"/>
      </w:pPr>
      <w:r w:rsidRPr="00BC61C5">
        <w:t>Для наочного відображення змін у рівні посттравматичного стресу створено діаграми (див. рис. 3.1, 3.2).</w:t>
      </w:r>
    </w:p>
    <w:p w14:paraId="48351933" w14:textId="68A807E9" w:rsidR="00BC61C5" w:rsidRPr="00BC61C5" w:rsidRDefault="00CC6D94" w:rsidP="00BC61C5">
      <w:pPr>
        <w:pStyle w:val="11"/>
        <w:ind w:firstLine="0"/>
        <w:jc w:val="center"/>
        <w:rPr>
          <w:b/>
          <w:bCs/>
        </w:rPr>
      </w:pPr>
      <w:r w:rsidRPr="00742B31">
        <w:rPr>
          <w:noProof/>
          <w:lang w:eastAsia="ru-RU"/>
        </w:rPr>
        <w:lastRenderedPageBreak/>
        <w:drawing>
          <wp:anchor distT="0" distB="0" distL="114300" distR="114300" simplePos="0" relativeHeight="251681792" behindDoc="1" locked="0" layoutInCell="1" allowOverlap="1" wp14:anchorId="43B539B6" wp14:editId="6E4CE4DA">
            <wp:simplePos x="0" y="0"/>
            <wp:positionH relativeFrom="margin">
              <wp:align>left</wp:align>
            </wp:positionH>
            <wp:positionV relativeFrom="paragraph">
              <wp:posOffset>3302591</wp:posOffset>
            </wp:positionV>
            <wp:extent cx="6116320" cy="2564301"/>
            <wp:effectExtent l="0" t="0" r="17780" b="7620"/>
            <wp:wrapTight wrapText="bothSides">
              <wp:wrapPolygon edited="0">
                <wp:start x="0" y="0"/>
                <wp:lineTo x="0" y="21504"/>
                <wp:lineTo x="21596" y="21504"/>
                <wp:lineTo x="21596" y="0"/>
                <wp:lineTo x="0" y="0"/>
              </wp:wrapPolygon>
            </wp:wrapTight>
            <wp:docPr id="15"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742B31">
        <w:rPr>
          <w:noProof/>
          <w:lang w:eastAsia="ru-RU"/>
        </w:rPr>
        <w:drawing>
          <wp:anchor distT="0" distB="0" distL="114300" distR="114300" simplePos="0" relativeHeight="251679744" behindDoc="1" locked="0" layoutInCell="1" allowOverlap="1" wp14:anchorId="039B5F5E" wp14:editId="3ED65F3C">
            <wp:simplePos x="0" y="0"/>
            <wp:positionH relativeFrom="margin">
              <wp:align>left</wp:align>
            </wp:positionH>
            <wp:positionV relativeFrom="paragraph">
              <wp:posOffset>329</wp:posOffset>
            </wp:positionV>
            <wp:extent cx="6116320" cy="2663825"/>
            <wp:effectExtent l="0" t="0" r="17780" b="3175"/>
            <wp:wrapTight wrapText="bothSides">
              <wp:wrapPolygon edited="0">
                <wp:start x="0" y="0"/>
                <wp:lineTo x="0" y="21471"/>
                <wp:lineTo x="21596" y="21471"/>
                <wp:lineTo x="21596" y="0"/>
                <wp:lineTo x="0" y="0"/>
              </wp:wrapPolygon>
            </wp:wrapTight>
            <wp:docPr id="13"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BC61C5" w:rsidRPr="00BC61C5">
        <w:rPr>
          <w:b/>
          <w:bCs/>
        </w:rPr>
        <w:t>Рис. 3.1. Порівняльна гістограма розподілу респондентів за рівнями посттравматичного стресу до та після програми (Міссісіпська шкала)</w:t>
      </w:r>
    </w:p>
    <w:p w14:paraId="3814A580" w14:textId="44F73B9C" w:rsidR="00BC61C5" w:rsidRPr="00BC61C5" w:rsidRDefault="00BC61C5" w:rsidP="00BC61C5">
      <w:pPr>
        <w:pStyle w:val="11"/>
        <w:ind w:firstLine="0"/>
        <w:jc w:val="center"/>
        <w:rPr>
          <w:b/>
          <w:bCs/>
        </w:rPr>
      </w:pPr>
      <w:r w:rsidRPr="00BC61C5">
        <w:rPr>
          <w:b/>
          <w:bCs/>
        </w:rPr>
        <w:t>Рис. 3.2. Порівняльна діаграма середніх показників посттравматичного стресу до та після програми (Міссісіпська шкала)</w:t>
      </w:r>
    </w:p>
    <w:p w14:paraId="1293A395" w14:textId="77777777" w:rsidR="00BC61C5" w:rsidRPr="00742B31" w:rsidRDefault="00BC61C5" w:rsidP="00BC61C5">
      <w:pPr>
        <w:pStyle w:val="11"/>
      </w:pPr>
    </w:p>
    <w:p w14:paraId="0B1DEF87" w14:textId="50922B4A" w:rsidR="00BC61C5" w:rsidRPr="00BC61C5" w:rsidRDefault="00BC61C5" w:rsidP="00BC61C5">
      <w:pPr>
        <w:pStyle w:val="11"/>
      </w:pPr>
      <w:r w:rsidRPr="00BC61C5">
        <w:t>Аналізуючи результати повторного дослідження за Міссісіпською шкалою, можна відзначити значні позитивні зміни у рівні посттравматичної симптоматики. Кількість респондентів з мінімальним рівнем посттравматичного стресу зросла з 30,0% (9 осіб) до 50,0% (15 осіб), що свідчить про суттєве покращення психологічного стану учасників програми.</w:t>
      </w:r>
    </w:p>
    <w:p w14:paraId="167AC139" w14:textId="77777777" w:rsidR="00BC61C5" w:rsidRPr="00BC61C5" w:rsidRDefault="00BC61C5" w:rsidP="00BC61C5">
      <w:pPr>
        <w:pStyle w:val="11"/>
      </w:pPr>
      <w:r w:rsidRPr="00BC61C5">
        <w:t xml:space="preserve">Особливо важливим досягненням є значне зменшення кількості осіб з високим рівнем посттравматичного стресу з 13,3% (4 особи) до 3,3% (1 особа). </w:t>
      </w:r>
      <w:r w:rsidRPr="00BC61C5">
        <w:lastRenderedPageBreak/>
        <w:t>Також спостерігається зниження кількості респондентів з вираженим рівнем симптоматики з 30,0% (9 осіб) до 16,7% (5 осіб).</w:t>
      </w:r>
    </w:p>
    <w:p w14:paraId="7E535D81" w14:textId="77777777" w:rsidR="00BC61C5" w:rsidRPr="00BC61C5" w:rsidRDefault="00BC61C5" w:rsidP="00BC61C5">
      <w:pPr>
        <w:pStyle w:val="11"/>
      </w:pPr>
      <w:r w:rsidRPr="00BC61C5">
        <w:t>Середній показник групи після програми склав М=97,4, що демонструє зниження на 11,2 бала порівняно з показником М=108,6 на початку дослідження. Це зниження є статистично значущим (t=4,126 при p≤0,05).</w:t>
      </w:r>
    </w:p>
    <w:p w14:paraId="5F3707BC" w14:textId="77777777" w:rsidR="00BC61C5" w:rsidRPr="00BC61C5" w:rsidRDefault="00BC61C5" w:rsidP="00BC61C5">
      <w:pPr>
        <w:pStyle w:val="11"/>
      </w:pPr>
      <w:r w:rsidRPr="00BC61C5">
        <w:t>Другим етапом аналізу стало дослідження змін за методикою PCL-5. Порівняльний аналіз результатів представлено в табл. 3.5.</w:t>
      </w:r>
    </w:p>
    <w:p w14:paraId="0F156D42" w14:textId="77777777" w:rsidR="00BC61C5" w:rsidRPr="00742B31" w:rsidRDefault="00BC61C5" w:rsidP="00BC61C5">
      <w:pPr>
        <w:pStyle w:val="11"/>
        <w:jc w:val="right"/>
        <w:rPr>
          <w:b/>
          <w:bCs/>
        </w:rPr>
      </w:pPr>
      <w:r w:rsidRPr="00BC61C5">
        <w:rPr>
          <w:b/>
          <w:bCs/>
        </w:rPr>
        <w:t xml:space="preserve">Таблиця 3.5 </w:t>
      </w:r>
    </w:p>
    <w:p w14:paraId="5D30AA76" w14:textId="3074E22C" w:rsidR="00BC61C5" w:rsidRPr="00BC61C5" w:rsidRDefault="00BC61C5" w:rsidP="00BC61C5">
      <w:pPr>
        <w:pStyle w:val="11"/>
        <w:ind w:firstLine="0"/>
        <w:jc w:val="center"/>
        <w:rPr>
          <w:b/>
          <w:bCs/>
        </w:rPr>
      </w:pPr>
      <w:r w:rsidRPr="00BC61C5">
        <w:rPr>
          <w:b/>
          <w:bCs/>
        </w:rPr>
        <w:t>Динаміка змін симптомів ПТСР (за методикою PCL-5)</w:t>
      </w:r>
    </w:p>
    <w:tbl>
      <w:tblPr>
        <w:tblStyle w:val="aa"/>
        <w:tblW w:w="0" w:type="auto"/>
        <w:tblLook w:val="04A0" w:firstRow="1" w:lastRow="0" w:firstColumn="1" w:lastColumn="0" w:noHBand="0" w:noVBand="1"/>
      </w:tblPr>
      <w:tblGrid>
        <w:gridCol w:w="4372"/>
        <w:gridCol w:w="1772"/>
        <w:gridCol w:w="1957"/>
        <w:gridCol w:w="1349"/>
      </w:tblGrid>
      <w:tr w:rsidR="00BC61C5" w:rsidRPr="00742B31" w14:paraId="6DBC1C86" w14:textId="77777777" w:rsidTr="00BC61C5">
        <w:tc>
          <w:tcPr>
            <w:tcW w:w="0" w:type="auto"/>
            <w:vAlign w:val="center"/>
            <w:hideMark/>
          </w:tcPr>
          <w:p w14:paraId="2F0851AD" w14:textId="77777777" w:rsidR="00BC61C5" w:rsidRPr="00742B31" w:rsidRDefault="00BC61C5" w:rsidP="00BC61C5">
            <w:pPr>
              <w:pStyle w:val="21"/>
              <w:jc w:val="center"/>
              <w:rPr>
                <w:b/>
                <w:bCs/>
                <w:sz w:val="24"/>
                <w:szCs w:val="24"/>
                <w:lang w:val="uk-UA"/>
              </w:rPr>
            </w:pPr>
            <w:r w:rsidRPr="00742B31">
              <w:rPr>
                <w:b/>
                <w:bCs/>
                <w:sz w:val="24"/>
                <w:szCs w:val="24"/>
                <w:lang w:val="uk-UA"/>
              </w:rPr>
              <w:t>Показник</w:t>
            </w:r>
          </w:p>
        </w:tc>
        <w:tc>
          <w:tcPr>
            <w:tcW w:w="0" w:type="auto"/>
            <w:vAlign w:val="center"/>
            <w:hideMark/>
          </w:tcPr>
          <w:p w14:paraId="6D322765" w14:textId="77777777" w:rsidR="00BC61C5" w:rsidRPr="00742B31" w:rsidRDefault="00BC61C5" w:rsidP="00BC61C5">
            <w:pPr>
              <w:pStyle w:val="21"/>
              <w:jc w:val="center"/>
              <w:rPr>
                <w:b/>
                <w:bCs/>
                <w:sz w:val="24"/>
                <w:szCs w:val="24"/>
                <w:lang w:val="uk-UA"/>
              </w:rPr>
            </w:pPr>
            <w:r w:rsidRPr="00742B31">
              <w:rPr>
                <w:b/>
                <w:bCs/>
                <w:sz w:val="24"/>
                <w:szCs w:val="24"/>
                <w:lang w:val="uk-UA"/>
              </w:rPr>
              <w:t>До програми</w:t>
            </w:r>
          </w:p>
        </w:tc>
        <w:tc>
          <w:tcPr>
            <w:tcW w:w="0" w:type="auto"/>
            <w:vAlign w:val="center"/>
            <w:hideMark/>
          </w:tcPr>
          <w:p w14:paraId="381E4DD2" w14:textId="77777777" w:rsidR="00BC61C5" w:rsidRPr="00742B31" w:rsidRDefault="00BC61C5" w:rsidP="00BC61C5">
            <w:pPr>
              <w:pStyle w:val="21"/>
              <w:jc w:val="center"/>
              <w:rPr>
                <w:b/>
                <w:bCs/>
                <w:sz w:val="24"/>
                <w:szCs w:val="24"/>
                <w:lang w:val="uk-UA"/>
              </w:rPr>
            </w:pPr>
            <w:r w:rsidRPr="00742B31">
              <w:rPr>
                <w:b/>
                <w:bCs/>
                <w:sz w:val="24"/>
                <w:szCs w:val="24"/>
                <w:lang w:val="uk-UA"/>
              </w:rPr>
              <w:t>Після програми</w:t>
            </w:r>
          </w:p>
        </w:tc>
        <w:tc>
          <w:tcPr>
            <w:tcW w:w="0" w:type="auto"/>
            <w:vAlign w:val="center"/>
            <w:hideMark/>
          </w:tcPr>
          <w:p w14:paraId="7D9C3C24" w14:textId="77777777" w:rsidR="00BC61C5" w:rsidRPr="00742B31" w:rsidRDefault="00BC61C5" w:rsidP="00BC61C5">
            <w:pPr>
              <w:pStyle w:val="21"/>
              <w:jc w:val="center"/>
              <w:rPr>
                <w:b/>
                <w:bCs/>
                <w:sz w:val="24"/>
                <w:szCs w:val="24"/>
                <w:lang w:val="uk-UA"/>
              </w:rPr>
            </w:pPr>
            <w:r w:rsidRPr="00742B31">
              <w:rPr>
                <w:b/>
                <w:bCs/>
                <w:sz w:val="24"/>
                <w:szCs w:val="24"/>
                <w:lang w:val="uk-UA"/>
              </w:rPr>
              <w:t>t-критерій</w:t>
            </w:r>
          </w:p>
        </w:tc>
      </w:tr>
      <w:tr w:rsidR="00BC61C5" w:rsidRPr="00742B31" w14:paraId="299E0E85" w14:textId="77777777" w:rsidTr="00BC61C5">
        <w:tc>
          <w:tcPr>
            <w:tcW w:w="0" w:type="auto"/>
            <w:vAlign w:val="center"/>
            <w:hideMark/>
          </w:tcPr>
          <w:p w14:paraId="649F2CCD" w14:textId="77777777" w:rsidR="00BC61C5" w:rsidRPr="00742B31" w:rsidRDefault="00BC61C5" w:rsidP="00BC61C5">
            <w:pPr>
              <w:pStyle w:val="21"/>
              <w:jc w:val="center"/>
              <w:rPr>
                <w:sz w:val="24"/>
                <w:szCs w:val="24"/>
                <w:lang w:val="uk-UA"/>
              </w:rPr>
            </w:pPr>
            <w:r w:rsidRPr="00742B31">
              <w:rPr>
                <w:sz w:val="24"/>
                <w:szCs w:val="24"/>
                <w:lang w:val="uk-UA"/>
              </w:rPr>
              <w:t>Вище діагностичного порогу (33 і вище)</w:t>
            </w:r>
          </w:p>
        </w:tc>
        <w:tc>
          <w:tcPr>
            <w:tcW w:w="0" w:type="auto"/>
            <w:vAlign w:val="center"/>
            <w:hideMark/>
          </w:tcPr>
          <w:p w14:paraId="49869282" w14:textId="77777777" w:rsidR="00BC61C5" w:rsidRPr="00742B31" w:rsidRDefault="00BC61C5" w:rsidP="00BC61C5">
            <w:pPr>
              <w:pStyle w:val="21"/>
              <w:jc w:val="center"/>
              <w:rPr>
                <w:sz w:val="24"/>
                <w:szCs w:val="24"/>
                <w:lang w:val="uk-UA"/>
              </w:rPr>
            </w:pPr>
            <w:r w:rsidRPr="00742B31">
              <w:rPr>
                <w:sz w:val="24"/>
                <w:szCs w:val="24"/>
                <w:lang w:val="uk-UA"/>
              </w:rPr>
              <w:t>56,7% (17 осіб)</w:t>
            </w:r>
          </w:p>
        </w:tc>
        <w:tc>
          <w:tcPr>
            <w:tcW w:w="0" w:type="auto"/>
            <w:vAlign w:val="center"/>
            <w:hideMark/>
          </w:tcPr>
          <w:p w14:paraId="4AAF5D7E" w14:textId="77777777" w:rsidR="00BC61C5" w:rsidRPr="00742B31" w:rsidRDefault="00BC61C5" w:rsidP="00BC61C5">
            <w:pPr>
              <w:pStyle w:val="21"/>
              <w:jc w:val="center"/>
              <w:rPr>
                <w:sz w:val="24"/>
                <w:szCs w:val="24"/>
                <w:lang w:val="uk-UA"/>
              </w:rPr>
            </w:pPr>
            <w:r w:rsidRPr="00742B31">
              <w:rPr>
                <w:sz w:val="24"/>
                <w:szCs w:val="24"/>
                <w:lang w:val="uk-UA"/>
              </w:rPr>
              <w:t>30,0% (9 осіб)</w:t>
            </w:r>
          </w:p>
        </w:tc>
        <w:tc>
          <w:tcPr>
            <w:tcW w:w="0" w:type="auto"/>
            <w:vAlign w:val="center"/>
            <w:hideMark/>
          </w:tcPr>
          <w:p w14:paraId="44A28390" w14:textId="77777777" w:rsidR="00BC61C5" w:rsidRPr="00742B31" w:rsidRDefault="00BC61C5" w:rsidP="00BC61C5">
            <w:pPr>
              <w:pStyle w:val="21"/>
              <w:jc w:val="center"/>
              <w:rPr>
                <w:sz w:val="24"/>
                <w:szCs w:val="24"/>
                <w:lang w:val="uk-UA"/>
              </w:rPr>
            </w:pPr>
            <w:r w:rsidRPr="00742B31">
              <w:rPr>
                <w:sz w:val="24"/>
                <w:szCs w:val="24"/>
                <w:lang w:val="uk-UA"/>
              </w:rPr>
              <w:t>3,984*</w:t>
            </w:r>
          </w:p>
        </w:tc>
      </w:tr>
      <w:tr w:rsidR="00BC61C5" w:rsidRPr="00742B31" w14:paraId="31E0096B" w14:textId="77777777" w:rsidTr="00BC61C5">
        <w:tc>
          <w:tcPr>
            <w:tcW w:w="0" w:type="auto"/>
            <w:vAlign w:val="center"/>
            <w:hideMark/>
          </w:tcPr>
          <w:p w14:paraId="2F9FCAAD" w14:textId="77777777" w:rsidR="00BC61C5" w:rsidRPr="00742B31" w:rsidRDefault="00BC61C5" w:rsidP="00BC61C5">
            <w:pPr>
              <w:pStyle w:val="21"/>
              <w:jc w:val="center"/>
              <w:rPr>
                <w:sz w:val="24"/>
                <w:szCs w:val="24"/>
                <w:lang w:val="uk-UA"/>
              </w:rPr>
            </w:pPr>
            <w:r w:rsidRPr="00742B31">
              <w:rPr>
                <w:sz w:val="24"/>
                <w:szCs w:val="24"/>
                <w:lang w:val="uk-UA"/>
              </w:rPr>
              <w:t>Нижче діагностичного порогу (до 33)</w:t>
            </w:r>
          </w:p>
        </w:tc>
        <w:tc>
          <w:tcPr>
            <w:tcW w:w="0" w:type="auto"/>
            <w:vAlign w:val="center"/>
            <w:hideMark/>
          </w:tcPr>
          <w:p w14:paraId="202F17D5" w14:textId="77777777" w:rsidR="00BC61C5" w:rsidRPr="00742B31" w:rsidRDefault="00BC61C5" w:rsidP="00BC61C5">
            <w:pPr>
              <w:pStyle w:val="21"/>
              <w:jc w:val="center"/>
              <w:rPr>
                <w:sz w:val="24"/>
                <w:szCs w:val="24"/>
                <w:lang w:val="uk-UA"/>
              </w:rPr>
            </w:pPr>
            <w:r w:rsidRPr="00742B31">
              <w:rPr>
                <w:sz w:val="24"/>
                <w:szCs w:val="24"/>
                <w:lang w:val="uk-UA"/>
              </w:rPr>
              <w:t>43,3% (13 осіб)</w:t>
            </w:r>
          </w:p>
        </w:tc>
        <w:tc>
          <w:tcPr>
            <w:tcW w:w="0" w:type="auto"/>
            <w:vAlign w:val="center"/>
            <w:hideMark/>
          </w:tcPr>
          <w:p w14:paraId="49B1F6B5" w14:textId="77777777" w:rsidR="00BC61C5" w:rsidRPr="00742B31" w:rsidRDefault="00BC61C5" w:rsidP="00BC61C5">
            <w:pPr>
              <w:pStyle w:val="21"/>
              <w:jc w:val="center"/>
              <w:rPr>
                <w:sz w:val="24"/>
                <w:szCs w:val="24"/>
                <w:lang w:val="uk-UA"/>
              </w:rPr>
            </w:pPr>
            <w:r w:rsidRPr="00742B31">
              <w:rPr>
                <w:sz w:val="24"/>
                <w:szCs w:val="24"/>
                <w:lang w:val="uk-UA"/>
              </w:rPr>
              <w:t>70,0% (21 особа)</w:t>
            </w:r>
          </w:p>
        </w:tc>
        <w:tc>
          <w:tcPr>
            <w:tcW w:w="0" w:type="auto"/>
            <w:vAlign w:val="center"/>
            <w:hideMark/>
          </w:tcPr>
          <w:p w14:paraId="4B525DA9" w14:textId="77777777" w:rsidR="00BC61C5" w:rsidRPr="00742B31" w:rsidRDefault="00BC61C5" w:rsidP="00BC61C5">
            <w:pPr>
              <w:pStyle w:val="21"/>
              <w:jc w:val="center"/>
              <w:rPr>
                <w:sz w:val="24"/>
                <w:szCs w:val="24"/>
                <w:lang w:val="uk-UA"/>
              </w:rPr>
            </w:pPr>
            <w:r w:rsidRPr="00742B31">
              <w:rPr>
                <w:sz w:val="24"/>
                <w:szCs w:val="24"/>
                <w:lang w:val="uk-UA"/>
              </w:rPr>
              <w:t>-</w:t>
            </w:r>
          </w:p>
        </w:tc>
      </w:tr>
      <w:tr w:rsidR="00BC61C5" w:rsidRPr="00742B31" w14:paraId="6FD857F4" w14:textId="77777777" w:rsidTr="00BC61C5">
        <w:tc>
          <w:tcPr>
            <w:tcW w:w="0" w:type="auto"/>
            <w:vAlign w:val="center"/>
            <w:hideMark/>
          </w:tcPr>
          <w:p w14:paraId="7AD60C5C" w14:textId="77777777" w:rsidR="00BC61C5" w:rsidRPr="00742B31" w:rsidRDefault="00BC61C5" w:rsidP="00BC61C5">
            <w:pPr>
              <w:pStyle w:val="21"/>
              <w:jc w:val="center"/>
              <w:rPr>
                <w:sz w:val="24"/>
                <w:szCs w:val="24"/>
                <w:lang w:val="uk-UA"/>
              </w:rPr>
            </w:pPr>
            <w:r w:rsidRPr="00742B31">
              <w:rPr>
                <w:sz w:val="24"/>
                <w:szCs w:val="24"/>
                <w:lang w:val="uk-UA"/>
              </w:rPr>
              <w:t>Середній бал</w:t>
            </w:r>
          </w:p>
        </w:tc>
        <w:tc>
          <w:tcPr>
            <w:tcW w:w="0" w:type="auto"/>
            <w:vAlign w:val="center"/>
            <w:hideMark/>
          </w:tcPr>
          <w:p w14:paraId="00A511FF" w14:textId="77777777" w:rsidR="00BC61C5" w:rsidRPr="00742B31" w:rsidRDefault="00BC61C5" w:rsidP="00BC61C5">
            <w:pPr>
              <w:pStyle w:val="21"/>
              <w:jc w:val="center"/>
              <w:rPr>
                <w:sz w:val="24"/>
                <w:szCs w:val="24"/>
                <w:lang w:val="uk-UA"/>
              </w:rPr>
            </w:pPr>
            <w:r w:rsidRPr="00742B31">
              <w:rPr>
                <w:sz w:val="24"/>
                <w:szCs w:val="24"/>
                <w:lang w:val="uk-UA"/>
              </w:rPr>
              <w:t>36,8</w:t>
            </w:r>
          </w:p>
        </w:tc>
        <w:tc>
          <w:tcPr>
            <w:tcW w:w="0" w:type="auto"/>
            <w:vAlign w:val="center"/>
            <w:hideMark/>
          </w:tcPr>
          <w:p w14:paraId="57B01EC1" w14:textId="77777777" w:rsidR="00BC61C5" w:rsidRPr="00742B31" w:rsidRDefault="00BC61C5" w:rsidP="00BC61C5">
            <w:pPr>
              <w:pStyle w:val="21"/>
              <w:jc w:val="center"/>
              <w:rPr>
                <w:sz w:val="24"/>
                <w:szCs w:val="24"/>
                <w:lang w:val="uk-UA"/>
              </w:rPr>
            </w:pPr>
            <w:r w:rsidRPr="00742B31">
              <w:rPr>
                <w:sz w:val="24"/>
                <w:szCs w:val="24"/>
                <w:lang w:val="uk-UA"/>
              </w:rPr>
              <w:t>28,6</w:t>
            </w:r>
          </w:p>
        </w:tc>
        <w:tc>
          <w:tcPr>
            <w:tcW w:w="0" w:type="auto"/>
            <w:vAlign w:val="center"/>
            <w:hideMark/>
          </w:tcPr>
          <w:p w14:paraId="1A98B805" w14:textId="77777777" w:rsidR="00BC61C5" w:rsidRPr="00742B31" w:rsidRDefault="00BC61C5" w:rsidP="00BC61C5">
            <w:pPr>
              <w:pStyle w:val="21"/>
              <w:jc w:val="center"/>
              <w:rPr>
                <w:sz w:val="24"/>
                <w:szCs w:val="24"/>
                <w:lang w:val="uk-UA"/>
              </w:rPr>
            </w:pPr>
            <w:r w:rsidRPr="00742B31">
              <w:rPr>
                <w:sz w:val="24"/>
                <w:szCs w:val="24"/>
                <w:lang w:val="uk-UA"/>
              </w:rPr>
              <w:t>4,872*</w:t>
            </w:r>
          </w:p>
        </w:tc>
      </w:tr>
      <w:tr w:rsidR="00BC61C5" w:rsidRPr="00742B31" w14:paraId="46AD38D4" w14:textId="77777777" w:rsidTr="00BC61C5">
        <w:tc>
          <w:tcPr>
            <w:tcW w:w="0" w:type="auto"/>
            <w:vAlign w:val="center"/>
            <w:hideMark/>
          </w:tcPr>
          <w:p w14:paraId="59B31810" w14:textId="77777777" w:rsidR="00BC61C5" w:rsidRPr="00742B31" w:rsidRDefault="00BC61C5" w:rsidP="00BC61C5">
            <w:pPr>
              <w:pStyle w:val="21"/>
              <w:jc w:val="center"/>
              <w:rPr>
                <w:sz w:val="24"/>
                <w:szCs w:val="24"/>
                <w:lang w:val="uk-UA"/>
              </w:rPr>
            </w:pPr>
            <w:r w:rsidRPr="00742B31">
              <w:rPr>
                <w:sz w:val="24"/>
                <w:szCs w:val="24"/>
                <w:lang w:val="uk-UA"/>
              </w:rPr>
              <w:t>Кластер B (інтрузії)</w:t>
            </w:r>
          </w:p>
        </w:tc>
        <w:tc>
          <w:tcPr>
            <w:tcW w:w="0" w:type="auto"/>
            <w:vAlign w:val="center"/>
            <w:hideMark/>
          </w:tcPr>
          <w:p w14:paraId="46AEF15C" w14:textId="77777777" w:rsidR="00BC61C5" w:rsidRPr="00742B31" w:rsidRDefault="00BC61C5" w:rsidP="00BC61C5">
            <w:pPr>
              <w:pStyle w:val="21"/>
              <w:jc w:val="center"/>
              <w:rPr>
                <w:sz w:val="24"/>
                <w:szCs w:val="24"/>
                <w:lang w:val="uk-UA"/>
              </w:rPr>
            </w:pPr>
            <w:r w:rsidRPr="00742B31">
              <w:rPr>
                <w:sz w:val="24"/>
                <w:szCs w:val="24"/>
                <w:lang w:val="uk-UA"/>
              </w:rPr>
              <w:t>10,8</w:t>
            </w:r>
          </w:p>
        </w:tc>
        <w:tc>
          <w:tcPr>
            <w:tcW w:w="0" w:type="auto"/>
            <w:vAlign w:val="center"/>
            <w:hideMark/>
          </w:tcPr>
          <w:p w14:paraId="406E1E34" w14:textId="77777777" w:rsidR="00BC61C5" w:rsidRPr="00742B31" w:rsidRDefault="00BC61C5" w:rsidP="00BC61C5">
            <w:pPr>
              <w:pStyle w:val="21"/>
              <w:jc w:val="center"/>
              <w:rPr>
                <w:sz w:val="24"/>
                <w:szCs w:val="24"/>
                <w:lang w:val="uk-UA"/>
              </w:rPr>
            </w:pPr>
            <w:r w:rsidRPr="00742B31">
              <w:rPr>
                <w:sz w:val="24"/>
                <w:szCs w:val="24"/>
                <w:lang w:val="uk-UA"/>
              </w:rPr>
              <w:t>7,9</w:t>
            </w:r>
          </w:p>
        </w:tc>
        <w:tc>
          <w:tcPr>
            <w:tcW w:w="0" w:type="auto"/>
            <w:vAlign w:val="center"/>
            <w:hideMark/>
          </w:tcPr>
          <w:p w14:paraId="5B898B2E" w14:textId="77777777" w:rsidR="00BC61C5" w:rsidRPr="00742B31" w:rsidRDefault="00BC61C5" w:rsidP="00BC61C5">
            <w:pPr>
              <w:pStyle w:val="21"/>
              <w:jc w:val="center"/>
              <w:rPr>
                <w:sz w:val="24"/>
                <w:szCs w:val="24"/>
                <w:lang w:val="uk-UA"/>
              </w:rPr>
            </w:pPr>
            <w:r w:rsidRPr="00742B31">
              <w:rPr>
                <w:sz w:val="24"/>
                <w:szCs w:val="24"/>
                <w:lang w:val="uk-UA"/>
              </w:rPr>
              <w:t>3,654*</w:t>
            </w:r>
          </w:p>
        </w:tc>
      </w:tr>
      <w:tr w:rsidR="00BC61C5" w:rsidRPr="00742B31" w14:paraId="3329D937" w14:textId="77777777" w:rsidTr="00BC61C5">
        <w:tc>
          <w:tcPr>
            <w:tcW w:w="0" w:type="auto"/>
            <w:vAlign w:val="center"/>
            <w:hideMark/>
          </w:tcPr>
          <w:p w14:paraId="7E6A040A" w14:textId="77777777" w:rsidR="00BC61C5" w:rsidRPr="00742B31" w:rsidRDefault="00BC61C5" w:rsidP="00BC61C5">
            <w:pPr>
              <w:pStyle w:val="21"/>
              <w:jc w:val="center"/>
              <w:rPr>
                <w:sz w:val="24"/>
                <w:szCs w:val="24"/>
                <w:lang w:val="uk-UA"/>
              </w:rPr>
            </w:pPr>
            <w:r w:rsidRPr="00742B31">
              <w:rPr>
                <w:sz w:val="24"/>
                <w:szCs w:val="24"/>
                <w:lang w:val="uk-UA"/>
              </w:rPr>
              <w:t>Кластер C (уникання)</w:t>
            </w:r>
          </w:p>
        </w:tc>
        <w:tc>
          <w:tcPr>
            <w:tcW w:w="0" w:type="auto"/>
            <w:vAlign w:val="center"/>
            <w:hideMark/>
          </w:tcPr>
          <w:p w14:paraId="4429EA78" w14:textId="77777777" w:rsidR="00BC61C5" w:rsidRPr="00742B31" w:rsidRDefault="00BC61C5" w:rsidP="00BC61C5">
            <w:pPr>
              <w:pStyle w:val="21"/>
              <w:jc w:val="center"/>
              <w:rPr>
                <w:sz w:val="24"/>
                <w:szCs w:val="24"/>
                <w:lang w:val="uk-UA"/>
              </w:rPr>
            </w:pPr>
            <w:r w:rsidRPr="00742B31">
              <w:rPr>
                <w:sz w:val="24"/>
                <w:szCs w:val="24"/>
                <w:lang w:val="uk-UA"/>
              </w:rPr>
              <w:t>5,1</w:t>
            </w:r>
          </w:p>
        </w:tc>
        <w:tc>
          <w:tcPr>
            <w:tcW w:w="0" w:type="auto"/>
            <w:vAlign w:val="center"/>
            <w:hideMark/>
          </w:tcPr>
          <w:p w14:paraId="1714DABC" w14:textId="77777777" w:rsidR="00BC61C5" w:rsidRPr="00742B31" w:rsidRDefault="00BC61C5" w:rsidP="00BC61C5">
            <w:pPr>
              <w:pStyle w:val="21"/>
              <w:jc w:val="center"/>
              <w:rPr>
                <w:sz w:val="24"/>
                <w:szCs w:val="24"/>
                <w:lang w:val="uk-UA"/>
              </w:rPr>
            </w:pPr>
            <w:r w:rsidRPr="00742B31">
              <w:rPr>
                <w:sz w:val="24"/>
                <w:szCs w:val="24"/>
                <w:lang w:val="uk-UA"/>
              </w:rPr>
              <w:t>3,8</w:t>
            </w:r>
          </w:p>
        </w:tc>
        <w:tc>
          <w:tcPr>
            <w:tcW w:w="0" w:type="auto"/>
            <w:vAlign w:val="center"/>
            <w:hideMark/>
          </w:tcPr>
          <w:p w14:paraId="1618094F" w14:textId="77777777" w:rsidR="00BC61C5" w:rsidRPr="00742B31" w:rsidRDefault="00BC61C5" w:rsidP="00BC61C5">
            <w:pPr>
              <w:pStyle w:val="21"/>
              <w:jc w:val="center"/>
              <w:rPr>
                <w:sz w:val="24"/>
                <w:szCs w:val="24"/>
                <w:lang w:val="uk-UA"/>
              </w:rPr>
            </w:pPr>
            <w:r w:rsidRPr="00742B31">
              <w:rPr>
                <w:sz w:val="24"/>
                <w:szCs w:val="24"/>
                <w:lang w:val="uk-UA"/>
              </w:rPr>
              <w:t>2,987*</w:t>
            </w:r>
          </w:p>
        </w:tc>
      </w:tr>
      <w:tr w:rsidR="00BC61C5" w:rsidRPr="00742B31" w14:paraId="1252D322" w14:textId="77777777" w:rsidTr="00BC61C5">
        <w:tc>
          <w:tcPr>
            <w:tcW w:w="0" w:type="auto"/>
            <w:vAlign w:val="center"/>
            <w:hideMark/>
          </w:tcPr>
          <w:p w14:paraId="677EF1B0" w14:textId="77777777" w:rsidR="00BC61C5" w:rsidRPr="00742B31" w:rsidRDefault="00BC61C5" w:rsidP="00BC61C5">
            <w:pPr>
              <w:pStyle w:val="21"/>
              <w:jc w:val="center"/>
              <w:rPr>
                <w:sz w:val="24"/>
                <w:szCs w:val="24"/>
                <w:lang w:val="uk-UA"/>
              </w:rPr>
            </w:pPr>
            <w:r w:rsidRPr="00742B31">
              <w:rPr>
                <w:sz w:val="24"/>
                <w:szCs w:val="24"/>
                <w:lang w:val="uk-UA"/>
              </w:rPr>
              <w:t>Кластер D (негативні зміни)</w:t>
            </w:r>
          </w:p>
        </w:tc>
        <w:tc>
          <w:tcPr>
            <w:tcW w:w="0" w:type="auto"/>
            <w:vAlign w:val="center"/>
            <w:hideMark/>
          </w:tcPr>
          <w:p w14:paraId="0C0ADD8F" w14:textId="77777777" w:rsidR="00BC61C5" w:rsidRPr="00742B31" w:rsidRDefault="00BC61C5" w:rsidP="00BC61C5">
            <w:pPr>
              <w:pStyle w:val="21"/>
              <w:jc w:val="center"/>
              <w:rPr>
                <w:sz w:val="24"/>
                <w:szCs w:val="24"/>
                <w:lang w:val="uk-UA"/>
              </w:rPr>
            </w:pPr>
            <w:r w:rsidRPr="00742B31">
              <w:rPr>
                <w:sz w:val="24"/>
                <w:szCs w:val="24"/>
                <w:lang w:val="uk-UA"/>
              </w:rPr>
              <w:t>12,4</w:t>
            </w:r>
          </w:p>
        </w:tc>
        <w:tc>
          <w:tcPr>
            <w:tcW w:w="0" w:type="auto"/>
            <w:vAlign w:val="center"/>
            <w:hideMark/>
          </w:tcPr>
          <w:p w14:paraId="17E26AA7" w14:textId="77777777" w:rsidR="00BC61C5" w:rsidRPr="00742B31" w:rsidRDefault="00BC61C5" w:rsidP="00BC61C5">
            <w:pPr>
              <w:pStyle w:val="21"/>
              <w:jc w:val="center"/>
              <w:rPr>
                <w:sz w:val="24"/>
                <w:szCs w:val="24"/>
                <w:lang w:val="uk-UA"/>
              </w:rPr>
            </w:pPr>
            <w:r w:rsidRPr="00742B31">
              <w:rPr>
                <w:sz w:val="24"/>
                <w:szCs w:val="24"/>
                <w:lang w:val="uk-UA"/>
              </w:rPr>
              <w:t>9,7</w:t>
            </w:r>
          </w:p>
        </w:tc>
        <w:tc>
          <w:tcPr>
            <w:tcW w:w="0" w:type="auto"/>
            <w:vAlign w:val="center"/>
            <w:hideMark/>
          </w:tcPr>
          <w:p w14:paraId="642248E1" w14:textId="77777777" w:rsidR="00BC61C5" w:rsidRPr="00742B31" w:rsidRDefault="00BC61C5" w:rsidP="00BC61C5">
            <w:pPr>
              <w:pStyle w:val="21"/>
              <w:jc w:val="center"/>
              <w:rPr>
                <w:sz w:val="24"/>
                <w:szCs w:val="24"/>
                <w:lang w:val="uk-UA"/>
              </w:rPr>
            </w:pPr>
            <w:r w:rsidRPr="00742B31">
              <w:rPr>
                <w:sz w:val="24"/>
                <w:szCs w:val="24"/>
                <w:lang w:val="uk-UA"/>
              </w:rPr>
              <w:t>3,421*</w:t>
            </w:r>
          </w:p>
        </w:tc>
      </w:tr>
      <w:tr w:rsidR="00BC61C5" w:rsidRPr="00742B31" w14:paraId="3B09921E" w14:textId="77777777" w:rsidTr="00BC61C5">
        <w:tc>
          <w:tcPr>
            <w:tcW w:w="0" w:type="auto"/>
            <w:vAlign w:val="center"/>
            <w:hideMark/>
          </w:tcPr>
          <w:p w14:paraId="0E7A6857" w14:textId="77777777" w:rsidR="00BC61C5" w:rsidRPr="00742B31" w:rsidRDefault="00BC61C5" w:rsidP="00BC61C5">
            <w:pPr>
              <w:pStyle w:val="21"/>
              <w:jc w:val="center"/>
              <w:rPr>
                <w:sz w:val="24"/>
                <w:szCs w:val="24"/>
                <w:lang w:val="uk-UA"/>
              </w:rPr>
            </w:pPr>
            <w:r w:rsidRPr="00742B31">
              <w:rPr>
                <w:sz w:val="24"/>
                <w:szCs w:val="24"/>
                <w:lang w:val="uk-UA"/>
              </w:rPr>
              <w:t>Кластер E (збудливість)</w:t>
            </w:r>
          </w:p>
        </w:tc>
        <w:tc>
          <w:tcPr>
            <w:tcW w:w="0" w:type="auto"/>
            <w:vAlign w:val="center"/>
            <w:hideMark/>
          </w:tcPr>
          <w:p w14:paraId="090192CC" w14:textId="77777777" w:rsidR="00BC61C5" w:rsidRPr="00742B31" w:rsidRDefault="00BC61C5" w:rsidP="00BC61C5">
            <w:pPr>
              <w:pStyle w:val="21"/>
              <w:jc w:val="center"/>
              <w:rPr>
                <w:sz w:val="24"/>
                <w:szCs w:val="24"/>
                <w:lang w:val="uk-UA"/>
              </w:rPr>
            </w:pPr>
            <w:r w:rsidRPr="00742B31">
              <w:rPr>
                <w:sz w:val="24"/>
                <w:szCs w:val="24"/>
                <w:lang w:val="uk-UA"/>
              </w:rPr>
              <w:t>10,2</w:t>
            </w:r>
          </w:p>
        </w:tc>
        <w:tc>
          <w:tcPr>
            <w:tcW w:w="0" w:type="auto"/>
            <w:vAlign w:val="center"/>
            <w:hideMark/>
          </w:tcPr>
          <w:p w14:paraId="1C6950A3" w14:textId="77777777" w:rsidR="00BC61C5" w:rsidRPr="00742B31" w:rsidRDefault="00BC61C5" w:rsidP="00BC61C5">
            <w:pPr>
              <w:pStyle w:val="21"/>
              <w:jc w:val="center"/>
              <w:rPr>
                <w:sz w:val="24"/>
                <w:szCs w:val="24"/>
                <w:lang w:val="uk-UA"/>
              </w:rPr>
            </w:pPr>
            <w:r w:rsidRPr="00742B31">
              <w:rPr>
                <w:sz w:val="24"/>
                <w:szCs w:val="24"/>
                <w:lang w:val="uk-UA"/>
              </w:rPr>
              <w:t>7,8</w:t>
            </w:r>
          </w:p>
        </w:tc>
        <w:tc>
          <w:tcPr>
            <w:tcW w:w="0" w:type="auto"/>
            <w:vAlign w:val="center"/>
            <w:hideMark/>
          </w:tcPr>
          <w:p w14:paraId="0F473D5B" w14:textId="77777777" w:rsidR="00BC61C5" w:rsidRPr="00742B31" w:rsidRDefault="00BC61C5" w:rsidP="00BC61C5">
            <w:pPr>
              <w:pStyle w:val="21"/>
              <w:jc w:val="center"/>
              <w:rPr>
                <w:sz w:val="24"/>
                <w:szCs w:val="24"/>
                <w:lang w:val="uk-UA"/>
              </w:rPr>
            </w:pPr>
            <w:r w:rsidRPr="00742B31">
              <w:rPr>
                <w:sz w:val="24"/>
                <w:szCs w:val="24"/>
                <w:lang w:val="uk-UA"/>
              </w:rPr>
              <w:t>3,126*</w:t>
            </w:r>
          </w:p>
        </w:tc>
      </w:tr>
    </w:tbl>
    <w:p w14:paraId="79375C5E" w14:textId="77777777" w:rsidR="00BC61C5" w:rsidRPr="00BC61C5" w:rsidRDefault="00BC61C5" w:rsidP="00BC61C5">
      <w:pPr>
        <w:pStyle w:val="11"/>
        <w:rPr>
          <w:i/>
          <w:iCs/>
          <w:sz w:val="24"/>
          <w:szCs w:val="24"/>
        </w:rPr>
      </w:pPr>
      <w:r w:rsidRPr="00BC61C5">
        <w:rPr>
          <w:i/>
          <w:iCs/>
          <w:sz w:val="24"/>
          <w:szCs w:val="24"/>
        </w:rPr>
        <w:t>Примітка: статистично значущі зміни при p≤0,05</w:t>
      </w:r>
    </w:p>
    <w:p w14:paraId="7850024B" w14:textId="77777777" w:rsidR="00BC61C5" w:rsidRPr="00742B31" w:rsidRDefault="00BC61C5" w:rsidP="00BC61C5">
      <w:pPr>
        <w:pStyle w:val="11"/>
      </w:pPr>
    </w:p>
    <w:p w14:paraId="5BDF6953" w14:textId="6D11444B" w:rsidR="00BC61C5" w:rsidRPr="00742B31" w:rsidRDefault="00107DB9" w:rsidP="00BC61C5">
      <w:pPr>
        <w:pStyle w:val="11"/>
      </w:pPr>
      <w:r w:rsidRPr="00742B31">
        <w:rPr>
          <w:noProof/>
          <w:lang w:eastAsia="ru-RU"/>
        </w:rPr>
        <w:drawing>
          <wp:anchor distT="0" distB="0" distL="114300" distR="114300" simplePos="0" relativeHeight="251675648" behindDoc="1" locked="0" layoutInCell="1" allowOverlap="1" wp14:anchorId="1C84F394" wp14:editId="5B2EB8D3">
            <wp:simplePos x="0" y="0"/>
            <wp:positionH relativeFrom="margin">
              <wp:align>right</wp:align>
            </wp:positionH>
            <wp:positionV relativeFrom="paragraph">
              <wp:posOffset>644591</wp:posOffset>
            </wp:positionV>
            <wp:extent cx="6116320" cy="2663825"/>
            <wp:effectExtent l="0" t="0" r="17780" b="3175"/>
            <wp:wrapTight wrapText="bothSides">
              <wp:wrapPolygon edited="0">
                <wp:start x="0" y="0"/>
                <wp:lineTo x="0" y="21471"/>
                <wp:lineTo x="21596" y="21471"/>
                <wp:lineTo x="21596" y="0"/>
                <wp:lineTo x="0" y="0"/>
              </wp:wrapPolygon>
            </wp:wrapTight>
            <wp:docPr id="11"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BC61C5" w:rsidRPr="00BC61C5">
        <w:t>Для наочного представлення змін за методикою PCL-5 створено діаграми (див. рис. 3.3, 3.4).</w:t>
      </w:r>
    </w:p>
    <w:p w14:paraId="24D873A4" w14:textId="1D25DAF2" w:rsidR="00BC61C5" w:rsidRPr="00742B31" w:rsidRDefault="00107DB9" w:rsidP="00BC61C5">
      <w:pPr>
        <w:pStyle w:val="11"/>
        <w:ind w:firstLine="0"/>
        <w:jc w:val="center"/>
        <w:rPr>
          <w:b/>
          <w:bCs/>
        </w:rPr>
      </w:pPr>
      <w:r w:rsidRPr="00742B31">
        <w:rPr>
          <w:noProof/>
          <w:lang w:eastAsia="ru-RU"/>
        </w:rPr>
        <w:lastRenderedPageBreak/>
        <w:drawing>
          <wp:anchor distT="0" distB="0" distL="114300" distR="114300" simplePos="0" relativeHeight="251677696" behindDoc="1" locked="0" layoutInCell="1" allowOverlap="1" wp14:anchorId="2D974994" wp14:editId="39A5F0D5">
            <wp:simplePos x="0" y="0"/>
            <wp:positionH relativeFrom="margin">
              <wp:align>left</wp:align>
            </wp:positionH>
            <wp:positionV relativeFrom="paragraph">
              <wp:posOffset>3491296</wp:posOffset>
            </wp:positionV>
            <wp:extent cx="6116320" cy="2564301"/>
            <wp:effectExtent l="0" t="0" r="17780" b="7620"/>
            <wp:wrapTight wrapText="bothSides">
              <wp:wrapPolygon edited="0">
                <wp:start x="0" y="0"/>
                <wp:lineTo x="0" y="21504"/>
                <wp:lineTo x="21596" y="21504"/>
                <wp:lineTo x="21596" y="0"/>
                <wp:lineTo x="0" y="0"/>
              </wp:wrapPolygon>
            </wp:wrapTight>
            <wp:docPr id="12"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BC61C5" w:rsidRPr="00BC61C5">
        <w:rPr>
          <w:b/>
          <w:bCs/>
        </w:rPr>
        <w:t>Рис. 3.3. Порівняльна гістограма розподілу респондентів за діагностичним порогом PCL-5 до та після програми</w:t>
      </w:r>
    </w:p>
    <w:p w14:paraId="1ED90FEE" w14:textId="77777777" w:rsidR="00BC61C5" w:rsidRPr="00BC61C5" w:rsidRDefault="00BC61C5" w:rsidP="00BC61C5">
      <w:pPr>
        <w:pStyle w:val="11"/>
        <w:ind w:firstLine="0"/>
        <w:jc w:val="center"/>
        <w:rPr>
          <w:b/>
          <w:bCs/>
        </w:rPr>
      </w:pPr>
      <w:r w:rsidRPr="00BC61C5">
        <w:rPr>
          <w:b/>
          <w:bCs/>
        </w:rPr>
        <w:t>Рис. 3.4. Порівняльна діаграма середніх показників за кластерами симптомів PCL-5 до та після програми</w:t>
      </w:r>
    </w:p>
    <w:p w14:paraId="5BF935A7" w14:textId="77777777" w:rsidR="00BC61C5" w:rsidRPr="00742B31" w:rsidRDefault="00BC61C5" w:rsidP="00BC61C5">
      <w:pPr>
        <w:pStyle w:val="11"/>
      </w:pPr>
    </w:p>
    <w:p w14:paraId="0844DD87" w14:textId="1DBC4D96" w:rsidR="00BC61C5" w:rsidRPr="00BC61C5" w:rsidRDefault="00BC61C5" w:rsidP="00BC61C5">
      <w:pPr>
        <w:pStyle w:val="11"/>
      </w:pPr>
      <w:r w:rsidRPr="00BC61C5">
        <w:t>Результати повторного дослідження за методикою PCL-5 демонструють суттєві позитивні зміни у вираженості симптомів ПТСР. Найбільш значущим результатом є зменшення кількості осіб з показниками вище діагностичного порогу з 56,7% (17 осіб) до 30,0% (9 осіб), що свідчить про клінічно значуще покращення стану учасників програми.</w:t>
      </w:r>
    </w:p>
    <w:p w14:paraId="54F34322" w14:textId="77777777" w:rsidR="00BC61C5" w:rsidRPr="00BC61C5" w:rsidRDefault="00BC61C5" w:rsidP="00BC61C5">
      <w:pPr>
        <w:pStyle w:val="11"/>
      </w:pPr>
      <w:r w:rsidRPr="00BC61C5">
        <w:t>Середній бал за методикою знизився з 36,8 до 28,6 (зниження на 8,2 бала або 22,3%), що є статистично значущим (t=4,872 при p≤0,05). Важливо, що цей показник перейшов нижче діагностичного порогу в 33 бали, що свідчить про якісну зміну у вираженості симптоматики.</w:t>
      </w:r>
    </w:p>
    <w:p w14:paraId="136346F2" w14:textId="77777777" w:rsidR="00BC61C5" w:rsidRPr="00BC61C5" w:rsidRDefault="00BC61C5" w:rsidP="00BC61C5">
      <w:pPr>
        <w:pStyle w:val="11"/>
      </w:pPr>
      <w:r w:rsidRPr="00BC61C5">
        <w:t>Аналіз змін за окремими кластерами симптомів показує позитивну динаміку за всіма напрямками:</w:t>
      </w:r>
    </w:p>
    <w:p w14:paraId="62A5725A" w14:textId="77777777" w:rsidR="00BC61C5" w:rsidRPr="00BC61C5" w:rsidRDefault="00BC61C5" w:rsidP="00BC61C5">
      <w:pPr>
        <w:pStyle w:val="11"/>
        <w:numPr>
          <w:ilvl w:val="0"/>
          <w:numId w:val="61"/>
        </w:numPr>
      </w:pPr>
      <w:r w:rsidRPr="00BC61C5">
        <w:t>кластер B (інтрузії) знизився з 10,8 до 7,9 бала (зниження на 26,9%);</w:t>
      </w:r>
    </w:p>
    <w:p w14:paraId="0020C8A1" w14:textId="77777777" w:rsidR="00BC61C5" w:rsidRPr="00BC61C5" w:rsidRDefault="00BC61C5" w:rsidP="00BC61C5">
      <w:pPr>
        <w:pStyle w:val="11"/>
        <w:numPr>
          <w:ilvl w:val="0"/>
          <w:numId w:val="61"/>
        </w:numPr>
      </w:pPr>
      <w:r w:rsidRPr="00BC61C5">
        <w:t>кластер C (уникання) знизився з 5,1 до 3,8 бала (зниження на 25,5%);</w:t>
      </w:r>
    </w:p>
    <w:p w14:paraId="04BD8B7A" w14:textId="77777777" w:rsidR="00BC61C5" w:rsidRPr="00BC61C5" w:rsidRDefault="00BC61C5" w:rsidP="00BC61C5">
      <w:pPr>
        <w:pStyle w:val="11"/>
        <w:numPr>
          <w:ilvl w:val="0"/>
          <w:numId w:val="61"/>
        </w:numPr>
      </w:pPr>
      <w:r w:rsidRPr="00BC61C5">
        <w:t>кластер D (негативні зміни в когніціях та настрої) знизився з 12,4 до 9,7 бала (зниження на 21,8%);</w:t>
      </w:r>
    </w:p>
    <w:p w14:paraId="769C89A1" w14:textId="77777777" w:rsidR="00BC61C5" w:rsidRPr="00BC61C5" w:rsidRDefault="00BC61C5" w:rsidP="00BC61C5">
      <w:pPr>
        <w:pStyle w:val="11"/>
        <w:numPr>
          <w:ilvl w:val="0"/>
          <w:numId w:val="61"/>
        </w:numPr>
      </w:pPr>
      <w:r w:rsidRPr="00BC61C5">
        <w:lastRenderedPageBreak/>
        <w:t>кластер E (зміни в збудливості та реактивності) знизився з 10,2 до 7,8 бала (зниження на 23,5%).</w:t>
      </w:r>
    </w:p>
    <w:p w14:paraId="6E58EA8B" w14:textId="77777777" w:rsidR="00BC61C5" w:rsidRPr="00BC61C5" w:rsidRDefault="00BC61C5" w:rsidP="00BC61C5">
      <w:pPr>
        <w:pStyle w:val="11"/>
      </w:pPr>
      <w:r w:rsidRPr="00BC61C5">
        <w:t>Найбільше зниження спостерігається за кластером інтрузій, що свідчить про ефективність арт-терапевтичних методів у роботі з нав'язливими спогадами та флешбеками через їх екстерналізацію та символічну трансформацію.</w:t>
      </w:r>
    </w:p>
    <w:p w14:paraId="642AD6B2" w14:textId="77777777" w:rsidR="00BC61C5" w:rsidRPr="00BC61C5" w:rsidRDefault="00BC61C5" w:rsidP="00BC61C5">
      <w:pPr>
        <w:pStyle w:val="11"/>
      </w:pPr>
      <w:r w:rsidRPr="00BC61C5">
        <w:t>Третім етапом аналізу стало дослідження змін за шкалою IES-R. Порівняльний аналіз результатів представлено в табл. 3.6.</w:t>
      </w:r>
    </w:p>
    <w:p w14:paraId="2F7E2B7A" w14:textId="77777777" w:rsidR="00BC61C5" w:rsidRPr="00742B31" w:rsidRDefault="00BC61C5" w:rsidP="00BC61C5">
      <w:pPr>
        <w:pStyle w:val="11"/>
        <w:jc w:val="right"/>
        <w:rPr>
          <w:b/>
          <w:bCs/>
        </w:rPr>
      </w:pPr>
      <w:r w:rsidRPr="00BC61C5">
        <w:rPr>
          <w:b/>
          <w:bCs/>
        </w:rPr>
        <w:t xml:space="preserve">Таблиця 3.6 </w:t>
      </w:r>
    </w:p>
    <w:p w14:paraId="5A7B62C6" w14:textId="23272333" w:rsidR="00BC61C5" w:rsidRPr="00BC61C5" w:rsidRDefault="00BC61C5" w:rsidP="00BC61C5">
      <w:pPr>
        <w:pStyle w:val="11"/>
        <w:ind w:firstLine="0"/>
        <w:jc w:val="center"/>
        <w:rPr>
          <w:b/>
          <w:bCs/>
        </w:rPr>
      </w:pPr>
      <w:r w:rsidRPr="00BC61C5">
        <w:rPr>
          <w:b/>
          <w:bCs/>
        </w:rPr>
        <w:t>Динаміка змін інтенсивності травматичних переживань (за шкалою IES-R)</w:t>
      </w:r>
    </w:p>
    <w:tbl>
      <w:tblPr>
        <w:tblStyle w:val="aa"/>
        <w:tblW w:w="5000" w:type="pct"/>
        <w:tblLook w:val="04A0" w:firstRow="1" w:lastRow="0" w:firstColumn="1" w:lastColumn="0" w:noHBand="0" w:noVBand="1"/>
      </w:tblPr>
      <w:tblGrid>
        <w:gridCol w:w="3614"/>
        <w:gridCol w:w="2099"/>
        <w:gridCol w:w="2318"/>
        <w:gridCol w:w="1598"/>
      </w:tblGrid>
      <w:tr w:rsidR="00253E40" w:rsidRPr="00742B31" w14:paraId="39D8B2A2" w14:textId="77777777" w:rsidTr="00BC61C5">
        <w:tc>
          <w:tcPr>
            <w:tcW w:w="0" w:type="auto"/>
            <w:vAlign w:val="center"/>
            <w:hideMark/>
          </w:tcPr>
          <w:p w14:paraId="4A89264A" w14:textId="77777777" w:rsidR="00BC61C5" w:rsidRPr="00742B31" w:rsidRDefault="00BC61C5" w:rsidP="00BC61C5">
            <w:pPr>
              <w:pStyle w:val="21"/>
              <w:jc w:val="center"/>
              <w:rPr>
                <w:b/>
                <w:bCs/>
                <w:sz w:val="24"/>
                <w:szCs w:val="24"/>
                <w:lang w:val="uk-UA"/>
              </w:rPr>
            </w:pPr>
            <w:r w:rsidRPr="00742B31">
              <w:rPr>
                <w:b/>
                <w:bCs/>
                <w:sz w:val="24"/>
                <w:szCs w:val="24"/>
                <w:lang w:val="uk-UA"/>
              </w:rPr>
              <w:t>Рівень</w:t>
            </w:r>
          </w:p>
        </w:tc>
        <w:tc>
          <w:tcPr>
            <w:tcW w:w="0" w:type="auto"/>
            <w:vAlign w:val="center"/>
            <w:hideMark/>
          </w:tcPr>
          <w:p w14:paraId="0A8EAEFE" w14:textId="77777777" w:rsidR="00BC61C5" w:rsidRPr="00742B31" w:rsidRDefault="00BC61C5" w:rsidP="00BC61C5">
            <w:pPr>
              <w:pStyle w:val="21"/>
              <w:jc w:val="center"/>
              <w:rPr>
                <w:b/>
                <w:bCs/>
                <w:sz w:val="24"/>
                <w:szCs w:val="24"/>
                <w:lang w:val="uk-UA"/>
              </w:rPr>
            </w:pPr>
            <w:r w:rsidRPr="00742B31">
              <w:rPr>
                <w:b/>
                <w:bCs/>
                <w:sz w:val="24"/>
                <w:szCs w:val="24"/>
                <w:lang w:val="uk-UA"/>
              </w:rPr>
              <w:t>До програми</w:t>
            </w:r>
          </w:p>
        </w:tc>
        <w:tc>
          <w:tcPr>
            <w:tcW w:w="0" w:type="auto"/>
            <w:vAlign w:val="center"/>
            <w:hideMark/>
          </w:tcPr>
          <w:p w14:paraId="1EDBEC0A" w14:textId="77777777" w:rsidR="00BC61C5" w:rsidRPr="00742B31" w:rsidRDefault="00BC61C5" w:rsidP="00BC61C5">
            <w:pPr>
              <w:pStyle w:val="21"/>
              <w:jc w:val="center"/>
              <w:rPr>
                <w:b/>
                <w:bCs/>
                <w:sz w:val="24"/>
                <w:szCs w:val="24"/>
                <w:lang w:val="uk-UA"/>
              </w:rPr>
            </w:pPr>
            <w:r w:rsidRPr="00742B31">
              <w:rPr>
                <w:b/>
                <w:bCs/>
                <w:sz w:val="24"/>
                <w:szCs w:val="24"/>
                <w:lang w:val="uk-UA"/>
              </w:rPr>
              <w:t>Після програми</w:t>
            </w:r>
          </w:p>
        </w:tc>
        <w:tc>
          <w:tcPr>
            <w:tcW w:w="0" w:type="auto"/>
            <w:vAlign w:val="center"/>
            <w:hideMark/>
          </w:tcPr>
          <w:p w14:paraId="75FB0416" w14:textId="77777777" w:rsidR="00BC61C5" w:rsidRPr="00742B31" w:rsidRDefault="00BC61C5" w:rsidP="00BC61C5">
            <w:pPr>
              <w:pStyle w:val="21"/>
              <w:jc w:val="center"/>
              <w:rPr>
                <w:b/>
                <w:bCs/>
                <w:sz w:val="24"/>
                <w:szCs w:val="24"/>
                <w:lang w:val="uk-UA"/>
              </w:rPr>
            </w:pPr>
            <w:r w:rsidRPr="00742B31">
              <w:rPr>
                <w:b/>
                <w:bCs/>
                <w:sz w:val="24"/>
                <w:szCs w:val="24"/>
                <w:lang w:val="uk-UA"/>
              </w:rPr>
              <w:t>t-критерій</w:t>
            </w:r>
          </w:p>
        </w:tc>
      </w:tr>
      <w:tr w:rsidR="00253E40" w:rsidRPr="00742B31" w14:paraId="491AFBF7" w14:textId="77777777" w:rsidTr="00BC61C5">
        <w:tc>
          <w:tcPr>
            <w:tcW w:w="0" w:type="auto"/>
            <w:vAlign w:val="center"/>
            <w:hideMark/>
          </w:tcPr>
          <w:p w14:paraId="4949C765" w14:textId="77777777" w:rsidR="00BC61C5" w:rsidRPr="00742B31" w:rsidRDefault="00BC61C5" w:rsidP="00BC61C5">
            <w:pPr>
              <w:pStyle w:val="21"/>
              <w:jc w:val="center"/>
              <w:rPr>
                <w:sz w:val="24"/>
                <w:szCs w:val="24"/>
                <w:lang w:val="uk-UA"/>
              </w:rPr>
            </w:pPr>
            <w:r w:rsidRPr="00742B31">
              <w:rPr>
                <w:sz w:val="24"/>
                <w:szCs w:val="24"/>
                <w:lang w:val="uk-UA"/>
              </w:rPr>
              <w:t>Високий (37 і вище)</w:t>
            </w:r>
          </w:p>
        </w:tc>
        <w:tc>
          <w:tcPr>
            <w:tcW w:w="0" w:type="auto"/>
            <w:vAlign w:val="center"/>
            <w:hideMark/>
          </w:tcPr>
          <w:p w14:paraId="2E733FAA" w14:textId="77777777" w:rsidR="00BC61C5" w:rsidRPr="00742B31" w:rsidRDefault="00BC61C5" w:rsidP="00BC61C5">
            <w:pPr>
              <w:pStyle w:val="21"/>
              <w:jc w:val="center"/>
              <w:rPr>
                <w:sz w:val="24"/>
                <w:szCs w:val="24"/>
                <w:lang w:val="uk-UA"/>
              </w:rPr>
            </w:pPr>
            <w:r w:rsidRPr="00742B31">
              <w:rPr>
                <w:sz w:val="24"/>
                <w:szCs w:val="24"/>
                <w:lang w:val="uk-UA"/>
              </w:rPr>
              <w:t>16,7% (5 осіб)</w:t>
            </w:r>
          </w:p>
        </w:tc>
        <w:tc>
          <w:tcPr>
            <w:tcW w:w="0" w:type="auto"/>
            <w:vAlign w:val="center"/>
            <w:hideMark/>
          </w:tcPr>
          <w:p w14:paraId="165E2BA9" w14:textId="77777777" w:rsidR="00BC61C5" w:rsidRPr="00742B31" w:rsidRDefault="00BC61C5" w:rsidP="00BC61C5">
            <w:pPr>
              <w:pStyle w:val="21"/>
              <w:jc w:val="center"/>
              <w:rPr>
                <w:sz w:val="24"/>
                <w:szCs w:val="24"/>
                <w:lang w:val="uk-UA"/>
              </w:rPr>
            </w:pPr>
            <w:r w:rsidRPr="00742B31">
              <w:rPr>
                <w:sz w:val="24"/>
                <w:szCs w:val="24"/>
                <w:lang w:val="uk-UA"/>
              </w:rPr>
              <w:t>6,7% (2 особи)</w:t>
            </w:r>
          </w:p>
        </w:tc>
        <w:tc>
          <w:tcPr>
            <w:tcW w:w="0" w:type="auto"/>
            <w:vAlign w:val="center"/>
            <w:hideMark/>
          </w:tcPr>
          <w:p w14:paraId="35BDB023" w14:textId="77777777" w:rsidR="00BC61C5" w:rsidRPr="00742B31" w:rsidRDefault="00BC61C5" w:rsidP="00BC61C5">
            <w:pPr>
              <w:pStyle w:val="21"/>
              <w:jc w:val="center"/>
              <w:rPr>
                <w:sz w:val="24"/>
                <w:szCs w:val="24"/>
                <w:lang w:val="uk-UA"/>
              </w:rPr>
            </w:pPr>
            <w:r w:rsidRPr="00742B31">
              <w:rPr>
                <w:sz w:val="24"/>
                <w:szCs w:val="24"/>
                <w:lang w:val="uk-UA"/>
              </w:rPr>
              <w:t>2,654*</w:t>
            </w:r>
          </w:p>
        </w:tc>
      </w:tr>
      <w:tr w:rsidR="00253E40" w:rsidRPr="00742B31" w14:paraId="41134042" w14:textId="77777777" w:rsidTr="00BC61C5">
        <w:tc>
          <w:tcPr>
            <w:tcW w:w="0" w:type="auto"/>
            <w:vAlign w:val="center"/>
            <w:hideMark/>
          </w:tcPr>
          <w:p w14:paraId="2B4116FC" w14:textId="77777777" w:rsidR="00BC61C5" w:rsidRPr="00742B31" w:rsidRDefault="00BC61C5" w:rsidP="00BC61C5">
            <w:pPr>
              <w:pStyle w:val="21"/>
              <w:jc w:val="center"/>
              <w:rPr>
                <w:sz w:val="24"/>
                <w:szCs w:val="24"/>
                <w:lang w:val="uk-UA"/>
              </w:rPr>
            </w:pPr>
            <w:r w:rsidRPr="00742B31">
              <w:rPr>
                <w:sz w:val="24"/>
                <w:szCs w:val="24"/>
                <w:lang w:val="uk-UA"/>
              </w:rPr>
              <w:t>Виражений (33-36)</w:t>
            </w:r>
          </w:p>
        </w:tc>
        <w:tc>
          <w:tcPr>
            <w:tcW w:w="0" w:type="auto"/>
            <w:vAlign w:val="center"/>
            <w:hideMark/>
          </w:tcPr>
          <w:p w14:paraId="7B1B9CBB" w14:textId="77777777" w:rsidR="00BC61C5" w:rsidRPr="00742B31" w:rsidRDefault="00BC61C5" w:rsidP="00BC61C5">
            <w:pPr>
              <w:pStyle w:val="21"/>
              <w:jc w:val="center"/>
              <w:rPr>
                <w:sz w:val="24"/>
                <w:szCs w:val="24"/>
                <w:lang w:val="uk-UA"/>
              </w:rPr>
            </w:pPr>
            <w:r w:rsidRPr="00742B31">
              <w:rPr>
                <w:sz w:val="24"/>
                <w:szCs w:val="24"/>
                <w:lang w:val="uk-UA"/>
              </w:rPr>
              <w:t>33,3% (10 осіб)</w:t>
            </w:r>
          </w:p>
        </w:tc>
        <w:tc>
          <w:tcPr>
            <w:tcW w:w="0" w:type="auto"/>
            <w:vAlign w:val="center"/>
            <w:hideMark/>
          </w:tcPr>
          <w:p w14:paraId="6D58B44E" w14:textId="77777777" w:rsidR="00BC61C5" w:rsidRPr="00742B31" w:rsidRDefault="00BC61C5" w:rsidP="00BC61C5">
            <w:pPr>
              <w:pStyle w:val="21"/>
              <w:jc w:val="center"/>
              <w:rPr>
                <w:sz w:val="24"/>
                <w:szCs w:val="24"/>
                <w:lang w:val="uk-UA"/>
              </w:rPr>
            </w:pPr>
            <w:r w:rsidRPr="00742B31">
              <w:rPr>
                <w:sz w:val="24"/>
                <w:szCs w:val="24"/>
                <w:lang w:val="uk-UA"/>
              </w:rPr>
              <w:t>16,7% (5 осіб)</w:t>
            </w:r>
          </w:p>
        </w:tc>
        <w:tc>
          <w:tcPr>
            <w:tcW w:w="0" w:type="auto"/>
            <w:vAlign w:val="center"/>
            <w:hideMark/>
          </w:tcPr>
          <w:p w14:paraId="7F0A16A2" w14:textId="77777777" w:rsidR="00BC61C5" w:rsidRPr="00742B31" w:rsidRDefault="00BC61C5" w:rsidP="00BC61C5">
            <w:pPr>
              <w:pStyle w:val="21"/>
              <w:jc w:val="center"/>
              <w:rPr>
                <w:sz w:val="24"/>
                <w:szCs w:val="24"/>
                <w:lang w:val="uk-UA"/>
              </w:rPr>
            </w:pPr>
            <w:r w:rsidRPr="00742B31">
              <w:rPr>
                <w:sz w:val="24"/>
                <w:szCs w:val="24"/>
                <w:lang w:val="uk-UA"/>
              </w:rPr>
              <w:t>-</w:t>
            </w:r>
          </w:p>
        </w:tc>
      </w:tr>
      <w:tr w:rsidR="00253E40" w:rsidRPr="00742B31" w14:paraId="2D7D4853" w14:textId="77777777" w:rsidTr="00BC61C5">
        <w:tc>
          <w:tcPr>
            <w:tcW w:w="0" w:type="auto"/>
            <w:vAlign w:val="center"/>
            <w:hideMark/>
          </w:tcPr>
          <w:p w14:paraId="1A95041D" w14:textId="77777777" w:rsidR="00BC61C5" w:rsidRPr="00742B31" w:rsidRDefault="00BC61C5" w:rsidP="00BC61C5">
            <w:pPr>
              <w:pStyle w:val="21"/>
              <w:jc w:val="center"/>
              <w:rPr>
                <w:sz w:val="24"/>
                <w:szCs w:val="24"/>
                <w:lang w:val="uk-UA"/>
              </w:rPr>
            </w:pPr>
            <w:r w:rsidRPr="00742B31">
              <w:rPr>
                <w:sz w:val="24"/>
                <w:szCs w:val="24"/>
                <w:lang w:val="uk-UA"/>
              </w:rPr>
              <w:t>Помірний (24-32)</w:t>
            </w:r>
          </w:p>
        </w:tc>
        <w:tc>
          <w:tcPr>
            <w:tcW w:w="0" w:type="auto"/>
            <w:vAlign w:val="center"/>
            <w:hideMark/>
          </w:tcPr>
          <w:p w14:paraId="61CB81BC" w14:textId="77777777" w:rsidR="00BC61C5" w:rsidRPr="00742B31" w:rsidRDefault="00BC61C5" w:rsidP="00BC61C5">
            <w:pPr>
              <w:pStyle w:val="21"/>
              <w:jc w:val="center"/>
              <w:rPr>
                <w:sz w:val="24"/>
                <w:szCs w:val="24"/>
                <w:lang w:val="uk-UA"/>
              </w:rPr>
            </w:pPr>
            <w:r w:rsidRPr="00742B31">
              <w:rPr>
                <w:sz w:val="24"/>
                <w:szCs w:val="24"/>
                <w:lang w:val="uk-UA"/>
              </w:rPr>
              <w:t>20,0% (6 осіб)</w:t>
            </w:r>
          </w:p>
        </w:tc>
        <w:tc>
          <w:tcPr>
            <w:tcW w:w="0" w:type="auto"/>
            <w:vAlign w:val="center"/>
            <w:hideMark/>
          </w:tcPr>
          <w:p w14:paraId="573CE1C9" w14:textId="77777777" w:rsidR="00BC61C5" w:rsidRPr="00742B31" w:rsidRDefault="00BC61C5" w:rsidP="00BC61C5">
            <w:pPr>
              <w:pStyle w:val="21"/>
              <w:jc w:val="center"/>
              <w:rPr>
                <w:sz w:val="24"/>
                <w:szCs w:val="24"/>
                <w:lang w:val="uk-UA"/>
              </w:rPr>
            </w:pPr>
            <w:r w:rsidRPr="00742B31">
              <w:rPr>
                <w:sz w:val="24"/>
                <w:szCs w:val="24"/>
                <w:lang w:val="uk-UA"/>
              </w:rPr>
              <w:t>26,6% (8 осіб)</w:t>
            </w:r>
          </w:p>
        </w:tc>
        <w:tc>
          <w:tcPr>
            <w:tcW w:w="0" w:type="auto"/>
            <w:vAlign w:val="center"/>
            <w:hideMark/>
          </w:tcPr>
          <w:p w14:paraId="55AEC9B7" w14:textId="77777777" w:rsidR="00BC61C5" w:rsidRPr="00742B31" w:rsidRDefault="00BC61C5" w:rsidP="00BC61C5">
            <w:pPr>
              <w:pStyle w:val="21"/>
              <w:jc w:val="center"/>
              <w:rPr>
                <w:sz w:val="24"/>
                <w:szCs w:val="24"/>
                <w:lang w:val="uk-UA"/>
              </w:rPr>
            </w:pPr>
            <w:r w:rsidRPr="00742B31">
              <w:rPr>
                <w:sz w:val="24"/>
                <w:szCs w:val="24"/>
                <w:lang w:val="uk-UA"/>
              </w:rPr>
              <w:t>-</w:t>
            </w:r>
          </w:p>
        </w:tc>
      </w:tr>
      <w:tr w:rsidR="00253E40" w:rsidRPr="00742B31" w14:paraId="316C73AA" w14:textId="77777777" w:rsidTr="00BC61C5">
        <w:tc>
          <w:tcPr>
            <w:tcW w:w="0" w:type="auto"/>
            <w:vAlign w:val="center"/>
            <w:hideMark/>
          </w:tcPr>
          <w:p w14:paraId="3A4C5FA2" w14:textId="77777777" w:rsidR="00BC61C5" w:rsidRPr="00742B31" w:rsidRDefault="00BC61C5" w:rsidP="00BC61C5">
            <w:pPr>
              <w:pStyle w:val="21"/>
              <w:jc w:val="center"/>
              <w:rPr>
                <w:sz w:val="24"/>
                <w:szCs w:val="24"/>
                <w:lang w:val="uk-UA"/>
              </w:rPr>
            </w:pPr>
            <w:r w:rsidRPr="00742B31">
              <w:rPr>
                <w:sz w:val="24"/>
                <w:szCs w:val="24"/>
                <w:lang w:val="uk-UA"/>
              </w:rPr>
              <w:t>Мінімальний (до 24)</w:t>
            </w:r>
          </w:p>
        </w:tc>
        <w:tc>
          <w:tcPr>
            <w:tcW w:w="0" w:type="auto"/>
            <w:vAlign w:val="center"/>
            <w:hideMark/>
          </w:tcPr>
          <w:p w14:paraId="1EFDAEA2" w14:textId="77777777" w:rsidR="00BC61C5" w:rsidRPr="00742B31" w:rsidRDefault="00BC61C5" w:rsidP="00BC61C5">
            <w:pPr>
              <w:pStyle w:val="21"/>
              <w:jc w:val="center"/>
              <w:rPr>
                <w:sz w:val="24"/>
                <w:szCs w:val="24"/>
                <w:lang w:val="uk-UA"/>
              </w:rPr>
            </w:pPr>
            <w:r w:rsidRPr="00742B31">
              <w:rPr>
                <w:sz w:val="24"/>
                <w:szCs w:val="24"/>
                <w:lang w:val="uk-UA"/>
              </w:rPr>
              <w:t>30,0% (9 осіб)</w:t>
            </w:r>
          </w:p>
        </w:tc>
        <w:tc>
          <w:tcPr>
            <w:tcW w:w="0" w:type="auto"/>
            <w:vAlign w:val="center"/>
            <w:hideMark/>
          </w:tcPr>
          <w:p w14:paraId="05213C18" w14:textId="77777777" w:rsidR="00BC61C5" w:rsidRPr="00742B31" w:rsidRDefault="00BC61C5" w:rsidP="00BC61C5">
            <w:pPr>
              <w:pStyle w:val="21"/>
              <w:jc w:val="center"/>
              <w:rPr>
                <w:sz w:val="24"/>
                <w:szCs w:val="24"/>
                <w:lang w:val="uk-UA"/>
              </w:rPr>
            </w:pPr>
            <w:r w:rsidRPr="00742B31">
              <w:rPr>
                <w:sz w:val="24"/>
                <w:szCs w:val="24"/>
                <w:lang w:val="uk-UA"/>
              </w:rPr>
              <w:t>50,0% (15 осіб)</w:t>
            </w:r>
          </w:p>
        </w:tc>
        <w:tc>
          <w:tcPr>
            <w:tcW w:w="0" w:type="auto"/>
            <w:vAlign w:val="center"/>
            <w:hideMark/>
          </w:tcPr>
          <w:p w14:paraId="670B23E2" w14:textId="77777777" w:rsidR="00BC61C5" w:rsidRPr="00742B31" w:rsidRDefault="00BC61C5" w:rsidP="00BC61C5">
            <w:pPr>
              <w:pStyle w:val="21"/>
              <w:jc w:val="center"/>
              <w:rPr>
                <w:sz w:val="24"/>
                <w:szCs w:val="24"/>
                <w:lang w:val="uk-UA"/>
              </w:rPr>
            </w:pPr>
            <w:r w:rsidRPr="00742B31">
              <w:rPr>
                <w:sz w:val="24"/>
                <w:szCs w:val="24"/>
                <w:lang w:val="uk-UA"/>
              </w:rPr>
              <w:t>-</w:t>
            </w:r>
          </w:p>
        </w:tc>
      </w:tr>
      <w:tr w:rsidR="00253E40" w:rsidRPr="00742B31" w14:paraId="2A301D3A" w14:textId="77777777" w:rsidTr="00BC61C5">
        <w:tc>
          <w:tcPr>
            <w:tcW w:w="0" w:type="auto"/>
            <w:vAlign w:val="center"/>
            <w:hideMark/>
          </w:tcPr>
          <w:p w14:paraId="289DFD14" w14:textId="77777777" w:rsidR="00BC61C5" w:rsidRPr="00742B31" w:rsidRDefault="00BC61C5" w:rsidP="00BC61C5">
            <w:pPr>
              <w:pStyle w:val="21"/>
              <w:jc w:val="center"/>
              <w:rPr>
                <w:sz w:val="24"/>
                <w:szCs w:val="24"/>
                <w:lang w:val="uk-UA"/>
              </w:rPr>
            </w:pPr>
            <w:r w:rsidRPr="00742B31">
              <w:rPr>
                <w:sz w:val="24"/>
                <w:szCs w:val="24"/>
                <w:lang w:val="uk-UA"/>
              </w:rPr>
              <w:t>Середній бал</w:t>
            </w:r>
          </w:p>
        </w:tc>
        <w:tc>
          <w:tcPr>
            <w:tcW w:w="0" w:type="auto"/>
            <w:vAlign w:val="center"/>
            <w:hideMark/>
          </w:tcPr>
          <w:p w14:paraId="5002A435" w14:textId="77777777" w:rsidR="00BC61C5" w:rsidRPr="00742B31" w:rsidRDefault="00BC61C5" w:rsidP="00BC61C5">
            <w:pPr>
              <w:pStyle w:val="21"/>
              <w:jc w:val="center"/>
              <w:rPr>
                <w:sz w:val="24"/>
                <w:szCs w:val="24"/>
                <w:lang w:val="uk-UA"/>
              </w:rPr>
            </w:pPr>
            <w:r w:rsidRPr="00742B31">
              <w:rPr>
                <w:sz w:val="24"/>
                <w:szCs w:val="24"/>
                <w:lang w:val="uk-UA"/>
              </w:rPr>
              <w:t>34,5</w:t>
            </w:r>
          </w:p>
        </w:tc>
        <w:tc>
          <w:tcPr>
            <w:tcW w:w="0" w:type="auto"/>
            <w:vAlign w:val="center"/>
            <w:hideMark/>
          </w:tcPr>
          <w:p w14:paraId="10626B16" w14:textId="77777777" w:rsidR="00BC61C5" w:rsidRPr="00742B31" w:rsidRDefault="00BC61C5" w:rsidP="00BC61C5">
            <w:pPr>
              <w:pStyle w:val="21"/>
              <w:jc w:val="center"/>
              <w:rPr>
                <w:sz w:val="24"/>
                <w:szCs w:val="24"/>
                <w:lang w:val="uk-UA"/>
              </w:rPr>
            </w:pPr>
            <w:r w:rsidRPr="00742B31">
              <w:rPr>
                <w:sz w:val="24"/>
                <w:szCs w:val="24"/>
                <w:lang w:val="uk-UA"/>
              </w:rPr>
              <w:t>26,2</w:t>
            </w:r>
          </w:p>
        </w:tc>
        <w:tc>
          <w:tcPr>
            <w:tcW w:w="0" w:type="auto"/>
            <w:vAlign w:val="center"/>
            <w:hideMark/>
          </w:tcPr>
          <w:p w14:paraId="2AB2D8B3" w14:textId="77777777" w:rsidR="00BC61C5" w:rsidRPr="00742B31" w:rsidRDefault="00BC61C5" w:rsidP="00BC61C5">
            <w:pPr>
              <w:pStyle w:val="21"/>
              <w:jc w:val="center"/>
              <w:rPr>
                <w:sz w:val="24"/>
                <w:szCs w:val="24"/>
                <w:lang w:val="uk-UA"/>
              </w:rPr>
            </w:pPr>
            <w:r w:rsidRPr="00742B31">
              <w:rPr>
                <w:sz w:val="24"/>
                <w:szCs w:val="24"/>
                <w:lang w:val="uk-UA"/>
              </w:rPr>
              <w:t>4,568*</w:t>
            </w:r>
          </w:p>
        </w:tc>
      </w:tr>
      <w:tr w:rsidR="00253E40" w:rsidRPr="00742B31" w14:paraId="5B267612" w14:textId="77777777" w:rsidTr="00BC61C5">
        <w:tc>
          <w:tcPr>
            <w:tcW w:w="0" w:type="auto"/>
            <w:vAlign w:val="center"/>
            <w:hideMark/>
          </w:tcPr>
          <w:p w14:paraId="12DDF784" w14:textId="77777777" w:rsidR="00BC61C5" w:rsidRPr="00742B31" w:rsidRDefault="00BC61C5" w:rsidP="00BC61C5">
            <w:pPr>
              <w:pStyle w:val="21"/>
              <w:jc w:val="center"/>
              <w:rPr>
                <w:sz w:val="24"/>
                <w:szCs w:val="24"/>
                <w:lang w:val="uk-UA"/>
              </w:rPr>
            </w:pPr>
            <w:r w:rsidRPr="00742B31">
              <w:rPr>
                <w:sz w:val="24"/>
                <w:szCs w:val="24"/>
                <w:lang w:val="uk-UA"/>
              </w:rPr>
              <w:t>Субшкала інтрузії</w:t>
            </w:r>
          </w:p>
        </w:tc>
        <w:tc>
          <w:tcPr>
            <w:tcW w:w="0" w:type="auto"/>
            <w:vAlign w:val="center"/>
            <w:hideMark/>
          </w:tcPr>
          <w:p w14:paraId="686D3454" w14:textId="77777777" w:rsidR="00BC61C5" w:rsidRPr="00742B31" w:rsidRDefault="00BC61C5" w:rsidP="00BC61C5">
            <w:pPr>
              <w:pStyle w:val="21"/>
              <w:jc w:val="center"/>
              <w:rPr>
                <w:sz w:val="24"/>
                <w:szCs w:val="24"/>
                <w:lang w:val="uk-UA"/>
              </w:rPr>
            </w:pPr>
            <w:r w:rsidRPr="00742B31">
              <w:rPr>
                <w:sz w:val="24"/>
                <w:szCs w:val="24"/>
                <w:lang w:val="uk-UA"/>
              </w:rPr>
              <w:t>12,8</w:t>
            </w:r>
          </w:p>
        </w:tc>
        <w:tc>
          <w:tcPr>
            <w:tcW w:w="0" w:type="auto"/>
            <w:vAlign w:val="center"/>
            <w:hideMark/>
          </w:tcPr>
          <w:p w14:paraId="407D6F41" w14:textId="77777777" w:rsidR="00BC61C5" w:rsidRPr="00742B31" w:rsidRDefault="00BC61C5" w:rsidP="00BC61C5">
            <w:pPr>
              <w:pStyle w:val="21"/>
              <w:jc w:val="center"/>
              <w:rPr>
                <w:sz w:val="24"/>
                <w:szCs w:val="24"/>
                <w:lang w:val="uk-UA"/>
              </w:rPr>
            </w:pPr>
            <w:r w:rsidRPr="00742B31">
              <w:rPr>
                <w:sz w:val="24"/>
                <w:szCs w:val="24"/>
                <w:lang w:val="uk-UA"/>
              </w:rPr>
              <w:t>9,1</w:t>
            </w:r>
          </w:p>
        </w:tc>
        <w:tc>
          <w:tcPr>
            <w:tcW w:w="0" w:type="auto"/>
            <w:vAlign w:val="center"/>
            <w:hideMark/>
          </w:tcPr>
          <w:p w14:paraId="2721EA4E" w14:textId="77777777" w:rsidR="00BC61C5" w:rsidRPr="00742B31" w:rsidRDefault="00BC61C5" w:rsidP="00BC61C5">
            <w:pPr>
              <w:pStyle w:val="21"/>
              <w:jc w:val="center"/>
              <w:rPr>
                <w:sz w:val="24"/>
                <w:szCs w:val="24"/>
                <w:lang w:val="uk-UA"/>
              </w:rPr>
            </w:pPr>
            <w:r w:rsidRPr="00742B31">
              <w:rPr>
                <w:sz w:val="24"/>
                <w:szCs w:val="24"/>
                <w:lang w:val="uk-UA"/>
              </w:rPr>
              <w:t>3,872*</w:t>
            </w:r>
          </w:p>
        </w:tc>
      </w:tr>
      <w:tr w:rsidR="00253E40" w:rsidRPr="00742B31" w14:paraId="3148810C" w14:textId="77777777" w:rsidTr="00BC61C5">
        <w:tc>
          <w:tcPr>
            <w:tcW w:w="0" w:type="auto"/>
            <w:vAlign w:val="center"/>
            <w:hideMark/>
          </w:tcPr>
          <w:p w14:paraId="6D8C722B" w14:textId="77777777" w:rsidR="00BC61C5" w:rsidRPr="00742B31" w:rsidRDefault="00BC61C5" w:rsidP="00BC61C5">
            <w:pPr>
              <w:pStyle w:val="21"/>
              <w:jc w:val="center"/>
              <w:rPr>
                <w:sz w:val="24"/>
                <w:szCs w:val="24"/>
                <w:lang w:val="uk-UA"/>
              </w:rPr>
            </w:pPr>
            <w:r w:rsidRPr="00742B31">
              <w:rPr>
                <w:sz w:val="24"/>
                <w:szCs w:val="24"/>
                <w:lang w:val="uk-UA"/>
              </w:rPr>
              <w:t>Субшкала уникання</w:t>
            </w:r>
          </w:p>
        </w:tc>
        <w:tc>
          <w:tcPr>
            <w:tcW w:w="0" w:type="auto"/>
            <w:vAlign w:val="center"/>
            <w:hideMark/>
          </w:tcPr>
          <w:p w14:paraId="4004CF76" w14:textId="77777777" w:rsidR="00BC61C5" w:rsidRPr="00742B31" w:rsidRDefault="00BC61C5" w:rsidP="00BC61C5">
            <w:pPr>
              <w:pStyle w:val="21"/>
              <w:jc w:val="center"/>
              <w:rPr>
                <w:sz w:val="24"/>
                <w:szCs w:val="24"/>
                <w:lang w:val="uk-UA"/>
              </w:rPr>
            </w:pPr>
            <w:r w:rsidRPr="00742B31">
              <w:rPr>
                <w:sz w:val="24"/>
                <w:szCs w:val="24"/>
                <w:lang w:val="uk-UA"/>
              </w:rPr>
              <w:t>11,4</w:t>
            </w:r>
          </w:p>
        </w:tc>
        <w:tc>
          <w:tcPr>
            <w:tcW w:w="0" w:type="auto"/>
            <w:vAlign w:val="center"/>
            <w:hideMark/>
          </w:tcPr>
          <w:p w14:paraId="1397B4D1" w14:textId="77777777" w:rsidR="00BC61C5" w:rsidRPr="00742B31" w:rsidRDefault="00BC61C5" w:rsidP="00BC61C5">
            <w:pPr>
              <w:pStyle w:val="21"/>
              <w:jc w:val="center"/>
              <w:rPr>
                <w:sz w:val="24"/>
                <w:szCs w:val="24"/>
                <w:lang w:val="uk-UA"/>
              </w:rPr>
            </w:pPr>
            <w:r w:rsidRPr="00742B31">
              <w:rPr>
                <w:sz w:val="24"/>
                <w:szCs w:val="24"/>
                <w:lang w:val="uk-UA"/>
              </w:rPr>
              <w:t>8,6</w:t>
            </w:r>
          </w:p>
        </w:tc>
        <w:tc>
          <w:tcPr>
            <w:tcW w:w="0" w:type="auto"/>
            <w:vAlign w:val="center"/>
            <w:hideMark/>
          </w:tcPr>
          <w:p w14:paraId="3E006C53" w14:textId="77777777" w:rsidR="00BC61C5" w:rsidRPr="00742B31" w:rsidRDefault="00BC61C5" w:rsidP="00BC61C5">
            <w:pPr>
              <w:pStyle w:val="21"/>
              <w:jc w:val="center"/>
              <w:rPr>
                <w:sz w:val="24"/>
                <w:szCs w:val="24"/>
                <w:lang w:val="uk-UA"/>
              </w:rPr>
            </w:pPr>
            <w:r w:rsidRPr="00742B31">
              <w:rPr>
                <w:sz w:val="24"/>
                <w:szCs w:val="24"/>
                <w:lang w:val="uk-UA"/>
              </w:rPr>
              <w:t>3,456*</w:t>
            </w:r>
          </w:p>
        </w:tc>
      </w:tr>
      <w:tr w:rsidR="00253E40" w:rsidRPr="00742B31" w14:paraId="262D4968" w14:textId="77777777" w:rsidTr="00BC61C5">
        <w:tc>
          <w:tcPr>
            <w:tcW w:w="0" w:type="auto"/>
            <w:vAlign w:val="center"/>
            <w:hideMark/>
          </w:tcPr>
          <w:p w14:paraId="458B7B7B" w14:textId="77777777" w:rsidR="00BC61C5" w:rsidRPr="00742B31" w:rsidRDefault="00BC61C5" w:rsidP="00BC61C5">
            <w:pPr>
              <w:pStyle w:val="21"/>
              <w:jc w:val="center"/>
              <w:rPr>
                <w:sz w:val="24"/>
                <w:szCs w:val="24"/>
                <w:lang w:val="uk-UA"/>
              </w:rPr>
            </w:pPr>
            <w:r w:rsidRPr="00742B31">
              <w:rPr>
                <w:sz w:val="24"/>
                <w:szCs w:val="24"/>
                <w:lang w:val="uk-UA"/>
              </w:rPr>
              <w:t>Субшкала гіперзбудливості</w:t>
            </w:r>
          </w:p>
        </w:tc>
        <w:tc>
          <w:tcPr>
            <w:tcW w:w="0" w:type="auto"/>
            <w:vAlign w:val="center"/>
            <w:hideMark/>
          </w:tcPr>
          <w:p w14:paraId="130CFA86" w14:textId="77777777" w:rsidR="00BC61C5" w:rsidRPr="00742B31" w:rsidRDefault="00BC61C5" w:rsidP="00BC61C5">
            <w:pPr>
              <w:pStyle w:val="21"/>
              <w:jc w:val="center"/>
              <w:rPr>
                <w:sz w:val="24"/>
                <w:szCs w:val="24"/>
                <w:lang w:val="uk-UA"/>
              </w:rPr>
            </w:pPr>
            <w:r w:rsidRPr="00742B31">
              <w:rPr>
                <w:sz w:val="24"/>
                <w:szCs w:val="24"/>
                <w:lang w:val="uk-UA"/>
              </w:rPr>
              <w:t>10,3</w:t>
            </w:r>
          </w:p>
        </w:tc>
        <w:tc>
          <w:tcPr>
            <w:tcW w:w="0" w:type="auto"/>
            <w:vAlign w:val="center"/>
            <w:hideMark/>
          </w:tcPr>
          <w:p w14:paraId="73F39C2D" w14:textId="77777777" w:rsidR="00BC61C5" w:rsidRPr="00742B31" w:rsidRDefault="00BC61C5" w:rsidP="00BC61C5">
            <w:pPr>
              <w:pStyle w:val="21"/>
              <w:jc w:val="center"/>
              <w:rPr>
                <w:sz w:val="24"/>
                <w:szCs w:val="24"/>
                <w:lang w:val="uk-UA"/>
              </w:rPr>
            </w:pPr>
            <w:r w:rsidRPr="00742B31">
              <w:rPr>
                <w:sz w:val="24"/>
                <w:szCs w:val="24"/>
                <w:lang w:val="uk-UA"/>
              </w:rPr>
              <w:t>8,5</w:t>
            </w:r>
          </w:p>
        </w:tc>
        <w:tc>
          <w:tcPr>
            <w:tcW w:w="0" w:type="auto"/>
            <w:vAlign w:val="center"/>
            <w:hideMark/>
          </w:tcPr>
          <w:p w14:paraId="63BB5EB6" w14:textId="77777777" w:rsidR="00BC61C5" w:rsidRPr="00742B31" w:rsidRDefault="00BC61C5" w:rsidP="00BC61C5">
            <w:pPr>
              <w:pStyle w:val="21"/>
              <w:jc w:val="center"/>
              <w:rPr>
                <w:sz w:val="24"/>
                <w:szCs w:val="24"/>
                <w:lang w:val="uk-UA"/>
              </w:rPr>
            </w:pPr>
            <w:r w:rsidRPr="00742B31">
              <w:rPr>
                <w:sz w:val="24"/>
                <w:szCs w:val="24"/>
                <w:lang w:val="uk-UA"/>
              </w:rPr>
              <w:t>2,987*</w:t>
            </w:r>
          </w:p>
        </w:tc>
      </w:tr>
    </w:tbl>
    <w:p w14:paraId="3265D3BA" w14:textId="77777777" w:rsidR="00BC61C5" w:rsidRPr="00BC61C5" w:rsidRDefault="00BC61C5" w:rsidP="00BC61C5">
      <w:pPr>
        <w:pStyle w:val="11"/>
        <w:rPr>
          <w:i/>
          <w:iCs/>
          <w:sz w:val="24"/>
          <w:szCs w:val="24"/>
        </w:rPr>
      </w:pPr>
      <w:r w:rsidRPr="00BC61C5">
        <w:rPr>
          <w:i/>
          <w:iCs/>
          <w:sz w:val="24"/>
          <w:szCs w:val="24"/>
        </w:rPr>
        <w:t>Примітка: статистично значущі зміни при p≤0,05</w:t>
      </w:r>
    </w:p>
    <w:p w14:paraId="1793FB94" w14:textId="77777777" w:rsidR="00BC61C5" w:rsidRPr="00742B31" w:rsidRDefault="00BC61C5" w:rsidP="00BC61C5">
      <w:pPr>
        <w:pStyle w:val="11"/>
      </w:pPr>
    </w:p>
    <w:p w14:paraId="07786236" w14:textId="14BDADD4" w:rsidR="00BC61C5" w:rsidRPr="00BC61C5" w:rsidRDefault="00107DB9" w:rsidP="00BC61C5">
      <w:pPr>
        <w:pStyle w:val="11"/>
      </w:pPr>
      <w:r w:rsidRPr="00742B31">
        <w:rPr>
          <w:noProof/>
          <w:lang w:eastAsia="ru-RU"/>
        </w:rPr>
        <w:drawing>
          <wp:anchor distT="0" distB="0" distL="114300" distR="114300" simplePos="0" relativeHeight="251671552" behindDoc="1" locked="0" layoutInCell="1" allowOverlap="1" wp14:anchorId="26034271" wp14:editId="2A02E959">
            <wp:simplePos x="0" y="0"/>
            <wp:positionH relativeFrom="margin">
              <wp:align>left</wp:align>
            </wp:positionH>
            <wp:positionV relativeFrom="paragraph">
              <wp:posOffset>693420</wp:posOffset>
            </wp:positionV>
            <wp:extent cx="6116320" cy="2663825"/>
            <wp:effectExtent l="0" t="0" r="17780" b="3175"/>
            <wp:wrapTight wrapText="bothSides">
              <wp:wrapPolygon edited="0">
                <wp:start x="0" y="0"/>
                <wp:lineTo x="0" y="21471"/>
                <wp:lineTo x="21596" y="21471"/>
                <wp:lineTo x="21596" y="0"/>
                <wp:lineTo x="0" y="0"/>
              </wp:wrapPolygon>
            </wp:wrapTight>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BC61C5" w:rsidRPr="00BC61C5">
        <w:t>Для наочного представлення змін за шкалою IES-R створено діаграми (див. рис. 3.5, 3.6).</w:t>
      </w:r>
    </w:p>
    <w:p w14:paraId="305C6AB7" w14:textId="7906F6A2" w:rsidR="00BC61C5" w:rsidRPr="00BC61C5" w:rsidRDefault="00BC61C5" w:rsidP="00BC61C5">
      <w:pPr>
        <w:pStyle w:val="11"/>
        <w:ind w:firstLine="0"/>
        <w:jc w:val="center"/>
        <w:rPr>
          <w:b/>
          <w:bCs/>
        </w:rPr>
      </w:pPr>
      <w:r w:rsidRPr="00BC61C5">
        <w:rPr>
          <w:b/>
          <w:bCs/>
        </w:rPr>
        <w:t>Рис. 3.5. Порівняльна гістограма розподілу респондентів за рівнями інтенсивності травматичних переживань до та після програми (IES-R)</w:t>
      </w:r>
    </w:p>
    <w:p w14:paraId="6476B1B0" w14:textId="02DAAE18" w:rsidR="00BC61C5" w:rsidRPr="00BC61C5" w:rsidRDefault="00107DB9" w:rsidP="00BC61C5">
      <w:pPr>
        <w:pStyle w:val="11"/>
        <w:ind w:firstLine="0"/>
        <w:jc w:val="center"/>
        <w:rPr>
          <w:b/>
          <w:bCs/>
        </w:rPr>
      </w:pPr>
      <w:r w:rsidRPr="00742B31">
        <w:rPr>
          <w:noProof/>
          <w:lang w:eastAsia="ru-RU"/>
        </w:rPr>
        <w:lastRenderedPageBreak/>
        <w:drawing>
          <wp:anchor distT="0" distB="0" distL="114300" distR="114300" simplePos="0" relativeHeight="251673600" behindDoc="1" locked="0" layoutInCell="1" allowOverlap="1" wp14:anchorId="18B9F378" wp14:editId="56AE107B">
            <wp:simplePos x="0" y="0"/>
            <wp:positionH relativeFrom="margin">
              <wp:align>left</wp:align>
            </wp:positionH>
            <wp:positionV relativeFrom="paragraph">
              <wp:posOffset>360</wp:posOffset>
            </wp:positionV>
            <wp:extent cx="6116320" cy="2564301"/>
            <wp:effectExtent l="0" t="0" r="17780" b="7620"/>
            <wp:wrapTight wrapText="bothSides">
              <wp:wrapPolygon edited="0">
                <wp:start x="0" y="0"/>
                <wp:lineTo x="0" y="21504"/>
                <wp:lineTo x="21596" y="21504"/>
                <wp:lineTo x="21596" y="0"/>
                <wp:lineTo x="0" y="0"/>
              </wp:wrapPolygon>
            </wp:wrapTight>
            <wp:docPr id="10"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BC61C5" w:rsidRPr="00BC61C5">
        <w:rPr>
          <w:b/>
          <w:bCs/>
        </w:rPr>
        <w:t>Рис. 3.6. Порівняльна діаграма середніх показників за субшкалами IES-R до та після програми</w:t>
      </w:r>
    </w:p>
    <w:p w14:paraId="21F89D88" w14:textId="77777777" w:rsidR="00BC61C5" w:rsidRPr="00742B31" w:rsidRDefault="00BC61C5" w:rsidP="00BC61C5">
      <w:pPr>
        <w:pStyle w:val="11"/>
      </w:pPr>
    </w:p>
    <w:p w14:paraId="388BAA85" w14:textId="33B781BA" w:rsidR="00BC61C5" w:rsidRPr="00BC61C5" w:rsidRDefault="00BC61C5" w:rsidP="00BC61C5">
      <w:pPr>
        <w:pStyle w:val="11"/>
      </w:pPr>
      <w:r w:rsidRPr="00BC61C5">
        <w:t>Аналізуючи результати повторного дослідження за шкалою IES-R, можна відзначити значні позитивні зміни в інтенсивності травматичних переживань. Кількість респондентів з мінімальним рівнем зросла з 30,0% (9 осіб) до 50,0% (15 осіб), що свідчить про суттєве зниження інтенсивності посттравматичних реакцій.</w:t>
      </w:r>
    </w:p>
    <w:p w14:paraId="61197446" w14:textId="77777777" w:rsidR="00BC61C5" w:rsidRPr="00BC61C5" w:rsidRDefault="00BC61C5" w:rsidP="00BC61C5">
      <w:pPr>
        <w:pStyle w:val="11"/>
      </w:pPr>
      <w:r w:rsidRPr="00BC61C5">
        <w:t>Кількість осіб з високим рівнем інтенсивності травматичних переживань знизилася з 16,7% (5 осіб) до 6,7% (2 особи). Також спостерігається зменшення кількості респондентів з вираженим рівнем з 33,3% (10 осіб) до 16,7% (5 осіб).</w:t>
      </w:r>
    </w:p>
    <w:p w14:paraId="288E97F8" w14:textId="77777777" w:rsidR="00BC61C5" w:rsidRPr="00BC61C5" w:rsidRDefault="00BC61C5" w:rsidP="00BC61C5">
      <w:pPr>
        <w:pStyle w:val="11"/>
      </w:pPr>
      <w:r w:rsidRPr="00BC61C5">
        <w:t>Середній бал за методикою знизився з 34,5 до 26,2 (зниження на 8,3 бала або 24,1%), що є статистично значущим (t=4,568 при p≤0,05). Цей показник перейшов нижче клінічно значущого порогу в 33 бали.</w:t>
      </w:r>
    </w:p>
    <w:p w14:paraId="0168C636" w14:textId="77777777" w:rsidR="00BC61C5" w:rsidRPr="00BC61C5" w:rsidRDefault="00BC61C5" w:rsidP="00BC61C5">
      <w:pPr>
        <w:pStyle w:val="11"/>
      </w:pPr>
      <w:r w:rsidRPr="00BC61C5">
        <w:t>Аналіз змін за субшкалами показує позитивну динаміку за всіма напрямками:</w:t>
      </w:r>
    </w:p>
    <w:p w14:paraId="2B88B32D" w14:textId="77777777" w:rsidR="00BC61C5" w:rsidRPr="00BC61C5" w:rsidRDefault="00BC61C5" w:rsidP="00BC61C5">
      <w:pPr>
        <w:pStyle w:val="11"/>
        <w:numPr>
          <w:ilvl w:val="0"/>
          <w:numId w:val="62"/>
        </w:numPr>
      </w:pPr>
      <w:r w:rsidRPr="00BC61C5">
        <w:t>субшкала інтрузії знизилася з 12,8 до 9,1 бала (зниження на 28,9%);</w:t>
      </w:r>
    </w:p>
    <w:p w14:paraId="364E899C" w14:textId="77777777" w:rsidR="00BC61C5" w:rsidRPr="00BC61C5" w:rsidRDefault="00BC61C5" w:rsidP="00BC61C5">
      <w:pPr>
        <w:pStyle w:val="11"/>
        <w:numPr>
          <w:ilvl w:val="0"/>
          <w:numId w:val="62"/>
        </w:numPr>
      </w:pPr>
      <w:r w:rsidRPr="00BC61C5">
        <w:t>субшкала уникання знизилася з 11,4 до 8,6 бала (зниження на 24,6%);</w:t>
      </w:r>
    </w:p>
    <w:p w14:paraId="7E01F6DA" w14:textId="77777777" w:rsidR="00BC61C5" w:rsidRPr="00BC61C5" w:rsidRDefault="00BC61C5" w:rsidP="00BC61C5">
      <w:pPr>
        <w:pStyle w:val="11"/>
        <w:numPr>
          <w:ilvl w:val="0"/>
          <w:numId w:val="62"/>
        </w:numPr>
      </w:pPr>
      <w:r w:rsidRPr="00BC61C5">
        <w:t>субшкала гіперзбудливості знизилася з 10,3 до 8,5 бала (зниження на 17,5%).</w:t>
      </w:r>
    </w:p>
    <w:p w14:paraId="2C68152A" w14:textId="77777777" w:rsidR="00BC61C5" w:rsidRPr="00BC61C5" w:rsidRDefault="00BC61C5" w:rsidP="00BC61C5">
      <w:pPr>
        <w:pStyle w:val="11"/>
      </w:pPr>
      <w:r w:rsidRPr="00BC61C5">
        <w:lastRenderedPageBreak/>
        <w:t>Найбільше зниження спостерігається за субшкалою інтрузії, що підтверджує ефективність арт-терапевтичних технік у роботі з нав'язливими переживаннями та спогадами про травматичні події.</w:t>
      </w:r>
    </w:p>
    <w:p w14:paraId="3000AB6C" w14:textId="77777777" w:rsidR="00BC61C5" w:rsidRPr="00BC61C5" w:rsidRDefault="00BC61C5" w:rsidP="00BC61C5">
      <w:pPr>
        <w:pStyle w:val="11"/>
      </w:pPr>
      <w:r w:rsidRPr="00BC61C5">
        <w:t>Для порівняння ефективності програми між учасниками та контрольною групою було проведено окремий аналіз (див. табл. 3.7).</w:t>
      </w:r>
    </w:p>
    <w:p w14:paraId="6952E668" w14:textId="77777777" w:rsidR="00BC61C5" w:rsidRPr="00742B31" w:rsidRDefault="00BC61C5" w:rsidP="00BC61C5">
      <w:pPr>
        <w:pStyle w:val="11"/>
        <w:jc w:val="right"/>
        <w:rPr>
          <w:b/>
          <w:bCs/>
        </w:rPr>
      </w:pPr>
      <w:r w:rsidRPr="00BC61C5">
        <w:rPr>
          <w:b/>
          <w:bCs/>
        </w:rPr>
        <w:t xml:space="preserve">Таблиця 3.7 </w:t>
      </w:r>
    </w:p>
    <w:p w14:paraId="24BD2CCC" w14:textId="678EB8C2" w:rsidR="00BC61C5" w:rsidRPr="00BC61C5" w:rsidRDefault="00BC61C5" w:rsidP="00BC61C5">
      <w:pPr>
        <w:pStyle w:val="11"/>
        <w:ind w:firstLine="0"/>
        <w:jc w:val="center"/>
        <w:rPr>
          <w:b/>
          <w:bCs/>
        </w:rPr>
      </w:pPr>
      <w:r w:rsidRPr="00BC61C5">
        <w:rPr>
          <w:b/>
          <w:bCs/>
        </w:rPr>
        <w:t>Порівняння динаміки змін між експериментальною та контрольною групами</w:t>
      </w:r>
    </w:p>
    <w:tbl>
      <w:tblPr>
        <w:tblStyle w:val="14"/>
        <w:tblW w:w="5000" w:type="pct"/>
        <w:jc w:val="center"/>
        <w:tblLook w:val="04A0" w:firstRow="1" w:lastRow="0" w:firstColumn="1" w:lastColumn="0" w:noHBand="0" w:noVBand="1"/>
      </w:tblPr>
      <w:tblGrid>
        <w:gridCol w:w="2965"/>
        <w:gridCol w:w="3721"/>
        <w:gridCol w:w="2943"/>
      </w:tblGrid>
      <w:tr w:rsidR="00BC61C5" w:rsidRPr="00742B31" w14:paraId="2F56AB75" w14:textId="77777777" w:rsidTr="00BC61C5">
        <w:trPr>
          <w:jc w:val="center"/>
        </w:trPr>
        <w:tc>
          <w:tcPr>
            <w:tcW w:w="0" w:type="auto"/>
            <w:vAlign w:val="center"/>
            <w:hideMark/>
          </w:tcPr>
          <w:p w14:paraId="086C4A6E" w14:textId="77777777" w:rsidR="00BC61C5" w:rsidRPr="00742B31" w:rsidRDefault="00BC61C5" w:rsidP="00BC61C5">
            <w:pPr>
              <w:pStyle w:val="21"/>
              <w:jc w:val="center"/>
              <w:rPr>
                <w:b/>
                <w:bCs/>
                <w:sz w:val="24"/>
                <w:szCs w:val="24"/>
              </w:rPr>
            </w:pPr>
            <w:r w:rsidRPr="00742B31">
              <w:rPr>
                <w:b/>
                <w:bCs/>
                <w:sz w:val="24"/>
                <w:szCs w:val="24"/>
              </w:rPr>
              <w:t>Показник</w:t>
            </w:r>
          </w:p>
        </w:tc>
        <w:tc>
          <w:tcPr>
            <w:tcW w:w="0" w:type="auto"/>
            <w:vAlign w:val="center"/>
            <w:hideMark/>
          </w:tcPr>
          <w:p w14:paraId="3D7019E7" w14:textId="77777777" w:rsidR="00BC61C5" w:rsidRPr="00742B31" w:rsidRDefault="00BC61C5" w:rsidP="00BC61C5">
            <w:pPr>
              <w:pStyle w:val="21"/>
              <w:jc w:val="center"/>
              <w:rPr>
                <w:b/>
                <w:bCs/>
                <w:sz w:val="24"/>
                <w:szCs w:val="24"/>
              </w:rPr>
            </w:pPr>
            <w:r w:rsidRPr="00742B31">
              <w:rPr>
                <w:b/>
                <w:bCs/>
                <w:sz w:val="24"/>
                <w:szCs w:val="24"/>
              </w:rPr>
              <w:t>Експериментальна група (n=17)</w:t>
            </w:r>
          </w:p>
        </w:tc>
        <w:tc>
          <w:tcPr>
            <w:tcW w:w="0" w:type="auto"/>
            <w:vAlign w:val="center"/>
            <w:hideMark/>
          </w:tcPr>
          <w:p w14:paraId="109E98C0" w14:textId="77777777" w:rsidR="00BC61C5" w:rsidRPr="00742B31" w:rsidRDefault="00BC61C5" w:rsidP="00BC61C5">
            <w:pPr>
              <w:pStyle w:val="21"/>
              <w:jc w:val="center"/>
              <w:rPr>
                <w:b/>
                <w:bCs/>
                <w:sz w:val="24"/>
                <w:szCs w:val="24"/>
              </w:rPr>
            </w:pPr>
            <w:r w:rsidRPr="00742B31">
              <w:rPr>
                <w:b/>
                <w:bCs/>
                <w:sz w:val="24"/>
                <w:szCs w:val="24"/>
              </w:rPr>
              <w:t>Контрольна група (n=13)</w:t>
            </w:r>
          </w:p>
        </w:tc>
      </w:tr>
      <w:tr w:rsidR="00BC61C5" w:rsidRPr="00742B31" w14:paraId="5D488DA3" w14:textId="77777777" w:rsidTr="00BC61C5">
        <w:trPr>
          <w:jc w:val="center"/>
        </w:trPr>
        <w:tc>
          <w:tcPr>
            <w:tcW w:w="0" w:type="auto"/>
            <w:vAlign w:val="center"/>
            <w:hideMark/>
          </w:tcPr>
          <w:p w14:paraId="2AFC79B4" w14:textId="77777777" w:rsidR="00BC61C5" w:rsidRPr="00742B31" w:rsidRDefault="00BC61C5" w:rsidP="00BC61C5">
            <w:pPr>
              <w:pStyle w:val="21"/>
              <w:jc w:val="center"/>
              <w:rPr>
                <w:sz w:val="24"/>
                <w:szCs w:val="24"/>
              </w:rPr>
            </w:pPr>
            <w:r w:rsidRPr="00742B31">
              <w:rPr>
                <w:sz w:val="24"/>
                <w:szCs w:val="24"/>
              </w:rPr>
              <w:t>Міссісіпська шкала (до)</w:t>
            </w:r>
          </w:p>
        </w:tc>
        <w:tc>
          <w:tcPr>
            <w:tcW w:w="0" w:type="auto"/>
            <w:vAlign w:val="center"/>
            <w:hideMark/>
          </w:tcPr>
          <w:p w14:paraId="32D5ABD5" w14:textId="77777777" w:rsidR="00BC61C5" w:rsidRPr="00742B31" w:rsidRDefault="00BC61C5" w:rsidP="00BC61C5">
            <w:pPr>
              <w:pStyle w:val="21"/>
              <w:jc w:val="center"/>
              <w:rPr>
                <w:sz w:val="24"/>
                <w:szCs w:val="24"/>
              </w:rPr>
            </w:pPr>
            <w:r w:rsidRPr="00742B31">
              <w:rPr>
                <w:sz w:val="24"/>
                <w:szCs w:val="24"/>
              </w:rPr>
              <w:t>123,4</w:t>
            </w:r>
          </w:p>
        </w:tc>
        <w:tc>
          <w:tcPr>
            <w:tcW w:w="0" w:type="auto"/>
            <w:vAlign w:val="center"/>
            <w:hideMark/>
          </w:tcPr>
          <w:p w14:paraId="4A2DE21F" w14:textId="77777777" w:rsidR="00BC61C5" w:rsidRPr="00742B31" w:rsidRDefault="00BC61C5" w:rsidP="00BC61C5">
            <w:pPr>
              <w:pStyle w:val="21"/>
              <w:jc w:val="center"/>
              <w:rPr>
                <w:sz w:val="24"/>
                <w:szCs w:val="24"/>
              </w:rPr>
            </w:pPr>
            <w:r w:rsidRPr="00742B31">
              <w:rPr>
                <w:sz w:val="24"/>
                <w:szCs w:val="24"/>
              </w:rPr>
              <w:t>89,3</w:t>
            </w:r>
          </w:p>
        </w:tc>
      </w:tr>
      <w:tr w:rsidR="00BC61C5" w:rsidRPr="00742B31" w14:paraId="28520B79" w14:textId="77777777" w:rsidTr="00BC61C5">
        <w:trPr>
          <w:jc w:val="center"/>
        </w:trPr>
        <w:tc>
          <w:tcPr>
            <w:tcW w:w="0" w:type="auto"/>
            <w:vAlign w:val="center"/>
            <w:hideMark/>
          </w:tcPr>
          <w:p w14:paraId="436E7FE7" w14:textId="77777777" w:rsidR="00BC61C5" w:rsidRPr="00742B31" w:rsidRDefault="00BC61C5" w:rsidP="00BC61C5">
            <w:pPr>
              <w:pStyle w:val="21"/>
              <w:jc w:val="center"/>
              <w:rPr>
                <w:sz w:val="24"/>
                <w:szCs w:val="24"/>
              </w:rPr>
            </w:pPr>
            <w:r w:rsidRPr="00742B31">
              <w:rPr>
                <w:sz w:val="24"/>
                <w:szCs w:val="24"/>
              </w:rPr>
              <w:t>Міссісіпська шкала (після)</w:t>
            </w:r>
          </w:p>
        </w:tc>
        <w:tc>
          <w:tcPr>
            <w:tcW w:w="0" w:type="auto"/>
            <w:vAlign w:val="center"/>
            <w:hideMark/>
          </w:tcPr>
          <w:p w14:paraId="012DAB05" w14:textId="77777777" w:rsidR="00BC61C5" w:rsidRPr="00742B31" w:rsidRDefault="00BC61C5" w:rsidP="00BC61C5">
            <w:pPr>
              <w:pStyle w:val="21"/>
              <w:jc w:val="center"/>
              <w:rPr>
                <w:sz w:val="24"/>
                <w:szCs w:val="24"/>
              </w:rPr>
            </w:pPr>
            <w:r w:rsidRPr="00742B31">
              <w:rPr>
                <w:sz w:val="24"/>
                <w:szCs w:val="24"/>
              </w:rPr>
              <w:t>101,2</w:t>
            </w:r>
          </w:p>
        </w:tc>
        <w:tc>
          <w:tcPr>
            <w:tcW w:w="0" w:type="auto"/>
            <w:vAlign w:val="center"/>
            <w:hideMark/>
          </w:tcPr>
          <w:p w14:paraId="50069A16" w14:textId="77777777" w:rsidR="00BC61C5" w:rsidRPr="00742B31" w:rsidRDefault="00BC61C5" w:rsidP="00BC61C5">
            <w:pPr>
              <w:pStyle w:val="21"/>
              <w:jc w:val="center"/>
              <w:rPr>
                <w:sz w:val="24"/>
                <w:szCs w:val="24"/>
              </w:rPr>
            </w:pPr>
            <w:r w:rsidRPr="00742B31">
              <w:rPr>
                <w:sz w:val="24"/>
                <w:szCs w:val="24"/>
              </w:rPr>
              <w:t>88,7</w:t>
            </w:r>
          </w:p>
        </w:tc>
      </w:tr>
      <w:tr w:rsidR="00BC61C5" w:rsidRPr="00742B31" w14:paraId="230475AE" w14:textId="77777777" w:rsidTr="00BC61C5">
        <w:trPr>
          <w:jc w:val="center"/>
        </w:trPr>
        <w:tc>
          <w:tcPr>
            <w:tcW w:w="0" w:type="auto"/>
            <w:vAlign w:val="center"/>
            <w:hideMark/>
          </w:tcPr>
          <w:p w14:paraId="6E8ED8DA" w14:textId="77777777" w:rsidR="00BC61C5" w:rsidRPr="00742B31" w:rsidRDefault="00BC61C5" w:rsidP="00BC61C5">
            <w:pPr>
              <w:pStyle w:val="21"/>
              <w:jc w:val="center"/>
              <w:rPr>
                <w:sz w:val="24"/>
                <w:szCs w:val="24"/>
              </w:rPr>
            </w:pPr>
            <w:r w:rsidRPr="00742B31">
              <w:rPr>
                <w:sz w:val="24"/>
                <w:szCs w:val="24"/>
              </w:rPr>
              <w:t>Зниження</w:t>
            </w:r>
          </w:p>
        </w:tc>
        <w:tc>
          <w:tcPr>
            <w:tcW w:w="0" w:type="auto"/>
            <w:vAlign w:val="center"/>
            <w:hideMark/>
          </w:tcPr>
          <w:p w14:paraId="7922105D" w14:textId="77777777" w:rsidR="00BC61C5" w:rsidRPr="00742B31" w:rsidRDefault="00BC61C5" w:rsidP="00BC61C5">
            <w:pPr>
              <w:pStyle w:val="21"/>
              <w:jc w:val="center"/>
              <w:rPr>
                <w:sz w:val="24"/>
                <w:szCs w:val="24"/>
              </w:rPr>
            </w:pPr>
            <w:r w:rsidRPr="00742B31">
              <w:rPr>
                <w:sz w:val="24"/>
                <w:szCs w:val="24"/>
              </w:rPr>
              <w:t>22,2 бала (18,0%)</w:t>
            </w:r>
          </w:p>
        </w:tc>
        <w:tc>
          <w:tcPr>
            <w:tcW w:w="0" w:type="auto"/>
            <w:vAlign w:val="center"/>
            <w:hideMark/>
          </w:tcPr>
          <w:p w14:paraId="2ADAB2A7" w14:textId="77777777" w:rsidR="00BC61C5" w:rsidRPr="00742B31" w:rsidRDefault="00BC61C5" w:rsidP="00BC61C5">
            <w:pPr>
              <w:pStyle w:val="21"/>
              <w:jc w:val="center"/>
              <w:rPr>
                <w:sz w:val="24"/>
                <w:szCs w:val="24"/>
              </w:rPr>
            </w:pPr>
            <w:r w:rsidRPr="00742B31">
              <w:rPr>
                <w:sz w:val="24"/>
                <w:szCs w:val="24"/>
              </w:rPr>
              <w:t>0,6 бала (0,7%)</w:t>
            </w:r>
          </w:p>
        </w:tc>
      </w:tr>
      <w:tr w:rsidR="00BC61C5" w:rsidRPr="00742B31" w14:paraId="195CB020" w14:textId="77777777" w:rsidTr="00BC61C5">
        <w:trPr>
          <w:jc w:val="center"/>
        </w:trPr>
        <w:tc>
          <w:tcPr>
            <w:tcW w:w="0" w:type="auto"/>
            <w:vAlign w:val="center"/>
            <w:hideMark/>
          </w:tcPr>
          <w:p w14:paraId="7D2352D9" w14:textId="77777777" w:rsidR="00BC61C5" w:rsidRPr="00742B31" w:rsidRDefault="00BC61C5" w:rsidP="00BC61C5">
            <w:pPr>
              <w:pStyle w:val="21"/>
              <w:jc w:val="center"/>
              <w:rPr>
                <w:sz w:val="24"/>
                <w:szCs w:val="24"/>
              </w:rPr>
            </w:pPr>
            <w:r w:rsidRPr="00742B31">
              <w:rPr>
                <w:sz w:val="24"/>
                <w:szCs w:val="24"/>
              </w:rPr>
              <w:t>PCL-5 (до)</w:t>
            </w:r>
          </w:p>
        </w:tc>
        <w:tc>
          <w:tcPr>
            <w:tcW w:w="0" w:type="auto"/>
            <w:vAlign w:val="center"/>
            <w:hideMark/>
          </w:tcPr>
          <w:p w14:paraId="4F2E4957" w14:textId="77777777" w:rsidR="00BC61C5" w:rsidRPr="00742B31" w:rsidRDefault="00BC61C5" w:rsidP="00BC61C5">
            <w:pPr>
              <w:pStyle w:val="21"/>
              <w:jc w:val="center"/>
              <w:rPr>
                <w:sz w:val="24"/>
                <w:szCs w:val="24"/>
              </w:rPr>
            </w:pPr>
            <w:r w:rsidRPr="00742B31">
              <w:rPr>
                <w:sz w:val="24"/>
                <w:szCs w:val="24"/>
              </w:rPr>
              <w:t>46,8</w:t>
            </w:r>
          </w:p>
        </w:tc>
        <w:tc>
          <w:tcPr>
            <w:tcW w:w="0" w:type="auto"/>
            <w:vAlign w:val="center"/>
            <w:hideMark/>
          </w:tcPr>
          <w:p w14:paraId="3DC067D8" w14:textId="77777777" w:rsidR="00BC61C5" w:rsidRPr="00742B31" w:rsidRDefault="00BC61C5" w:rsidP="00BC61C5">
            <w:pPr>
              <w:pStyle w:val="21"/>
              <w:jc w:val="center"/>
              <w:rPr>
                <w:sz w:val="24"/>
                <w:szCs w:val="24"/>
              </w:rPr>
            </w:pPr>
            <w:r w:rsidRPr="00742B31">
              <w:rPr>
                <w:sz w:val="24"/>
                <w:szCs w:val="24"/>
              </w:rPr>
              <w:t>23,7</w:t>
            </w:r>
          </w:p>
        </w:tc>
      </w:tr>
      <w:tr w:rsidR="00BC61C5" w:rsidRPr="00742B31" w14:paraId="017A474C" w14:textId="77777777" w:rsidTr="00BC61C5">
        <w:trPr>
          <w:jc w:val="center"/>
        </w:trPr>
        <w:tc>
          <w:tcPr>
            <w:tcW w:w="0" w:type="auto"/>
            <w:vAlign w:val="center"/>
            <w:hideMark/>
          </w:tcPr>
          <w:p w14:paraId="13DD6942" w14:textId="77777777" w:rsidR="00BC61C5" w:rsidRPr="00742B31" w:rsidRDefault="00BC61C5" w:rsidP="00BC61C5">
            <w:pPr>
              <w:pStyle w:val="21"/>
              <w:jc w:val="center"/>
              <w:rPr>
                <w:sz w:val="24"/>
                <w:szCs w:val="24"/>
              </w:rPr>
            </w:pPr>
            <w:r w:rsidRPr="00742B31">
              <w:rPr>
                <w:sz w:val="24"/>
                <w:szCs w:val="24"/>
              </w:rPr>
              <w:t>PCL-5 (після)</w:t>
            </w:r>
          </w:p>
        </w:tc>
        <w:tc>
          <w:tcPr>
            <w:tcW w:w="0" w:type="auto"/>
            <w:vAlign w:val="center"/>
            <w:hideMark/>
          </w:tcPr>
          <w:p w14:paraId="301BD435" w14:textId="77777777" w:rsidR="00BC61C5" w:rsidRPr="00742B31" w:rsidRDefault="00BC61C5" w:rsidP="00BC61C5">
            <w:pPr>
              <w:pStyle w:val="21"/>
              <w:jc w:val="center"/>
              <w:rPr>
                <w:sz w:val="24"/>
                <w:szCs w:val="24"/>
              </w:rPr>
            </w:pPr>
            <w:r w:rsidRPr="00742B31">
              <w:rPr>
                <w:sz w:val="24"/>
                <w:szCs w:val="24"/>
              </w:rPr>
              <w:t>32,4</w:t>
            </w:r>
          </w:p>
        </w:tc>
        <w:tc>
          <w:tcPr>
            <w:tcW w:w="0" w:type="auto"/>
            <w:vAlign w:val="center"/>
            <w:hideMark/>
          </w:tcPr>
          <w:p w14:paraId="36A8B6D1" w14:textId="77777777" w:rsidR="00BC61C5" w:rsidRPr="00742B31" w:rsidRDefault="00BC61C5" w:rsidP="00BC61C5">
            <w:pPr>
              <w:pStyle w:val="21"/>
              <w:jc w:val="center"/>
              <w:rPr>
                <w:sz w:val="24"/>
                <w:szCs w:val="24"/>
              </w:rPr>
            </w:pPr>
            <w:r w:rsidRPr="00742B31">
              <w:rPr>
                <w:sz w:val="24"/>
                <w:szCs w:val="24"/>
              </w:rPr>
              <w:t>23,1</w:t>
            </w:r>
          </w:p>
        </w:tc>
      </w:tr>
      <w:tr w:rsidR="00BC61C5" w:rsidRPr="00742B31" w14:paraId="2A546CC0" w14:textId="77777777" w:rsidTr="00BC61C5">
        <w:trPr>
          <w:jc w:val="center"/>
        </w:trPr>
        <w:tc>
          <w:tcPr>
            <w:tcW w:w="0" w:type="auto"/>
            <w:vAlign w:val="center"/>
            <w:hideMark/>
          </w:tcPr>
          <w:p w14:paraId="4B0DDA24" w14:textId="77777777" w:rsidR="00BC61C5" w:rsidRPr="00742B31" w:rsidRDefault="00BC61C5" w:rsidP="00BC61C5">
            <w:pPr>
              <w:pStyle w:val="21"/>
              <w:jc w:val="center"/>
              <w:rPr>
                <w:sz w:val="24"/>
                <w:szCs w:val="24"/>
              </w:rPr>
            </w:pPr>
            <w:r w:rsidRPr="00742B31">
              <w:rPr>
                <w:sz w:val="24"/>
                <w:szCs w:val="24"/>
              </w:rPr>
              <w:t>Зниження</w:t>
            </w:r>
          </w:p>
        </w:tc>
        <w:tc>
          <w:tcPr>
            <w:tcW w:w="0" w:type="auto"/>
            <w:vAlign w:val="center"/>
            <w:hideMark/>
          </w:tcPr>
          <w:p w14:paraId="6D76855F" w14:textId="77777777" w:rsidR="00BC61C5" w:rsidRPr="00742B31" w:rsidRDefault="00BC61C5" w:rsidP="00BC61C5">
            <w:pPr>
              <w:pStyle w:val="21"/>
              <w:jc w:val="center"/>
              <w:rPr>
                <w:sz w:val="24"/>
                <w:szCs w:val="24"/>
              </w:rPr>
            </w:pPr>
            <w:r w:rsidRPr="00742B31">
              <w:rPr>
                <w:sz w:val="24"/>
                <w:szCs w:val="24"/>
              </w:rPr>
              <w:t>14,4 бала (30,8%)</w:t>
            </w:r>
          </w:p>
        </w:tc>
        <w:tc>
          <w:tcPr>
            <w:tcW w:w="0" w:type="auto"/>
            <w:vAlign w:val="center"/>
            <w:hideMark/>
          </w:tcPr>
          <w:p w14:paraId="76E78133" w14:textId="77777777" w:rsidR="00BC61C5" w:rsidRPr="00742B31" w:rsidRDefault="00BC61C5" w:rsidP="00BC61C5">
            <w:pPr>
              <w:pStyle w:val="21"/>
              <w:jc w:val="center"/>
              <w:rPr>
                <w:sz w:val="24"/>
                <w:szCs w:val="24"/>
              </w:rPr>
            </w:pPr>
            <w:r w:rsidRPr="00742B31">
              <w:rPr>
                <w:sz w:val="24"/>
                <w:szCs w:val="24"/>
              </w:rPr>
              <w:t>0,6 бала (2,5%)</w:t>
            </w:r>
          </w:p>
        </w:tc>
      </w:tr>
      <w:tr w:rsidR="00BC61C5" w:rsidRPr="00742B31" w14:paraId="0FC53641" w14:textId="77777777" w:rsidTr="00BC61C5">
        <w:trPr>
          <w:jc w:val="center"/>
        </w:trPr>
        <w:tc>
          <w:tcPr>
            <w:tcW w:w="0" w:type="auto"/>
            <w:vAlign w:val="center"/>
            <w:hideMark/>
          </w:tcPr>
          <w:p w14:paraId="03DCD8E5" w14:textId="77777777" w:rsidR="00BC61C5" w:rsidRPr="00742B31" w:rsidRDefault="00BC61C5" w:rsidP="00BC61C5">
            <w:pPr>
              <w:pStyle w:val="21"/>
              <w:jc w:val="center"/>
              <w:rPr>
                <w:sz w:val="24"/>
                <w:szCs w:val="24"/>
              </w:rPr>
            </w:pPr>
            <w:r w:rsidRPr="00742B31">
              <w:rPr>
                <w:sz w:val="24"/>
                <w:szCs w:val="24"/>
              </w:rPr>
              <w:t>IES-R (до)</w:t>
            </w:r>
          </w:p>
        </w:tc>
        <w:tc>
          <w:tcPr>
            <w:tcW w:w="0" w:type="auto"/>
            <w:vAlign w:val="center"/>
            <w:hideMark/>
          </w:tcPr>
          <w:p w14:paraId="4A79862F" w14:textId="77777777" w:rsidR="00BC61C5" w:rsidRPr="00742B31" w:rsidRDefault="00BC61C5" w:rsidP="00BC61C5">
            <w:pPr>
              <w:pStyle w:val="21"/>
              <w:jc w:val="center"/>
              <w:rPr>
                <w:sz w:val="24"/>
                <w:szCs w:val="24"/>
              </w:rPr>
            </w:pPr>
            <w:r w:rsidRPr="00742B31">
              <w:rPr>
                <w:sz w:val="24"/>
                <w:szCs w:val="24"/>
              </w:rPr>
              <w:t>44,1</w:t>
            </w:r>
          </w:p>
        </w:tc>
        <w:tc>
          <w:tcPr>
            <w:tcW w:w="0" w:type="auto"/>
            <w:vAlign w:val="center"/>
            <w:hideMark/>
          </w:tcPr>
          <w:p w14:paraId="331D8D5F" w14:textId="77777777" w:rsidR="00BC61C5" w:rsidRPr="00742B31" w:rsidRDefault="00BC61C5" w:rsidP="00BC61C5">
            <w:pPr>
              <w:pStyle w:val="21"/>
              <w:jc w:val="center"/>
              <w:rPr>
                <w:sz w:val="24"/>
                <w:szCs w:val="24"/>
              </w:rPr>
            </w:pPr>
            <w:r w:rsidRPr="00742B31">
              <w:rPr>
                <w:sz w:val="24"/>
                <w:szCs w:val="24"/>
              </w:rPr>
              <w:t>21,9</w:t>
            </w:r>
          </w:p>
        </w:tc>
      </w:tr>
      <w:tr w:rsidR="00BC61C5" w:rsidRPr="00742B31" w14:paraId="3F1D7890" w14:textId="77777777" w:rsidTr="00BC61C5">
        <w:trPr>
          <w:jc w:val="center"/>
        </w:trPr>
        <w:tc>
          <w:tcPr>
            <w:tcW w:w="0" w:type="auto"/>
            <w:vAlign w:val="center"/>
            <w:hideMark/>
          </w:tcPr>
          <w:p w14:paraId="1BBF0CB2" w14:textId="77777777" w:rsidR="00BC61C5" w:rsidRPr="00742B31" w:rsidRDefault="00BC61C5" w:rsidP="00BC61C5">
            <w:pPr>
              <w:pStyle w:val="21"/>
              <w:jc w:val="center"/>
              <w:rPr>
                <w:sz w:val="24"/>
                <w:szCs w:val="24"/>
              </w:rPr>
            </w:pPr>
            <w:r w:rsidRPr="00742B31">
              <w:rPr>
                <w:sz w:val="24"/>
                <w:szCs w:val="24"/>
              </w:rPr>
              <w:t>IES-R (після)</w:t>
            </w:r>
          </w:p>
        </w:tc>
        <w:tc>
          <w:tcPr>
            <w:tcW w:w="0" w:type="auto"/>
            <w:vAlign w:val="center"/>
            <w:hideMark/>
          </w:tcPr>
          <w:p w14:paraId="0B56BB2B" w14:textId="77777777" w:rsidR="00BC61C5" w:rsidRPr="00742B31" w:rsidRDefault="00BC61C5" w:rsidP="00BC61C5">
            <w:pPr>
              <w:pStyle w:val="21"/>
              <w:jc w:val="center"/>
              <w:rPr>
                <w:sz w:val="24"/>
                <w:szCs w:val="24"/>
              </w:rPr>
            </w:pPr>
            <w:r w:rsidRPr="00742B31">
              <w:rPr>
                <w:sz w:val="24"/>
                <w:szCs w:val="24"/>
              </w:rPr>
              <w:t>30,8</w:t>
            </w:r>
          </w:p>
        </w:tc>
        <w:tc>
          <w:tcPr>
            <w:tcW w:w="0" w:type="auto"/>
            <w:vAlign w:val="center"/>
            <w:hideMark/>
          </w:tcPr>
          <w:p w14:paraId="1957246F" w14:textId="77777777" w:rsidR="00BC61C5" w:rsidRPr="00742B31" w:rsidRDefault="00BC61C5" w:rsidP="00BC61C5">
            <w:pPr>
              <w:pStyle w:val="21"/>
              <w:jc w:val="center"/>
              <w:rPr>
                <w:sz w:val="24"/>
                <w:szCs w:val="24"/>
              </w:rPr>
            </w:pPr>
            <w:r w:rsidRPr="00742B31">
              <w:rPr>
                <w:sz w:val="24"/>
                <w:szCs w:val="24"/>
              </w:rPr>
              <w:t>21,4</w:t>
            </w:r>
          </w:p>
        </w:tc>
      </w:tr>
      <w:tr w:rsidR="00BC61C5" w:rsidRPr="00742B31" w14:paraId="6ECEE5C0" w14:textId="77777777" w:rsidTr="00BC61C5">
        <w:trPr>
          <w:jc w:val="center"/>
        </w:trPr>
        <w:tc>
          <w:tcPr>
            <w:tcW w:w="0" w:type="auto"/>
            <w:vAlign w:val="center"/>
            <w:hideMark/>
          </w:tcPr>
          <w:p w14:paraId="68A6F5AA" w14:textId="77777777" w:rsidR="00BC61C5" w:rsidRPr="00742B31" w:rsidRDefault="00BC61C5" w:rsidP="00BC61C5">
            <w:pPr>
              <w:pStyle w:val="21"/>
              <w:jc w:val="center"/>
              <w:rPr>
                <w:sz w:val="24"/>
                <w:szCs w:val="24"/>
              </w:rPr>
            </w:pPr>
            <w:r w:rsidRPr="00742B31">
              <w:rPr>
                <w:sz w:val="24"/>
                <w:szCs w:val="24"/>
              </w:rPr>
              <w:t>Зниження</w:t>
            </w:r>
          </w:p>
        </w:tc>
        <w:tc>
          <w:tcPr>
            <w:tcW w:w="0" w:type="auto"/>
            <w:vAlign w:val="center"/>
            <w:hideMark/>
          </w:tcPr>
          <w:p w14:paraId="682B744A" w14:textId="77777777" w:rsidR="00BC61C5" w:rsidRPr="00742B31" w:rsidRDefault="00BC61C5" w:rsidP="00BC61C5">
            <w:pPr>
              <w:pStyle w:val="21"/>
              <w:jc w:val="center"/>
              <w:rPr>
                <w:sz w:val="24"/>
                <w:szCs w:val="24"/>
              </w:rPr>
            </w:pPr>
            <w:r w:rsidRPr="00742B31">
              <w:rPr>
                <w:sz w:val="24"/>
                <w:szCs w:val="24"/>
              </w:rPr>
              <w:t>13,3 бала (30,2%)</w:t>
            </w:r>
          </w:p>
        </w:tc>
        <w:tc>
          <w:tcPr>
            <w:tcW w:w="0" w:type="auto"/>
            <w:vAlign w:val="center"/>
            <w:hideMark/>
          </w:tcPr>
          <w:p w14:paraId="66192C8C" w14:textId="77777777" w:rsidR="00BC61C5" w:rsidRPr="00742B31" w:rsidRDefault="00BC61C5" w:rsidP="00BC61C5">
            <w:pPr>
              <w:pStyle w:val="21"/>
              <w:jc w:val="center"/>
              <w:rPr>
                <w:sz w:val="24"/>
                <w:szCs w:val="24"/>
              </w:rPr>
            </w:pPr>
            <w:r w:rsidRPr="00742B31">
              <w:rPr>
                <w:sz w:val="24"/>
                <w:szCs w:val="24"/>
              </w:rPr>
              <w:t>0,5 бала (2,3%)</w:t>
            </w:r>
          </w:p>
        </w:tc>
      </w:tr>
    </w:tbl>
    <w:p w14:paraId="406115D1" w14:textId="77777777" w:rsidR="00BC61C5" w:rsidRPr="00742B31" w:rsidRDefault="00BC61C5" w:rsidP="00BC61C5">
      <w:pPr>
        <w:pStyle w:val="11"/>
      </w:pPr>
    </w:p>
    <w:p w14:paraId="1250F05D" w14:textId="023B84C4" w:rsidR="00BC61C5" w:rsidRPr="00BC61C5" w:rsidRDefault="00BC61C5" w:rsidP="00BC61C5">
      <w:pPr>
        <w:pStyle w:val="11"/>
      </w:pPr>
      <w:r w:rsidRPr="00BC61C5">
        <w:t>Порівняльний аналіз показує, що в експериментальній групі (учасники арт-терапевтичної програми) спостерігається значне зниження показників за всіма методиками, тоді як у контрольній групі показники залишилися практично без змін. Це підтверджує, що позитивні зміни є результатом саме арт-терапевтичної інтервенції, а не спонтанного відновлення чи інших факторів.</w:t>
      </w:r>
    </w:p>
    <w:p w14:paraId="4621CBC5" w14:textId="77777777" w:rsidR="00BC61C5" w:rsidRPr="00BC61C5" w:rsidRDefault="00BC61C5" w:rsidP="00BC61C5">
      <w:pPr>
        <w:pStyle w:val="11"/>
      </w:pPr>
      <w:r w:rsidRPr="00BC61C5">
        <w:t>Узагальнюючи результати проведеного дослідження, можемо констатувати високу ефективність впровадженої арт-терапевтичної програми подолання посттравматичного стресу у внутрішньо переміщених осіб. Про це свідчать статистично значущі позитивні зміни за всіма досліджуваними показниками:</w:t>
      </w:r>
    </w:p>
    <w:p w14:paraId="19930FF2" w14:textId="77777777" w:rsidR="00BC61C5" w:rsidRPr="00BC61C5" w:rsidRDefault="00BC61C5" w:rsidP="00BC61C5">
      <w:pPr>
        <w:pStyle w:val="11"/>
        <w:numPr>
          <w:ilvl w:val="0"/>
          <w:numId w:val="64"/>
        </w:numPr>
      </w:pPr>
      <w:r w:rsidRPr="00BC61C5">
        <w:t>зниження середнього показника за Міссісіпською шкалою з 108,6 до 97,4 бала (на 10,3%);</w:t>
      </w:r>
    </w:p>
    <w:p w14:paraId="39D7866A" w14:textId="77777777" w:rsidR="00BC61C5" w:rsidRPr="00BC61C5" w:rsidRDefault="00BC61C5" w:rsidP="00BC61C5">
      <w:pPr>
        <w:pStyle w:val="11"/>
        <w:numPr>
          <w:ilvl w:val="0"/>
          <w:numId w:val="64"/>
        </w:numPr>
      </w:pPr>
      <w:r w:rsidRPr="00BC61C5">
        <w:t>зниження середнього показника за PCL-5 з 36,8 до 28,6 бала (на 22,3%);</w:t>
      </w:r>
    </w:p>
    <w:p w14:paraId="1C4C5FA2" w14:textId="77777777" w:rsidR="00BC61C5" w:rsidRPr="00BC61C5" w:rsidRDefault="00BC61C5" w:rsidP="00BC61C5">
      <w:pPr>
        <w:pStyle w:val="11"/>
        <w:numPr>
          <w:ilvl w:val="0"/>
          <w:numId w:val="64"/>
        </w:numPr>
      </w:pPr>
      <w:r w:rsidRPr="00BC61C5">
        <w:t>зниження середнього показника за IES-R з 34,5 до 26,2 бала (на 24,1%);</w:t>
      </w:r>
    </w:p>
    <w:p w14:paraId="38FD9C80" w14:textId="77777777" w:rsidR="00BC61C5" w:rsidRPr="00BC61C5" w:rsidRDefault="00BC61C5" w:rsidP="00BC61C5">
      <w:pPr>
        <w:pStyle w:val="11"/>
        <w:numPr>
          <w:ilvl w:val="0"/>
          <w:numId w:val="64"/>
        </w:numPr>
      </w:pPr>
      <w:r w:rsidRPr="00BC61C5">
        <w:lastRenderedPageBreak/>
        <w:t>збільшення кількості осіб з мінімальним рівнем посттравматичної симптоматики з 30,0% до 50,0%;</w:t>
      </w:r>
    </w:p>
    <w:p w14:paraId="74699B63" w14:textId="77777777" w:rsidR="00BC61C5" w:rsidRPr="00BC61C5" w:rsidRDefault="00BC61C5" w:rsidP="00BC61C5">
      <w:pPr>
        <w:pStyle w:val="11"/>
        <w:numPr>
          <w:ilvl w:val="0"/>
          <w:numId w:val="64"/>
        </w:numPr>
      </w:pPr>
      <w:r w:rsidRPr="00BC61C5">
        <w:t>зменшення кількості осіб з показниками вище діагностичного порогу за PCL-5 з 56,7% до 30,0%.</w:t>
      </w:r>
    </w:p>
    <w:p w14:paraId="1A2B3E0A" w14:textId="0DA2DEF4" w:rsidR="002277C6" w:rsidRPr="00742B31" w:rsidRDefault="00BC61C5" w:rsidP="008A3F1D">
      <w:pPr>
        <w:pStyle w:val="11"/>
      </w:pPr>
      <w:r w:rsidRPr="00BC61C5">
        <w:t>Таким чином, результати формувального експерименту демонструють статистично значущі позитивні зміни в усіх досліджуваних показниках посттравматичного стресу. Найбільш суттєві трансформації спостерігаються у зниженні інтрузивної симптоматики, що свідчить про ефективність арт-терапевтичних методів у роботі з нав'язливими спогадами та флешбеками. Статистична значущість усіх виявлених змін підтверджується значеннями t-критерію Стьюдента, які перевищують критичні показники при рівні значущості p≤0,05. Це дозволяє зробити висновок про ефективність розробленої та впровадженої арт-терапевтичної програми подолання посттравматичного стресу у внутрішньо переміщених осіб.</w:t>
      </w:r>
    </w:p>
    <w:p w14:paraId="3C4FFB20" w14:textId="77777777" w:rsidR="002277C6" w:rsidRPr="00742B31" w:rsidRDefault="002277C6">
      <w:pPr>
        <w:spacing w:line="259" w:lineRule="auto"/>
        <w:rPr>
          <w:rFonts w:ascii="Times New Roman" w:hAnsi="Times New Roman" w:cs="Times New Roman"/>
          <w:color w:val="000000" w:themeColor="text1"/>
          <w:sz w:val="28"/>
          <w:szCs w:val="28"/>
          <w:lang w:val="uk-UA"/>
        </w:rPr>
      </w:pPr>
      <w:r w:rsidRPr="00742B31">
        <w:rPr>
          <w:lang w:val="uk-UA"/>
        </w:rPr>
        <w:br w:type="page"/>
      </w:r>
    </w:p>
    <w:p w14:paraId="7F1A7110" w14:textId="77777777" w:rsidR="002277C6" w:rsidRPr="00742B31" w:rsidRDefault="002277C6" w:rsidP="002277C6">
      <w:pPr>
        <w:pStyle w:val="2"/>
        <w:ind w:firstLine="0"/>
        <w:jc w:val="center"/>
      </w:pPr>
      <w:bookmarkStart w:id="15" w:name="_Toc214832476"/>
      <w:r w:rsidRPr="00742B31">
        <w:lastRenderedPageBreak/>
        <w:t>Висновки до третього розділу</w:t>
      </w:r>
      <w:bookmarkEnd w:id="15"/>
    </w:p>
    <w:p w14:paraId="6FC534F0" w14:textId="77777777" w:rsidR="002277C6" w:rsidRPr="00742B31" w:rsidRDefault="002277C6" w:rsidP="002277C6">
      <w:pPr>
        <w:pStyle w:val="11"/>
      </w:pPr>
    </w:p>
    <w:p w14:paraId="3470793C" w14:textId="653CFD10" w:rsidR="002277C6" w:rsidRPr="002277C6" w:rsidRDefault="002277C6" w:rsidP="002277C6">
      <w:pPr>
        <w:pStyle w:val="11"/>
      </w:pPr>
      <w:r w:rsidRPr="002277C6">
        <w:t>Розробка та впровадження арт-терапевтичної програми подолання посттравматичного стресу у внутрішньо переміщених осіб дозволили практично перевірити ефективність арт-терапевтичних методів у роботі з травматичним досвідом та оцінити динаміку змін посттравматичної симптоматики після проведення формувального експерименту.</w:t>
      </w:r>
    </w:p>
    <w:p w14:paraId="59E7C78A" w14:textId="77777777" w:rsidR="002277C6" w:rsidRPr="002277C6" w:rsidRDefault="002277C6" w:rsidP="002277C6">
      <w:pPr>
        <w:pStyle w:val="11"/>
      </w:pPr>
      <w:r w:rsidRPr="002277C6">
        <w:t>Методологічний аналіз розробки програми арт-терапевтичної допомоги базувався на концептуальних положеннях психотравматології (О.В. Тімченко, М.А. Козігора, О.А. Блінов) та теоретичних засадах арт-терапії (Ю.Д. Гундертайло, Н. Калька, З. Ковальчук, І. Калашник, І. Сірик, Ю.І. Фоміних). Програма була спрямована на зниження рівня посттравматичної симптоматики через екстерналізацію травматичного досвіду, розвиток навичок емоційної саморегуляції, активізацію внутрішніх ресурсів та інтеграцію травматичних переживань у життєвий досвід особистості.</w:t>
      </w:r>
    </w:p>
    <w:p w14:paraId="2BDEE3AF" w14:textId="77777777" w:rsidR="002277C6" w:rsidRPr="002277C6" w:rsidRDefault="002277C6" w:rsidP="002277C6">
      <w:pPr>
        <w:pStyle w:val="11"/>
      </w:pPr>
      <w:r w:rsidRPr="002277C6">
        <w:t>Арт-терапевтична програма включала 8 занять тривалістю 2 години кожне, які проводилися протягом тижня в онлайн-форматі через платформу Zoom. У програмі взяли участь 17 осіб, відібраних за результатами констатувального експерименту. Послідовність занять забезпечила поступове поглиблення роботи: від створення безпечного простору та дослідження емоційного стану через екстерналізацію травми та роботу з тілесними проявами стресу до пошуку ресурсів, інтеграції досвіду та формування образу майбутнього. Використовувалися різноманітні арт-терапевтичні техніки: малювання, колажування, робота з кольором, створення мандал, візуалізації та робота з метафоричними образами.</w:t>
      </w:r>
    </w:p>
    <w:p w14:paraId="20D16F4B" w14:textId="77777777" w:rsidR="002277C6" w:rsidRPr="002277C6" w:rsidRDefault="002277C6" w:rsidP="002277C6">
      <w:pPr>
        <w:pStyle w:val="11"/>
      </w:pPr>
      <w:r w:rsidRPr="002277C6">
        <w:t xml:space="preserve">Результати формувального експерименту засвідчили статистично значуще зниження рівня посттравматичної симптоматики за всіма методиками. За Міссісіпською шкалою середній показник знизився з 108,6 до 97,4 бала (на 10,3%), кількість осіб з мінімальним рівнем симптоматики зросла з 30,0% до 50,0%. За методикою PCL-5 середній бал знизився з 36,8 до 28,6 (на 22,3%), </w:t>
      </w:r>
      <w:r w:rsidRPr="002277C6">
        <w:lastRenderedPageBreak/>
        <w:t>кількість осіб з показниками вище діагностичного порогу зменшилася з 56,7% до 30,0%. За шкалою IES-R середній показник знизився з 34,5 до 26,2 бала (на 24,1%). Найбільш виражене зниження спостерігалося за показниками інтрузії, що підтверджує ефективність арт-терапевтичних методів у роботі з нав'язливими спогадами та флешбеками.</w:t>
      </w:r>
    </w:p>
    <w:p w14:paraId="64A44974" w14:textId="448A2AE3" w:rsidR="002277C6" w:rsidRPr="00742B31" w:rsidRDefault="002277C6" w:rsidP="002277C6">
      <w:pPr>
        <w:pStyle w:val="11"/>
      </w:pPr>
      <w:r w:rsidRPr="00742B31">
        <w:t>Отже,</w:t>
      </w:r>
      <w:r w:rsidRPr="002277C6">
        <w:t xml:space="preserve"> результати підтверджують ефективність розробленої арт-терапевтичної програми та доцільність її використання у психологічній роботі з внутрішньо переміщеними особами, які мають ознаки посттравматичного стресу.</w:t>
      </w:r>
    </w:p>
    <w:p w14:paraId="690A34CB" w14:textId="532C6097" w:rsidR="00431035" w:rsidRPr="00742B31" w:rsidRDefault="00C72BBD" w:rsidP="00C72BBD">
      <w:pPr>
        <w:pStyle w:val="1"/>
      </w:pPr>
      <w:bookmarkStart w:id="16" w:name="_Toc214832479"/>
      <w:r w:rsidRPr="00742B31">
        <w:t>ДОДАТКИ</w:t>
      </w:r>
      <w:bookmarkEnd w:id="16"/>
    </w:p>
    <w:p w14:paraId="408A9F06" w14:textId="77777777" w:rsidR="002277C6" w:rsidRPr="002277C6" w:rsidRDefault="002277C6" w:rsidP="00D24E62">
      <w:pPr>
        <w:pStyle w:val="11"/>
        <w:ind w:firstLine="0"/>
        <w:jc w:val="right"/>
      </w:pPr>
      <w:r w:rsidRPr="002277C6">
        <w:rPr>
          <w:b/>
          <w:bCs/>
        </w:rPr>
        <w:t>Додаток А</w:t>
      </w:r>
    </w:p>
    <w:p w14:paraId="21039275" w14:textId="77777777" w:rsidR="002277C6" w:rsidRPr="002277C6" w:rsidRDefault="002277C6" w:rsidP="00D24E62">
      <w:pPr>
        <w:pStyle w:val="11"/>
        <w:ind w:firstLine="0"/>
        <w:jc w:val="center"/>
      </w:pPr>
      <w:r w:rsidRPr="002277C6">
        <w:rPr>
          <w:b/>
          <w:bCs/>
        </w:rPr>
        <w:t>Міссісіпська шкала посттравматичного стресу (цивільний варіант)</w:t>
      </w:r>
    </w:p>
    <w:p w14:paraId="21164DD9" w14:textId="77777777" w:rsidR="002277C6" w:rsidRPr="002277C6" w:rsidRDefault="002277C6" w:rsidP="002277C6">
      <w:pPr>
        <w:pStyle w:val="11"/>
        <w:rPr>
          <w:sz w:val="26"/>
          <w:szCs w:val="26"/>
        </w:rPr>
      </w:pPr>
      <w:r w:rsidRPr="002277C6">
        <w:rPr>
          <w:sz w:val="26"/>
          <w:szCs w:val="26"/>
        </w:rPr>
        <w:t>Інструкція: Нижче наводяться твердження, у яких узагальнено різноманітний досвід людей, що пережили травматичні події. Будь ласка, прочитайте кожне твердження і визначте, наскільки воно стосується вашого життя. Обведіть номер, що відповідає ступеню вашої згоди з кожним твердженням.</w:t>
      </w:r>
    </w:p>
    <w:p w14:paraId="6FB55246" w14:textId="77777777" w:rsidR="002277C6" w:rsidRPr="002277C6" w:rsidRDefault="002277C6" w:rsidP="002277C6">
      <w:pPr>
        <w:pStyle w:val="11"/>
        <w:rPr>
          <w:sz w:val="26"/>
          <w:szCs w:val="26"/>
        </w:rPr>
      </w:pPr>
      <w:r w:rsidRPr="002277C6">
        <w:rPr>
          <w:sz w:val="26"/>
          <w:szCs w:val="26"/>
        </w:rPr>
        <w:t>Варіанти відповідей: 1 – твердження абсолютно неправильне 2 – твердження скоріше неправильне 3 – твердження частково правильне, частково неправильне 4 – твердження скоріше правильне 5 – твердження абсолютно правильне</w:t>
      </w:r>
    </w:p>
    <w:p w14:paraId="1A223C78" w14:textId="77777777" w:rsidR="002277C6" w:rsidRPr="002277C6" w:rsidRDefault="002277C6" w:rsidP="002277C6">
      <w:pPr>
        <w:pStyle w:val="11"/>
        <w:numPr>
          <w:ilvl w:val="0"/>
          <w:numId w:val="66"/>
        </w:numPr>
        <w:rPr>
          <w:sz w:val="26"/>
          <w:szCs w:val="26"/>
        </w:rPr>
      </w:pPr>
      <w:r w:rsidRPr="002277C6">
        <w:rPr>
          <w:sz w:val="26"/>
          <w:szCs w:val="26"/>
        </w:rPr>
        <w:t>До того, що трапилося, у мене було більше друзів, ніж зараз.</w:t>
      </w:r>
    </w:p>
    <w:p w14:paraId="2E7696F2" w14:textId="77777777" w:rsidR="002277C6" w:rsidRPr="002277C6" w:rsidRDefault="002277C6" w:rsidP="002277C6">
      <w:pPr>
        <w:pStyle w:val="11"/>
        <w:numPr>
          <w:ilvl w:val="0"/>
          <w:numId w:val="66"/>
        </w:numPr>
        <w:rPr>
          <w:sz w:val="26"/>
          <w:szCs w:val="26"/>
        </w:rPr>
      </w:pPr>
      <w:r w:rsidRPr="002277C6">
        <w:rPr>
          <w:sz w:val="26"/>
          <w:szCs w:val="26"/>
        </w:rPr>
        <w:t>У мене не виникає почуття провини за те, що я робив (не робив) під час травматичної події.</w:t>
      </w:r>
    </w:p>
    <w:p w14:paraId="1689831B" w14:textId="77777777" w:rsidR="002277C6" w:rsidRPr="002277C6" w:rsidRDefault="002277C6" w:rsidP="002277C6">
      <w:pPr>
        <w:pStyle w:val="11"/>
        <w:numPr>
          <w:ilvl w:val="0"/>
          <w:numId w:val="66"/>
        </w:numPr>
        <w:rPr>
          <w:sz w:val="26"/>
          <w:szCs w:val="26"/>
        </w:rPr>
      </w:pPr>
      <w:r w:rsidRPr="002277C6">
        <w:rPr>
          <w:sz w:val="26"/>
          <w:szCs w:val="26"/>
        </w:rPr>
        <w:t>Якщо хтось виведе мене з терпіння, то я, швидше за все, застосую силу.</w:t>
      </w:r>
    </w:p>
    <w:p w14:paraId="34775756" w14:textId="77777777" w:rsidR="002277C6" w:rsidRPr="002277C6" w:rsidRDefault="002277C6" w:rsidP="002277C6">
      <w:pPr>
        <w:pStyle w:val="11"/>
        <w:numPr>
          <w:ilvl w:val="0"/>
          <w:numId w:val="66"/>
        </w:numPr>
        <w:rPr>
          <w:sz w:val="26"/>
          <w:szCs w:val="26"/>
        </w:rPr>
      </w:pPr>
      <w:r w:rsidRPr="002277C6">
        <w:rPr>
          <w:sz w:val="26"/>
          <w:szCs w:val="26"/>
        </w:rPr>
        <w:t>Якщо трапиться щось, що нагадує про минулі події, мене це виведе з рівноваги і завдасть болю.</w:t>
      </w:r>
    </w:p>
    <w:p w14:paraId="615E3E61" w14:textId="77777777" w:rsidR="002277C6" w:rsidRPr="002277C6" w:rsidRDefault="002277C6" w:rsidP="002277C6">
      <w:pPr>
        <w:pStyle w:val="11"/>
        <w:numPr>
          <w:ilvl w:val="0"/>
          <w:numId w:val="66"/>
        </w:numPr>
        <w:rPr>
          <w:sz w:val="26"/>
          <w:szCs w:val="26"/>
        </w:rPr>
      </w:pPr>
      <w:r w:rsidRPr="002277C6">
        <w:rPr>
          <w:sz w:val="26"/>
          <w:szCs w:val="26"/>
        </w:rPr>
        <w:t>Люди, які знають мене добре, бояться мене.</w:t>
      </w:r>
    </w:p>
    <w:p w14:paraId="778BFBA8" w14:textId="77777777" w:rsidR="002277C6" w:rsidRPr="002277C6" w:rsidRDefault="002277C6" w:rsidP="002277C6">
      <w:pPr>
        <w:pStyle w:val="11"/>
        <w:numPr>
          <w:ilvl w:val="0"/>
          <w:numId w:val="66"/>
        </w:numPr>
        <w:rPr>
          <w:sz w:val="26"/>
          <w:szCs w:val="26"/>
        </w:rPr>
      </w:pPr>
      <w:r w:rsidRPr="002277C6">
        <w:rPr>
          <w:sz w:val="26"/>
          <w:szCs w:val="26"/>
        </w:rPr>
        <w:t>Я здатний встановлювати емоційно близькі відносини з іншими людьми.</w:t>
      </w:r>
    </w:p>
    <w:p w14:paraId="504255DD" w14:textId="77777777" w:rsidR="002277C6" w:rsidRPr="002277C6" w:rsidRDefault="002277C6" w:rsidP="002277C6">
      <w:pPr>
        <w:pStyle w:val="11"/>
        <w:numPr>
          <w:ilvl w:val="0"/>
          <w:numId w:val="66"/>
        </w:numPr>
        <w:rPr>
          <w:sz w:val="26"/>
          <w:szCs w:val="26"/>
        </w:rPr>
      </w:pPr>
      <w:r w:rsidRPr="002277C6">
        <w:rPr>
          <w:sz w:val="26"/>
          <w:szCs w:val="26"/>
        </w:rPr>
        <w:t>Мені сняться вночі кошмари про те, що трапилося.</w:t>
      </w:r>
    </w:p>
    <w:p w14:paraId="1BE4E69D" w14:textId="77777777" w:rsidR="002277C6" w:rsidRPr="002277C6" w:rsidRDefault="002277C6" w:rsidP="002277C6">
      <w:pPr>
        <w:pStyle w:val="11"/>
        <w:numPr>
          <w:ilvl w:val="0"/>
          <w:numId w:val="66"/>
        </w:numPr>
        <w:rPr>
          <w:sz w:val="26"/>
          <w:szCs w:val="26"/>
        </w:rPr>
      </w:pPr>
      <w:r w:rsidRPr="002277C6">
        <w:rPr>
          <w:sz w:val="26"/>
          <w:szCs w:val="26"/>
        </w:rPr>
        <w:t>Коли я думаю про деякі речі, які я робив у минулому, мені не хочеться жити.</w:t>
      </w:r>
    </w:p>
    <w:p w14:paraId="376FDB05" w14:textId="77777777" w:rsidR="002277C6" w:rsidRPr="002277C6" w:rsidRDefault="002277C6" w:rsidP="002277C6">
      <w:pPr>
        <w:pStyle w:val="11"/>
        <w:numPr>
          <w:ilvl w:val="0"/>
          <w:numId w:val="66"/>
        </w:numPr>
        <w:rPr>
          <w:sz w:val="26"/>
          <w:szCs w:val="26"/>
        </w:rPr>
      </w:pPr>
      <w:r w:rsidRPr="002277C6">
        <w:rPr>
          <w:sz w:val="26"/>
          <w:szCs w:val="26"/>
        </w:rPr>
        <w:t>Зовні я виглядаю жорстким, але всередині – м'який і чутливий.</w:t>
      </w:r>
    </w:p>
    <w:p w14:paraId="59321B51" w14:textId="77777777" w:rsidR="002277C6" w:rsidRPr="002277C6" w:rsidRDefault="002277C6" w:rsidP="002277C6">
      <w:pPr>
        <w:pStyle w:val="11"/>
        <w:numPr>
          <w:ilvl w:val="0"/>
          <w:numId w:val="66"/>
        </w:numPr>
        <w:rPr>
          <w:sz w:val="26"/>
          <w:szCs w:val="26"/>
        </w:rPr>
      </w:pPr>
      <w:r w:rsidRPr="002277C6">
        <w:rPr>
          <w:sz w:val="26"/>
          <w:szCs w:val="26"/>
        </w:rPr>
        <w:t>Останнім часом я відчуваю, що хочу покінчити з собою.</w:t>
      </w:r>
    </w:p>
    <w:p w14:paraId="724EDDB8" w14:textId="77777777" w:rsidR="002277C6" w:rsidRPr="002277C6" w:rsidRDefault="002277C6" w:rsidP="002277C6">
      <w:pPr>
        <w:pStyle w:val="11"/>
        <w:numPr>
          <w:ilvl w:val="0"/>
          <w:numId w:val="66"/>
        </w:numPr>
        <w:rPr>
          <w:sz w:val="26"/>
          <w:szCs w:val="26"/>
        </w:rPr>
      </w:pPr>
      <w:r w:rsidRPr="002277C6">
        <w:rPr>
          <w:sz w:val="26"/>
          <w:szCs w:val="26"/>
        </w:rPr>
        <w:lastRenderedPageBreak/>
        <w:t>Я добре засинаю, сплю достатньо глибоко і спокійно.</w:t>
      </w:r>
    </w:p>
    <w:p w14:paraId="569CE03E" w14:textId="77777777" w:rsidR="002277C6" w:rsidRPr="002277C6" w:rsidRDefault="002277C6" w:rsidP="002277C6">
      <w:pPr>
        <w:pStyle w:val="11"/>
        <w:numPr>
          <w:ilvl w:val="0"/>
          <w:numId w:val="66"/>
        </w:numPr>
        <w:rPr>
          <w:sz w:val="26"/>
          <w:szCs w:val="26"/>
        </w:rPr>
      </w:pPr>
      <w:r w:rsidRPr="002277C6">
        <w:rPr>
          <w:sz w:val="26"/>
          <w:szCs w:val="26"/>
        </w:rPr>
        <w:t>Я все ще переживаю травматичну подію.</w:t>
      </w:r>
    </w:p>
    <w:p w14:paraId="5B5382DD" w14:textId="77777777" w:rsidR="002277C6" w:rsidRPr="002277C6" w:rsidRDefault="002277C6" w:rsidP="002277C6">
      <w:pPr>
        <w:pStyle w:val="11"/>
        <w:numPr>
          <w:ilvl w:val="0"/>
          <w:numId w:val="66"/>
        </w:numPr>
        <w:rPr>
          <w:sz w:val="26"/>
          <w:szCs w:val="26"/>
        </w:rPr>
      </w:pPr>
      <w:r w:rsidRPr="002277C6">
        <w:rPr>
          <w:sz w:val="26"/>
          <w:szCs w:val="26"/>
        </w:rPr>
        <w:t>Мій сон настільки неспокійний, що прокинувшись вранці, я відчуваю себе розбитим.</w:t>
      </w:r>
    </w:p>
    <w:p w14:paraId="2DD0380C" w14:textId="77777777" w:rsidR="002277C6" w:rsidRPr="002277C6" w:rsidRDefault="002277C6" w:rsidP="002277C6">
      <w:pPr>
        <w:pStyle w:val="11"/>
        <w:numPr>
          <w:ilvl w:val="0"/>
          <w:numId w:val="66"/>
        </w:numPr>
        <w:rPr>
          <w:sz w:val="26"/>
          <w:szCs w:val="26"/>
        </w:rPr>
      </w:pPr>
      <w:r w:rsidRPr="002277C6">
        <w:rPr>
          <w:sz w:val="26"/>
          <w:szCs w:val="26"/>
        </w:rPr>
        <w:t>Мені здається, що я більше не здатен нормально жити.</w:t>
      </w:r>
    </w:p>
    <w:p w14:paraId="2802DD15" w14:textId="77777777" w:rsidR="002277C6" w:rsidRPr="002277C6" w:rsidRDefault="002277C6" w:rsidP="002277C6">
      <w:pPr>
        <w:pStyle w:val="11"/>
        <w:numPr>
          <w:ilvl w:val="0"/>
          <w:numId w:val="66"/>
        </w:numPr>
        <w:rPr>
          <w:sz w:val="26"/>
          <w:szCs w:val="26"/>
        </w:rPr>
      </w:pPr>
      <w:r w:rsidRPr="002277C6">
        <w:rPr>
          <w:sz w:val="26"/>
          <w:szCs w:val="26"/>
        </w:rPr>
        <w:t>Я обережний у дружніх стосунках.</w:t>
      </w:r>
    </w:p>
    <w:p w14:paraId="10E8355D" w14:textId="77777777" w:rsidR="002277C6" w:rsidRPr="002277C6" w:rsidRDefault="002277C6" w:rsidP="002277C6">
      <w:pPr>
        <w:pStyle w:val="11"/>
        <w:numPr>
          <w:ilvl w:val="0"/>
          <w:numId w:val="66"/>
        </w:numPr>
        <w:rPr>
          <w:sz w:val="26"/>
          <w:szCs w:val="26"/>
        </w:rPr>
      </w:pPr>
      <w:r w:rsidRPr="002277C6">
        <w:rPr>
          <w:sz w:val="26"/>
          <w:szCs w:val="26"/>
        </w:rPr>
        <w:t>Мені подобається бувати там, де багато людей і весело.</w:t>
      </w:r>
    </w:p>
    <w:p w14:paraId="3753F63F" w14:textId="77777777" w:rsidR="002277C6" w:rsidRPr="002277C6" w:rsidRDefault="002277C6" w:rsidP="002277C6">
      <w:pPr>
        <w:pStyle w:val="11"/>
        <w:numPr>
          <w:ilvl w:val="0"/>
          <w:numId w:val="66"/>
        </w:numPr>
        <w:rPr>
          <w:sz w:val="26"/>
          <w:szCs w:val="26"/>
        </w:rPr>
      </w:pPr>
      <w:r w:rsidRPr="002277C6">
        <w:rPr>
          <w:sz w:val="26"/>
          <w:szCs w:val="26"/>
        </w:rPr>
        <w:t>Коли щось нагадує мені про минуле, я відчуваю озноб, тремтіння або серцебиття.</w:t>
      </w:r>
    </w:p>
    <w:p w14:paraId="2B1A90FA" w14:textId="77777777" w:rsidR="002277C6" w:rsidRPr="002277C6" w:rsidRDefault="002277C6" w:rsidP="002277C6">
      <w:pPr>
        <w:pStyle w:val="11"/>
        <w:numPr>
          <w:ilvl w:val="0"/>
          <w:numId w:val="66"/>
        </w:numPr>
        <w:rPr>
          <w:sz w:val="26"/>
          <w:szCs w:val="26"/>
        </w:rPr>
      </w:pPr>
      <w:r w:rsidRPr="002277C6">
        <w:rPr>
          <w:sz w:val="26"/>
          <w:szCs w:val="26"/>
        </w:rPr>
        <w:t>Мені важко що-небудь відчувати.</w:t>
      </w:r>
    </w:p>
    <w:p w14:paraId="3538823D" w14:textId="77777777" w:rsidR="002277C6" w:rsidRPr="002277C6" w:rsidRDefault="002277C6" w:rsidP="002277C6">
      <w:pPr>
        <w:pStyle w:val="11"/>
        <w:numPr>
          <w:ilvl w:val="0"/>
          <w:numId w:val="66"/>
        </w:numPr>
        <w:rPr>
          <w:sz w:val="26"/>
          <w:szCs w:val="26"/>
        </w:rPr>
      </w:pPr>
      <w:r w:rsidRPr="002277C6">
        <w:rPr>
          <w:sz w:val="26"/>
          <w:szCs w:val="26"/>
        </w:rPr>
        <w:t>Останнім часом я працюю не краще, ніж раніше.</w:t>
      </w:r>
    </w:p>
    <w:p w14:paraId="53E93992" w14:textId="77777777" w:rsidR="002277C6" w:rsidRPr="002277C6" w:rsidRDefault="002277C6" w:rsidP="002277C6">
      <w:pPr>
        <w:pStyle w:val="11"/>
        <w:numPr>
          <w:ilvl w:val="0"/>
          <w:numId w:val="66"/>
        </w:numPr>
        <w:rPr>
          <w:sz w:val="26"/>
          <w:szCs w:val="26"/>
        </w:rPr>
      </w:pPr>
      <w:r w:rsidRPr="002277C6">
        <w:rPr>
          <w:sz w:val="26"/>
          <w:szCs w:val="26"/>
        </w:rPr>
        <w:t>Мені важко зосередитися.</w:t>
      </w:r>
    </w:p>
    <w:p w14:paraId="355286F5" w14:textId="77777777" w:rsidR="002277C6" w:rsidRPr="002277C6" w:rsidRDefault="002277C6" w:rsidP="002277C6">
      <w:pPr>
        <w:pStyle w:val="11"/>
        <w:numPr>
          <w:ilvl w:val="0"/>
          <w:numId w:val="66"/>
        </w:numPr>
        <w:rPr>
          <w:sz w:val="26"/>
          <w:szCs w:val="26"/>
        </w:rPr>
      </w:pPr>
      <w:r w:rsidRPr="002277C6">
        <w:rPr>
          <w:sz w:val="26"/>
          <w:szCs w:val="26"/>
        </w:rPr>
        <w:t>Я плачу без причини.</w:t>
      </w:r>
    </w:p>
    <w:p w14:paraId="3A103494" w14:textId="77777777" w:rsidR="002277C6" w:rsidRPr="002277C6" w:rsidRDefault="002277C6" w:rsidP="002277C6">
      <w:pPr>
        <w:pStyle w:val="11"/>
        <w:numPr>
          <w:ilvl w:val="0"/>
          <w:numId w:val="66"/>
        </w:numPr>
        <w:rPr>
          <w:sz w:val="26"/>
          <w:szCs w:val="26"/>
        </w:rPr>
      </w:pPr>
      <w:r w:rsidRPr="002277C6">
        <w:rPr>
          <w:sz w:val="26"/>
          <w:szCs w:val="26"/>
        </w:rPr>
        <w:t>Мені подобається бувати в компанії.</w:t>
      </w:r>
    </w:p>
    <w:p w14:paraId="1ABDE7DC" w14:textId="77777777" w:rsidR="002277C6" w:rsidRPr="002277C6" w:rsidRDefault="002277C6" w:rsidP="002277C6">
      <w:pPr>
        <w:pStyle w:val="11"/>
        <w:numPr>
          <w:ilvl w:val="0"/>
          <w:numId w:val="66"/>
        </w:numPr>
        <w:rPr>
          <w:sz w:val="26"/>
          <w:szCs w:val="26"/>
        </w:rPr>
      </w:pPr>
      <w:r w:rsidRPr="002277C6">
        <w:rPr>
          <w:sz w:val="26"/>
          <w:szCs w:val="26"/>
        </w:rPr>
        <w:t>Я лякаюся, коли чую щось схоже на звуки, які були під час травматичної події.</w:t>
      </w:r>
    </w:p>
    <w:p w14:paraId="0274B173" w14:textId="77777777" w:rsidR="002277C6" w:rsidRPr="002277C6" w:rsidRDefault="002277C6" w:rsidP="002277C6">
      <w:pPr>
        <w:pStyle w:val="11"/>
        <w:numPr>
          <w:ilvl w:val="0"/>
          <w:numId w:val="66"/>
        </w:numPr>
        <w:rPr>
          <w:sz w:val="26"/>
          <w:szCs w:val="26"/>
        </w:rPr>
      </w:pPr>
      <w:r w:rsidRPr="002277C6">
        <w:rPr>
          <w:sz w:val="26"/>
          <w:szCs w:val="26"/>
        </w:rPr>
        <w:t>Ніхто, навіть члени моєї сім'ї, не розуміють, що я відчуваю.</w:t>
      </w:r>
    </w:p>
    <w:p w14:paraId="51C84A0A" w14:textId="77777777" w:rsidR="002277C6" w:rsidRPr="002277C6" w:rsidRDefault="002277C6" w:rsidP="002277C6">
      <w:pPr>
        <w:pStyle w:val="11"/>
        <w:numPr>
          <w:ilvl w:val="0"/>
          <w:numId w:val="66"/>
        </w:numPr>
        <w:rPr>
          <w:sz w:val="26"/>
          <w:szCs w:val="26"/>
        </w:rPr>
      </w:pPr>
      <w:r w:rsidRPr="002277C6">
        <w:rPr>
          <w:sz w:val="26"/>
          <w:szCs w:val="26"/>
        </w:rPr>
        <w:t>Я легкий і спокійний.</w:t>
      </w:r>
    </w:p>
    <w:p w14:paraId="0BCD437F" w14:textId="77777777" w:rsidR="002277C6" w:rsidRPr="002277C6" w:rsidRDefault="002277C6" w:rsidP="002277C6">
      <w:pPr>
        <w:pStyle w:val="11"/>
        <w:numPr>
          <w:ilvl w:val="0"/>
          <w:numId w:val="66"/>
        </w:numPr>
        <w:rPr>
          <w:sz w:val="26"/>
          <w:szCs w:val="26"/>
        </w:rPr>
      </w:pPr>
      <w:r w:rsidRPr="002277C6">
        <w:rPr>
          <w:sz w:val="26"/>
          <w:szCs w:val="26"/>
        </w:rPr>
        <w:t>Події, свідком або учасником яких я був, спливають знову і знову в моїй пам'яті.</w:t>
      </w:r>
    </w:p>
    <w:p w14:paraId="5CA30BCB" w14:textId="77777777" w:rsidR="002277C6" w:rsidRPr="002277C6" w:rsidRDefault="002277C6" w:rsidP="002277C6">
      <w:pPr>
        <w:pStyle w:val="11"/>
        <w:numPr>
          <w:ilvl w:val="0"/>
          <w:numId w:val="66"/>
        </w:numPr>
        <w:rPr>
          <w:sz w:val="26"/>
          <w:szCs w:val="26"/>
        </w:rPr>
      </w:pPr>
      <w:r w:rsidRPr="002277C6">
        <w:rPr>
          <w:sz w:val="26"/>
          <w:szCs w:val="26"/>
        </w:rPr>
        <w:t>Я боюся засинати вночі.</w:t>
      </w:r>
    </w:p>
    <w:p w14:paraId="76084E79" w14:textId="77777777" w:rsidR="002277C6" w:rsidRPr="002277C6" w:rsidRDefault="002277C6" w:rsidP="002277C6">
      <w:pPr>
        <w:pStyle w:val="11"/>
        <w:numPr>
          <w:ilvl w:val="0"/>
          <w:numId w:val="66"/>
        </w:numPr>
        <w:rPr>
          <w:sz w:val="26"/>
          <w:szCs w:val="26"/>
        </w:rPr>
      </w:pPr>
      <w:r w:rsidRPr="002277C6">
        <w:rPr>
          <w:sz w:val="26"/>
          <w:szCs w:val="26"/>
        </w:rPr>
        <w:t>Я намагаюся уникати всього, що могло б нагадати мені про те, що трапилося.</w:t>
      </w:r>
    </w:p>
    <w:p w14:paraId="37B76F18" w14:textId="77777777" w:rsidR="002277C6" w:rsidRPr="002277C6" w:rsidRDefault="002277C6" w:rsidP="002277C6">
      <w:pPr>
        <w:pStyle w:val="11"/>
        <w:numPr>
          <w:ilvl w:val="0"/>
          <w:numId w:val="66"/>
        </w:numPr>
        <w:rPr>
          <w:sz w:val="26"/>
          <w:szCs w:val="26"/>
        </w:rPr>
      </w:pPr>
      <w:r w:rsidRPr="002277C6">
        <w:rPr>
          <w:sz w:val="26"/>
          <w:szCs w:val="26"/>
        </w:rPr>
        <w:t>Моя пам'ять така ж хороша, як і раніше.</w:t>
      </w:r>
    </w:p>
    <w:p w14:paraId="132DBE5E" w14:textId="77777777" w:rsidR="002277C6" w:rsidRPr="002277C6" w:rsidRDefault="002277C6" w:rsidP="002277C6">
      <w:pPr>
        <w:pStyle w:val="11"/>
        <w:numPr>
          <w:ilvl w:val="0"/>
          <w:numId w:val="66"/>
        </w:numPr>
        <w:rPr>
          <w:sz w:val="26"/>
          <w:szCs w:val="26"/>
        </w:rPr>
      </w:pPr>
      <w:r w:rsidRPr="002277C6">
        <w:rPr>
          <w:sz w:val="26"/>
          <w:szCs w:val="26"/>
        </w:rPr>
        <w:t>Я відчуваю труднощі у вираженні своїх почуттів.</w:t>
      </w:r>
    </w:p>
    <w:p w14:paraId="5CECDD09" w14:textId="77777777" w:rsidR="002277C6" w:rsidRPr="002277C6" w:rsidRDefault="002277C6" w:rsidP="002277C6">
      <w:pPr>
        <w:pStyle w:val="11"/>
        <w:numPr>
          <w:ilvl w:val="0"/>
          <w:numId w:val="66"/>
        </w:numPr>
        <w:rPr>
          <w:sz w:val="26"/>
          <w:szCs w:val="26"/>
        </w:rPr>
      </w:pPr>
      <w:r w:rsidRPr="002277C6">
        <w:rPr>
          <w:sz w:val="26"/>
          <w:szCs w:val="26"/>
        </w:rPr>
        <w:t>Коли я прокидаюся вночі, мені здається, що я не зможу знову заснути.</w:t>
      </w:r>
    </w:p>
    <w:p w14:paraId="05E887A7" w14:textId="77777777" w:rsidR="002277C6" w:rsidRPr="002277C6" w:rsidRDefault="002277C6" w:rsidP="002277C6">
      <w:pPr>
        <w:pStyle w:val="11"/>
        <w:numPr>
          <w:ilvl w:val="0"/>
          <w:numId w:val="66"/>
        </w:numPr>
        <w:rPr>
          <w:sz w:val="26"/>
          <w:szCs w:val="26"/>
        </w:rPr>
      </w:pPr>
      <w:r w:rsidRPr="002277C6">
        <w:rPr>
          <w:sz w:val="26"/>
          <w:szCs w:val="26"/>
        </w:rPr>
        <w:t>Я почуваю себе чужим навіть серед близьких мені людей.</w:t>
      </w:r>
    </w:p>
    <w:p w14:paraId="44A8BBED" w14:textId="77777777" w:rsidR="002277C6" w:rsidRPr="002277C6" w:rsidRDefault="002277C6" w:rsidP="002277C6">
      <w:pPr>
        <w:pStyle w:val="11"/>
        <w:numPr>
          <w:ilvl w:val="0"/>
          <w:numId w:val="66"/>
        </w:numPr>
        <w:rPr>
          <w:sz w:val="26"/>
          <w:szCs w:val="26"/>
        </w:rPr>
      </w:pPr>
      <w:r w:rsidRPr="002277C6">
        <w:rPr>
          <w:sz w:val="26"/>
          <w:szCs w:val="26"/>
        </w:rPr>
        <w:t>У мене буває утруднене дихання або прискорене серцебиття без особливої причини.</w:t>
      </w:r>
    </w:p>
    <w:p w14:paraId="183E5E06" w14:textId="77777777" w:rsidR="002277C6" w:rsidRPr="002277C6" w:rsidRDefault="002277C6" w:rsidP="002277C6">
      <w:pPr>
        <w:pStyle w:val="11"/>
        <w:numPr>
          <w:ilvl w:val="0"/>
          <w:numId w:val="66"/>
        </w:numPr>
        <w:rPr>
          <w:sz w:val="26"/>
          <w:szCs w:val="26"/>
        </w:rPr>
      </w:pPr>
      <w:r w:rsidRPr="002277C6">
        <w:rPr>
          <w:sz w:val="26"/>
          <w:szCs w:val="26"/>
        </w:rPr>
        <w:t>Часом моя поведінка або почуття нагадують мені про те, що я пережив.</w:t>
      </w:r>
    </w:p>
    <w:p w14:paraId="2BA9C760" w14:textId="77777777" w:rsidR="002277C6" w:rsidRPr="002277C6" w:rsidRDefault="002277C6" w:rsidP="002277C6">
      <w:pPr>
        <w:pStyle w:val="11"/>
        <w:numPr>
          <w:ilvl w:val="0"/>
          <w:numId w:val="66"/>
        </w:numPr>
        <w:rPr>
          <w:sz w:val="26"/>
          <w:szCs w:val="26"/>
        </w:rPr>
      </w:pPr>
      <w:r w:rsidRPr="002277C6">
        <w:rPr>
          <w:sz w:val="26"/>
          <w:szCs w:val="26"/>
        </w:rPr>
        <w:t>Інші люди вважають мене хорошим, порядним.</w:t>
      </w:r>
    </w:p>
    <w:p w14:paraId="2B527462" w14:textId="77777777" w:rsidR="002277C6" w:rsidRPr="002277C6" w:rsidRDefault="002277C6" w:rsidP="002277C6">
      <w:pPr>
        <w:pStyle w:val="11"/>
        <w:rPr>
          <w:sz w:val="26"/>
          <w:szCs w:val="26"/>
        </w:rPr>
      </w:pPr>
      <w:r w:rsidRPr="002277C6">
        <w:rPr>
          <w:sz w:val="26"/>
          <w:szCs w:val="26"/>
        </w:rPr>
        <w:t>Обробка та інтерпретація результатів:</w:t>
      </w:r>
    </w:p>
    <w:p w14:paraId="1547AA85" w14:textId="77777777" w:rsidR="002277C6" w:rsidRPr="002277C6" w:rsidRDefault="002277C6" w:rsidP="002277C6">
      <w:pPr>
        <w:pStyle w:val="11"/>
        <w:rPr>
          <w:sz w:val="26"/>
          <w:szCs w:val="26"/>
        </w:rPr>
      </w:pPr>
      <w:r w:rsidRPr="002277C6">
        <w:rPr>
          <w:sz w:val="26"/>
          <w:szCs w:val="26"/>
        </w:rPr>
        <w:t>Зворотні пункти (потребують перекодування: 1=5, 2=4, 3=3, 4=2, 5=1): 2, 6, 11, 16, 19, 22, 25, 29, 35.</w:t>
      </w:r>
    </w:p>
    <w:p w14:paraId="79657EC3" w14:textId="77777777" w:rsidR="002277C6" w:rsidRPr="002277C6" w:rsidRDefault="002277C6" w:rsidP="002277C6">
      <w:pPr>
        <w:pStyle w:val="11"/>
        <w:rPr>
          <w:sz w:val="26"/>
          <w:szCs w:val="26"/>
        </w:rPr>
      </w:pPr>
      <w:r w:rsidRPr="002277C6">
        <w:rPr>
          <w:sz w:val="26"/>
          <w:szCs w:val="26"/>
        </w:rPr>
        <w:lastRenderedPageBreak/>
        <w:t>Загальний бал підраховується шляхом додавання балів за всіма пунктами (з урахуванням зворотних).</w:t>
      </w:r>
    </w:p>
    <w:p w14:paraId="45BD05DC" w14:textId="77777777" w:rsidR="002277C6" w:rsidRPr="002277C6" w:rsidRDefault="002277C6" w:rsidP="002277C6">
      <w:pPr>
        <w:pStyle w:val="11"/>
        <w:rPr>
          <w:sz w:val="26"/>
          <w:szCs w:val="26"/>
        </w:rPr>
      </w:pPr>
      <w:r w:rsidRPr="002277C6">
        <w:rPr>
          <w:sz w:val="26"/>
          <w:szCs w:val="26"/>
        </w:rPr>
        <w:t>Інтерпретація загального балу:</w:t>
      </w:r>
    </w:p>
    <w:p w14:paraId="7F96AF0C" w14:textId="77777777" w:rsidR="002277C6" w:rsidRPr="002277C6" w:rsidRDefault="002277C6" w:rsidP="002277C6">
      <w:pPr>
        <w:pStyle w:val="11"/>
        <w:numPr>
          <w:ilvl w:val="0"/>
          <w:numId w:val="67"/>
        </w:numPr>
        <w:rPr>
          <w:sz w:val="26"/>
          <w:szCs w:val="26"/>
        </w:rPr>
      </w:pPr>
      <w:r w:rsidRPr="002277C6">
        <w:rPr>
          <w:sz w:val="26"/>
          <w:szCs w:val="26"/>
        </w:rPr>
        <w:t>35-94 бали – мінімальний рівень посттравматичного стресу;</w:t>
      </w:r>
    </w:p>
    <w:p w14:paraId="52C64F4D" w14:textId="77777777" w:rsidR="002277C6" w:rsidRPr="002277C6" w:rsidRDefault="002277C6" w:rsidP="002277C6">
      <w:pPr>
        <w:pStyle w:val="11"/>
        <w:numPr>
          <w:ilvl w:val="0"/>
          <w:numId w:val="67"/>
        </w:numPr>
        <w:rPr>
          <w:sz w:val="26"/>
          <w:szCs w:val="26"/>
        </w:rPr>
      </w:pPr>
      <w:r w:rsidRPr="002277C6">
        <w:rPr>
          <w:sz w:val="26"/>
          <w:szCs w:val="26"/>
        </w:rPr>
        <w:t>95-111 балів – помірний рівень посттравматичного стресу;</w:t>
      </w:r>
    </w:p>
    <w:p w14:paraId="1CDD2533" w14:textId="77777777" w:rsidR="002277C6" w:rsidRPr="002277C6" w:rsidRDefault="002277C6" w:rsidP="002277C6">
      <w:pPr>
        <w:pStyle w:val="11"/>
        <w:numPr>
          <w:ilvl w:val="0"/>
          <w:numId w:val="67"/>
        </w:numPr>
        <w:rPr>
          <w:sz w:val="26"/>
          <w:szCs w:val="26"/>
        </w:rPr>
      </w:pPr>
      <w:r w:rsidRPr="002277C6">
        <w:rPr>
          <w:sz w:val="26"/>
          <w:szCs w:val="26"/>
        </w:rPr>
        <w:t>112-131 бал – виражений рівень посттравматичного стресу;</w:t>
      </w:r>
    </w:p>
    <w:p w14:paraId="6AE8E267" w14:textId="77777777" w:rsidR="002277C6" w:rsidRPr="002277C6" w:rsidRDefault="002277C6" w:rsidP="002277C6">
      <w:pPr>
        <w:pStyle w:val="11"/>
        <w:numPr>
          <w:ilvl w:val="0"/>
          <w:numId w:val="67"/>
        </w:numPr>
        <w:rPr>
          <w:sz w:val="26"/>
          <w:szCs w:val="26"/>
        </w:rPr>
      </w:pPr>
      <w:r w:rsidRPr="002277C6">
        <w:rPr>
          <w:sz w:val="26"/>
          <w:szCs w:val="26"/>
        </w:rPr>
        <w:t>132 бали і вище – високий рівень посттравматичного стресу.</w:t>
      </w:r>
    </w:p>
    <w:p w14:paraId="03427133" w14:textId="749AD746" w:rsidR="002277C6" w:rsidRPr="002277C6" w:rsidRDefault="002277C6" w:rsidP="002277C6">
      <w:pPr>
        <w:pStyle w:val="11"/>
      </w:pPr>
    </w:p>
    <w:p w14:paraId="65C95B7C" w14:textId="77777777" w:rsidR="00D24E62" w:rsidRPr="00742B31" w:rsidRDefault="00D24E62">
      <w:pPr>
        <w:spacing w:line="259" w:lineRule="auto"/>
        <w:rPr>
          <w:rFonts w:ascii="Times New Roman" w:hAnsi="Times New Roman" w:cs="Times New Roman"/>
          <w:b/>
          <w:bCs/>
          <w:color w:val="000000" w:themeColor="text1"/>
          <w:sz w:val="28"/>
          <w:szCs w:val="28"/>
          <w:lang w:val="uk-UA"/>
        </w:rPr>
      </w:pPr>
      <w:r w:rsidRPr="00742B31">
        <w:rPr>
          <w:b/>
          <w:bCs/>
          <w:lang w:val="uk-UA"/>
        </w:rPr>
        <w:br w:type="page"/>
      </w:r>
    </w:p>
    <w:p w14:paraId="26FD54AC" w14:textId="51FCAEC3" w:rsidR="002277C6" w:rsidRPr="002277C6" w:rsidRDefault="002277C6" w:rsidP="00D24E62">
      <w:pPr>
        <w:pStyle w:val="11"/>
        <w:ind w:firstLine="0"/>
        <w:jc w:val="right"/>
      </w:pPr>
      <w:r w:rsidRPr="002277C6">
        <w:rPr>
          <w:b/>
          <w:bCs/>
        </w:rPr>
        <w:lastRenderedPageBreak/>
        <w:t>Додаток Б</w:t>
      </w:r>
    </w:p>
    <w:p w14:paraId="5FA6053B" w14:textId="77777777" w:rsidR="002277C6" w:rsidRPr="002277C6" w:rsidRDefault="002277C6" w:rsidP="00D24E62">
      <w:pPr>
        <w:pStyle w:val="11"/>
        <w:ind w:firstLine="0"/>
        <w:jc w:val="center"/>
      </w:pPr>
      <w:r w:rsidRPr="002277C6">
        <w:rPr>
          <w:b/>
          <w:bCs/>
        </w:rPr>
        <w:t>Контрольний список посттравматичного стресового розладу PCL-5</w:t>
      </w:r>
    </w:p>
    <w:p w14:paraId="7F23827E" w14:textId="77777777" w:rsidR="002277C6" w:rsidRPr="002277C6" w:rsidRDefault="002277C6" w:rsidP="002277C6">
      <w:pPr>
        <w:pStyle w:val="11"/>
      </w:pPr>
      <w:r w:rsidRPr="002277C6">
        <w:t>Інструкція: Нижче наведено перелік проблем, які іноді виникають у людей у відповідь на дуже стресову подію. Будь ласка, прочитайте кожну проблему та оцініть, наскільки вона турбувала вас протягом останнього місяця.</w:t>
      </w:r>
    </w:p>
    <w:p w14:paraId="105228B7" w14:textId="77777777" w:rsidR="002277C6" w:rsidRPr="002277C6" w:rsidRDefault="002277C6" w:rsidP="002277C6">
      <w:pPr>
        <w:pStyle w:val="11"/>
      </w:pPr>
      <w:r w:rsidRPr="002277C6">
        <w:t>Варіанти відповідей: 0 – зовсім не турбувало 1 – трохи турбувало 2 – помірно турбувало 3 – досить сильно турбувало 4 – надзвичайно сильно турбувало</w:t>
      </w:r>
    </w:p>
    <w:p w14:paraId="3AF0C195" w14:textId="77777777" w:rsidR="002277C6" w:rsidRPr="002277C6" w:rsidRDefault="002277C6" w:rsidP="002277C6">
      <w:pPr>
        <w:pStyle w:val="11"/>
      </w:pPr>
      <w:r w:rsidRPr="002277C6">
        <w:t>Протягом останнього місяця, наскільки вас турбували:</w:t>
      </w:r>
    </w:p>
    <w:p w14:paraId="413F4772" w14:textId="77777777" w:rsidR="002277C6" w:rsidRPr="002277C6" w:rsidRDefault="002277C6" w:rsidP="002277C6">
      <w:pPr>
        <w:pStyle w:val="11"/>
        <w:numPr>
          <w:ilvl w:val="0"/>
          <w:numId w:val="68"/>
        </w:numPr>
      </w:pPr>
      <w:r w:rsidRPr="002277C6">
        <w:t>Повторювані, неприємні та небажані спогади про стресову подію.</w:t>
      </w:r>
    </w:p>
    <w:p w14:paraId="33A4C3D8" w14:textId="77777777" w:rsidR="002277C6" w:rsidRPr="002277C6" w:rsidRDefault="002277C6" w:rsidP="002277C6">
      <w:pPr>
        <w:pStyle w:val="11"/>
        <w:numPr>
          <w:ilvl w:val="0"/>
          <w:numId w:val="68"/>
        </w:numPr>
      </w:pPr>
      <w:r w:rsidRPr="002277C6">
        <w:t>Повторювані неприємні сни про стресову подію.</w:t>
      </w:r>
    </w:p>
    <w:p w14:paraId="52FA10BB" w14:textId="77777777" w:rsidR="002277C6" w:rsidRPr="002277C6" w:rsidRDefault="002277C6" w:rsidP="002277C6">
      <w:pPr>
        <w:pStyle w:val="11"/>
        <w:numPr>
          <w:ilvl w:val="0"/>
          <w:numId w:val="68"/>
        </w:numPr>
      </w:pPr>
      <w:r w:rsidRPr="002277C6">
        <w:t>Раптове відчуття або поведінка так, ніби стресова подія відбувається знову (ніби ви насправді повернулися туди і знову переживаєте це).</w:t>
      </w:r>
    </w:p>
    <w:p w14:paraId="5E60B8EA" w14:textId="77777777" w:rsidR="002277C6" w:rsidRPr="002277C6" w:rsidRDefault="002277C6" w:rsidP="002277C6">
      <w:pPr>
        <w:pStyle w:val="11"/>
        <w:numPr>
          <w:ilvl w:val="0"/>
          <w:numId w:val="68"/>
        </w:numPr>
      </w:pPr>
      <w:r w:rsidRPr="002277C6">
        <w:t>Відчуття сильного засмучення, коли щось нагадує вам про стресову подію.</w:t>
      </w:r>
    </w:p>
    <w:p w14:paraId="3FA2C0D3" w14:textId="77777777" w:rsidR="002277C6" w:rsidRPr="002277C6" w:rsidRDefault="002277C6" w:rsidP="002277C6">
      <w:pPr>
        <w:pStyle w:val="11"/>
        <w:numPr>
          <w:ilvl w:val="0"/>
          <w:numId w:val="68"/>
        </w:numPr>
      </w:pPr>
      <w:r w:rsidRPr="002277C6">
        <w:t>Сильні фізичні реакції, коли щось нагадує вам про стресову подію (наприклад, прискорене серцебиття, утруднене дихання, пітливість).</w:t>
      </w:r>
    </w:p>
    <w:p w14:paraId="61CC33FE" w14:textId="77777777" w:rsidR="002277C6" w:rsidRPr="002277C6" w:rsidRDefault="002277C6" w:rsidP="002277C6">
      <w:pPr>
        <w:pStyle w:val="11"/>
        <w:numPr>
          <w:ilvl w:val="0"/>
          <w:numId w:val="68"/>
        </w:numPr>
      </w:pPr>
      <w:r w:rsidRPr="002277C6">
        <w:t>Уникання спогадів, думок або почуттів, пов'язаних зі стресовою подією.</w:t>
      </w:r>
    </w:p>
    <w:p w14:paraId="71F39334" w14:textId="77777777" w:rsidR="002277C6" w:rsidRPr="002277C6" w:rsidRDefault="002277C6" w:rsidP="002277C6">
      <w:pPr>
        <w:pStyle w:val="11"/>
        <w:numPr>
          <w:ilvl w:val="0"/>
          <w:numId w:val="68"/>
        </w:numPr>
      </w:pPr>
      <w:r w:rsidRPr="002277C6">
        <w:t>Уникання зовнішніх нагадувань про стресову подію (наприклад, людей, місць, розмов, занять, предметів або ситуацій).</w:t>
      </w:r>
    </w:p>
    <w:p w14:paraId="28631C5E" w14:textId="77777777" w:rsidR="002277C6" w:rsidRPr="002277C6" w:rsidRDefault="002277C6" w:rsidP="002277C6">
      <w:pPr>
        <w:pStyle w:val="11"/>
        <w:numPr>
          <w:ilvl w:val="0"/>
          <w:numId w:val="68"/>
        </w:numPr>
      </w:pPr>
      <w:r w:rsidRPr="002277C6">
        <w:t>Труднощі із запам'ятовуванням важливих частин стресової події.</w:t>
      </w:r>
    </w:p>
    <w:p w14:paraId="7D43F9F7" w14:textId="77777777" w:rsidR="002277C6" w:rsidRPr="002277C6" w:rsidRDefault="002277C6" w:rsidP="002277C6">
      <w:pPr>
        <w:pStyle w:val="11"/>
        <w:numPr>
          <w:ilvl w:val="0"/>
          <w:numId w:val="68"/>
        </w:numPr>
      </w:pPr>
      <w:r w:rsidRPr="002277C6">
        <w:t>Сильні негативні переконання про себе, інших людей або світ (наприклад, такі думки: «Я поганий», «Зі мною щось серйозно не так», «Нікому не можна довіряти», «Світ цілком небезпечний»).</w:t>
      </w:r>
    </w:p>
    <w:p w14:paraId="33D9854C" w14:textId="77777777" w:rsidR="002277C6" w:rsidRPr="002277C6" w:rsidRDefault="002277C6" w:rsidP="002277C6">
      <w:pPr>
        <w:pStyle w:val="11"/>
        <w:numPr>
          <w:ilvl w:val="0"/>
          <w:numId w:val="68"/>
        </w:numPr>
      </w:pPr>
      <w:r w:rsidRPr="002277C6">
        <w:t>Звинувачення себе чи інших у стресовій події або в тому, що сталося після неї.</w:t>
      </w:r>
    </w:p>
    <w:p w14:paraId="3ADB8528" w14:textId="77777777" w:rsidR="002277C6" w:rsidRPr="002277C6" w:rsidRDefault="002277C6" w:rsidP="002277C6">
      <w:pPr>
        <w:pStyle w:val="11"/>
        <w:numPr>
          <w:ilvl w:val="0"/>
          <w:numId w:val="68"/>
        </w:numPr>
      </w:pPr>
      <w:r w:rsidRPr="002277C6">
        <w:t>Сильні негативні почуття, такі як страх, жах, гнів, провина або сором.</w:t>
      </w:r>
    </w:p>
    <w:p w14:paraId="1290337D" w14:textId="77777777" w:rsidR="002277C6" w:rsidRPr="002277C6" w:rsidRDefault="002277C6" w:rsidP="002277C6">
      <w:pPr>
        <w:pStyle w:val="11"/>
        <w:numPr>
          <w:ilvl w:val="0"/>
          <w:numId w:val="68"/>
        </w:numPr>
      </w:pPr>
      <w:r w:rsidRPr="002277C6">
        <w:t>Втрата інтересу до занять, які раніше приносили задоволення.</w:t>
      </w:r>
    </w:p>
    <w:p w14:paraId="411401BA" w14:textId="77777777" w:rsidR="002277C6" w:rsidRPr="002277C6" w:rsidRDefault="002277C6" w:rsidP="002277C6">
      <w:pPr>
        <w:pStyle w:val="11"/>
        <w:numPr>
          <w:ilvl w:val="0"/>
          <w:numId w:val="68"/>
        </w:numPr>
      </w:pPr>
      <w:r w:rsidRPr="002277C6">
        <w:t>Відчуття відстороненості або відчуженості від інших людей.</w:t>
      </w:r>
    </w:p>
    <w:p w14:paraId="379302B4" w14:textId="77777777" w:rsidR="002277C6" w:rsidRPr="002277C6" w:rsidRDefault="002277C6" w:rsidP="002277C6">
      <w:pPr>
        <w:pStyle w:val="11"/>
        <w:numPr>
          <w:ilvl w:val="0"/>
          <w:numId w:val="68"/>
        </w:numPr>
      </w:pPr>
      <w:r w:rsidRPr="002277C6">
        <w:t>Труднощі з переживанням позитивних почуттів (наприклад, неможливість відчувати щастя або любов до близьких людей).</w:t>
      </w:r>
    </w:p>
    <w:p w14:paraId="1DDB8DD5" w14:textId="77777777" w:rsidR="002277C6" w:rsidRPr="002277C6" w:rsidRDefault="002277C6" w:rsidP="002277C6">
      <w:pPr>
        <w:pStyle w:val="11"/>
        <w:numPr>
          <w:ilvl w:val="0"/>
          <w:numId w:val="68"/>
        </w:numPr>
      </w:pPr>
      <w:r w:rsidRPr="002277C6">
        <w:lastRenderedPageBreak/>
        <w:t>Дратівлива поведінка, спалахи гніву або агресивні дії.</w:t>
      </w:r>
    </w:p>
    <w:p w14:paraId="0ADCE113" w14:textId="77777777" w:rsidR="002277C6" w:rsidRPr="002277C6" w:rsidRDefault="002277C6" w:rsidP="002277C6">
      <w:pPr>
        <w:pStyle w:val="11"/>
        <w:numPr>
          <w:ilvl w:val="0"/>
          <w:numId w:val="68"/>
        </w:numPr>
      </w:pPr>
      <w:r w:rsidRPr="002277C6">
        <w:t>Ризикована поведінка або дії, які можуть завдати вам шкоди.</w:t>
      </w:r>
    </w:p>
    <w:p w14:paraId="56B34E53" w14:textId="77777777" w:rsidR="002277C6" w:rsidRPr="002277C6" w:rsidRDefault="002277C6" w:rsidP="002277C6">
      <w:pPr>
        <w:pStyle w:val="11"/>
        <w:numPr>
          <w:ilvl w:val="0"/>
          <w:numId w:val="68"/>
        </w:numPr>
      </w:pPr>
      <w:r w:rsidRPr="002277C6">
        <w:t>Надмірна настороженість, пильність або постійне очікування небезпеки.</w:t>
      </w:r>
    </w:p>
    <w:p w14:paraId="37D09760" w14:textId="77777777" w:rsidR="002277C6" w:rsidRPr="002277C6" w:rsidRDefault="002277C6" w:rsidP="002277C6">
      <w:pPr>
        <w:pStyle w:val="11"/>
        <w:numPr>
          <w:ilvl w:val="0"/>
          <w:numId w:val="68"/>
        </w:numPr>
      </w:pPr>
      <w:r w:rsidRPr="002277C6">
        <w:t>Відчуття нервозності або схильність легко лякатися.</w:t>
      </w:r>
    </w:p>
    <w:p w14:paraId="584C13D1" w14:textId="77777777" w:rsidR="002277C6" w:rsidRPr="002277C6" w:rsidRDefault="002277C6" w:rsidP="002277C6">
      <w:pPr>
        <w:pStyle w:val="11"/>
        <w:numPr>
          <w:ilvl w:val="0"/>
          <w:numId w:val="68"/>
        </w:numPr>
      </w:pPr>
      <w:r w:rsidRPr="002277C6">
        <w:t>Труднощі із зосередженням уваги.</w:t>
      </w:r>
    </w:p>
    <w:p w14:paraId="79A11FE0" w14:textId="77777777" w:rsidR="002277C6" w:rsidRPr="002277C6" w:rsidRDefault="002277C6" w:rsidP="002277C6">
      <w:pPr>
        <w:pStyle w:val="11"/>
        <w:numPr>
          <w:ilvl w:val="0"/>
          <w:numId w:val="68"/>
        </w:numPr>
      </w:pPr>
      <w:r w:rsidRPr="002277C6">
        <w:t>Труднощі із засинанням або підтримкою сну.</w:t>
      </w:r>
    </w:p>
    <w:p w14:paraId="3550C43E" w14:textId="77777777" w:rsidR="002277C6" w:rsidRPr="002277C6" w:rsidRDefault="002277C6" w:rsidP="002277C6">
      <w:pPr>
        <w:pStyle w:val="11"/>
        <w:rPr>
          <w:sz w:val="26"/>
          <w:szCs w:val="26"/>
        </w:rPr>
      </w:pPr>
      <w:r w:rsidRPr="002277C6">
        <w:rPr>
          <w:sz w:val="26"/>
          <w:szCs w:val="26"/>
        </w:rPr>
        <w:t>Обробка та інтерпретація результатів:</w:t>
      </w:r>
    </w:p>
    <w:p w14:paraId="76855FB4" w14:textId="77777777" w:rsidR="002277C6" w:rsidRPr="002277C6" w:rsidRDefault="002277C6" w:rsidP="002277C6">
      <w:pPr>
        <w:pStyle w:val="11"/>
        <w:rPr>
          <w:sz w:val="26"/>
          <w:szCs w:val="26"/>
        </w:rPr>
      </w:pPr>
      <w:r w:rsidRPr="002277C6">
        <w:rPr>
          <w:sz w:val="26"/>
          <w:szCs w:val="26"/>
        </w:rPr>
        <w:t>Кластери симптомів:</w:t>
      </w:r>
    </w:p>
    <w:p w14:paraId="75B56CC8" w14:textId="77777777" w:rsidR="002277C6" w:rsidRPr="002277C6" w:rsidRDefault="002277C6" w:rsidP="002277C6">
      <w:pPr>
        <w:pStyle w:val="11"/>
        <w:numPr>
          <w:ilvl w:val="0"/>
          <w:numId w:val="69"/>
        </w:numPr>
        <w:rPr>
          <w:sz w:val="26"/>
          <w:szCs w:val="26"/>
        </w:rPr>
      </w:pPr>
      <w:r w:rsidRPr="002277C6">
        <w:rPr>
          <w:sz w:val="26"/>
          <w:szCs w:val="26"/>
        </w:rPr>
        <w:t>Кластер B (інтрузії): пункти 1-5;</w:t>
      </w:r>
    </w:p>
    <w:p w14:paraId="4C1B202E" w14:textId="77777777" w:rsidR="002277C6" w:rsidRPr="002277C6" w:rsidRDefault="002277C6" w:rsidP="002277C6">
      <w:pPr>
        <w:pStyle w:val="11"/>
        <w:numPr>
          <w:ilvl w:val="0"/>
          <w:numId w:val="69"/>
        </w:numPr>
        <w:rPr>
          <w:sz w:val="26"/>
          <w:szCs w:val="26"/>
        </w:rPr>
      </w:pPr>
      <w:r w:rsidRPr="002277C6">
        <w:rPr>
          <w:sz w:val="26"/>
          <w:szCs w:val="26"/>
        </w:rPr>
        <w:t>Кластер C (уникання): пункти 6-7;</w:t>
      </w:r>
    </w:p>
    <w:p w14:paraId="47AE515D" w14:textId="77777777" w:rsidR="002277C6" w:rsidRPr="002277C6" w:rsidRDefault="002277C6" w:rsidP="002277C6">
      <w:pPr>
        <w:pStyle w:val="11"/>
        <w:numPr>
          <w:ilvl w:val="0"/>
          <w:numId w:val="69"/>
        </w:numPr>
        <w:rPr>
          <w:sz w:val="26"/>
          <w:szCs w:val="26"/>
        </w:rPr>
      </w:pPr>
      <w:r w:rsidRPr="002277C6">
        <w:rPr>
          <w:sz w:val="26"/>
          <w:szCs w:val="26"/>
        </w:rPr>
        <w:t>Кластер D (негативні зміни в когніціях та настрої): пункти 8-14;</w:t>
      </w:r>
    </w:p>
    <w:p w14:paraId="05742FA9" w14:textId="77777777" w:rsidR="002277C6" w:rsidRPr="002277C6" w:rsidRDefault="002277C6" w:rsidP="002277C6">
      <w:pPr>
        <w:pStyle w:val="11"/>
        <w:numPr>
          <w:ilvl w:val="0"/>
          <w:numId w:val="69"/>
        </w:numPr>
        <w:rPr>
          <w:sz w:val="26"/>
          <w:szCs w:val="26"/>
        </w:rPr>
      </w:pPr>
      <w:r w:rsidRPr="002277C6">
        <w:rPr>
          <w:sz w:val="26"/>
          <w:szCs w:val="26"/>
        </w:rPr>
        <w:t>Кластер E (зміни в збудливості та реактивності): пункти 15-20.</w:t>
      </w:r>
    </w:p>
    <w:p w14:paraId="555515D3" w14:textId="77777777" w:rsidR="002277C6" w:rsidRPr="002277C6" w:rsidRDefault="002277C6" w:rsidP="002277C6">
      <w:pPr>
        <w:pStyle w:val="11"/>
      </w:pPr>
      <w:r w:rsidRPr="002277C6">
        <w:t>Загальний бал підраховується шляхом додавання балів за всіма 20 пунктами (діапазон від 0 до 80 балів).</w:t>
      </w:r>
    </w:p>
    <w:p w14:paraId="3C3318AB" w14:textId="77777777" w:rsidR="002277C6" w:rsidRPr="002277C6" w:rsidRDefault="002277C6" w:rsidP="002277C6">
      <w:pPr>
        <w:pStyle w:val="11"/>
      </w:pPr>
      <w:r w:rsidRPr="002277C6">
        <w:t>Діагностичний поріг: 33 бали і вище свідчать про наявність клінічно значущих симптомів ПТСР.</w:t>
      </w:r>
    </w:p>
    <w:p w14:paraId="0F4629DF" w14:textId="77777777" w:rsidR="002277C6" w:rsidRPr="002277C6" w:rsidRDefault="002277C6" w:rsidP="002277C6">
      <w:pPr>
        <w:pStyle w:val="11"/>
      </w:pPr>
      <w:r w:rsidRPr="002277C6">
        <w:t>Критерії діагнозу ПТСР за DSM-5:</w:t>
      </w:r>
    </w:p>
    <w:p w14:paraId="11C10A02" w14:textId="77777777" w:rsidR="002277C6" w:rsidRPr="002277C6" w:rsidRDefault="002277C6" w:rsidP="002277C6">
      <w:pPr>
        <w:pStyle w:val="11"/>
        <w:numPr>
          <w:ilvl w:val="0"/>
          <w:numId w:val="70"/>
        </w:numPr>
      </w:pPr>
      <w:r w:rsidRPr="002277C6">
        <w:t>принаймні 1 симптом з кластера B (оцінка 2 і вище);</w:t>
      </w:r>
    </w:p>
    <w:p w14:paraId="35A9B8D5" w14:textId="77777777" w:rsidR="002277C6" w:rsidRPr="002277C6" w:rsidRDefault="002277C6" w:rsidP="002277C6">
      <w:pPr>
        <w:pStyle w:val="11"/>
        <w:numPr>
          <w:ilvl w:val="0"/>
          <w:numId w:val="70"/>
        </w:numPr>
      </w:pPr>
      <w:r w:rsidRPr="002277C6">
        <w:t>принаймні 1 симптом з кластера C (оцінка 2 і вище);</w:t>
      </w:r>
    </w:p>
    <w:p w14:paraId="4B248F81" w14:textId="77777777" w:rsidR="002277C6" w:rsidRPr="002277C6" w:rsidRDefault="002277C6" w:rsidP="002277C6">
      <w:pPr>
        <w:pStyle w:val="11"/>
        <w:numPr>
          <w:ilvl w:val="0"/>
          <w:numId w:val="70"/>
        </w:numPr>
      </w:pPr>
      <w:r w:rsidRPr="002277C6">
        <w:t>принаймні 2 симптоми з кластера D (оцінка 2 і вище);</w:t>
      </w:r>
    </w:p>
    <w:p w14:paraId="34D1308B" w14:textId="77777777" w:rsidR="00D24E62" w:rsidRPr="00742B31" w:rsidRDefault="002277C6" w:rsidP="00D24E62">
      <w:pPr>
        <w:pStyle w:val="11"/>
        <w:numPr>
          <w:ilvl w:val="0"/>
          <w:numId w:val="70"/>
        </w:numPr>
      </w:pPr>
      <w:r w:rsidRPr="002277C6">
        <w:t>принаймні 2 симптоми з кластера E (оцінка 2 і вище).</w:t>
      </w:r>
    </w:p>
    <w:p w14:paraId="1A62E60D" w14:textId="77777777" w:rsidR="00D24E62" w:rsidRPr="00742B31" w:rsidRDefault="00D24E62">
      <w:pPr>
        <w:spacing w:line="259" w:lineRule="auto"/>
        <w:rPr>
          <w:rFonts w:ascii="Times New Roman" w:hAnsi="Times New Roman" w:cs="Times New Roman"/>
          <w:b/>
          <w:bCs/>
          <w:color w:val="000000" w:themeColor="text1"/>
          <w:sz w:val="28"/>
          <w:szCs w:val="28"/>
          <w:lang w:val="uk-UA"/>
        </w:rPr>
      </w:pPr>
      <w:r w:rsidRPr="00742B31">
        <w:rPr>
          <w:b/>
          <w:bCs/>
          <w:sz w:val="28"/>
          <w:szCs w:val="28"/>
          <w:lang w:val="uk-UA"/>
        </w:rPr>
        <w:br w:type="page"/>
      </w:r>
    </w:p>
    <w:p w14:paraId="4252B896" w14:textId="78C78C6B" w:rsidR="002277C6" w:rsidRPr="002277C6" w:rsidRDefault="002277C6" w:rsidP="00D24E62">
      <w:pPr>
        <w:pStyle w:val="11"/>
        <w:ind w:left="360" w:firstLine="0"/>
        <w:jc w:val="right"/>
        <w:rPr>
          <w:sz w:val="26"/>
          <w:szCs w:val="26"/>
        </w:rPr>
      </w:pPr>
      <w:r w:rsidRPr="002277C6">
        <w:rPr>
          <w:b/>
          <w:bCs/>
        </w:rPr>
        <w:lastRenderedPageBreak/>
        <w:t>Додаток В</w:t>
      </w:r>
    </w:p>
    <w:p w14:paraId="7A803CF6" w14:textId="77777777" w:rsidR="002277C6" w:rsidRPr="002277C6" w:rsidRDefault="002277C6" w:rsidP="00D24E62">
      <w:pPr>
        <w:pStyle w:val="11"/>
        <w:ind w:firstLine="0"/>
        <w:jc w:val="center"/>
      </w:pPr>
      <w:r w:rsidRPr="002277C6">
        <w:rPr>
          <w:b/>
          <w:bCs/>
        </w:rPr>
        <w:t>Шкала оцінки впливу травматичної події IES-R</w:t>
      </w:r>
    </w:p>
    <w:p w14:paraId="24AFADD8" w14:textId="77777777" w:rsidR="002277C6" w:rsidRPr="002277C6" w:rsidRDefault="002277C6" w:rsidP="002277C6">
      <w:pPr>
        <w:pStyle w:val="11"/>
      </w:pPr>
      <w:r w:rsidRPr="002277C6">
        <w:t>Інструкція: Нижче наведено перелік труднощів, які іноді виникають у людей після стресових життєвих подій. Будь ласка, прочитайте кожен пункт та вкажіть, наскільки кожна з цих труднощів турбувала вас протягом останніх 7 днів стосовно травматичної події, яку ви пережили.</w:t>
      </w:r>
    </w:p>
    <w:p w14:paraId="02ACF058" w14:textId="77777777" w:rsidR="002277C6" w:rsidRPr="002277C6" w:rsidRDefault="002277C6" w:rsidP="002277C6">
      <w:pPr>
        <w:pStyle w:val="11"/>
      </w:pPr>
      <w:r w:rsidRPr="002277C6">
        <w:t>Варіанти відповідей: 0 – зовсім ні 1 – рідко 2 – іноді 3 – часто 4 – постійно</w:t>
      </w:r>
    </w:p>
    <w:p w14:paraId="3F8D0E46" w14:textId="77777777" w:rsidR="002277C6" w:rsidRPr="002277C6" w:rsidRDefault="002277C6" w:rsidP="002277C6">
      <w:pPr>
        <w:pStyle w:val="11"/>
        <w:numPr>
          <w:ilvl w:val="0"/>
          <w:numId w:val="71"/>
        </w:numPr>
      </w:pPr>
      <w:r w:rsidRPr="002277C6">
        <w:t>Будь-яке нагадування повертало мої почуття щодо цієї події.</w:t>
      </w:r>
    </w:p>
    <w:p w14:paraId="21697704" w14:textId="77777777" w:rsidR="002277C6" w:rsidRPr="002277C6" w:rsidRDefault="002277C6" w:rsidP="002277C6">
      <w:pPr>
        <w:pStyle w:val="11"/>
        <w:numPr>
          <w:ilvl w:val="0"/>
          <w:numId w:val="71"/>
        </w:numPr>
      </w:pPr>
      <w:r w:rsidRPr="002277C6">
        <w:t>Я прокидався вночі.</w:t>
      </w:r>
    </w:p>
    <w:p w14:paraId="660787ED" w14:textId="77777777" w:rsidR="002277C6" w:rsidRPr="002277C6" w:rsidRDefault="002277C6" w:rsidP="002277C6">
      <w:pPr>
        <w:pStyle w:val="11"/>
        <w:numPr>
          <w:ilvl w:val="0"/>
          <w:numId w:val="71"/>
        </w:numPr>
      </w:pPr>
      <w:r w:rsidRPr="002277C6">
        <w:t>Різні речі змушували мене думати про цю подію.</w:t>
      </w:r>
    </w:p>
    <w:p w14:paraId="49F68722" w14:textId="77777777" w:rsidR="002277C6" w:rsidRPr="002277C6" w:rsidRDefault="002277C6" w:rsidP="002277C6">
      <w:pPr>
        <w:pStyle w:val="11"/>
        <w:numPr>
          <w:ilvl w:val="0"/>
          <w:numId w:val="71"/>
        </w:numPr>
      </w:pPr>
      <w:r w:rsidRPr="002277C6">
        <w:t>Я відчував роздратування та гнів.</w:t>
      </w:r>
    </w:p>
    <w:p w14:paraId="11AAFCBF" w14:textId="77777777" w:rsidR="002277C6" w:rsidRPr="002277C6" w:rsidRDefault="002277C6" w:rsidP="002277C6">
      <w:pPr>
        <w:pStyle w:val="11"/>
        <w:numPr>
          <w:ilvl w:val="0"/>
          <w:numId w:val="71"/>
        </w:numPr>
      </w:pPr>
      <w:r w:rsidRPr="002277C6">
        <w:t>Я намагався не засмучуватися, коли думав про цю подію або щось нагадувало мені про неї.</w:t>
      </w:r>
    </w:p>
    <w:p w14:paraId="67AED33F" w14:textId="77777777" w:rsidR="002277C6" w:rsidRPr="002277C6" w:rsidRDefault="002277C6" w:rsidP="002277C6">
      <w:pPr>
        <w:pStyle w:val="11"/>
        <w:numPr>
          <w:ilvl w:val="0"/>
          <w:numId w:val="71"/>
        </w:numPr>
      </w:pPr>
      <w:r w:rsidRPr="002277C6">
        <w:t>Я думав про цю подію, навіть коли не хотів цього.</w:t>
      </w:r>
    </w:p>
    <w:p w14:paraId="38EB0A01" w14:textId="77777777" w:rsidR="002277C6" w:rsidRPr="002277C6" w:rsidRDefault="002277C6" w:rsidP="002277C6">
      <w:pPr>
        <w:pStyle w:val="11"/>
        <w:numPr>
          <w:ilvl w:val="0"/>
          <w:numId w:val="71"/>
        </w:numPr>
      </w:pPr>
      <w:r w:rsidRPr="002277C6">
        <w:t>Мені здавалося, що цієї події не було або вона була нереальною.</w:t>
      </w:r>
    </w:p>
    <w:p w14:paraId="2BEB9458" w14:textId="77777777" w:rsidR="002277C6" w:rsidRPr="002277C6" w:rsidRDefault="002277C6" w:rsidP="002277C6">
      <w:pPr>
        <w:pStyle w:val="11"/>
        <w:numPr>
          <w:ilvl w:val="0"/>
          <w:numId w:val="71"/>
        </w:numPr>
      </w:pPr>
      <w:r w:rsidRPr="002277C6">
        <w:t>Я уникав усього, що нагадувало мені про цю подію.</w:t>
      </w:r>
    </w:p>
    <w:p w14:paraId="07A6AE7E" w14:textId="77777777" w:rsidR="002277C6" w:rsidRPr="002277C6" w:rsidRDefault="002277C6" w:rsidP="002277C6">
      <w:pPr>
        <w:pStyle w:val="11"/>
        <w:numPr>
          <w:ilvl w:val="0"/>
          <w:numId w:val="71"/>
        </w:numPr>
      </w:pPr>
      <w:r w:rsidRPr="002277C6">
        <w:t>У моїй свідомості спливали картини цієї події.</w:t>
      </w:r>
    </w:p>
    <w:p w14:paraId="2080C5EE" w14:textId="77777777" w:rsidR="002277C6" w:rsidRPr="002277C6" w:rsidRDefault="002277C6" w:rsidP="002277C6">
      <w:pPr>
        <w:pStyle w:val="11"/>
        <w:numPr>
          <w:ilvl w:val="0"/>
          <w:numId w:val="71"/>
        </w:numPr>
      </w:pPr>
      <w:r w:rsidRPr="002277C6">
        <w:t>Я був нервовим і легко лякався.</w:t>
      </w:r>
    </w:p>
    <w:p w14:paraId="0736111C" w14:textId="77777777" w:rsidR="002277C6" w:rsidRPr="002277C6" w:rsidRDefault="002277C6" w:rsidP="002277C6">
      <w:pPr>
        <w:pStyle w:val="11"/>
        <w:numPr>
          <w:ilvl w:val="0"/>
          <w:numId w:val="71"/>
        </w:numPr>
      </w:pPr>
      <w:r w:rsidRPr="002277C6">
        <w:t>Я намагався не думати про цю подію.</w:t>
      </w:r>
    </w:p>
    <w:p w14:paraId="403B03E3" w14:textId="77777777" w:rsidR="002277C6" w:rsidRPr="002277C6" w:rsidRDefault="002277C6" w:rsidP="002277C6">
      <w:pPr>
        <w:pStyle w:val="11"/>
        <w:numPr>
          <w:ilvl w:val="0"/>
          <w:numId w:val="71"/>
        </w:numPr>
      </w:pPr>
      <w:r w:rsidRPr="002277C6">
        <w:t>Я усвідомлював, що в мене ще багато почуттів з приводу цієї події, але я не хотів їх переживати.</w:t>
      </w:r>
    </w:p>
    <w:p w14:paraId="3310F574" w14:textId="77777777" w:rsidR="002277C6" w:rsidRPr="002277C6" w:rsidRDefault="002277C6" w:rsidP="002277C6">
      <w:pPr>
        <w:pStyle w:val="11"/>
        <w:numPr>
          <w:ilvl w:val="0"/>
          <w:numId w:val="71"/>
        </w:numPr>
      </w:pPr>
      <w:r w:rsidRPr="002277C6">
        <w:t>Мої почуття щодо цієї події були ніби заблоковані.</w:t>
      </w:r>
    </w:p>
    <w:p w14:paraId="2CA542C0" w14:textId="77777777" w:rsidR="002277C6" w:rsidRPr="002277C6" w:rsidRDefault="002277C6" w:rsidP="002277C6">
      <w:pPr>
        <w:pStyle w:val="11"/>
        <w:numPr>
          <w:ilvl w:val="0"/>
          <w:numId w:val="71"/>
        </w:numPr>
      </w:pPr>
      <w:r w:rsidRPr="002277C6">
        <w:t>Я поводився або почувався так, ніби повернувся в той час.</w:t>
      </w:r>
    </w:p>
    <w:p w14:paraId="5AFE90E5" w14:textId="77777777" w:rsidR="002277C6" w:rsidRPr="002277C6" w:rsidRDefault="002277C6" w:rsidP="002277C6">
      <w:pPr>
        <w:pStyle w:val="11"/>
        <w:numPr>
          <w:ilvl w:val="0"/>
          <w:numId w:val="71"/>
        </w:numPr>
      </w:pPr>
      <w:r w:rsidRPr="002277C6">
        <w:t>Мені було важко заснути.</w:t>
      </w:r>
    </w:p>
    <w:p w14:paraId="73099687" w14:textId="77777777" w:rsidR="002277C6" w:rsidRPr="002277C6" w:rsidRDefault="002277C6" w:rsidP="002277C6">
      <w:pPr>
        <w:pStyle w:val="11"/>
        <w:numPr>
          <w:ilvl w:val="0"/>
          <w:numId w:val="71"/>
        </w:numPr>
      </w:pPr>
      <w:r w:rsidRPr="002277C6">
        <w:t>Мене накривали хвилі сильних почуттів щодо цієї події.</w:t>
      </w:r>
    </w:p>
    <w:p w14:paraId="51E0A41D" w14:textId="77777777" w:rsidR="002277C6" w:rsidRPr="002277C6" w:rsidRDefault="002277C6" w:rsidP="002277C6">
      <w:pPr>
        <w:pStyle w:val="11"/>
        <w:numPr>
          <w:ilvl w:val="0"/>
          <w:numId w:val="71"/>
        </w:numPr>
      </w:pPr>
      <w:r w:rsidRPr="002277C6">
        <w:t>Я намагався витіснити цю подію зі своєї пам'яті.</w:t>
      </w:r>
    </w:p>
    <w:p w14:paraId="3204DC1B" w14:textId="77777777" w:rsidR="002277C6" w:rsidRPr="002277C6" w:rsidRDefault="002277C6" w:rsidP="002277C6">
      <w:pPr>
        <w:pStyle w:val="11"/>
        <w:numPr>
          <w:ilvl w:val="0"/>
          <w:numId w:val="71"/>
        </w:numPr>
      </w:pPr>
      <w:r w:rsidRPr="002277C6">
        <w:t>Мені було важко зосередитися.</w:t>
      </w:r>
    </w:p>
    <w:p w14:paraId="7F7CBD0A" w14:textId="77777777" w:rsidR="002277C6" w:rsidRPr="002277C6" w:rsidRDefault="002277C6" w:rsidP="002277C6">
      <w:pPr>
        <w:pStyle w:val="11"/>
        <w:numPr>
          <w:ilvl w:val="0"/>
          <w:numId w:val="71"/>
        </w:numPr>
      </w:pPr>
      <w:r w:rsidRPr="002277C6">
        <w:t>Нагадування про цю подію викликали фізичні реакції, такі як пітливість, утруднене дихання, нудота або прискорене серцебиття.</w:t>
      </w:r>
    </w:p>
    <w:p w14:paraId="6F6D228A" w14:textId="77777777" w:rsidR="002277C6" w:rsidRPr="002277C6" w:rsidRDefault="002277C6" w:rsidP="002277C6">
      <w:pPr>
        <w:pStyle w:val="11"/>
        <w:numPr>
          <w:ilvl w:val="0"/>
          <w:numId w:val="71"/>
        </w:numPr>
      </w:pPr>
      <w:r w:rsidRPr="002277C6">
        <w:t>Мені снилися сни про цю подію.</w:t>
      </w:r>
    </w:p>
    <w:p w14:paraId="48D2F65A" w14:textId="77777777" w:rsidR="002277C6" w:rsidRPr="002277C6" w:rsidRDefault="002277C6" w:rsidP="002277C6">
      <w:pPr>
        <w:pStyle w:val="11"/>
        <w:numPr>
          <w:ilvl w:val="0"/>
          <w:numId w:val="71"/>
        </w:numPr>
      </w:pPr>
      <w:r w:rsidRPr="002277C6">
        <w:lastRenderedPageBreak/>
        <w:t>Я відчував настороженість і пильність.</w:t>
      </w:r>
    </w:p>
    <w:p w14:paraId="6041BC07" w14:textId="77777777" w:rsidR="002277C6" w:rsidRPr="002277C6" w:rsidRDefault="002277C6" w:rsidP="002277C6">
      <w:pPr>
        <w:pStyle w:val="11"/>
        <w:numPr>
          <w:ilvl w:val="0"/>
          <w:numId w:val="71"/>
        </w:numPr>
      </w:pPr>
      <w:r w:rsidRPr="002277C6">
        <w:t>Я намагався не говорити про цю подію.</w:t>
      </w:r>
    </w:p>
    <w:p w14:paraId="54D73082" w14:textId="77777777" w:rsidR="002277C6" w:rsidRPr="002277C6" w:rsidRDefault="002277C6" w:rsidP="002277C6">
      <w:pPr>
        <w:pStyle w:val="11"/>
      </w:pPr>
      <w:r w:rsidRPr="002277C6">
        <w:t>Обробка та інтерпретація результатів:</w:t>
      </w:r>
    </w:p>
    <w:p w14:paraId="5E6CCE81" w14:textId="77777777" w:rsidR="002277C6" w:rsidRPr="002277C6" w:rsidRDefault="002277C6" w:rsidP="002277C6">
      <w:pPr>
        <w:pStyle w:val="11"/>
      </w:pPr>
      <w:r w:rsidRPr="002277C6">
        <w:t>Субшкали:</w:t>
      </w:r>
    </w:p>
    <w:p w14:paraId="0F3B1E8E" w14:textId="77777777" w:rsidR="002277C6" w:rsidRPr="002277C6" w:rsidRDefault="002277C6" w:rsidP="002277C6">
      <w:pPr>
        <w:pStyle w:val="11"/>
        <w:numPr>
          <w:ilvl w:val="0"/>
          <w:numId w:val="72"/>
        </w:numPr>
      </w:pPr>
      <w:r w:rsidRPr="002277C6">
        <w:t>Субшкала інтрузії: пункти 1, 2, 3, 6, 9, 14, 16, 20;</w:t>
      </w:r>
    </w:p>
    <w:p w14:paraId="6A0FF271" w14:textId="77777777" w:rsidR="002277C6" w:rsidRPr="002277C6" w:rsidRDefault="002277C6" w:rsidP="002277C6">
      <w:pPr>
        <w:pStyle w:val="11"/>
        <w:numPr>
          <w:ilvl w:val="0"/>
          <w:numId w:val="72"/>
        </w:numPr>
      </w:pPr>
      <w:r w:rsidRPr="002277C6">
        <w:t>Субшкала уникання: пункти 5, 7, 8, 11, 12, 13, 17, 22;</w:t>
      </w:r>
    </w:p>
    <w:p w14:paraId="00D4D67C" w14:textId="77777777" w:rsidR="002277C6" w:rsidRPr="002277C6" w:rsidRDefault="002277C6" w:rsidP="002277C6">
      <w:pPr>
        <w:pStyle w:val="11"/>
        <w:numPr>
          <w:ilvl w:val="0"/>
          <w:numId w:val="72"/>
        </w:numPr>
      </w:pPr>
      <w:r w:rsidRPr="002277C6">
        <w:t>Субшкала гіперзбудливості: пункти 4, 10, 15, 18, 19, 21.</w:t>
      </w:r>
    </w:p>
    <w:p w14:paraId="00350913" w14:textId="77777777" w:rsidR="002277C6" w:rsidRPr="002277C6" w:rsidRDefault="002277C6" w:rsidP="002277C6">
      <w:pPr>
        <w:pStyle w:val="11"/>
      </w:pPr>
      <w:r w:rsidRPr="002277C6">
        <w:t>Загальний бал підраховується шляхом додавання балів за всіма 22 пунктами (діапазон від 0 до 88 балів).</w:t>
      </w:r>
    </w:p>
    <w:p w14:paraId="0DA9CFF6" w14:textId="77777777" w:rsidR="002277C6" w:rsidRPr="002277C6" w:rsidRDefault="002277C6" w:rsidP="002277C6">
      <w:pPr>
        <w:pStyle w:val="11"/>
      </w:pPr>
      <w:r w:rsidRPr="002277C6">
        <w:t>Інтерпретація загального балу:</w:t>
      </w:r>
    </w:p>
    <w:p w14:paraId="469BB5DE" w14:textId="77777777" w:rsidR="002277C6" w:rsidRPr="002277C6" w:rsidRDefault="002277C6" w:rsidP="002277C6">
      <w:pPr>
        <w:pStyle w:val="11"/>
        <w:numPr>
          <w:ilvl w:val="0"/>
          <w:numId w:val="73"/>
        </w:numPr>
      </w:pPr>
      <w:r w:rsidRPr="002277C6">
        <w:t>0-23 бали – мінімальний рівень інтенсивності травматичних переживань;</w:t>
      </w:r>
    </w:p>
    <w:p w14:paraId="5E9CDB24" w14:textId="77777777" w:rsidR="002277C6" w:rsidRPr="002277C6" w:rsidRDefault="002277C6" w:rsidP="002277C6">
      <w:pPr>
        <w:pStyle w:val="11"/>
        <w:numPr>
          <w:ilvl w:val="0"/>
          <w:numId w:val="73"/>
        </w:numPr>
      </w:pPr>
      <w:r w:rsidRPr="002277C6">
        <w:t>24-32 бали – помірний рівень інтенсивності травматичних переживань;</w:t>
      </w:r>
    </w:p>
    <w:p w14:paraId="428FD795" w14:textId="77777777" w:rsidR="002277C6" w:rsidRPr="002277C6" w:rsidRDefault="002277C6" w:rsidP="002277C6">
      <w:pPr>
        <w:pStyle w:val="11"/>
        <w:numPr>
          <w:ilvl w:val="0"/>
          <w:numId w:val="73"/>
        </w:numPr>
      </w:pPr>
      <w:r w:rsidRPr="002277C6">
        <w:t>33-36 балів – виражений рівень інтенсивності травматичних переживань;</w:t>
      </w:r>
    </w:p>
    <w:p w14:paraId="234E515D" w14:textId="77777777" w:rsidR="002277C6" w:rsidRPr="002277C6" w:rsidRDefault="002277C6" w:rsidP="002277C6">
      <w:pPr>
        <w:pStyle w:val="11"/>
        <w:numPr>
          <w:ilvl w:val="0"/>
          <w:numId w:val="73"/>
        </w:numPr>
      </w:pPr>
      <w:r w:rsidRPr="002277C6">
        <w:t>37 балів і вище – високий рівень інтенсивності травматичних переживань.</w:t>
      </w:r>
    </w:p>
    <w:p w14:paraId="0E941549" w14:textId="77777777" w:rsidR="002277C6" w:rsidRPr="002277C6" w:rsidRDefault="002277C6" w:rsidP="002277C6">
      <w:pPr>
        <w:pStyle w:val="11"/>
      </w:pPr>
      <w:r w:rsidRPr="002277C6">
        <w:t>Клінічно значущий рівень: 33 бали і вище свідчать про високу ймовірність наявності ПТСР.</w:t>
      </w:r>
    </w:p>
    <w:p w14:paraId="62014358" w14:textId="77777777" w:rsidR="002277C6" w:rsidRPr="002277C6" w:rsidRDefault="002277C6" w:rsidP="002277C6">
      <w:pPr>
        <w:pStyle w:val="11"/>
      </w:pPr>
      <w:r w:rsidRPr="002277C6">
        <w:t>Середні показники за субшкалами обчислюються шляхом ділення суми балів на кількість пунктів у субшкалі. Середній бал 1,5 і вище за будь-якою субшкалою вказує на клінічно значущий рівень симптоматики.</w:t>
      </w:r>
    </w:p>
    <w:p w14:paraId="634C0BC8" w14:textId="77777777" w:rsidR="002277C6" w:rsidRPr="00742B31" w:rsidRDefault="002277C6">
      <w:pPr>
        <w:spacing w:line="259" w:lineRule="auto"/>
        <w:rPr>
          <w:rFonts w:ascii="Times New Roman" w:hAnsi="Times New Roman" w:cs="Times New Roman"/>
          <w:b/>
          <w:bCs/>
          <w:color w:val="000000" w:themeColor="text1"/>
          <w:sz w:val="28"/>
          <w:szCs w:val="28"/>
          <w:lang w:val="uk-UA"/>
        </w:rPr>
      </w:pPr>
      <w:r w:rsidRPr="00742B31">
        <w:rPr>
          <w:b/>
          <w:bCs/>
          <w:lang w:val="uk-UA"/>
        </w:rPr>
        <w:br w:type="page"/>
      </w:r>
    </w:p>
    <w:p w14:paraId="68BC711D" w14:textId="305FB914" w:rsidR="002277C6" w:rsidRPr="002277C6" w:rsidRDefault="002277C6" w:rsidP="002277C6">
      <w:pPr>
        <w:pStyle w:val="11"/>
        <w:ind w:firstLine="0"/>
        <w:jc w:val="right"/>
      </w:pPr>
      <w:r w:rsidRPr="002277C6">
        <w:rPr>
          <w:b/>
          <w:bCs/>
        </w:rPr>
        <w:lastRenderedPageBreak/>
        <w:t>Додаток Г</w:t>
      </w:r>
    </w:p>
    <w:p w14:paraId="204C449F" w14:textId="77777777" w:rsidR="002277C6" w:rsidRPr="002277C6" w:rsidRDefault="002277C6" w:rsidP="002277C6">
      <w:pPr>
        <w:pStyle w:val="11"/>
        <w:ind w:firstLine="0"/>
        <w:jc w:val="center"/>
      </w:pPr>
      <w:r w:rsidRPr="002277C6">
        <w:rPr>
          <w:b/>
          <w:bCs/>
        </w:rPr>
        <w:t>Список респондентів, що брали участь у дослідженні</w:t>
      </w:r>
    </w:p>
    <w:tbl>
      <w:tblPr>
        <w:tblStyle w:val="aa"/>
        <w:tblW w:w="5000" w:type="pct"/>
        <w:tblLook w:val="04A0" w:firstRow="1" w:lastRow="0" w:firstColumn="1" w:lastColumn="0" w:noHBand="0" w:noVBand="1"/>
      </w:tblPr>
      <w:tblGrid>
        <w:gridCol w:w="1004"/>
        <w:gridCol w:w="2430"/>
        <w:gridCol w:w="1019"/>
        <w:gridCol w:w="666"/>
        <w:gridCol w:w="1857"/>
        <w:gridCol w:w="2653"/>
      </w:tblGrid>
      <w:tr w:rsidR="002277C6" w:rsidRPr="00742B31" w14:paraId="1E0948E7" w14:textId="77777777" w:rsidTr="002277C6">
        <w:tc>
          <w:tcPr>
            <w:tcW w:w="0" w:type="auto"/>
            <w:vAlign w:val="center"/>
            <w:hideMark/>
          </w:tcPr>
          <w:p w14:paraId="28F14E7F" w14:textId="77777777" w:rsidR="002277C6" w:rsidRPr="00742B31" w:rsidRDefault="002277C6" w:rsidP="002277C6">
            <w:pPr>
              <w:pStyle w:val="21"/>
              <w:jc w:val="center"/>
              <w:rPr>
                <w:b/>
                <w:bCs/>
                <w:lang w:val="uk-UA"/>
              </w:rPr>
            </w:pPr>
            <w:r w:rsidRPr="00742B31">
              <w:rPr>
                <w:b/>
                <w:bCs/>
                <w:lang w:val="uk-UA"/>
              </w:rPr>
              <w:t>№ п/п</w:t>
            </w:r>
          </w:p>
        </w:tc>
        <w:tc>
          <w:tcPr>
            <w:tcW w:w="0" w:type="auto"/>
            <w:vAlign w:val="center"/>
            <w:hideMark/>
          </w:tcPr>
          <w:p w14:paraId="4C5D2398" w14:textId="77777777" w:rsidR="002277C6" w:rsidRPr="00742B31" w:rsidRDefault="002277C6" w:rsidP="002277C6">
            <w:pPr>
              <w:pStyle w:val="21"/>
              <w:jc w:val="center"/>
              <w:rPr>
                <w:b/>
                <w:bCs/>
                <w:lang w:val="uk-UA"/>
              </w:rPr>
            </w:pPr>
            <w:r w:rsidRPr="00742B31">
              <w:rPr>
                <w:b/>
                <w:bCs/>
                <w:lang w:val="uk-UA"/>
              </w:rPr>
              <w:t>Код респондента</w:t>
            </w:r>
          </w:p>
        </w:tc>
        <w:tc>
          <w:tcPr>
            <w:tcW w:w="0" w:type="auto"/>
            <w:vAlign w:val="center"/>
            <w:hideMark/>
          </w:tcPr>
          <w:p w14:paraId="2C2B66AC" w14:textId="77777777" w:rsidR="002277C6" w:rsidRPr="00742B31" w:rsidRDefault="002277C6" w:rsidP="002277C6">
            <w:pPr>
              <w:pStyle w:val="21"/>
              <w:jc w:val="center"/>
              <w:rPr>
                <w:b/>
                <w:bCs/>
                <w:lang w:val="uk-UA"/>
              </w:rPr>
            </w:pPr>
            <w:r w:rsidRPr="00742B31">
              <w:rPr>
                <w:b/>
                <w:bCs/>
                <w:lang w:val="uk-UA"/>
              </w:rPr>
              <w:t>Стать</w:t>
            </w:r>
          </w:p>
        </w:tc>
        <w:tc>
          <w:tcPr>
            <w:tcW w:w="0" w:type="auto"/>
            <w:vAlign w:val="center"/>
            <w:hideMark/>
          </w:tcPr>
          <w:p w14:paraId="180E8FE8" w14:textId="77777777" w:rsidR="002277C6" w:rsidRPr="00742B31" w:rsidRDefault="002277C6" w:rsidP="002277C6">
            <w:pPr>
              <w:pStyle w:val="21"/>
              <w:jc w:val="center"/>
              <w:rPr>
                <w:b/>
                <w:bCs/>
                <w:lang w:val="uk-UA"/>
              </w:rPr>
            </w:pPr>
            <w:r w:rsidRPr="00742B31">
              <w:rPr>
                <w:b/>
                <w:bCs/>
                <w:lang w:val="uk-UA"/>
              </w:rPr>
              <w:t>Вік</w:t>
            </w:r>
          </w:p>
        </w:tc>
        <w:tc>
          <w:tcPr>
            <w:tcW w:w="0" w:type="auto"/>
            <w:vAlign w:val="center"/>
            <w:hideMark/>
          </w:tcPr>
          <w:p w14:paraId="01B36C56" w14:textId="77777777" w:rsidR="002277C6" w:rsidRPr="00742B31" w:rsidRDefault="002277C6" w:rsidP="002277C6">
            <w:pPr>
              <w:pStyle w:val="21"/>
              <w:jc w:val="center"/>
              <w:rPr>
                <w:b/>
                <w:bCs/>
                <w:lang w:val="uk-UA"/>
              </w:rPr>
            </w:pPr>
            <w:r w:rsidRPr="00742B31">
              <w:rPr>
                <w:b/>
                <w:bCs/>
                <w:lang w:val="uk-UA"/>
              </w:rPr>
              <w:t>Статус ВПО</w:t>
            </w:r>
          </w:p>
        </w:tc>
        <w:tc>
          <w:tcPr>
            <w:tcW w:w="0" w:type="auto"/>
            <w:vAlign w:val="center"/>
            <w:hideMark/>
          </w:tcPr>
          <w:p w14:paraId="5B4FC36E" w14:textId="77777777" w:rsidR="002277C6" w:rsidRPr="00742B31" w:rsidRDefault="002277C6" w:rsidP="002277C6">
            <w:pPr>
              <w:pStyle w:val="21"/>
              <w:jc w:val="center"/>
              <w:rPr>
                <w:b/>
                <w:bCs/>
                <w:lang w:val="uk-UA"/>
              </w:rPr>
            </w:pPr>
            <w:r w:rsidRPr="00742B31">
              <w:rPr>
                <w:b/>
                <w:bCs/>
                <w:lang w:val="uk-UA"/>
              </w:rPr>
              <w:t>Участь у програмі</w:t>
            </w:r>
          </w:p>
        </w:tc>
      </w:tr>
      <w:tr w:rsidR="002277C6" w:rsidRPr="00742B31" w14:paraId="6EDCDACD" w14:textId="77777777" w:rsidTr="002277C6">
        <w:tc>
          <w:tcPr>
            <w:tcW w:w="0" w:type="auto"/>
            <w:vAlign w:val="center"/>
            <w:hideMark/>
          </w:tcPr>
          <w:p w14:paraId="653E8CA6" w14:textId="77777777" w:rsidR="002277C6" w:rsidRPr="00742B31" w:rsidRDefault="002277C6" w:rsidP="002277C6">
            <w:pPr>
              <w:pStyle w:val="21"/>
              <w:jc w:val="center"/>
              <w:rPr>
                <w:lang w:val="uk-UA"/>
              </w:rPr>
            </w:pPr>
            <w:r w:rsidRPr="00742B31">
              <w:rPr>
                <w:lang w:val="uk-UA"/>
              </w:rPr>
              <w:t>1</w:t>
            </w:r>
          </w:p>
        </w:tc>
        <w:tc>
          <w:tcPr>
            <w:tcW w:w="0" w:type="auto"/>
            <w:vAlign w:val="center"/>
            <w:hideMark/>
          </w:tcPr>
          <w:p w14:paraId="2BA6A821" w14:textId="77777777" w:rsidR="002277C6" w:rsidRPr="00742B31" w:rsidRDefault="002277C6" w:rsidP="002277C6">
            <w:pPr>
              <w:pStyle w:val="21"/>
              <w:jc w:val="center"/>
              <w:rPr>
                <w:lang w:val="uk-UA"/>
              </w:rPr>
            </w:pPr>
            <w:r w:rsidRPr="00742B31">
              <w:rPr>
                <w:lang w:val="uk-UA"/>
              </w:rPr>
              <w:t>Р-001</w:t>
            </w:r>
          </w:p>
        </w:tc>
        <w:tc>
          <w:tcPr>
            <w:tcW w:w="0" w:type="auto"/>
            <w:vAlign w:val="center"/>
            <w:hideMark/>
          </w:tcPr>
          <w:p w14:paraId="338CBC13"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391806AF" w14:textId="77777777" w:rsidR="002277C6" w:rsidRPr="00742B31" w:rsidRDefault="002277C6" w:rsidP="002277C6">
            <w:pPr>
              <w:pStyle w:val="21"/>
              <w:jc w:val="center"/>
              <w:rPr>
                <w:lang w:val="uk-UA"/>
              </w:rPr>
            </w:pPr>
            <w:r w:rsidRPr="00742B31">
              <w:rPr>
                <w:lang w:val="uk-UA"/>
              </w:rPr>
              <w:t>32</w:t>
            </w:r>
          </w:p>
        </w:tc>
        <w:tc>
          <w:tcPr>
            <w:tcW w:w="0" w:type="auto"/>
            <w:vAlign w:val="center"/>
            <w:hideMark/>
          </w:tcPr>
          <w:p w14:paraId="69C542FC"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4FA7AE77" w14:textId="77777777" w:rsidR="002277C6" w:rsidRPr="00742B31" w:rsidRDefault="002277C6" w:rsidP="002277C6">
            <w:pPr>
              <w:pStyle w:val="21"/>
              <w:jc w:val="center"/>
              <w:rPr>
                <w:lang w:val="uk-UA"/>
              </w:rPr>
            </w:pPr>
            <w:r w:rsidRPr="00742B31">
              <w:rPr>
                <w:lang w:val="uk-UA"/>
              </w:rPr>
              <w:t>так</w:t>
            </w:r>
          </w:p>
        </w:tc>
      </w:tr>
      <w:tr w:rsidR="002277C6" w:rsidRPr="00742B31" w14:paraId="1308A838" w14:textId="77777777" w:rsidTr="002277C6">
        <w:tc>
          <w:tcPr>
            <w:tcW w:w="0" w:type="auto"/>
            <w:vAlign w:val="center"/>
            <w:hideMark/>
          </w:tcPr>
          <w:p w14:paraId="29C2E6EE" w14:textId="77777777" w:rsidR="002277C6" w:rsidRPr="00742B31" w:rsidRDefault="002277C6" w:rsidP="002277C6">
            <w:pPr>
              <w:pStyle w:val="21"/>
              <w:jc w:val="center"/>
              <w:rPr>
                <w:lang w:val="uk-UA"/>
              </w:rPr>
            </w:pPr>
            <w:r w:rsidRPr="00742B31">
              <w:rPr>
                <w:lang w:val="uk-UA"/>
              </w:rPr>
              <w:t>2</w:t>
            </w:r>
          </w:p>
        </w:tc>
        <w:tc>
          <w:tcPr>
            <w:tcW w:w="0" w:type="auto"/>
            <w:vAlign w:val="center"/>
            <w:hideMark/>
          </w:tcPr>
          <w:p w14:paraId="35220710" w14:textId="77777777" w:rsidR="002277C6" w:rsidRPr="00742B31" w:rsidRDefault="002277C6" w:rsidP="002277C6">
            <w:pPr>
              <w:pStyle w:val="21"/>
              <w:jc w:val="center"/>
              <w:rPr>
                <w:lang w:val="uk-UA"/>
              </w:rPr>
            </w:pPr>
            <w:r w:rsidRPr="00742B31">
              <w:rPr>
                <w:lang w:val="uk-UA"/>
              </w:rPr>
              <w:t>Р-002</w:t>
            </w:r>
          </w:p>
        </w:tc>
        <w:tc>
          <w:tcPr>
            <w:tcW w:w="0" w:type="auto"/>
            <w:vAlign w:val="center"/>
            <w:hideMark/>
          </w:tcPr>
          <w:p w14:paraId="7575B90A"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4048B8BB" w14:textId="77777777" w:rsidR="002277C6" w:rsidRPr="00742B31" w:rsidRDefault="002277C6" w:rsidP="002277C6">
            <w:pPr>
              <w:pStyle w:val="21"/>
              <w:jc w:val="center"/>
              <w:rPr>
                <w:lang w:val="uk-UA"/>
              </w:rPr>
            </w:pPr>
            <w:r w:rsidRPr="00742B31">
              <w:rPr>
                <w:lang w:val="uk-UA"/>
              </w:rPr>
              <w:t>45</w:t>
            </w:r>
          </w:p>
        </w:tc>
        <w:tc>
          <w:tcPr>
            <w:tcW w:w="0" w:type="auto"/>
            <w:vAlign w:val="center"/>
            <w:hideMark/>
          </w:tcPr>
          <w:p w14:paraId="40E3C0C4"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7C66E914" w14:textId="77777777" w:rsidR="002277C6" w:rsidRPr="00742B31" w:rsidRDefault="002277C6" w:rsidP="002277C6">
            <w:pPr>
              <w:pStyle w:val="21"/>
              <w:jc w:val="center"/>
              <w:rPr>
                <w:lang w:val="uk-UA"/>
              </w:rPr>
            </w:pPr>
            <w:r w:rsidRPr="00742B31">
              <w:rPr>
                <w:lang w:val="uk-UA"/>
              </w:rPr>
              <w:t>так</w:t>
            </w:r>
          </w:p>
        </w:tc>
      </w:tr>
      <w:tr w:rsidR="002277C6" w:rsidRPr="00742B31" w14:paraId="2C8E196E" w14:textId="77777777" w:rsidTr="002277C6">
        <w:tc>
          <w:tcPr>
            <w:tcW w:w="0" w:type="auto"/>
            <w:vAlign w:val="center"/>
            <w:hideMark/>
          </w:tcPr>
          <w:p w14:paraId="4E2A1AE0" w14:textId="77777777" w:rsidR="002277C6" w:rsidRPr="00742B31" w:rsidRDefault="002277C6" w:rsidP="002277C6">
            <w:pPr>
              <w:pStyle w:val="21"/>
              <w:jc w:val="center"/>
              <w:rPr>
                <w:lang w:val="uk-UA"/>
              </w:rPr>
            </w:pPr>
            <w:r w:rsidRPr="00742B31">
              <w:rPr>
                <w:lang w:val="uk-UA"/>
              </w:rPr>
              <w:t>3</w:t>
            </w:r>
          </w:p>
        </w:tc>
        <w:tc>
          <w:tcPr>
            <w:tcW w:w="0" w:type="auto"/>
            <w:vAlign w:val="center"/>
            <w:hideMark/>
          </w:tcPr>
          <w:p w14:paraId="4055D57F" w14:textId="77777777" w:rsidR="002277C6" w:rsidRPr="00742B31" w:rsidRDefault="002277C6" w:rsidP="002277C6">
            <w:pPr>
              <w:pStyle w:val="21"/>
              <w:jc w:val="center"/>
              <w:rPr>
                <w:lang w:val="uk-UA"/>
              </w:rPr>
            </w:pPr>
            <w:r w:rsidRPr="00742B31">
              <w:rPr>
                <w:lang w:val="uk-UA"/>
              </w:rPr>
              <w:t>Р-003</w:t>
            </w:r>
          </w:p>
        </w:tc>
        <w:tc>
          <w:tcPr>
            <w:tcW w:w="0" w:type="auto"/>
            <w:vAlign w:val="center"/>
            <w:hideMark/>
          </w:tcPr>
          <w:p w14:paraId="37EC45F9"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7E453D51" w14:textId="77777777" w:rsidR="002277C6" w:rsidRPr="00742B31" w:rsidRDefault="002277C6" w:rsidP="002277C6">
            <w:pPr>
              <w:pStyle w:val="21"/>
              <w:jc w:val="center"/>
              <w:rPr>
                <w:lang w:val="uk-UA"/>
              </w:rPr>
            </w:pPr>
            <w:r w:rsidRPr="00742B31">
              <w:rPr>
                <w:lang w:val="uk-UA"/>
              </w:rPr>
              <w:t>38</w:t>
            </w:r>
          </w:p>
        </w:tc>
        <w:tc>
          <w:tcPr>
            <w:tcW w:w="0" w:type="auto"/>
            <w:vAlign w:val="center"/>
            <w:hideMark/>
          </w:tcPr>
          <w:p w14:paraId="414E40CA"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721862AA" w14:textId="77777777" w:rsidR="002277C6" w:rsidRPr="00742B31" w:rsidRDefault="002277C6" w:rsidP="002277C6">
            <w:pPr>
              <w:pStyle w:val="21"/>
              <w:jc w:val="center"/>
              <w:rPr>
                <w:lang w:val="uk-UA"/>
              </w:rPr>
            </w:pPr>
            <w:r w:rsidRPr="00742B31">
              <w:rPr>
                <w:lang w:val="uk-UA"/>
              </w:rPr>
              <w:t>так</w:t>
            </w:r>
          </w:p>
        </w:tc>
      </w:tr>
      <w:tr w:rsidR="002277C6" w:rsidRPr="00742B31" w14:paraId="223909F9" w14:textId="77777777" w:rsidTr="002277C6">
        <w:tc>
          <w:tcPr>
            <w:tcW w:w="0" w:type="auto"/>
            <w:vAlign w:val="center"/>
            <w:hideMark/>
          </w:tcPr>
          <w:p w14:paraId="62726C99" w14:textId="77777777" w:rsidR="002277C6" w:rsidRPr="00742B31" w:rsidRDefault="002277C6" w:rsidP="002277C6">
            <w:pPr>
              <w:pStyle w:val="21"/>
              <w:jc w:val="center"/>
              <w:rPr>
                <w:lang w:val="uk-UA"/>
              </w:rPr>
            </w:pPr>
            <w:r w:rsidRPr="00742B31">
              <w:rPr>
                <w:lang w:val="uk-UA"/>
              </w:rPr>
              <w:t>4</w:t>
            </w:r>
          </w:p>
        </w:tc>
        <w:tc>
          <w:tcPr>
            <w:tcW w:w="0" w:type="auto"/>
            <w:vAlign w:val="center"/>
            <w:hideMark/>
          </w:tcPr>
          <w:p w14:paraId="5ABD090A" w14:textId="77777777" w:rsidR="002277C6" w:rsidRPr="00742B31" w:rsidRDefault="002277C6" w:rsidP="002277C6">
            <w:pPr>
              <w:pStyle w:val="21"/>
              <w:jc w:val="center"/>
              <w:rPr>
                <w:lang w:val="uk-UA"/>
              </w:rPr>
            </w:pPr>
            <w:r w:rsidRPr="00742B31">
              <w:rPr>
                <w:lang w:val="uk-UA"/>
              </w:rPr>
              <w:t>Р-004</w:t>
            </w:r>
          </w:p>
        </w:tc>
        <w:tc>
          <w:tcPr>
            <w:tcW w:w="0" w:type="auto"/>
            <w:vAlign w:val="center"/>
            <w:hideMark/>
          </w:tcPr>
          <w:p w14:paraId="2110AE36" w14:textId="77777777" w:rsidR="002277C6" w:rsidRPr="00742B31" w:rsidRDefault="002277C6" w:rsidP="002277C6">
            <w:pPr>
              <w:pStyle w:val="21"/>
              <w:jc w:val="center"/>
              <w:rPr>
                <w:lang w:val="uk-UA"/>
              </w:rPr>
            </w:pPr>
            <w:r w:rsidRPr="00742B31">
              <w:rPr>
                <w:lang w:val="uk-UA"/>
              </w:rPr>
              <w:t>чол.</w:t>
            </w:r>
          </w:p>
        </w:tc>
        <w:tc>
          <w:tcPr>
            <w:tcW w:w="0" w:type="auto"/>
            <w:vAlign w:val="center"/>
            <w:hideMark/>
          </w:tcPr>
          <w:p w14:paraId="17F7FE79" w14:textId="77777777" w:rsidR="002277C6" w:rsidRPr="00742B31" w:rsidRDefault="002277C6" w:rsidP="002277C6">
            <w:pPr>
              <w:pStyle w:val="21"/>
              <w:jc w:val="center"/>
              <w:rPr>
                <w:lang w:val="uk-UA"/>
              </w:rPr>
            </w:pPr>
            <w:r w:rsidRPr="00742B31">
              <w:rPr>
                <w:lang w:val="uk-UA"/>
              </w:rPr>
              <w:t>41</w:t>
            </w:r>
          </w:p>
        </w:tc>
        <w:tc>
          <w:tcPr>
            <w:tcW w:w="0" w:type="auto"/>
            <w:vAlign w:val="center"/>
            <w:hideMark/>
          </w:tcPr>
          <w:p w14:paraId="1FEA2BEB"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75A3A68B" w14:textId="77777777" w:rsidR="002277C6" w:rsidRPr="00742B31" w:rsidRDefault="002277C6" w:rsidP="002277C6">
            <w:pPr>
              <w:pStyle w:val="21"/>
              <w:jc w:val="center"/>
              <w:rPr>
                <w:lang w:val="uk-UA"/>
              </w:rPr>
            </w:pPr>
            <w:r w:rsidRPr="00742B31">
              <w:rPr>
                <w:lang w:val="uk-UA"/>
              </w:rPr>
              <w:t>ні</w:t>
            </w:r>
          </w:p>
        </w:tc>
      </w:tr>
      <w:tr w:rsidR="002277C6" w:rsidRPr="00742B31" w14:paraId="0AD3FCCD" w14:textId="77777777" w:rsidTr="002277C6">
        <w:tc>
          <w:tcPr>
            <w:tcW w:w="0" w:type="auto"/>
            <w:vAlign w:val="center"/>
            <w:hideMark/>
          </w:tcPr>
          <w:p w14:paraId="01406975" w14:textId="77777777" w:rsidR="002277C6" w:rsidRPr="00742B31" w:rsidRDefault="002277C6" w:rsidP="002277C6">
            <w:pPr>
              <w:pStyle w:val="21"/>
              <w:jc w:val="center"/>
              <w:rPr>
                <w:lang w:val="uk-UA"/>
              </w:rPr>
            </w:pPr>
            <w:r w:rsidRPr="00742B31">
              <w:rPr>
                <w:lang w:val="uk-UA"/>
              </w:rPr>
              <w:t>5</w:t>
            </w:r>
          </w:p>
        </w:tc>
        <w:tc>
          <w:tcPr>
            <w:tcW w:w="0" w:type="auto"/>
            <w:vAlign w:val="center"/>
            <w:hideMark/>
          </w:tcPr>
          <w:p w14:paraId="1F1A525F" w14:textId="77777777" w:rsidR="002277C6" w:rsidRPr="00742B31" w:rsidRDefault="002277C6" w:rsidP="002277C6">
            <w:pPr>
              <w:pStyle w:val="21"/>
              <w:jc w:val="center"/>
              <w:rPr>
                <w:lang w:val="uk-UA"/>
              </w:rPr>
            </w:pPr>
            <w:r w:rsidRPr="00742B31">
              <w:rPr>
                <w:lang w:val="uk-UA"/>
              </w:rPr>
              <w:t>Р-005</w:t>
            </w:r>
          </w:p>
        </w:tc>
        <w:tc>
          <w:tcPr>
            <w:tcW w:w="0" w:type="auto"/>
            <w:vAlign w:val="center"/>
            <w:hideMark/>
          </w:tcPr>
          <w:p w14:paraId="4FD6C813"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7DC663C4" w14:textId="77777777" w:rsidR="002277C6" w:rsidRPr="00742B31" w:rsidRDefault="002277C6" w:rsidP="002277C6">
            <w:pPr>
              <w:pStyle w:val="21"/>
              <w:jc w:val="center"/>
              <w:rPr>
                <w:lang w:val="uk-UA"/>
              </w:rPr>
            </w:pPr>
            <w:r w:rsidRPr="00742B31">
              <w:rPr>
                <w:lang w:val="uk-UA"/>
              </w:rPr>
              <w:t>36</w:t>
            </w:r>
          </w:p>
        </w:tc>
        <w:tc>
          <w:tcPr>
            <w:tcW w:w="0" w:type="auto"/>
            <w:vAlign w:val="center"/>
            <w:hideMark/>
          </w:tcPr>
          <w:p w14:paraId="3EEE5D13"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597579F1" w14:textId="77777777" w:rsidR="002277C6" w:rsidRPr="00742B31" w:rsidRDefault="002277C6" w:rsidP="002277C6">
            <w:pPr>
              <w:pStyle w:val="21"/>
              <w:jc w:val="center"/>
              <w:rPr>
                <w:lang w:val="uk-UA"/>
              </w:rPr>
            </w:pPr>
            <w:r w:rsidRPr="00742B31">
              <w:rPr>
                <w:lang w:val="uk-UA"/>
              </w:rPr>
              <w:t>так</w:t>
            </w:r>
          </w:p>
        </w:tc>
      </w:tr>
      <w:tr w:rsidR="002277C6" w:rsidRPr="00742B31" w14:paraId="7D295516" w14:textId="77777777" w:rsidTr="002277C6">
        <w:tc>
          <w:tcPr>
            <w:tcW w:w="0" w:type="auto"/>
            <w:vAlign w:val="center"/>
            <w:hideMark/>
          </w:tcPr>
          <w:p w14:paraId="01960DAF" w14:textId="77777777" w:rsidR="002277C6" w:rsidRPr="00742B31" w:rsidRDefault="002277C6" w:rsidP="002277C6">
            <w:pPr>
              <w:pStyle w:val="21"/>
              <w:jc w:val="center"/>
              <w:rPr>
                <w:lang w:val="uk-UA"/>
              </w:rPr>
            </w:pPr>
            <w:r w:rsidRPr="00742B31">
              <w:rPr>
                <w:lang w:val="uk-UA"/>
              </w:rPr>
              <w:t>6</w:t>
            </w:r>
          </w:p>
        </w:tc>
        <w:tc>
          <w:tcPr>
            <w:tcW w:w="0" w:type="auto"/>
            <w:vAlign w:val="center"/>
            <w:hideMark/>
          </w:tcPr>
          <w:p w14:paraId="74979171" w14:textId="77777777" w:rsidR="002277C6" w:rsidRPr="00742B31" w:rsidRDefault="002277C6" w:rsidP="002277C6">
            <w:pPr>
              <w:pStyle w:val="21"/>
              <w:jc w:val="center"/>
              <w:rPr>
                <w:lang w:val="uk-UA"/>
              </w:rPr>
            </w:pPr>
            <w:r w:rsidRPr="00742B31">
              <w:rPr>
                <w:lang w:val="uk-UA"/>
              </w:rPr>
              <w:t>Р-006</w:t>
            </w:r>
          </w:p>
        </w:tc>
        <w:tc>
          <w:tcPr>
            <w:tcW w:w="0" w:type="auto"/>
            <w:vAlign w:val="center"/>
            <w:hideMark/>
          </w:tcPr>
          <w:p w14:paraId="75B395F5"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058CD1C4" w14:textId="77777777" w:rsidR="002277C6" w:rsidRPr="00742B31" w:rsidRDefault="002277C6" w:rsidP="002277C6">
            <w:pPr>
              <w:pStyle w:val="21"/>
              <w:jc w:val="center"/>
              <w:rPr>
                <w:lang w:val="uk-UA"/>
              </w:rPr>
            </w:pPr>
            <w:r w:rsidRPr="00742B31">
              <w:rPr>
                <w:lang w:val="uk-UA"/>
              </w:rPr>
              <w:t>47</w:t>
            </w:r>
          </w:p>
        </w:tc>
        <w:tc>
          <w:tcPr>
            <w:tcW w:w="0" w:type="auto"/>
            <w:vAlign w:val="center"/>
            <w:hideMark/>
          </w:tcPr>
          <w:p w14:paraId="06580620"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79EFBCC2" w14:textId="77777777" w:rsidR="002277C6" w:rsidRPr="00742B31" w:rsidRDefault="002277C6" w:rsidP="002277C6">
            <w:pPr>
              <w:pStyle w:val="21"/>
              <w:jc w:val="center"/>
              <w:rPr>
                <w:lang w:val="uk-UA"/>
              </w:rPr>
            </w:pPr>
            <w:r w:rsidRPr="00742B31">
              <w:rPr>
                <w:lang w:val="uk-UA"/>
              </w:rPr>
              <w:t>так</w:t>
            </w:r>
          </w:p>
        </w:tc>
      </w:tr>
      <w:tr w:rsidR="002277C6" w:rsidRPr="00742B31" w14:paraId="533130A8" w14:textId="77777777" w:rsidTr="002277C6">
        <w:tc>
          <w:tcPr>
            <w:tcW w:w="0" w:type="auto"/>
            <w:vAlign w:val="center"/>
            <w:hideMark/>
          </w:tcPr>
          <w:p w14:paraId="35B21B83" w14:textId="77777777" w:rsidR="002277C6" w:rsidRPr="00742B31" w:rsidRDefault="002277C6" w:rsidP="002277C6">
            <w:pPr>
              <w:pStyle w:val="21"/>
              <w:jc w:val="center"/>
              <w:rPr>
                <w:lang w:val="uk-UA"/>
              </w:rPr>
            </w:pPr>
            <w:r w:rsidRPr="00742B31">
              <w:rPr>
                <w:lang w:val="uk-UA"/>
              </w:rPr>
              <w:t>7</w:t>
            </w:r>
          </w:p>
        </w:tc>
        <w:tc>
          <w:tcPr>
            <w:tcW w:w="0" w:type="auto"/>
            <w:vAlign w:val="center"/>
            <w:hideMark/>
          </w:tcPr>
          <w:p w14:paraId="0CD6476F" w14:textId="77777777" w:rsidR="002277C6" w:rsidRPr="00742B31" w:rsidRDefault="002277C6" w:rsidP="002277C6">
            <w:pPr>
              <w:pStyle w:val="21"/>
              <w:jc w:val="center"/>
              <w:rPr>
                <w:lang w:val="uk-UA"/>
              </w:rPr>
            </w:pPr>
            <w:r w:rsidRPr="00742B31">
              <w:rPr>
                <w:lang w:val="uk-UA"/>
              </w:rPr>
              <w:t>Р-007</w:t>
            </w:r>
          </w:p>
        </w:tc>
        <w:tc>
          <w:tcPr>
            <w:tcW w:w="0" w:type="auto"/>
            <w:vAlign w:val="center"/>
            <w:hideMark/>
          </w:tcPr>
          <w:p w14:paraId="137F34CF"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1219A79E" w14:textId="77777777" w:rsidR="002277C6" w:rsidRPr="00742B31" w:rsidRDefault="002277C6" w:rsidP="002277C6">
            <w:pPr>
              <w:pStyle w:val="21"/>
              <w:jc w:val="center"/>
              <w:rPr>
                <w:lang w:val="uk-UA"/>
              </w:rPr>
            </w:pPr>
            <w:r w:rsidRPr="00742B31">
              <w:rPr>
                <w:lang w:val="uk-UA"/>
              </w:rPr>
              <w:t>33</w:t>
            </w:r>
          </w:p>
        </w:tc>
        <w:tc>
          <w:tcPr>
            <w:tcW w:w="0" w:type="auto"/>
            <w:vAlign w:val="center"/>
            <w:hideMark/>
          </w:tcPr>
          <w:p w14:paraId="7D4017A2"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1ED7ADBF" w14:textId="77777777" w:rsidR="002277C6" w:rsidRPr="00742B31" w:rsidRDefault="002277C6" w:rsidP="002277C6">
            <w:pPr>
              <w:pStyle w:val="21"/>
              <w:jc w:val="center"/>
              <w:rPr>
                <w:lang w:val="uk-UA"/>
              </w:rPr>
            </w:pPr>
            <w:r w:rsidRPr="00742B31">
              <w:rPr>
                <w:lang w:val="uk-UA"/>
              </w:rPr>
              <w:t>ні</w:t>
            </w:r>
          </w:p>
        </w:tc>
      </w:tr>
      <w:tr w:rsidR="002277C6" w:rsidRPr="00742B31" w14:paraId="70ED349C" w14:textId="77777777" w:rsidTr="002277C6">
        <w:tc>
          <w:tcPr>
            <w:tcW w:w="0" w:type="auto"/>
            <w:vAlign w:val="center"/>
            <w:hideMark/>
          </w:tcPr>
          <w:p w14:paraId="212486AF" w14:textId="77777777" w:rsidR="002277C6" w:rsidRPr="00742B31" w:rsidRDefault="002277C6" w:rsidP="002277C6">
            <w:pPr>
              <w:pStyle w:val="21"/>
              <w:jc w:val="center"/>
              <w:rPr>
                <w:lang w:val="uk-UA"/>
              </w:rPr>
            </w:pPr>
            <w:r w:rsidRPr="00742B31">
              <w:rPr>
                <w:lang w:val="uk-UA"/>
              </w:rPr>
              <w:t>8</w:t>
            </w:r>
          </w:p>
        </w:tc>
        <w:tc>
          <w:tcPr>
            <w:tcW w:w="0" w:type="auto"/>
            <w:vAlign w:val="center"/>
            <w:hideMark/>
          </w:tcPr>
          <w:p w14:paraId="114F9F66" w14:textId="77777777" w:rsidR="002277C6" w:rsidRPr="00742B31" w:rsidRDefault="002277C6" w:rsidP="002277C6">
            <w:pPr>
              <w:pStyle w:val="21"/>
              <w:jc w:val="center"/>
              <w:rPr>
                <w:lang w:val="uk-UA"/>
              </w:rPr>
            </w:pPr>
            <w:r w:rsidRPr="00742B31">
              <w:rPr>
                <w:lang w:val="uk-UA"/>
              </w:rPr>
              <w:t>Р-008</w:t>
            </w:r>
          </w:p>
        </w:tc>
        <w:tc>
          <w:tcPr>
            <w:tcW w:w="0" w:type="auto"/>
            <w:vAlign w:val="center"/>
            <w:hideMark/>
          </w:tcPr>
          <w:p w14:paraId="36A2CBE5" w14:textId="77777777" w:rsidR="002277C6" w:rsidRPr="00742B31" w:rsidRDefault="002277C6" w:rsidP="002277C6">
            <w:pPr>
              <w:pStyle w:val="21"/>
              <w:jc w:val="center"/>
              <w:rPr>
                <w:lang w:val="uk-UA"/>
              </w:rPr>
            </w:pPr>
            <w:r w:rsidRPr="00742B31">
              <w:rPr>
                <w:lang w:val="uk-UA"/>
              </w:rPr>
              <w:t>чол.</w:t>
            </w:r>
          </w:p>
        </w:tc>
        <w:tc>
          <w:tcPr>
            <w:tcW w:w="0" w:type="auto"/>
            <w:vAlign w:val="center"/>
            <w:hideMark/>
          </w:tcPr>
          <w:p w14:paraId="1E74E0BE" w14:textId="77777777" w:rsidR="002277C6" w:rsidRPr="00742B31" w:rsidRDefault="002277C6" w:rsidP="002277C6">
            <w:pPr>
              <w:pStyle w:val="21"/>
              <w:jc w:val="center"/>
              <w:rPr>
                <w:lang w:val="uk-UA"/>
              </w:rPr>
            </w:pPr>
            <w:r w:rsidRPr="00742B31">
              <w:rPr>
                <w:lang w:val="uk-UA"/>
              </w:rPr>
              <w:t>39</w:t>
            </w:r>
          </w:p>
        </w:tc>
        <w:tc>
          <w:tcPr>
            <w:tcW w:w="0" w:type="auto"/>
            <w:vAlign w:val="center"/>
            <w:hideMark/>
          </w:tcPr>
          <w:p w14:paraId="04DE969E"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6A44EAB6" w14:textId="77777777" w:rsidR="002277C6" w:rsidRPr="00742B31" w:rsidRDefault="002277C6" w:rsidP="002277C6">
            <w:pPr>
              <w:pStyle w:val="21"/>
              <w:jc w:val="center"/>
              <w:rPr>
                <w:lang w:val="uk-UA"/>
              </w:rPr>
            </w:pPr>
            <w:r w:rsidRPr="00742B31">
              <w:rPr>
                <w:lang w:val="uk-UA"/>
              </w:rPr>
              <w:t>так</w:t>
            </w:r>
          </w:p>
        </w:tc>
      </w:tr>
      <w:tr w:rsidR="002277C6" w:rsidRPr="00742B31" w14:paraId="41E3108F" w14:textId="77777777" w:rsidTr="002277C6">
        <w:tc>
          <w:tcPr>
            <w:tcW w:w="0" w:type="auto"/>
            <w:vAlign w:val="center"/>
            <w:hideMark/>
          </w:tcPr>
          <w:p w14:paraId="57084579" w14:textId="77777777" w:rsidR="002277C6" w:rsidRPr="00742B31" w:rsidRDefault="002277C6" w:rsidP="002277C6">
            <w:pPr>
              <w:pStyle w:val="21"/>
              <w:jc w:val="center"/>
              <w:rPr>
                <w:lang w:val="uk-UA"/>
              </w:rPr>
            </w:pPr>
            <w:r w:rsidRPr="00742B31">
              <w:rPr>
                <w:lang w:val="uk-UA"/>
              </w:rPr>
              <w:t>9</w:t>
            </w:r>
          </w:p>
        </w:tc>
        <w:tc>
          <w:tcPr>
            <w:tcW w:w="0" w:type="auto"/>
            <w:vAlign w:val="center"/>
            <w:hideMark/>
          </w:tcPr>
          <w:p w14:paraId="735E1616" w14:textId="77777777" w:rsidR="002277C6" w:rsidRPr="00742B31" w:rsidRDefault="002277C6" w:rsidP="002277C6">
            <w:pPr>
              <w:pStyle w:val="21"/>
              <w:jc w:val="center"/>
              <w:rPr>
                <w:lang w:val="uk-UA"/>
              </w:rPr>
            </w:pPr>
            <w:r w:rsidRPr="00742B31">
              <w:rPr>
                <w:lang w:val="uk-UA"/>
              </w:rPr>
              <w:t>Р-009</w:t>
            </w:r>
          </w:p>
        </w:tc>
        <w:tc>
          <w:tcPr>
            <w:tcW w:w="0" w:type="auto"/>
            <w:vAlign w:val="center"/>
            <w:hideMark/>
          </w:tcPr>
          <w:p w14:paraId="7B822FBE"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4C6E7FA3" w14:textId="77777777" w:rsidR="002277C6" w:rsidRPr="00742B31" w:rsidRDefault="002277C6" w:rsidP="002277C6">
            <w:pPr>
              <w:pStyle w:val="21"/>
              <w:jc w:val="center"/>
              <w:rPr>
                <w:lang w:val="uk-UA"/>
              </w:rPr>
            </w:pPr>
            <w:r w:rsidRPr="00742B31">
              <w:rPr>
                <w:lang w:val="uk-UA"/>
              </w:rPr>
              <w:t>42</w:t>
            </w:r>
          </w:p>
        </w:tc>
        <w:tc>
          <w:tcPr>
            <w:tcW w:w="0" w:type="auto"/>
            <w:vAlign w:val="center"/>
            <w:hideMark/>
          </w:tcPr>
          <w:p w14:paraId="4623748B"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593ADAA7" w14:textId="77777777" w:rsidR="002277C6" w:rsidRPr="00742B31" w:rsidRDefault="002277C6" w:rsidP="002277C6">
            <w:pPr>
              <w:pStyle w:val="21"/>
              <w:jc w:val="center"/>
              <w:rPr>
                <w:lang w:val="uk-UA"/>
              </w:rPr>
            </w:pPr>
            <w:r w:rsidRPr="00742B31">
              <w:rPr>
                <w:lang w:val="uk-UA"/>
              </w:rPr>
              <w:t>так</w:t>
            </w:r>
          </w:p>
        </w:tc>
      </w:tr>
      <w:tr w:rsidR="002277C6" w:rsidRPr="00742B31" w14:paraId="47AF4012" w14:textId="77777777" w:rsidTr="002277C6">
        <w:tc>
          <w:tcPr>
            <w:tcW w:w="0" w:type="auto"/>
            <w:vAlign w:val="center"/>
            <w:hideMark/>
          </w:tcPr>
          <w:p w14:paraId="3EFF1A43" w14:textId="77777777" w:rsidR="002277C6" w:rsidRPr="00742B31" w:rsidRDefault="002277C6" w:rsidP="002277C6">
            <w:pPr>
              <w:pStyle w:val="21"/>
              <w:jc w:val="center"/>
              <w:rPr>
                <w:lang w:val="uk-UA"/>
              </w:rPr>
            </w:pPr>
            <w:r w:rsidRPr="00742B31">
              <w:rPr>
                <w:lang w:val="uk-UA"/>
              </w:rPr>
              <w:t>10</w:t>
            </w:r>
          </w:p>
        </w:tc>
        <w:tc>
          <w:tcPr>
            <w:tcW w:w="0" w:type="auto"/>
            <w:vAlign w:val="center"/>
            <w:hideMark/>
          </w:tcPr>
          <w:p w14:paraId="5B9F4DC9" w14:textId="77777777" w:rsidR="002277C6" w:rsidRPr="00742B31" w:rsidRDefault="002277C6" w:rsidP="002277C6">
            <w:pPr>
              <w:pStyle w:val="21"/>
              <w:jc w:val="center"/>
              <w:rPr>
                <w:lang w:val="uk-UA"/>
              </w:rPr>
            </w:pPr>
            <w:r w:rsidRPr="00742B31">
              <w:rPr>
                <w:lang w:val="uk-UA"/>
              </w:rPr>
              <w:t>Р-010</w:t>
            </w:r>
          </w:p>
        </w:tc>
        <w:tc>
          <w:tcPr>
            <w:tcW w:w="0" w:type="auto"/>
            <w:vAlign w:val="center"/>
            <w:hideMark/>
          </w:tcPr>
          <w:p w14:paraId="097802DF"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5C12D93C" w14:textId="77777777" w:rsidR="002277C6" w:rsidRPr="00742B31" w:rsidRDefault="002277C6" w:rsidP="002277C6">
            <w:pPr>
              <w:pStyle w:val="21"/>
              <w:jc w:val="center"/>
              <w:rPr>
                <w:lang w:val="uk-UA"/>
              </w:rPr>
            </w:pPr>
            <w:r w:rsidRPr="00742B31">
              <w:rPr>
                <w:lang w:val="uk-UA"/>
              </w:rPr>
              <w:t>30</w:t>
            </w:r>
          </w:p>
        </w:tc>
        <w:tc>
          <w:tcPr>
            <w:tcW w:w="0" w:type="auto"/>
            <w:vAlign w:val="center"/>
            <w:hideMark/>
          </w:tcPr>
          <w:p w14:paraId="5A24C3CA"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4F77F2ED" w14:textId="77777777" w:rsidR="002277C6" w:rsidRPr="00742B31" w:rsidRDefault="002277C6" w:rsidP="002277C6">
            <w:pPr>
              <w:pStyle w:val="21"/>
              <w:jc w:val="center"/>
              <w:rPr>
                <w:lang w:val="uk-UA"/>
              </w:rPr>
            </w:pPr>
            <w:r w:rsidRPr="00742B31">
              <w:rPr>
                <w:lang w:val="uk-UA"/>
              </w:rPr>
              <w:t>так</w:t>
            </w:r>
          </w:p>
        </w:tc>
      </w:tr>
      <w:tr w:rsidR="002277C6" w:rsidRPr="00742B31" w14:paraId="7116372A" w14:textId="77777777" w:rsidTr="002277C6">
        <w:tc>
          <w:tcPr>
            <w:tcW w:w="0" w:type="auto"/>
            <w:vAlign w:val="center"/>
            <w:hideMark/>
          </w:tcPr>
          <w:p w14:paraId="2939C171" w14:textId="77777777" w:rsidR="002277C6" w:rsidRPr="00742B31" w:rsidRDefault="002277C6" w:rsidP="002277C6">
            <w:pPr>
              <w:pStyle w:val="21"/>
              <w:jc w:val="center"/>
              <w:rPr>
                <w:lang w:val="uk-UA"/>
              </w:rPr>
            </w:pPr>
            <w:r w:rsidRPr="00742B31">
              <w:rPr>
                <w:lang w:val="uk-UA"/>
              </w:rPr>
              <w:t>11</w:t>
            </w:r>
          </w:p>
        </w:tc>
        <w:tc>
          <w:tcPr>
            <w:tcW w:w="0" w:type="auto"/>
            <w:vAlign w:val="center"/>
            <w:hideMark/>
          </w:tcPr>
          <w:p w14:paraId="27BEC9CB" w14:textId="77777777" w:rsidR="002277C6" w:rsidRPr="00742B31" w:rsidRDefault="002277C6" w:rsidP="002277C6">
            <w:pPr>
              <w:pStyle w:val="21"/>
              <w:jc w:val="center"/>
              <w:rPr>
                <w:lang w:val="uk-UA"/>
              </w:rPr>
            </w:pPr>
            <w:r w:rsidRPr="00742B31">
              <w:rPr>
                <w:lang w:val="uk-UA"/>
              </w:rPr>
              <w:t>Р-011</w:t>
            </w:r>
          </w:p>
        </w:tc>
        <w:tc>
          <w:tcPr>
            <w:tcW w:w="0" w:type="auto"/>
            <w:vAlign w:val="center"/>
            <w:hideMark/>
          </w:tcPr>
          <w:p w14:paraId="5D503DFF"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6A6743E3" w14:textId="77777777" w:rsidR="002277C6" w:rsidRPr="00742B31" w:rsidRDefault="002277C6" w:rsidP="002277C6">
            <w:pPr>
              <w:pStyle w:val="21"/>
              <w:jc w:val="center"/>
              <w:rPr>
                <w:lang w:val="uk-UA"/>
              </w:rPr>
            </w:pPr>
            <w:r w:rsidRPr="00742B31">
              <w:rPr>
                <w:lang w:val="uk-UA"/>
              </w:rPr>
              <w:t>44</w:t>
            </w:r>
          </w:p>
        </w:tc>
        <w:tc>
          <w:tcPr>
            <w:tcW w:w="0" w:type="auto"/>
            <w:vAlign w:val="center"/>
            <w:hideMark/>
          </w:tcPr>
          <w:p w14:paraId="16A45D05"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3A913E77" w14:textId="77777777" w:rsidR="002277C6" w:rsidRPr="00742B31" w:rsidRDefault="002277C6" w:rsidP="002277C6">
            <w:pPr>
              <w:pStyle w:val="21"/>
              <w:jc w:val="center"/>
              <w:rPr>
                <w:lang w:val="uk-UA"/>
              </w:rPr>
            </w:pPr>
            <w:r w:rsidRPr="00742B31">
              <w:rPr>
                <w:lang w:val="uk-UA"/>
              </w:rPr>
              <w:t>ні</w:t>
            </w:r>
          </w:p>
        </w:tc>
      </w:tr>
      <w:tr w:rsidR="002277C6" w:rsidRPr="00742B31" w14:paraId="33475CEA" w14:textId="77777777" w:rsidTr="002277C6">
        <w:tc>
          <w:tcPr>
            <w:tcW w:w="0" w:type="auto"/>
            <w:vAlign w:val="center"/>
            <w:hideMark/>
          </w:tcPr>
          <w:p w14:paraId="7C4F4196" w14:textId="77777777" w:rsidR="002277C6" w:rsidRPr="00742B31" w:rsidRDefault="002277C6" w:rsidP="002277C6">
            <w:pPr>
              <w:pStyle w:val="21"/>
              <w:jc w:val="center"/>
              <w:rPr>
                <w:lang w:val="uk-UA"/>
              </w:rPr>
            </w:pPr>
            <w:r w:rsidRPr="00742B31">
              <w:rPr>
                <w:lang w:val="uk-UA"/>
              </w:rPr>
              <w:t>12</w:t>
            </w:r>
          </w:p>
        </w:tc>
        <w:tc>
          <w:tcPr>
            <w:tcW w:w="0" w:type="auto"/>
            <w:vAlign w:val="center"/>
            <w:hideMark/>
          </w:tcPr>
          <w:p w14:paraId="07941719" w14:textId="77777777" w:rsidR="002277C6" w:rsidRPr="00742B31" w:rsidRDefault="002277C6" w:rsidP="002277C6">
            <w:pPr>
              <w:pStyle w:val="21"/>
              <w:jc w:val="center"/>
              <w:rPr>
                <w:lang w:val="uk-UA"/>
              </w:rPr>
            </w:pPr>
            <w:r w:rsidRPr="00742B31">
              <w:rPr>
                <w:lang w:val="uk-UA"/>
              </w:rPr>
              <w:t>Р-012</w:t>
            </w:r>
          </w:p>
        </w:tc>
        <w:tc>
          <w:tcPr>
            <w:tcW w:w="0" w:type="auto"/>
            <w:vAlign w:val="center"/>
            <w:hideMark/>
          </w:tcPr>
          <w:p w14:paraId="5746DA72" w14:textId="77777777" w:rsidR="002277C6" w:rsidRPr="00742B31" w:rsidRDefault="002277C6" w:rsidP="002277C6">
            <w:pPr>
              <w:pStyle w:val="21"/>
              <w:jc w:val="center"/>
              <w:rPr>
                <w:lang w:val="uk-UA"/>
              </w:rPr>
            </w:pPr>
            <w:r w:rsidRPr="00742B31">
              <w:rPr>
                <w:lang w:val="uk-UA"/>
              </w:rPr>
              <w:t>чол.</w:t>
            </w:r>
          </w:p>
        </w:tc>
        <w:tc>
          <w:tcPr>
            <w:tcW w:w="0" w:type="auto"/>
            <w:vAlign w:val="center"/>
            <w:hideMark/>
          </w:tcPr>
          <w:p w14:paraId="54372260" w14:textId="77777777" w:rsidR="002277C6" w:rsidRPr="00742B31" w:rsidRDefault="002277C6" w:rsidP="002277C6">
            <w:pPr>
              <w:pStyle w:val="21"/>
              <w:jc w:val="center"/>
              <w:rPr>
                <w:lang w:val="uk-UA"/>
              </w:rPr>
            </w:pPr>
            <w:r w:rsidRPr="00742B31">
              <w:rPr>
                <w:lang w:val="uk-UA"/>
              </w:rPr>
              <w:t>37</w:t>
            </w:r>
          </w:p>
        </w:tc>
        <w:tc>
          <w:tcPr>
            <w:tcW w:w="0" w:type="auto"/>
            <w:vAlign w:val="center"/>
            <w:hideMark/>
          </w:tcPr>
          <w:p w14:paraId="622EAA58"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3349DA45" w14:textId="77777777" w:rsidR="002277C6" w:rsidRPr="00742B31" w:rsidRDefault="002277C6" w:rsidP="002277C6">
            <w:pPr>
              <w:pStyle w:val="21"/>
              <w:jc w:val="center"/>
              <w:rPr>
                <w:lang w:val="uk-UA"/>
              </w:rPr>
            </w:pPr>
            <w:r w:rsidRPr="00742B31">
              <w:rPr>
                <w:lang w:val="uk-UA"/>
              </w:rPr>
              <w:t>так</w:t>
            </w:r>
          </w:p>
        </w:tc>
      </w:tr>
      <w:tr w:rsidR="002277C6" w:rsidRPr="00742B31" w14:paraId="2BB1427B" w14:textId="77777777" w:rsidTr="002277C6">
        <w:tc>
          <w:tcPr>
            <w:tcW w:w="0" w:type="auto"/>
            <w:vAlign w:val="center"/>
            <w:hideMark/>
          </w:tcPr>
          <w:p w14:paraId="53C43A4C" w14:textId="77777777" w:rsidR="002277C6" w:rsidRPr="00742B31" w:rsidRDefault="002277C6" w:rsidP="002277C6">
            <w:pPr>
              <w:pStyle w:val="21"/>
              <w:jc w:val="center"/>
              <w:rPr>
                <w:lang w:val="uk-UA"/>
              </w:rPr>
            </w:pPr>
            <w:r w:rsidRPr="00742B31">
              <w:rPr>
                <w:lang w:val="uk-UA"/>
              </w:rPr>
              <w:t>13</w:t>
            </w:r>
          </w:p>
        </w:tc>
        <w:tc>
          <w:tcPr>
            <w:tcW w:w="0" w:type="auto"/>
            <w:vAlign w:val="center"/>
            <w:hideMark/>
          </w:tcPr>
          <w:p w14:paraId="29FD65C7" w14:textId="77777777" w:rsidR="002277C6" w:rsidRPr="00742B31" w:rsidRDefault="002277C6" w:rsidP="002277C6">
            <w:pPr>
              <w:pStyle w:val="21"/>
              <w:jc w:val="center"/>
              <w:rPr>
                <w:lang w:val="uk-UA"/>
              </w:rPr>
            </w:pPr>
            <w:r w:rsidRPr="00742B31">
              <w:rPr>
                <w:lang w:val="uk-UA"/>
              </w:rPr>
              <w:t>Р-013</w:t>
            </w:r>
          </w:p>
        </w:tc>
        <w:tc>
          <w:tcPr>
            <w:tcW w:w="0" w:type="auto"/>
            <w:vAlign w:val="center"/>
            <w:hideMark/>
          </w:tcPr>
          <w:p w14:paraId="793659E8"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35241896" w14:textId="77777777" w:rsidR="002277C6" w:rsidRPr="00742B31" w:rsidRDefault="002277C6" w:rsidP="002277C6">
            <w:pPr>
              <w:pStyle w:val="21"/>
              <w:jc w:val="center"/>
              <w:rPr>
                <w:lang w:val="uk-UA"/>
              </w:rPr>
            </w:pPr>
            <w:r w:rsidRPr="00742B31">
              <w:rPr>
                <w:lang w:val="uk-UA"/>
              </w:rPr>
              <w:t>35</w:t>
            </w:r>
          </w:p>
        </w:tc>
        <w:tc>
          <w:tcPr>
            <w:tcW w:w="0" w:type="auto"/>
            <w:vAlign w:val="center"/>
            <w:hideMark/>
          </w:tcPr>
          <w:p w14:paraId="44CFFD58"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7A37046A" w14:textId="77777777" w:rsidR="002277C6" w:rsidRPr="00742B31" w:rsidRDefault="002277C6" w:rsidP="002277C6">
            <w:pPr>
              <w:pStyle w:val="21"/>
              <w:jc w:val="center"/>
              <w:rPr>
                <w:lang w:val="uk-UA"/>
              </w:rPr>
            </w:pPr>
            <w:r w:rsidRPr="00742B31">
              <w:rPr>
                <w:lang w:val="uk-UA"/>
              </w:rPr>
              <w:t>так</w:t>
            </w:r>
          </w:p>
        </w:tc>
      </w:tr>
      <w:tr w:rsidR="002277C6" w:rsidRPr="00742B31" w14:paraId="393BCFB0" w14:textId="77777777" w:rsidTr="002277C6">
        <w:tc>
          <w:tcPr>
            <w:tcW w:w="0" w:type="auto"/>
            <w:vAlign w:val="center"/>
            <w:hideMark/>
          </w:tcPr>
          <w:p w14:paraId="4A5038C8" w14:textId="77777777" w:rsidR="002277C6" w:rsidRPr="00742B31" w:rsidRDefault="002277C6" w:rsidP="002277C6">
            <w:pPr>
              <w:pStyle w:val="21"/>
              <w:jc w:val="center"/>
              <w:rPr>
                <w:lang w:val="uk-UA"/>
              </w:rPr>
            </w:pPr>
            <w:r w:rsidRPr="00742B31">
              <w:rPr>
                <w:lang w:val="uk-UA"/>
              </w:rPr>
              <w:t>14</w:t>
            </w:r>
          </w:p>
        </w:tc>
        <w:tc>
          <w:tcPr>
            <w:tcW w:w="0" w:type="auto"/>
            <w:vAlign w:val="center"/>
            <w:hideMark/>
          </w:tcPr>
          <w:p w14:paraId="029F312B" w14:textId="77777777" w:rsidR="002277C6" w:rsidRPr="00742B31" w:rsidRDefault="002277C6" w:rsidP="002277C6">
            <w:pPr>
              <w:pStyle w:val="21"/>
              <w:jc w:val="center"/>
              <w:rPr>
                <w:lang w:val="uk-UA"/>
              </w:rPr>
            </w:pPr>
            <w:r w:rsidRPr="00742B31">
              <w:rPr>
                <w:lang w:val="uk-UA"/>
              </w:rPr>
              <w:t>Р-014</w:t>
            </w:r>
          </w:p>
        </w:tc>
        <w:tc>
          <w:tcPr>
            <w:tcW w:w="0" w:type="auto"/>
            <w:vAlign w:val="center"/>
            <w:hideMark/>
          </w:tcPr>
          <w:p w14:paraId="302DF04D"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6D687DDC" w14:textId="77777777" w:rsidR="002277C6" w:rsidRPr="00742B31" w:rsidRDefault="002277C6" w:rsidP="002277C6">
            <w:pPr>
              <w:pStyle w:val="21"/>
              <w:jc w:val="center"/>
              <w:rPr>
                <w:lang w:val="uk-UA"/>
              </w:rPr>
            </w:pPr>
            <w:r w:rsidRPr="00742B31">
              <w:rPr>
                <w:lang w:val="uk-UA"/>
              </w:rPr>
              <w:t>46</w:t>
            </w:r>
          </w:p>
        </w:tc>
        <w:tc>
          <w:tcPr>
            <w:tcW w:w="0" w:type="auto"/>
            <w:vAlign w:val="center"/>
            <w:hideMark/>
          </w:tcPr>
          <w:p w14:paraId="5CB14121"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171C7186" w14:textId="77777777" w:rsidR="002277C6" w:rsidRPr="00742B31" w:rsidRDefault="002277C6" w:rsidP="002277C6">
            <w:pPr>
              <w:pStyle w:val="21"/>
              <w:jc w:val="center"/>
              <w:rPr>
                <w:lang w:val="uk-UA"/>
              </w:rPr>
            </w:pPr>
            <w:r w:rsidRPr="00742B31">
              <w:rPr>
                <w:lang w:val="uk-UA"/>
              </w:rPr>
              <w:t>ні</w:t>
            </w:r>
          </w:p>
        </w:tc>
      </w:tr>
      <w:tr w:rsidR="002277C6" w:rsidRPr="00742B31" w14:paraId="1727C94E" w14:textId="77777777" w:rsidTr="002277C6">
        <w:tc>
          <w:tcPr>
            <w:tcW w:w="0" w:type="auto"/>
            <w:vAlign w:val="center"/>
            <w:hideMark/>
          </w:tcPr>
          <w:p w14:paraId="469B5AA5" w14:textId="77777777" w:rsidR="002277C6" w:rsidRPr="00742B31" w:rsidRDefault="002277C6" w:rsidP="002277C6">
            <w:pPr>
              <w:pStyle w:val="21"/>
              <w:jc w:val="center"/>
              <w:rPr>
                <w:lang w:val="uk-UA"/>
              </w:rPr>
            </w:pPr>
            <w:r w:rsidRPr="00742B31">
              <w:rPr>
                <w:lang w:val="uk-UA"/>
              </w:rPr>
              <w:t>15</w:t>
            </w:r>
          </w:p>
        </w:tc>
        <w:tc>
          <w:tcPr>
            <w:tcW w:w="0" w:type="auto"/>
            <w:vAlign w:val="center"/>
            <w:hideMark/>
          </w:tcPr>
          <w:p w14:paraId="50F13F43" w14:textId="77777777" w:rsidR="002277C6" w:rsidRPr="00742B31" w:rsidRDefault="002277C6" w:rsidP="002277C6">
            <w:pPr>
              <w:pStyle w:val="21"/>
              <w:jc w:val="center"/>
              <w:rPr>
                <w:lang w:val="uk-UA"/>
              </w:rPr>
            </w:pPr>
            <w:r w:rsidRPr="00742B31">
              <w:rPr>
                <w:lang w:val="uk-UA"/>
              </w:rPr>
              <w:t>Р-015</w:t>
            </w:r>
          </w:p>
        </w:tc>
        <w:tc>
          <w:tcPr>
            <w:tcW w:w="0" w:type="auto"/>
            <w:vAlign w:val="center"/>
            <w:hideMark/>
          </w:tcPr>
          <w:p w14:paraId="5214C694"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0213026C" w14:textId="77777777" w:rsidR="002277C6" w:rsidRPr="00742B31" w:rsidRDefault="002277C6" w:rsidP="002277C6">
            <w:pPr>
              <w:pStyle w:val="21"/>
              <w:jc w:val="center"/>
              <w:rPr>
                <w:lang w:val="uk-UA"/>
              </w:rPr>
            </w:pPr>
            <w:r w:rsidRPr="00742B31">
              <w:rPr>
                <w:lang w:val="uk-UA"/>
              </w:rPr>
              <w:t>31</w:t>
            </w:r>
          </w:p>
        </w:tc>
        <w:tc>
          <w:tcPr>
            <w:tcW w:w="0" w:type="auto"/>
            <w:vAlign w:val="center"/>
            <w:hideMark/>
          </w:tcPr>
          <w:p w14:paraId="2E5096DE"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64B88DE0" w14:textId="77777777" w:rsidR="002277C6" w:rsidRPr="00742B31" w:rsidRDefault="002277C6" w:rsidP="002277C6">
            <w:pPr>
              <w:pStyle w:val="21"/>
              <w:jc w:val="center"/>
              <w:rPr>
                <w:lang w:val="uk-UA"/>
              </w:rPr>
            </w:pPr>
            <w:r w:rsidRPr="00742B31">
              <w:rPr>
                <w:lang w:val="uk-UA"/>
              </w:rPr>
              <w:t>так</w:t>
            </w:r>
          </w:p>
        </w:tc>
      </w:tr>
      <w:tr w:rsidR="002277C6" w:rsidRPr="00742B31" w14:paraId="09ACFBDB" w14:textId="77777777" w:rsidTr="002277C6">
        <w:tc>
          <w:tcPr>
            <w:tcW w:w="0" w:type="auto"/>
            <w:vAlign w:val="center"/>
            <w:hideMark/>
          </w:tcPr>
          <w:p w14:paraId="6C6283A2" w14:textId="77777777" w:rsidR="002277C6" w:rsidRPr="00742B31" w:rsidRDefault="002277C6" w:rsidP="002277C6">
            <w:pPr>
              <w:pStyle w:val="21"/>
              <w:jc w:val="center"/>
              <w:rPr>
                <w:lang w:val="uk-UA"/>
              </w:rPr>
            </w:pPr>
            <w:r w:rsidRPr="00742B31">
              <w:rPr>
                <w:lang w:val="uk-UA"/>
              </w:rPr>
              <w:t>16</w:t>
            </w:r>
          </w:p>
        </w:tc>
        <w:tc>
          <w:tcPr>
            <w:tcW w:w="0" w:type="auto"/>
            <w:vAlign w:val="center"/>
            <w:hideMark/>
          </w:tcPr>
          <w:p w14:paraId="1A60D6F0" w14:textId="77777777" w:rsidR="002277C6" w:rsidRPr="00742B31" w:rsidRDefault="002277C6" w:rsidP="002277C6">
            <w:pPr>
              <w:pStyle w:val="21"/>
              <w:jc w:val="center"/>
              <w:rPr>
                <w:lang w:val="uk-UA"/>
              </w:rPr>
            </w:pPr>
            <w:r w:rsidRPr="00742B31">
              <w:rPr>
                <w:lang w:val="uk-UA"/>
              </w:rPr>
              <w:t>Р-016</w:t>
            </w:r>
          </w:p>
        </w:tc>
        <w:tc>
          <w:tcPr>
            <w:tcW w:w="0" w:type="auto"/>
            <w:vAlign w:val="center"/>
            <w:hideMark/>
          </w:tcPr>
          <w:p w14:paraId="10227D0C"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1623F042" w14:textId="77777777" w:rsidR="002277C6" w:rsidRPr="00742B31" w:rsidRDefault="002277C6" w:rsidP="002277C6">
            <w:pPr>
              <w:pStyle w:val="21"/>
              <w:jc w:val="center"/>
              <w:rPr>
                <w:lang w:val="uk-UA"/>
              </w:rPr>
            </w:pPr>
            <w:r w:rsidRPr="00742B31">
              <w:rPr>
                <w:lang w:val="uk-UA"/>
              </w:rPr>
              <w:t>40</w:t>
            </w:r>
          </w:p>
        </w:tc>
        <w:tc>
          <w:tcPr>
            <w:tcW w:w="0" w:type="auto"/>
            <w:vAlign w:val="center"/>
            <w:hideMark/>
          </w:tcPr>
          <w:p w14:paraId="7BC4BE9C"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45D14E13" w14:textId="77777777" w:rsidR="002277C6" w:rsidRPr="00742B31" w:rsidRDefault="002277C6" w:rsidP="002277C6">
            <w:pPr>
              <w:pStyle w:val="21"/>
              <w:jc w:val="center"/>
              <w:rPr>
                <w:lang w:val="uk-UA"/>
              </w:rPr>
            </w:pPr>
            <w:r w:rsidRPr="00742B31">
              <w:rPr>
                <w:lang w:val="uk-UA"/>
              </w:rPr>
              <w:t>так</w:t>
            </w:r>
          </w:p>
        </w:tc>
      </w:tr>
      <w:tr w:rsidR="002277C6" w:rsidRPr="00742B31" w14:paraId="69521808" w14:textId="77777777" w:rsidTr="002277C6">
        <w:tc>
          <w:tcPr>
            <w:tcW w:w="0" w:type="auto"/>
            <w:vAlign w:val="center"/>
            <w:hideMark/>
          </w:tcPr>
          <w:p w14:paraId="4C46C8F0" w14:textId="77777777" w:rsidR="002277C6" w:rsidRPr="00742B31" w:rsidRDefault="002277C6" w:rsidP="002277C6">
            <w:pPr>
              <w:pStyle w:val="21"/>
              <w:jc w:val="center"/>
              <w:rPr>
                <w:lang w:val="uk-UA"/>
              </w:rPr>
            </w:pPr>
            <w:r w:rsidRPr="00742B31">
              <w:rPr>
                <w:lang w:val="uk-UA"/>
              </w:rPr>
              <w:t>17</w:t>
            </w:r>
          </w:p>
        </w:tc>
        <w:tc>
          <w:tcPr>
            <w:tcW w:w="0" w:type="auto"/>
            <w:vAlign w:val="center"/>
            <w:hideMark/>
          </w:tcPr>
          <w:p w14:paraId="52978ADC" w14:textId="77777777" w:rsidR="002277C6" w:rsidRPr="00742B31" w:rsidRDefault="002277C6" w:rsidP="002277C6">
            <w:pPr>
              <w:pStyle w:val="21"/>
              <w:jc w:val="center"/>
              <w:rPr>
                <w:lang w:val="uk-UA"/>
              </w:rPr>
            </w:pPr>
            <w:r w:rsidRPr="00742B31">
              <w:rPr>
                <w:lang w:val="uk-UA"/>
              </w:rPr>
              <w:t>Р-017</w:t>
            </w:r>
          </w:p>
        </w:tc>
        <w:tc>
          <w:tcPr>
            <w:tcW w:w="0" w:type="auto"/>
            <w:vAlign w:val="center"/>
            <w:hideMark/>
          </w:tcPr>
          <w:p w14:paraId="1AB6F470" w14:textId="77777777" w:rsidR="002277C6" w:rsidRPr="00742B31" w:rsidRDefault="002277C6" w:rsidP="002277C6">
            <w:pPr>
              <w:pStyle w:val="21"/>
              <w:jc w:val="center"/>
              <w:rPr>
                <w:lang w:val="uk-UA"/>
              </w:rPr>
            </w:pPr>
            <w:r w:rsidRPr="00742B31">
              <w:rPr>
                <w:lang w:val="uk-UA"/>
              </w:rPr>
              <w:t>чол.</w:t>
            </w:r>
          </w:p>
        </w:tc>
        <w:tc>
          <w:tcPr>
            <w:tcW w:w="0" w:type="auto"/>
            <w:vAlign w:val="center"/>
            <w:hideMark/>
          </w:tcPr>
          <w:p w14:paraId="77CC3058" w14:textId="77777777" w:rsidR="002277C6" w:rsidRPr="00742B31" w:rsidRDefault="002277C6" w:rsidP="002277C6">
            <w:pPr>
              <w:pStyle w:val="21"/>
              <w:jc w:val="center"/>
              <w:rPr>
                <w:lang w:val="uk-UA"/>
              </w:rPr>
            </w:pPr>
            <w:r w:rsidRPr="00742B31">
              <w:rPr>
                <w:lang w:val="uk-UA"/>
              </w:rPr>
              <w:t>43</w:t>
            </w:r>
          </w:p>
        </w:tc>
        <w:tc>
          <w:tcPr>
            <w:tcW w:w="0" w:type="auto"/>
            <w:vAlign w:val="center"/>
            <w:hideMark/>
          </w:tcPr>
          <w:p w14:paraId="6F67A0FE"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75982861" w14:textId="77777777" w:rsidR="002277C6" w:rsidRPr="00742B31" w:rsidRDefault="002277C6" w:rsidP="002277C6">
            <w:pPr>
              <w:pStyle w:val="21"/>
              <w:jc w:val="center"/>
              <w:rPr>
                <w:lang w:val="uk-UA"/>
              </w:rPr>
            </w:pPr>
            <w:r w:rsidRPr="00742B31">
              <w:rPr>
                <w:lang w:val="uk-UA"/>
              </w:rPr>
              <w:t>ні</w:t>
            </w:r>
          </w:p>
        </w:tc>
      </w:tr>
      <w:tr w:rsidR="002277C6" w:rsidRPr="00742B31" w14:paraId="6B05AC10" w14:textId="77777777" w:rsidTr="002277C6">
        <w:tc>
          <w:tcPr>
            <w:tcW w:w="0" w:type="auto"/>
            <w:vAlign w:val="center"/>
            <w:hideMark/>
          </w:tcPr>
          <w:p w14:paraId="0D70E26C" w14:textId="77777777" w:rsidR="002277C6" w:rsidRPr="00742B31" w:rsidRDefault="002277C6" w:rsidP="002277C6">
            <w:pPr>
              <w:pStyle w:val="21"/>
              <w:jc w:val="center"/>
              <w:rPr>
                <w:lang w:val="uk-UA"/>
              </w:rPr>
            </w:pPr>
            <w:r w:rsidRPr="00742B31">
              <w:rPr>
                <w:lang w:val="uk-UA"/>
              </w:rPr>
              <w:t>18</w:t>
            </w:r>
          </w:p>
        </w:tc>
        <w:tc>
          <w:tcPr>
            <w:tcW w:w="0" w:type="auto"/>
            <w:vAlign w:val="center"/>
            <w:hideMark/>
          </w:tcPr>
          <w:p w14:paraId="3EAAF1D9" w14:textId="77777777" w:rsidR="002277C6" w:rsidRPr="00742B31" w:rsidRDefault="002277C6" w:rsidP="002277C6">
            <w:pPr>
              <w:pStyle w:val="21"/>
              <w:jc w:val="center"/>
              <w:rPr>
                <w:lang w:val="uk-UA"/>
              </w:rPr>
            </w:pPr>
            <w:r w:rsidRPr="00742B31">
              <w:rPr>
                <w:lang w:val="uk-UA"/>
              </w:rPr>
              <w:t>Р-018</w:t>
            </w:r>
          </w:p>
        </w:tc>
        <w:tc>
          <w:tcPr>
            <w:tcW w:w="0" w:type="auto"/>
            <w:vAlign w:val="center"/>
            <w:hideMark/>
          </w:tcPr>
          <w:p w14:paraId="3F0CD68B"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6A8F5BA0" w14:textId="77777777" w:rsidR="002277C6" w:rsidRPr="00742B31" w:rsidRDefault="002277C6" w:rsidP="002277C6">
            <w:pPr>
              <w:pStyle w:val="21"/>
              <w:jc w:val="center"/>
              <w:rPr>
                <w:lang w:val="uk-UA"/>
              </w:rPr>
            </w:pPr>
            <w:r w:rsidRPr="00742B31">
              <w:rPr>
                <w:lang w:val="uk-UA"/>
              </w:rPr>
              <w:t>34</w:t>
            </w:r>
          </w:p>
        </w:tc>
        <w:tc>
          <w:tcPr>
            <w:tcW w:w="0" w:type="auto"/>
            <w:vAlign w:val="center"/>
            <w:hideMark/>
          </w:tcPr>
          <w:p w14:paraId="18BAEDC2"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563FDCC7" w14:textId="77777777" w:rsidR="002277C6" w:rsidRPr="00742B31" w:rsidRDefault="002277C6" w:rsidP="002277C6">
            <w:pPr>
              <w:pStyle w:val="21"/>
              <w:jc w:val="center"/>
              <w:rPr>
                <w:lang w:val="uk-UA"/>
              </w:rPr>
            </w:pPr>
            <w:r w:rsidRPr="00742B31">
              <w:rPr>
                <w:lang w:val="uk-UA"/>
              </w:rPr>
              <w:t>так</w:t>
            </w:r>
          </w:p>
        </w:tc>
      </w:tr>
      <w:tr w:rsidR="002277C6" w:rsidRPr="00742B31" w14:paraId="5CA1D3BD" w14:textId="77777777" w:rsidTr="002277C6">
        <w:tc>
          <w:tcPr>
            <w:tcW w:w="0" w:type="auto"/>
            <w:vAlign w:val="center"/>
            <w:hideMark/>
          </w:tcPr>
          <w:p w14:paraId="53A6BF9F" w14:textId="77777777" w:rsidR="002277C6" w:rsidRPr="00742B31" w:rsidRDefault="002277C6" w:rsidP="002277C6">
            <w:pPr>
              <w:pStyle w:val="21"/>
              <w:jc w:val="center"/>
              <w:rPr>
                <w:lang w:val="uk-UA"/>
              </w:rPr>
            </w:pPr>
            <w:r w:rsidRPr="00742B31">
              <w:rPr>
                <w:lang w:val="uk-UA"/>
              </w:rPr>
              <w:t>19</w:t>
            </w:r>
          </w:p>
        </w:tc>
        <w:tc>
          <w:tcPr>
            <w:tcW w:w="0" w:type="auto"/>
            <w:vAlign w:val="center"/>
            <w:hideMark/>
          </w:tcPr>
          <w:p w14:paraId="3F12207C" w14:textId="77777777" w:rsidR="002277C6" w:rsidRPr="00742B31" w:rsidRDefault="002277C6" w:rsidP="002277C6">
            <w:pPr>
              <w:pStyle w:val="21"/>
              <w:jc w:val="center"/>
              <w:rPr>
                <w:lang w:val="uk-UA"/>
              </w:rPr>
            </w:pPr>
            <w:r w:rsidRPr="00742B31">
              <w:rPr>
                <w:lang w:val="uk-UA"/>
              </w:rPr>
              <w:t>Р-019</w:t>
            </w:r>
          </w:p>
        </w:tc>
        <w:tc>
          <w:tcPr>
            <w:tcW w:w="0" w:type="auto"/>
            <w:vAlign w:val="center"/>
            <w:hideMark/>
          </w:tcPr>
          <w:p w14:paraId="35751A33"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687AF89B" w14:textId="77777777" w:rsidR="002277C6" w:rsidRPr="00742B31" w:rsidRDefault="002277C6" w:rsidP="002277C6">
            <w:pPr>
              <w:pStyle w:val="21"/>
              <w:jc w:val="center"/>
              <w:rPr>
                <w:lang w:val="uk-UA"/>
              </w:rPr>
            </w:pPr>
            <w:r w:rsidRPr="00742B31">
              <w:rPr>
                <w:lang w:val="uk-UA"/>
              </w:rPr>
              <w:t>38</w:t>
            </w:r>
          </w:p>
        </w:tc>
        <w:tc>
          <w:tcPr>
            <w:tcW w:w="0" w:type="auto"/>
            <w:vAlign w:val="center"/>
            <w:hideMark/>
          </w:tcPr>
          <w:p w14:paraId="50A04998"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30342CA7" w14:textId="77777777" w:rsidR="002277C6" w:rsidRPr="00742B31" w:rsidRDefault="002277C6" w:rsidP="002277C6">
            <w:pPr>
              <w:pStyle w:val="21"/>
              <w:jc w:val="center"/>
              <w:rPr>
                <w:lang w:val="uk-UA"/>
              </w:rPr>
            </w:pPr>
            <w:r w:rsidRPr="00742B31">
              <w:rPr>
                <w:lang w:val="uk-UA"/>
              </w:rPr>
              <w:t>ні</w:t>
            </w:r>
          </w:p>
        </w:tc>
      </w:tr>
      <w:tr w:rsidR="002277C6" w:rsidRPr="00742B31" w14:paraId="07A62DDA" w14:textId="77777777" w:rsidTr="002277C6">
        <w:tc>
          <w:tcPr>
            <w:tcW w:w="0" w:type="auto"/>
            <w:vAlign w:val="center"/>
            <w:hideMark/>
          </w:tcPr>
          <w:p w14:paraId="4744E808" w14:textId="77777777" w:rsidR="002277C6" w:rsidRPr="00742B31" w:rsidRDefault="002277C6" w:rsidP="002277C6">
            <w:pPr>
              <w:pStyle w:val="21"/>
              <w:jc w:val="center"/>
              <w:rPr>
                <w:lang w:val="uk-UA"/>
              </w:rPr>
            </w:pPr>
            <w:r w:rsidRPr="00742B31">
              <w:rPr>
                <w:lang w:val="uk-UA"/>
              </w:rPr>
              <w:t>20</w:t>
            </w:r>
          </w:p>
        </w:tc>
        <w:tc>
          <w:tcPr>
            <w:tcW w:w="0" w:type="auto"/>
            <w:vAlign w:val="center"/>
            <w:hideMark/>
          </w:tcPr>
          <w:p w14:paraId="398643BD" w14:textId="77777777" w:rsidR="002277C6" w:rsidRPr="00742B31" w:rsidRDefault="002277C6" w:rsidP="002277C6">
            <w:pPr>
              <w:pStyle w:val="21"/>
              <w:jc w:val="center"/>
              <w:rPr>
                <w:lang w:val="uk-UA"/>
              </w:rPr>
            </w:pPr>
            <w:r w:rsidRPr="00742B31">
              <w:rPr>
                <w:lang w:val="uk-UA"/>
              </w:rPr>
              <w:t>Р-020</w:t>
            </w:r>
          </w:p>
        </w:tc>
        <w:tc>
          <w:tcPr>
            <w:tcW w:w="0" w:type="auto"/>
            <w:vAlign w:val="center"/>
            <w:hideMark/>
          </w:tcPr>
          <w:p w14:paraId="6EE1726A" w14:textId="77777777" w:rsidR="002277C6" w:rsidRPr="00742B31" w:rsidRDefault="002277C6" w:rsidP="002277C6">
            <w:pPr>
              <w:pStyle w:val="21"/>
              <w:jc w:val="center"/>
              <w:rPr>
                <w:lang w:val="uk-UA"/>
              </w:rPr>
            </w:pPr>
            <w:r w:rsidRPr="00742B31">
              <w:rPr>
                <w:lang w:val="uk-UA"/>
              </w:rPr>
              <w:t>чол.</w:t>
            </w:r>
          </w:p>
        </w:tc>
        <w:tc>
          <w:tcPr>
            <w:tcW w:w="0" w:type="auto"/>
            <w:vAlign w:val="center"/>
            <w:hideMark/>
          </w:tcPr>
          <w:p w14:paraId="59EF34A8" w14:textId="77777777" w:rsidR="002277C6" w:rsidRPr="00742B31" w:rsidRDefault="002277C6" w:rsidP="002277C6">
            <w:pPr>
              <w:pStyle w:val="21"/>
              <w:jc w:val="center"/>
              <w:rPr>
                <w:lang w:val="uk-UA"/>
              </w:rPr>
            </w:pPr>
            <w:r w:rsidRPr="00742B31">
              <w:rPr>
                <w:lang w:val="uk-UA"/>
              </w:rPr>
              <w:t>45</w:t>
            </w:r>
          </w:p>
        </w:tc>
        <w:tc>
          <w:tcPr>
            <w:tcW w:w="0" w:type="auto"/>
            <w:vAlign w:val="center"/>
            <w:hideMark/>
          </w:tcPr>
          <w:p w14:paraId="48C3FD74"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21DF1E9D" w14:textId="77777777" w:rsidR="002277C6" w:rsidRPr="00742B31" w:rsidRDefault="002277C6" w:rsidP="002277C6">
            <w:pPr>
              <w:pStyle w:val="21"/>
              <w:jc w:val="center"/>
              <w:rPr>
                <w:lang w:val="uk-UA"/>
              </w:rPr>
            </w:pPr>
            <w:r w:rsidRPr="00742B31">
              <w:rPr>
                <w:lang w:val="uk-UA"/>
              </w:rPr>
              <w:t>так</w:t>
            </w:r>
          </w:p>
        </w:tc>
      </w:tr>
      <w:tr w:rsidR="002277C6" w:rsidRPr="00742B31" w14:paraId="3452CDF4" w14:textId="77777777" w:rsidTr="002277C6">
        <w:tc>
          <w:tcPr>
            <w:tcW w:w="0" w:type="auto"/>
            <w:vAlign w:val="center"/>
            <w:hideMark/>
          </w:tcPr>
          <w:p w14:paraId="0D39BC3F" w14:textId="77777777" w:rsidR="002277C6" w:rsidRPr="00742B31" w:rsidRDefault="002277C6" w:rsidP="002277C6">
            <w:pPr>
              <w:pStyle w:val="21"/>
              <w:jc w:val="center"/>
              <w:rPr>
                <w:lang w:val="uk-UA"/>
              </w:rPr>
            </w:pPr>
            <w:r w:rsidRPr="00742B31">
              <w:rPr>
                <w:lang w:val="uk-UA"/>
              </w:rPr>
              <w:t>21</w:t>
            </w:r>
          </w:p>
        </w:tc>
        <w:tc>
          <w:tcPr>
            <w:tcW w:w="0" w:type="auto"/>
            <w:vAlign w:val="center"/>
            <w:hideMark/>
          </w:tcPr>
          <w:p w14:paraId="7AF76B44" w14:textId="77777777" w:rsidR="002277C6" w:rsidRPr="00742B31" w:rsidRDefault="002277C6" w:rsidP="002277C6">
            <w:pPr>
              <w:pStyle w:val="21"/>
              <w:jc w:val="center"/>
              <w:rPr>
                <w:lang w:val="uk-UA"/>
              </w:rPr>
            </w:pPr>
            <w:r w:rsidRPr="00742B31">
              <w:rPr>
                <w:lang w:val="uk-UA"/>
              </w:rPr>
              <w:t>Р-021</w:t>
            </w:r>
          </w:p>
        </w:tc>
        <w:tc>
          <w:tcPr>
            <w:tcW w:w="0" w:type="auto"/>
            <w:vAlign w:val="center"/>
            <w:hideMark/>
          </w:tcPr>
          <w:p w14:paraId="00DAFA41"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6BBF4E7A" w14:textId="77777777" w:rsidR="002277C6" w:rsidRPr="00742B31" w:rsidRDefault="002277C6" w:rsidP="002277C6">
            <w:pPr>
              <w:pStyle w:val="21"/>
              <w:jc w:val="center"/>
              <w:rPr>
                <w:lang w:val="uk-UA"/>
              </w:rPr>
            </w:pPr>
            <w:r w:rsidRPr="00742B31">
              <w:rPr>
                <w:lang w:val="uk-UA"/>
              </w:rPr>
              <w:t>36</w:t>
            </w:r>
          </w:p>
        </w:tc>
        <w:tc>
          <w:tcPr>
            <w:tcW w:w="0" w:type="auto"/>
            <w:vAlign w:val="center"/>
            <w:hideMark/>
          </w:tcPr>
          <w:p w14:paraId="2532875F"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1E801FDB" w14:textId="77777777" w:rsidR="002277C6" w:rsidRPr="00742B31" w:rsidRDefault="002277C6" w:rsidP="002277C6">
            <w:pPr>
              <w:pStyle w:val="21"/>
              <w:jc w:val="center"/>
              <w:rPr>
                <w:lang w:val="uk-UA"/>
              </w:rPr>
            </w:pPr>
            <w:r w:rsidRPr="00742B31">
              <w:rPr>
                <w:lang w:val="uk-UA"/>
              </w:rPr>
              <w:t>ні</w:t>
            </w:r>
          </w:p>
        </w:tc>
      </w:tr>
      <w:tr w:rsidR="002277C6" w:rsidRPr="00742B31" w14:paraId="53180A45" w14:textId="77777777" w:rsidTr="002277C6">
        <w:tc>
          <w:tcPr>
            <w:tcW w:w="0" w:type="auto"/>
            <w:vAlign w:val="center"/>
            <w:hideMark/>
          </w:tcPr>
          <w:p w14:paraId="67B3E8B9" w14:textId="77777777" w:rsidR="002277C6" w:rsidRPr="00742B31" w:rsidRDefault="002277C6" w:rsidP="002277C6">
            <w:pPr>
              <w:pStyle w:val="21"/>
              <w:jc w:val="center"/>
              <w:rPr>
                <w:lang w:val="uk-UA"/>
              </w:rPr>
            </w:pPr>
            <w:r w:rsidRPr="00742B31">
              <w:rPr>
                <w:lang w:val="uk-UA"/>
              </w:rPr>
              <w:t>22</w:t>
            </w:r>
          </w:p>
        </w:tc>
        <w:tc>
          <w:tcPr>
            <w:tcW w:w="0" w:type="auto"/>
            <w:vAlign w:val="center"/>
            <w:hideMark/>
          </w:tcPr>
          <w:p w14:paraId="7BF3EE4D" w14:textId="77777777" w:rsidR="002277C6" w:rsidRPr="00742B31" w:rsidRDefault="002277C6" w:rsidP="002277C6">
            <w:pPr>
              <w:pStyle w:val="21"/>
              <w:jc w:val="center"/>
              <w:rPr>
                <w:lang w:val="uk-UA"/>
              </w:rPr>
            </w:pPr>
            <w:r w:rsidRPr="00742B31">
              <w:rPr>
                <w:lang w:val="uk-UA"/>
              </w:rPr>
              <w:t>Р-022</w:t>
            </w:r>
          </w:p>
        </w:tc>
        <w:tc>
          <w:tcPr>
            <w:tcW w:w="0" w:type="auto"/>
            <w:vAlign w:val="center"/>
            <w:hideMark/>
          </w:tcPr>
          <w:p w14:paraId="5809EBCB"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0FA7B346" w14:textId="77777777" w:rsidR="002277C6" w:rsidRPr="00742B31" w:rsidRDefault="002277C6" w:rsidP="002277C6">
            <w:pPr>
              <w:pStyle w:val="21"/>
              <w:jc w:val="center"/>
              <w:rPr>
                <w:lang w:val="uk-UA"/>
              </w:rPr>
            </w:pPr>
            <w:r w:rsidRPr="00742B31">
              <w:rPr>
                <w:lang w:val="uk-UA"/>
              </w:rPr>
              <w:t>41</w:t>
            </w:r>
          </w:p>
        </w:tc>
        <w:tc>
          <w:tcPr>
            <w:tcW w:w="0" w:type="auto"/>
            <w:vAlign w:val="center"/>
            <w:hideMark/>
          </w:tcPr>
          <w:p w14:paraId="2F9546D1"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0CCA9738" w14:textId="77777777" w:rsidR="002277C6" w:rsidRPr="00742B31" w:rsidRDefault="002277C6" w:rsidP="002277C6">
            <w:pPr>
              <w:pStyle w:val="21"/>
              <w:jc w:val="center"/>
              <w:rPr>
                <w:lang w:val="uk-UA"/>
              </w:rPr>
            </w:pPr>
            <w:r w:rsidRPr="00742B31">
              <w:rPr>
                <w:lang w:val="uk-UA"/>
              </w:rPr>
              <w:t>так</w:t>
            </w:r>
          </w:p>
        </w:tc>
      </w:tr>
      <w:tr w:rsidR="002277C6" w:rsidRPr="00742B31" w14:paraId="60005390" w14:textId="77777777" w:rsidTr="002277C6">
        <w:tc>
          <w:tcPr>
            <w:tcW w:w="0" w:type="auto"/>
            <w:vAlign w:val="center"/>
            <w:hideMark/>
          </w:tcPr>
          <w:p w14:paraId="5C4EEB7B" w14:textId="77777777" w:rsidR="002277C6" w:rsidRPr="00742B31" w:rsidRDefault="002277C6" w:rsidP="002277C6">
            <w:pPr>
              <w:pStyle w:val="21"/>
              <w:jc w:val="center"/>
              <w:rPr>
                <w:lang w:val="uk-UA"/>
              </w:rPr>
            </w:pPr>
            <w:r w:rsidRPr="00742B31">
              <w:rPr>
                <w:lang w:val="uk-UA"/>
              </w:rPr>
              <w:t>23</w:t>
            </w:r>
          </w:p>
        </w:tc>
        <w:tc>
          <w:tcPr>
            <w:tcW w:w="0" w:type="auto"/>
            <w:vAlign w:val="center"/>
            <w:hideMark/>
          </w:tcPr>
          <w:p w14:paraId="5AACB588" w14:textId="77777777" w:rsidR="002277C6" w:rsidRPr="00742B31" w:rsidRDefault="002277C6" w:rsidP="002277C6">
            <w:pPr>
              <w:pStyle w:val="21"/>
              <w:jc w:val="center"/>
              <w:rPr>
                <w:lang w:val="uk-UA"/>
              </w:rPr>
            </w:pPr>
            <w:r w:rsidRPr="00742B31">
              <w:rPr>
                <w:lang w:val="uk-UA"/>
              </w:rPr>
              <w:t>Р-023</w:t>
            </w:r>
          </w:p>
        </w:tc>
        <w:tc>
          <w:tcPr>
            <w:tcW w:w="0" w:type="auto"/>
            <w:vAlign w:val="center"/>
            <w:hideMark/>
          </w:tcPr>
          <w:p w14:paraId="2EBD192B"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277B5CA4" w14:textId="77777777" w:rsidR="002277C6" w:rsidRPr="00742B31" w:rsidRDefault="002277C6" w:rsidP="002277C6">
            <w:pPr>
              <w:pStyle w:val="21"/>
              <w:jc w:val="center"/>
              <w:rPr>
                <w:lang w:val="uk-UA"/>
              </w:rPr>
            </w:pPr>
            <w:r w:rsidRPr="00742B31">
              <w:rPr>
                <w:lang w:val="uk-UA"/>
              </w:rPr>
              <w:t>33</w:t>
            </w:r>
          </w:p>
        </w:tc>
        <w:tc>
          <w:tcPr>
            <w:tcW w:w="0" w:type="auto"/>
            <w:vAlign w:val="center"/>
            <w:hideMark/>
          </w:tcPr>
          <w:p w14:paraId="429DC723"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39ED4F19" w14:textId="77777777" w:rsidR="002277C6" w:rsidRPr="00742B31" w:rsidRDefault="002277C6" w:rsidP="002277C6">
            <w:pPr>
              <w:pStyle w:val="21"/>
              <w:jc w:val="center"/>
              <w:rPr>
                <w:lang w:val="uk-UA"/>
              </w:rPr>
            </w:pPr>
            <w:r w:rsidRPr="00742B31">
              <w:rPr>
                <w:lang w:val="uk-UA"/>
              </w:rPr>
              <w:t>ні</w:t>
            </w:r>
          </w:p>
        </w:tc>
      </w:tr>
      <w:tr w:rsidR="002277C6" w:rsidRPr="00742B31" w14:paraId="7BA321EB" w14:textId="77777777" w:rsidTr="002277C6">
        <w:tc>
          <w:tcPr>
            <w:tcW w:w="0" w:type="auto"/>
            <w:vAlign w:val="center"/>
            <w:hideMark/>
          </w:tcPr>
          <w:p w14:paraId="0792A138" w14:textId="77777777" w:rsidR="002277C6" w:rsidRPr="00742B31" w:rsidRDefault="002277C6" w:rsidP="002277C6">
            <w:pPr>
              <w:pStyle w:val="21"/>
              <w:jc w:val="center"/>
              <w:rPr>
                <w:lang w:val="uk-UA"/>
              </w:rPr>
            </w:pPr>
            <w:r w:rsidRPr="00742B31">
              <w:rPr>
                <w:lang w:val="uk-UA"/>
              </w:rPr>
              <w:t>24</w:t>
            </w:r>
          </w:p>
        </w:tc>
        <w:tc>
          <w:tcPr>
            <w:tcW w:w="0" w:type="auto"/>
            <w:vAlign w:val="center"/>
            <w:hideMark/>
          </w:tcPr>
          <w:p w14:paraId="1F3F9605" w14:textId="77777777" w:rsidR="002277C6" w:rsidRPr="00742B31" w:rsidRDefault="002277C6" w:rsidP="002277C6">
            <w:pPr>
              <w:pStyle w:val="21"/>
              <w:jc w:val="center"/>
              <w:rPr>
                <w:lang w:val="uk-UA"/>
              </w:rPr>
            </w:pPr>
            <w:r w:rsidRPr="00742B31">
              <w:rPr>
                <w:lang w:val="uk-UA"/>
              </w:rPr>
              <w:t>Р-024</w:t>
            </w:r>
          </w:p>
        </w:tc>
        <w:tc>
          <w:tcPr>
            <w:tcW w:w="0" w:type="auto"/>
            <w:vAlign w:val="center"/>
            <w:hideMark/>
          </w:tcPr>
          <w:p w14:paraId="656B0BE4" w14:textId="77777777" w:rsidR="002277C6" w:rsidRPr="00742B31" w:rsidRDefault="002277C6" w:rsidP="002277C6">
            <w:pPr>
              <w:pStyle w:val="21"/>
              <w:jc w:val="center"/>
              <w:rPr>
                <w:lang w:val="uk-UA"/>
              </w:rPr>
            </w:pPr>
            <w:r w:rsidRPr="00742B31">
              <w:rPr>
                <w:lang w:val="uk-UA"/>
              </w:rPr>
              <w:t>чол.</w:t>
            </w:r>
          </w:p>
        </w:tc>
        <w:tc>
          <w:tcPr>
            <w:tcW w:w="0" w:type="auto"/>
            <w:vAlign w:val="center"/>
            <w:hideMark/>
          </w:tcPr>
          <w:p w14:paraId="56B40E02" w14:textId="77777777" w:rsidR="002277C6" w:rsidRPr="00742B31" w:rsidRDefault="002277C6" w:rsidP="002277C6">
            <w:pPr>
              <w:pStyle w:val="21"/>
              <w:jc w:val="center"/>
              <w:rPr>
                <w:lang w:val="uk-UA"/>
              </w:rPr>
            </w:pPr>
            <w:r w:rsidRPr="00742B31">
              <w:rPr>
                <w:lang w:val="uk-UA"/>
              </w:rPr>
              <w:t>47</w:t>
            </w:r>
          </w:p>
        </w:tc>
        <w:tc>
          <w:tcPr>
            <w:tcW w:w="0" w:type="auto"/>
            <w:vAlign w:val="center"/>
            <w:hideMark/>
          </w:tcPr>
          <w:p w14:paraId="548A36F2"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556AC20C" w14:textId="77777777" w:rsidR="002277C6" w:rsidRPr="00742B31" w:rsidRDefault="002277C6" w:rsidP="002277C6">
            <w:pPr>
              <w:pStyle w:val="21"/>
              <w:jc w:val="center"/>
              <w:rPr>
                <w:lang w:val="uk-UA"/>
              </w:rPr>
            </w:pPr>
            <w:r w:rsidRPr="00742B31">
              <w:rPr>
                <w:lang w:val="uk-UA"/>
              </w:rPr>
              <w:t>так</w:t>
            </w:r>
          </w:p>
        </w:tc>
      </w:tr>
      <w:tr w:rsidR="002277C6" w:rsidRPr="00742B31" w14:paraId="0ED6C4C5" w14:textId="77777777" w:rsidTr="002277C6">
        <w:tc>
          <w:tcPr>
            <w:tcW w:w="0" w:type="auto"/>
            <w:vAlign w:val="center"/>
            <w:hideMark/>
          </w:tcPr>
          <w:p w14:paraId="3C59333A" w14:textId="77777777" w:rsidR="002277C6" w:rsidRPr="00742B31" w:rsidRDefault="002277C6" w:rsidP="002277C6">
            <w:pPr>
              <w:pStyle w:val="21"/>
              <w:jc w:val="center"/>
              <w:rPr>
                <w:lang w:val="uk-UA"/>
              </w:rPr>
            </w:pPr>
            <w:r w:rsidRPr="00742B31">
              <w:rPr>
                <w:lang w:val="uk-UA"/>
              </w:rPr>
              <w:t>25</w:t>
            </w:r>
          </w:p>
        </w:tc>
        <w:tc>
          <w:tcPr>
            <w:tcW w:w="0" w:type="auto"/>
            <w:vAlign w:val="center"/>
            <w:hideMark/>
          </w:tcPr>
          <w:p w14:paraId="450EFF7A" w14:textId="77777777" w:rsidR="002277C6" w:rsidRPr="00742B31" w:rsidRDefault="002277C6" w:rsidP="002277C6">
            <w:pPr>
              <w:pStyle w:val="21"/>
              <w:jc w:val="center"/>
              <w:rPr>
                <w:lang w:val="uk-UA"/>
              </w:rPr>
            </w:pPr>
            <w:r w:rsidRPr="00742B31">
              <w:rPr>
                <w:lang w:val="uk-UA"/>
              </w:rPr>
              <w:t>Р-025</w:t>
            </w:r>
          </w:p>
        </w:tc>
        <w:tc>
          <w:tcPr>
            <w:tcW w:w="0" w:type="auto"/>
            <w:vAlign w:val="center"/>
            <w:hideMark/>
          </w:tcPr>
          <w:p w14:paraId="6B6BC921"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210FE0B7" w14:textId="77777777" w:rsidR="002277C6" w:rsidRPr="00742B31" w:rsidRDefault="002277C6" w:rsidP="002277C6">
            <w:pPr>
              <w:pStyle w:val="21"/>
              <w:jc w:val="center"/>
              <w:rPr>
                <w:lang w:val="uk-UA"/>
              </w:rPr>
            </w:pPr>
            <w:r w:rsidRPr="00742B31">
              <w:rPr>
                <w:lang w:val="uk-UA"/>
              </w:rPr>
              <w:t>39</w:t>
            </w:r>
          </w:p>
        </w:tc>
        <w:tc>
          <w:tcPr>
            <w:tcW w:w="0" w:type="auto"/>
            <w:vAlign w:val="center"/>
            <w:hideMark/>
          </w:tcPr>
          <w:p w14:paraId="792C8B58"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3CEA9805" w14:textId="77777777" w:rsidR="002277C6" w:rsidRPr="00742B31" w:rsidRDefault="002277C6" w:rsidP="002277C6">
            <w:pPr>
              <w:pStyle w:val="21"/>
              <w:jc w:val="center"/>
              <w:rPr>
                <w:lang w:val="uk-UA"/>
              </w:rPr>
            </w:pPr>
            <w:r w:rsidRPr="00742B31">
              <w:rPr>
                <w:lang w:val="uk-UA"/>
              </w:rPr>
              <w:t>ні</w:t>
            </w:r>
          </w:p>
        </w:tc>
      </w:tr>
      <w:tr w:rsidR="002277C6" w:rsidRPr="00742B31" w14:paraId="29BA14E1" w14:textId="77777777" w:rsidTr="002277C6">
        <w:tc>
          <w:tcPr>
            <w:tcW w:w="0" w:type="auto"/>
            <w:vAlign w:val="center"/>
            <w:hideMark/>
          </w:tcPr>
          <w:p w14:paraId="604781F2" w14:textId="77777777" w:rsidR="002277C6" w:rsidRPr="00742B31" w:rsidRDefault="002277C6" w:rsidP="002277C6">
            <w:pPr>
              <w:pStyle w:val="21"/>
              <w:jc w:val="center"/>
              <w:rPr>
                <w:lang w:val="uk-UA"/>
              </w:rPr>
            </w:pPr>
            <w:r w:rsidRPr="00742B31">
              <w:rPr>
                <w:lang w:val="uk-UA"/>
              </w:rPr>
              <w:t>26</w:t>
            </w:r>
          </w:p>
        </w:tc>
        <w:tc>
          <w:tcPr>
            <w:tcW w:w="0" w:type="auto"/>
            <w:vAlign w:val="center"/>
            <w:hideMark/>
          </w:tcPr>
          <w:p w14:paraId="32510C96" w14:textId="77777777" w:rsidR="002277C6" w:rsidRPr="00742B31" w:rsidRDefault="002277C6" w:rsidP="002277C6">
            <w:pPr>
              <w:pStyle w:val="21"/>
              <w:jc w:val="center"/>
              <w:rPr>
                <w:lang w:val="uk-UA"/>
              </w:rPr>
            </w:pPr>
            <w:r w:rsidRPr="00742B31">
              <w:rPr>
                <w:lang w:val="uk-UA"/>
              </w:rPr>
              <w:t>Р-026</w:t>
            </w:r>
          </w:p>
        </w:tc>
        <w:tc>
          <w:tcPr>
            <w:tcW w:w="0" w:type="auto"/>
            <w:vAlign w:val="center"/>
            <w:hideMark/>
          </w:tcPr>
          <w:p w14:paraId="6A5CB101"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00FF5D64" w14:textId="77777777" w:rsidR="002277C6" w:rsidRPr="00742B31" w:rsidRDefault="002277C6" w:rsidP="002277C6">
            <w:pPr>
              <w:pStyle w:val="21"/>
              <w:jc w:val="center"/>
              <w:rPr>
                <w:lang w:val="uk-UA"/>
              </w:rPr>
            </w:pPr>
            <w:r w:rsidRPr="00742B31">
              <w:rPr>
                <w:lang w:val="uk-UA"/>
              </w:rPr>
              <w:t>35</w:t>
            </w:r>
          </w:p>
        </w:tc>
        <w:tc>
          <w:tcPr>
            <w:tcW w:w="0" w:type="auto"/>
            <w:vAlign w:val="center"/>
            <w:hideMark/>
          </w:tcPr>
          <w:p w14:paraId="5FAE79A0"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437CE716" w14:textId="77777777" w:rsidR="002277C6" w:rsidRPr="00742B31" w:rsidRDefault="002277C6" w:rsidP="002277C6">
            <w:pPr>
              <w:pStyle w:val="21"/>
              <w:jc w:val="center"/>
              <w:rPr>
                <w:lang w:val="uk-UA"/>
              </w:rPr>
            </w:pPr>
            <w:r w:rsidRPr="00742B31">
              <w:rPr>
                <w:lang w:val="uk-UA"/>
              </w:rPr>
              <w:t>ні</w:t>
            </w:r>
          </w:p>
        </w:tc>
      </w:tr>
      <w:tr w:rsidR="002277C6" w:rsidRPr="00742B31" w14:paraId="14D223F3" w14:textId="77777777" w:rsidTr="002277C6">
        <w:tc>
          <w:tcPr>
            <w:tcW w:w="0" w:type="auto"/>
            <w:vAlign w:val="center"/>
            <w:hideMark/>
          </w:tcPr>
          <w:p w14:paraId="62BFC611" w14:textId="77777777" w:rsidR="002277C6" w:rsidRPr="00742B31" w:rsidRDefault="002277C6" w:rsidP="002277C6">
            <w:pPr>
              <w:pStyle w:val="21"/>
              <w:jc w:val="center"/>
              <w:rPr>
                <w:lang w:val="uk-UA"/>
              </w:rPr>
            </w:pPr>
            <w:r w:rsidRPr="00742B31">
              <w:rPr>
                <w:lang w:val="uk-UA"/>
              </w:rPr>
              <w:t>27</w:t>
            </w:r>
          </w:p>
        </w:tc>
        <w:tc>
          <w:tcPr>
            <w:tcW w:w="0" w:type="auto"/>
            <w:vAlign w:val="center"/>
            <w:hideMark/>
          </w:tcPr>
          <w:p w14:paraId="721E5B35" w14:textId="77777777" w:rsidR="002277C6" w:rsidRPr="00742B31" w:rsidRDefault="002277C6" w:rsidP="002277C6">
            <w:pPr>
              <w:pStyle w:val="21"/>
              <w:jc w:val="center"/>
              <w:rPr>
                <w:lang w:val="uk-UA"/>
              </w:rPr>
            </w:pPr>
            <w:r w:rsidRPr="00742B31">
              <w:rPr>
                <w:lang w:val="uk-UA"/>
              </w:rPr>
              <w:t>Р-027</w:t>
            </w:r>
          </w:p>
        </w:tc>
        <w:tc>
          <w:tcPr>
            <w:tcW w:w="0" w:type="auto"/>
            <w:vAlign w:val="center"/>
            <w:hideMark/>
          </w:tcPr>
          <w:p w14:paraId="119DE2B6"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710F2DAA" w14:textId="77777777" w:rsidR="002277C6" w:rsidRPr="00742B31" w:rsidRDefault="002277C6" w:rsidP="002277C6">
            <w:pPr>
              <w:pStyle w:val="21"/>
              <w:jc w:val="center"/>
              <w:rPr>
                <w:lang w:val="uk-UA"/>
              </w:rPr>
            </w:pPr>
            <w:r w:rsidRPr="00742B31">
              <w:rPr>
                <w:lang w:val="uk-UA"/>
              </w:rPr>
              <w:t>42</w:t>
            </w:r>
          </w:p>
        </w:tc>
        <w:tc>
          <w:tcPr>
            <w:tcW w:w="0" w:type="auto"/>
            <w:vAlign w:val="center"/>
            <w:hideMark/>
          </w:tcPr>
          <w:p w14:paraId="6E57D2E2"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3A421952" w14:textId="77777777" w:rsidR="002277C6" w:rsidRPr="00742B31" w:rsidRDefault="002277C6" w:rsidP="002277C6">
            <w:pPr>
              <w:pStyle w:val="21"/>
              <w:jc w:val="center"/>
              <w:rPr>
                <w:lang w:val="uk-UA"/>
              </w:rPr>
            </w:pPr>
            <w:r w:rsidRPr="00742B31">
              <w:rPr>
                <w:lang w:val="uk-UA"/>
              </w:rPr>
              <w:t>так</w:t>
            </w:r>
          </w:p>
        </w:tc>
      </w:tr>
      <w:tr w:rsidR="002277C6" w:rsidRPr="00742B31" w14:paraId="1B4212D7" w14:textId="77777777" w:rsidTr="002277C6">
        <w:tc>
          <w:tcPr>
            <w:tcW w:w="0" w:type="auto"/>
            <w:vAlign w:val="center"/>
            <w:hideMark/>
          </w:tcPr>
          <w:p w14:paraId="5CB9EDDA" w14:textId="77777777" w:rsidR="002277C6" w:rsidRPr="00742B31" w:rsidRDefault="002277C6" w:rsidP="002277C6">
            <w:pPr>
              <w:pStyle w:val="21"/>
              <w:jc w:val="center"/>
              <w:rPr>
                <w:lang w:val="uk-UA"/>
              </w:rPr>
            </w:pPr>
            <w:r w:rsidRPr="00742B31">
              <w:rPr>
                <w:lang w:val="uk-UA"/>
              </w:rPr>
              <w:t>28</w:t>
            </w:r>
          </w:p>
        </w:tc>
        <w:tc>
          <w:tcPr>
            <w:tcW w:w="0" w:type="auto"/>
            <w:vAlign w:val="center"/>
            <w:hideMark/>
          </w:tcPr>
          <w:p w14:paraId="63E6B676" w14:textId="77777777" w:rsidR="002277C6" w:rsidRPr="00742B31" w:rsidRDefault="002277C6" w:rsidP="002277C6">
            <w:pPr>
              <w:pStyle w:val="21"/>
              <w:jc w:val="center"/>
              <w:rPr>
                <w:lang w:val="uk-UA"/>
              </w:rPr>
            </w:pPr>
            <w:r w:rsidRPr="00742B31">
              <w:rPr>
                <w:lang w:val="uk-UA"/>
              </w:rPr>
              <w:t>Р-028</w:t>
            </w:r>
          </w:p>
        </w:tc>
        <w:tc>
          <w:tcPr>
            <w:tcW w:w="0" w:type="auto"/>
            <w:vAlign w:val="center"/>
            <w:hideMark/>
          </w:tcPr>
          <w:p w14:paraId="24F2A6C8" w14:textId="77777777" w:rsidR="002277C6" w:rsidRPr="00742B31" w:rsidRDefault="002277C6" w:rsidP="002277C6">
            <w:pPr>
              <w:pStyle w:val="21"/>
              <w:jc w:val="center"/>
              <w:rPr>
                <w:lang w:val="uk-UA"/>
              </w:rPr>
            </w:pPr>
            <w:r w:rsidRPr="00742B31">
              <w:rPr>
                <w:lang w:val="uk-UA"/>
              </w:rPr>
              <w:t>чол.</w:t>
            </w:r>
          </w:p>
        </w:tc>
        <w:tc>
          <w:tcPr>
            <w:tcW w:w="0" w:type="auto"/>
            <w:vAlign w:val="center"/>
            <w:hideMark/>
          </w:tcPr>
          <w:p w14:paraId="0BF51F4D" w14:textId="77777777" w:rsidR="002277C6" w:rsidRPr="00742B31" w:rsidRDefault="002277C6" w:rsidP="002277C6">
            <w:pPr>
              <w:pStyle w:val="21"/>
              <w:jc w:val="center"/>
              <w:rPr>
                <w:lang w:val="uk-UA"/>
              </w:rPr>
            </w:pPr>
            <w:r w:rsidRPr="00742B31">
              <w:rPr>
                <w:lang w:val="uk-UA"/>
              </w:rPr>
              <w:t>30</w:t>
            </w:r>
          </w:p>
        </w:tc>
        <w:tc>
          <w:tcPr>
            <w:tcW w:w="0" w:type="auto"/>
            <w:vAlign w:val="center"/>
            <w:hideMark/>
          </w:tcPr>
          <w:p w14:paraId="55BE7BE0"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07A33558" w14:textId="77777777" w:rsidR="002277C6" w:rsidRPr="00742B31" w:rsidRDefault="002277C6" w:rsidP="002277C6">
            <w:pPr>
              <w:pStyle w:val="21"/>
              <w:jc w:val="center"/>
              <w:rPr>
                <w:lang w:val="uk-UA"/>
              </w:rPr>
            </w:pPr>
            <w:r w:rsidRPr="00742B31">
              <w:rPr>
                <w:lang w:val="uk-UA"/>
              </w:rPr>
              <w:t>ні</w:t>
            </w:r>
          </w:p>
        </w:tc>
      </w:tr>
      <w:tr w:rsidR="002277C6" w:rsidRPr="00742B31" w14:paraId="13389BFB" w14:textId="77777777" w:rsidTr="002277C6">
        <w:tc>
          <w:tcPr>
            <w:tcW w:w="0" w:type="auto"/>
            <w:vAlign w:val="center"/>
            <w:hideMark/>
          </w:tcPr>
          <w:p w14:paraId="50D9797A" w14:textId="77777777" w:rsidR="002277C6" w:rsidRPr="00742B31" w:rsidRDefault="002277C6" w:rsidP="002277C6">
            <w:pPr>
              <w:pStyle w:val="21"/>
              <w:jc w:val="center"/>
              <w:rPr>
                <w:lang w:val="uk-UA"/>
              </w:rPr>
            </w:pPr>
            <w:r w:rsidRPr="00742B31">
              <w:rPr>
                <w:lang w:val="uk-UA"/>
              </w:rPr>
              <w:t>29</w:t>
            </w:r>
          </w:p>
        </w:tc>
        <w:tc>
          <w:tcPr>
            <w:tcW w:w="0" w:type="auto"/>
            <w:vAlign w:val="center"/>
            <w:hideMark/>
          </w:tcPr>
          <w:p w14:paraId="42162013" w14:textId="77777777" w:rsidR="002277C6" w:rsidRPr="00742B31" w:rsidRDefault="002277C6" w:rsidP="002277C6">
            <w:pPr>
              <w:pStyle w:val="21"/>
              <w:jc w:val="center"/>
              <w:rPr>
                <w:lang w:val="uk-UA"/>
              </w:rPr>
            </w:pPr>
            <w:r w:rsidRPr="00742B31">
              <w:rPr>
                <w:lang w:val="uk-UA"/>
              </w:rPr>
              <w:t>Р-029</w:t>
            </w:r>
          </w:p>
        </w:tc>
        <w:tc>
          <w:tcPr>
            <w:tcW w:w="0" w:type="auto"/>
            <w:vAlign w:val="center"/>
            <w:hideMark/>
          </w:tcPr>
          <w:p w14:paraId="65D9622D"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5F983A0D" w14:textId="77777777" w:rsidR="002277C6" w:rsidRPr="00742B31" w:rsidRDefault="002277C6" w:rsidP="002277C6">
            <w:pPr>
              <w:pStyle w:val="21"/>
              <w:jc w:val="center"/>
              <w:rPr>
                <w:lang w:val="uk-UA"/>
              </w:rPr>
            </w:pPr>
            <w:r w:rsidRPr="00742B31">
              <w:rPr>
                <w:lang w:val="uk-UA"/>
              </w:rPr>
              <w:t>44</w:t>
            </w:r>
          </w:p>
        </w:tc>
        <w:tc>
          <w:tcPr>
            <w:tcW w:w="0" w:type="auto"/>
            <w:vAlign w:val="center"/>
            <w:hideMark/>
          </w:tcPr>
          <w:p w14:paraId="6DF7FF87"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5E12D314" w14:textId="77777777" w:rsidR="002277C6" w:rsidRPr="00742B31" w:rsidRDefault="002277C6" w:rsidP="002277C6">
            <w:pPr>
              <w:pStyle w:val="21"/>
              <w:jc w:val="center"/>
              <w:rPr>
                <w:lang w:val="uk-UA"/>
              </w:rPr>
            </w:pPr>
            <w:r w:rsidRPr="00742B31">
              <w:rPr>
                <w:lang w:val="uk-UA"/>
              </w:rPr>
              <w:t>ні</w:t>
            </w:r>
          </w:p>
        </w:tc>
      </w:tr>
      <w:tr w:rsidR="002277C6" w:rsidRPr="00742B31" w14:paraId="4895DD7A" w14:textId="77777777" w:rsidTr="002277C6">
        <w:tc>
          <w:tcPr>
            <w:tcW w:w="0" w:type="auto"/>
            <w:vAlign w:val="center"/>
            <w:hideMark/>
          </w:tcPr>
          <w:p w14:paraId="7DC4AD5E" w14:textId="77777777" w:rsidR="002277C6" w:rsidRPr="00742B31" w:rsidRDefault="002277C6" w:rsidP="002277C6">
            <w:pPr>
              <w:pStyle w:val="21"/>
              <w:jc w:val="center"/>
              <w:rPr>
                <w:lang w:val="uk-UA"/>
              </w:rPr>
            </w:pPr>
            <w:r w:rsidRPr="00742B31">
              <w:rPr>
                <w:lang w:val="uk-UA"/>
              </w:rPr>
              <w:t>30</w:t>
            </w:r>
          </w:p>
        </w:tc>
        <w:tc>
          <w:tcPr>
            <w:tcW w:w="0" w:type="auto"/>
            <w:vAlign w:val="center"/>
            <w:hideMark/>
          </w:tcPr>
          <w:p w14:paraId="7D3BF065" w14:textId="77777777" w:rsidR="002277C6" w:rsidRPr="00742B31" w:rsidRDefault="002277C6" w:rsidP="002277C6">
            <w:pPr>
              <w:pStyle w:val="21"/>
              <w:jc w:val="center"/>
              <w:rPr>
                <w:lang w:val="uk-UA"/>
              </w:rPr>
            </w:pPr>
            <w:r w:rsidRPr="00742B31">
              <w:rPr>
                <w:lang w:val="uk-UA"/>
              </w:rPr>
              <w:t>Р-030</w:t>
            </w:r>
          </w:p>
        </w:tc>
        <w:tc>
          <w:tcPr>
            <w:tcW w:w="0" w:type="auto"/>
            <w:vAlign w:val="center"/>
            <w:hideMark/>
          </w:tcPr>
          <w:p w14:paraId="7F825FA1" w14:textId="77777777" w:rsidR="002277C6" w:rsidRPr="00742B31" w:rsidRDefault="002277C6" w:rsidP="002277C6">
            <w:pPr>
              <w:pStyle w:val="21"/>
              <w:jc w:val="center"/>
              <w:rPr>
                <w:lang w:val="uk-UA"/>
              </w:rPr>
            </w:pPr>
            <w:r w:rsidRPr="00742B31">
              <w:rPr>
                <w:lang w:val="uk-UA"/>
              </w:rPr>
              <w:t>жін.</w:t>
            </w:r>
          </w:p>
        </w:tc>
        <w:tc>
          <w:tcPr>
            <w:tcW w:w="0" w:type="auto"/>
            <w:vAlign w:val="center"/>
            <w:hideMark/>
          </w:tcPr>
          <w:p w14:paraId="479B96F4" w14:textId="77777777" w:rsidR="002277C6" w:rsidRPr="00742B31" w:rsidRDefault="002277C6" w:rsidP="002277C6">
            <w:pPr>
              <w:pStyle w:val="21"/>
              <w:jc w:val="center"/>
              <w:rPr>
                <w:lang w:val="uk-UA"/>
              </w:rPr>
            </w:pPr>
            <w:r w:rsidRPr="00742B31">
              <w:rPr>
                <w:lang w:val="uk-UA"/>
              </w:rPr>
              <w:t>37</w:t>
            </w:r>
          </w:p>
        </w:tc>
        <w:tc>
          <w:tcPr>
            <w:tcW w:w="0" w:type="auto"/>
            <w:vAlign w:val="center"/>
            <w:hideMark/>
          </w:tcPr>
          <w:p w14:paraId="36FAE509" w14:textId="77777777" w:rsidR="002277C6" w:rsidRPr="00742B31" w:rsidRDefault="002277C6" w:rsidP="002277C6">
            <w:pPr>
              <w:pStyle w:val="21"/>
              <w:jc w:val="center"/>
              <w:rPr>
                <w:lang w:val="uk-UA"/>
              </w:rPr>
            </w:pPr>
            <w:r w:rsidRPr="00742B31">
              <w:rPr>
                <w:lang w:val="uk-UA"/>
              </w:rPr>
              <w:t>так</w:t>
            </w:r>
          </w:p>
        </w:tc>
        <w:tc>
          <w:tcPr>
            <w:tcW w:w="0" w:type="auto"/>
            <w:vAlign w:val="center"/>
            <w:hideMark/>
          </w:tcPr>
          <w:p w14:paraId="52314E4E" w14:textId="77777777" w:rsidR="002277C6" w:rsidRPr="00742B31" w:rsidRDefault="002277C6" w:rsidP="002277C6">
            <w:pPr>
              <w:pStyle w:val="21"/>
              <w:jc w:val="center"/>
              <w:rPr>
                <w:lang w:val="uk-UA"/>
              </w:rPr>
            </w:pPr>
            <w:r w:rsidRPr="00742B31">
              <w:rPr>
                <w:lang w:val="uk-UA"/>
              </w:rPr>
              <w:t>так</w:t>
            </w:r>
          </w:p>
        </w:tc>
      </w:tr>
    </w:tbl>
    <w:p w14:paraId="0C05A673" w14:textId="77777777" w:rsidR="002277C6" w:rsidRPr="00742B31" w:rsidRDefault="002277C6" w:rsidP="002277C6">
      <w:pPr>
        <w:pStyle w:val="11"/>
      </w:pPr>
    </w:p>
    <w:sectPr w:rsidR="002277C6" w:rsidRPr="00742B31" w:rsidSect="00E8661F">
      <w:headerReference w:type="default" r:id="rId22"/>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06A57" w14:textId="77777777" w:rsidR="00E3540A" w:rsidRDefault="00E3540A" w:rsidP="00E8661F">
      <w:pPr>
        <w:spacing w:after="0" w:line="240" w:lineRule="auto"/>
      </w:pPr>
      <w:r>
        <w:separator/>
      </w:r>
    </w:p>
  </w:endnote>
  <w:endnote w:type="continuationSeparator" w:id="0">
    <w:p w14:paraId="594739C4" w14:textId="77777777" w:rsidR="00E3540A" w:rsidRDefault="00E3540A" w:rsidP="00E8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4BAA" w14:textId="77777777" w:rsidR="00E3540A" w:rsidRDefault="00E3540A" w:rsidP="00E8661F">
      <w:pPr>
        <w:spacing w:after="0" w:line="240" w:lineRule="auto"/>
      </w:pPr>
      <w:r>
        <w:separator/>
      </w:r>
    </w:p>
  </w:footnote>
  <w:footnote w:type="continuationSeparator" w:id="0">
    <w:p w14:paraId="7CD3D8D3" w14:textId="77777777" w:rsidR="00E3540A" w:rsidRDefault="00E3540A" w:rsidP="00E86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966032"/>
      <w:docPartObj>
        <w:docPartGallery w:val="Page Numbers (Top of Page)"/>
        <w:docPartUnique/>
      </w:docPartObj>
    </w:sdtPr>
    <w:sdtContent>
      <w:p w14:paraId="66ECEB9C" w14:textId="650E5640" w:rsidR="00E8661F" w:rsidRDefault="00E8661F">
        <w:pPr>
          <w:pStyle w:val="a3"/>
          <w:jc w:val="right"/>
        </w:pPr>
        <w:r>
          <w:fldChar w:fldCharType="begin"/>
        </w:r>
        <w:r>
          <w:instrText>PAGE   \* MERGEFORMAT</w:instrText>
        </w:r>
        <w:r>
          <w:fldChar w:fldCharType="separate"/>
        </w:r>
        <w:r>
          <w:t>2</w:t>
        </w:r>
        <w:r>
          <w:fldChar w:fldCharType="end"/>
        </w:r>
      </w:p>
    </w:sdtContent>
  </w:sdt>
  <w:p w14:paraId="4416D538" w14:textId="77777777" w:rsidR="0066008D" w:rsidRDefault="006600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5C4"/>
    <w:multiLevelType w:val="multilevel"/>
    <w:tmpl w:val="980A3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316CB"/>
    <w:multiLevelType w:val="multilevel"/>
    <w:tmpl w:val="E0AE0B74"/>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52B9A"/>
    <w:multiLevelType w:val="multilevel"/>
    <w:tmpl w:val="D276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42214"/>
    <w:multiLevelType w:val="multilevel"/>
    <w:tmpl w:val="6854D78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F50E8"/>
    <w:multiLevelType w:val="multilevel"/>
    <w:tmpl w:val="41B87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0B438B"/>
    <w:multiLevelType w:val="multilevel"/>
    <w:tmpl w:val="6854D78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34E39"/>
    <w:multiLevelType w:val="multilevel"/>
    <w:tmpl w:val="5172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F4691D"/>
    <w:multiLevelType w:val="multilevel"/>
    <w:tmpl w:val="B8CE4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D4F4A"/>
    <w:multiLevelType w:val="multilevel"/>
    <w:tmpl w:val="0D8E6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D5FF6"/>
    <w:multiLevelType w:val="hybridMultilevel"/>
    <w:tmpl w:val="7A7208A2"/>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06D58D6"/>
    <w:multiLevelType w:val="hybridMultilevel"/>
    <w:tmpl w:val="C8E230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22000F">
      <w:start w:val="1"/>
      <w:numFmt w:val="decimal"/>
      <w:lvlText w:val="%3."/>
      <w:lvlJc w:val="left"/>
      <w:pPr>
        <w:ind w:left="3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8F7F2D"/>
    <w:multiLevelType w:val="hybridMultilevel"/>
    <w:tmpl w:val="51A47D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1C44C63"/>
    <w:multiLevelType w:val="multilevel"/>
    <w:tmpl w:val="FBD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474C79"/>
    <w:multiLevelType w:val="multilevel"/>
    <w:tmpl w:val="FE7EA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1D6069"/>
    <w:multiLevelType w:val="multilevel"/>
    <w:tmpl w:val="AEB6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1E63C9"/>
    <w:multiLevelType w:val="multilevel"/>
    <w:tmpl w:val="CF36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1A590A"/>
    <w:multiLevelType w:val="hybridMultilevel"/>
    <w:tmpl w:val="23745D2C"/>
    <w:lvl w:ilvl="0" w:tplc="385C976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1C5111D4"/>
    <w:multiLevelType w:val="multilevel"/>
    <w:tmpl w:val="8962D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A60F2B"/>
    <w:multiLevelType w:val="multilevel"/>
    <w:tmpl w:val="2C18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AA3706"/>
    <w:multiLevelType w:val="multilevel"/>
    <w:tmpl w:val="6854D78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4D2FA5"/>
    <w:multiLevelType w:val="multilevel"/>
    <w:tmpl w:val="BD645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9E3DE5"/>
    <w:multiLevelType w:val="hybridMultilevel"/>
    <w:tmpl w:val="0E3695F8"/>
    <w:lvl w:ilvl="0" w:tplc="2B7461D2">
      <w:numFmt w:val="bullet"/>
      <w:lvlText w:val=""/>
      <w:lvlJc w:val="left"/>
      <w:pPr>
        <w:ind w:left="1204" w:hanging="495"/>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298E7239"/>
    <w:multiLevelType w:val="multilevel"/>
    <w:tmpl w:val="6854D78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A439C4"/>
    <w:multiLevelType w:val="hybridMultilevel"/>
    <w:tmpl w:val="9A6CCA3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15:restartNumberingAfterBreak="0">
    <w:nsid w:val="2A4542EE"/>
    <w:multiLevelType w:val="multilevel"/>
    <w:tmpl w:val="E16C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3B203D"/>
    <w:multiLevelType w:val="multilevel"/>
    <w:tmpl w:val="D1EE3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831665"/>
    <w:multiLevelType w:val="multilevel"/>
    <w:tmpl w:val="B1128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8A29BF"/>
    <w:multiLevelType w:val="multilevel"/>
    <w:tmpl w:val="E0AE0B74"/>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3D66A5"/>
    <w:multiLevelType w:val="multilevel"/>
    <w:tmpl w:val="16E49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8D4BB2"/>
    <w:multiLevelType w:val="multilevel"/>
    <w:tmpl w:val="5D4E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9776B6"/>
    <w:multiLevelType w:val="multilevel"/>
    <w:tmpl w:val="FC8C3C3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BC7083"/>
    <w:multiLevelType w:val="multilevel"/>
    <w:tmpl w:val="3B0C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1A76AF"/>
    <w:multiLevelType w:val="hybridMultilevel"/>
    <w:tmpl w:val="F3B049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3A546888"/>
    <w:multiLevelType w:val="multilevel"/>
    <w:tmpl w:val="C7B06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3B14B1"/>
    <w:multiLevelType w:val="multilevel"/>
    <w:tmpl w:val="0BC0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DE7D06"/>
    <w:multiLevelType w:val="multilevel"/>
    <w:tmpl w:val="FC8C3C3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C1953FE"/>
    <w:multiLevelType w:val="multilevel"/>
    <w:tmpl w:val="6854D78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304BD6"/>
    <w:multiLevelType w:val="multilevel"/>
    <w:tmpl w:val="89AC2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C942922"/>
    <w:multiLevelType w:val="multilevel"/>
    <w:tmpl w:val="9D14B77C"/>
    <w:lvl w:ilvl="0">
      <w:start w:val="1"/>
      <w:numFmt w:val="decimal"/>
      <w:lvlText w:val="%1."/>
      <w:lvlJc w:val="left"/>
      <w:pPr>
        <w:ind w:left="428" w:hanging="428"/>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3CF42255"/>
    <w:multiLevelType w:val="multilevel"/>
    <w:tmpl w:val="9008F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6454F2"/>
    <w:multiLevelType w:val="multilevel"/>
    <w:tmpl w:val="E7E248B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7A7AA2"/>
    <w:multiLevelType w:val="multilevel"/>
    <w:tmpl w:val="2C983766"/>
    <w:lvl w:ilvl="0">
      <w:start w:val="1"/>
      <w:numFmt w:val="decimal"/>
      <w:lvlText w:val="%1."/>
      <w:lvlJc w:val="left"/>
      <w:pPr>
        <w:tabs>
          <w:tab w:val="num" w:pos="720"/>
        </w:tabs>
        <w:ind w:left="720" w:hanging="360"/>
      </w:pPr>
      <w:rPr>
        <w:rFonts w:hint="default"/>
        <w:sz w:val="28"/>
        <w:szCs w:val="28"/>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2" w15:restartNumberingAfterBreak="0">
    <w:nsid w:val="43123BEC"/>
    <w:multiLevelType w:val="multilevel"/>
    <w:tmpl w:val="FC28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980B66"/>
    <w:multiLevelType w:val="multilevel"/>
    <w:tmpl w:val="DF0C6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68653E0"/>
    <w:multiLevelType w:val="multilevel"/>
    <w:tmpl w:val="2280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E22262"/>
    <w:multiLevelType w:val="multilevel"/>
    <w:tmpl w:val="CE947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DBF53B4"/>
    <w:multiLevelType w:val="multilevel"/>
    <w:tmpl w:val="D2EC2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FB04CF7"/>
    <w:multiLevelType w:val="multilevel"/>
    <w:tmpl w:val="6854D78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7926D1"/>
    <w:multiLevelType w:val="multilevel"/>
    <w:tmpl w:val="C5AAB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2815739"/>
    <w:multiLevelType w:val="multilevel"/>
    <w:tmpl w:val="F35E0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4306EF7"/>
    <w:multiLevelType w:val="multilevel"/>
    <w:tmpl w:val="4386F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C4748F8"/>
    <w:multiLevelType w:val="hybridMultilevel"/>
    <w:tmpl w:val="BDFCE456"/>
    <w:lvl w:ilvl="0" w:tplc="9622350E">
      <w:numFmt w:val="bullet"/>
      <w:lvlText w:val=""/>
      <w:lvlJc w:val="left"/>
      <w:pPr>
        <w:ind w:left="1114" w:hanging="405"/>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2" w15:restartNumberingAfterBreak="0">
    <w:nsid w:val="5FCE3792"/>
    <w:multiLevelType w:val="hybridMultilevel"/>
    <w:tmpl w:val="DE60A43E"/>
    <w:lvl w:ilvl="0" w:tplc="68B2D1E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3" w15:restartNumberingAfterBreak="0">
    <w:nsid w:val="624A7E50"/>
    <w:multiLevelType w:val="multilevel"/>
    <w:tmpl w:val="AED0D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43C11E2"/>
    <w:multiLevelType w:val="multilevel"/>
    <w:tmpl w:val="6AB2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5E35BA"/>
    <w:multiLevelType w:val="multilevel"/>
    <w:tmpl w:val="C0C4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760150"/>
    <w:multiLevelType w:val="hybridMultilevel"/>
    <w:tmpl w:val="4F2CDD36"/>
    <w:lvl w:ilvl="0" w:tplc="130E541C">
      <w:start w:val="5"/>
      <w:numFmt w:val="bullet"/>
      <w:lvlText w:val=""/>
      <w:lvlJc w:val="left"/>
      <w:pPr>
        <w:ind w:left="1174" w:hanging="465"/>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7" w15:restartNumberingAfterBreak="0">
    <w:nsid w:val="69216BFE"/>
    <w:multiLevelType w:val="multilevel"/>
    <w:tmpl w:val="65EA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950779A"/>
    <w:multiLevelType w:val="multilevel"/>
    <w:tmpl w:val="E51C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9F70811"/>
    <w:multiLevelType w:val="multilevel"/>
    <w:tmpl w:val="66BC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F32F2F"/>
    <w:multiLevelType w:val="multilevel"/>
    <w:tmpl w:val="E0AE0B74"/>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03D1771"/>
    <w:multiLevelType w:val="multilevel"/>
    <w:tmpl w:val="15BC4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0E30C30"/>
    <w:multiLevelType w:val="multilevel"/>
    <w:tmpl w:val="95BC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04248B"/>
    <w:multiLevelType w:val="hybridMultilevel"/>
    <w:tmpl w:val="529E02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74693E88"/>
    <w:multiLevelType w:val="multilevel"/>
    <w:tmpl w:val="6854D78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A07188"/>
    <w:multiLevelType w:val="multilevel"/>
    <w:tmpl w:val="8562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A574EF"/>
    <w:multiLevelType w:val="multilevel"/>
    <w:tmpl w:val="7E0A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9D666A0"/>
    <w:multiLevelType w:val="multilevel"/>
    <w:tmpl w:val="6854D78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A403B14"/>
    <w:multiLevelType w:val="multilevel"/>
    <w:tmpl w:val="6854D78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D93A99"/>
    <w:multiLevelType w:val="hybridMultilevel"/>
    <w:tmpl w:val="A2FC3C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15:restartNumberingAfterBreak="0">
    <w:nsid w:val="7D7A7A38"/>
    <w:multiLevelType w:val="hybridMultilevel"/>
    <w:tmpl w:val="871A5F6C"/>
    <w:lvl w:ilvl="0" w:tplc="13A29FAE">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1" w15:restartNumberingAfterBreak="0">
    <w:nsid w:val="7D9C223F"/>
    <w:multiLevelType w:val="hybridMultilevel"/>
    <w:tmpl w:val="19E4A0A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2" w15:restartNumberingAfterBreak="0">
    <w:nsid w:val="7D9E5AD0"/>
    <w:multiLevelType w:val="hybridMultilevel"/>
    <w:tmpl w:val="31BC40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51266832">
    <w:abstractNumId w:val="10"/>
  </w:num>
  <w:num w:numId="2" w16cid:durableId="111169368">
    <w:abstractNumId w:val="33"/>
  </w:num>
  <w:num w:numId="3" w16cid:durableId="2069960072">
    <w:abstractNumId w:val="17"/>
  </w:num>
  <w:num w:numId="4" w16cid:durableId="1506897424">
    <w:abstractNumId w:val="41"/>
  </w:num>
  <w:num w:numId="5" w16cid:durableId="1289237223">
    <w:abstractNumId w:val="9"/>
  </w:num>
  <w:num w:numId="6" w16cid:durableId="138806008">
    <w:abstractNumId w:val="11"/>
  </w:num>
  <w:num w:numId="7" w16cid:durableId="1917400385">
    <w:abstractNumId w:val="51"/>
  </w:num>
  <w:num w:numId="8" w16cid:durableId="1568029007">
    <w:abstractNumId w:val="50"/>
  </w:num>
  <w:num w:numId="9" w16cid:durableId="1892885040">
    <w:abstractNumId w:val="61"/>
  </w:num>
  <w:num w:numId="10" w16cid:durableId="792601361">
    <w:abstractNumId w:val="0"/>
  </w:num>
  <w:num w:numId="11" w16cid:durableId="765077125">
    <w:abstractNumId w:val="4"/>
  </w:num>
  <w:num w:numId="12" w16cid:durableId="1901935334">
    <w:abstractNumId w:val="43"/>
  </w:num>
  <w:num w:numId="13" w16cid:durableId="1430463910">
    <w:abstractNumId w:val="49"/>
  </w:num>
  <w:num w:numId="14" w16cid:durableId="737286767">
    <w:abstractNumId w:val="38"/>
  </w:num>
  <w:num w:numId="15" w16cid:durableId="1369910878">
    <w:abstractNumId w:val="13"/>
  </w:num>
  <w:num w:numId="16" w16cid:durableId="1701664247">
    <w:abstractNumId w:val="45"/>
  </w:num>
  <w:num w:numId="17" w16cid:durableId="952251075">
    <w:abstractNumId w:val="53"/>
  </w:num>
  <w:num w:numId="18" w16cid:durableId="462963984">
    <w:abstractNumId w:val="39"/>
  </w:num>
  <w:num w:numId="19" w16cid:durableId="652560726">
    <w:abstractNumId w:val="40"/>
  </w:num>
  <w:num w:numId="20" w16cid:durableId="2000646080">
    <w:abstractNumId w:val="63"/>
  </w:num>
  <w:num w:numId="21" w16cid:durableId="2134596680">
    <w:abstractNumId w:val="56"/>
  </w:num>
  <w:num w:numId="22" w16cid:durableId="2101245031">
    <w:abstractNumId w:val="6"/>
  </w:num>
  <w:num w:numId="23" w16cid:durableId="1625962104">
    <w:abstractNumId w:val="28"/>
  </w:num>
  <w:num w:numId="24" w16cid:durableId="1808469588">
    <w:abstractNumId w:val="7"/>
  </w:num>
  <w:num w:numId="25" w16cid:durableId="464658990">
    <w:abstractNumId w:val="72"/>
  </w:num>
  <w:num w:numId="26" w16cid:durableId="114449778">
    <w:abstractNumId w:val="21"/>
  </w:num>
  <w:num w:numId="27" w16cid:durableId="7485050">
    <w:abstractNumId w:val="23"/>
  </w:num>
  <w:num w:numId="28" w16cid:durableId="1431193675">
    <w:abstractNumId w:val="52"/>
  </w:num>
  <w:num w:numId="29" w16cid:durableId="900335086">
    <w:abstractNumId w:val="37"/>
  </w:num>
  <w:num w:numId="30" w16cid:durableId="1579830582">
    <w:abstractNumId w:val="15"/>
  </w:num>
  <w:num w:numId="31" w16cid:durableId="1540783150">
    <w:abstractNumId w:val="32"/>
  </w:num>
  <w:num w:numId="32" w16cid:durableId="1523782993">
    <w:abstractNumId w:val="71"/>
  </w:num>
  <w:num w:numId="33" w16cid:durableId="2061242789">
    <w:abstractNumId w:val="70"/>
  </w:num>
  <w:num w:numId="34" w16cid:durableId="2114204774">
    <w:abstractNumId w:val="46"/>
  </w:num>
  <w:num w:numId="35" w16cid:durableId="944506838">
    <w:abstractNumId w:val="54"/>
  </w:num>
  <w:num w:numId="36" w16cid:durableId="770593065">
    <w:abstractNumId w:val="12"/>
  </w:num>
  <w:num w:numId="37" w16cid:durableId="2043630050">
    <w:abstractNumId w:val="16"/>
  </w:num>
  <w:num w:numId="38" w16cid:durableId="1154687107">
    <w:abstractNumId w:val="30"/>
  </w:num>
  <w:num w:numId="39" w16cid:durableId="274679500">
    <w:abstractNumId w:val="35"/>
  </w:num>
  <w:num w:numId="40" w16cid:durableId="684139461">
    <w:abstractNumId w:val="58"/>
  </w:num>
  <w:num w:numId="41" w16cid:durableId="577249868">
    <w:abstractNumId w:val="69"/>
  </w:num>
  <w:num w:numId="42" w16cid:durableId="1752703710">
    <w:abstractNumId w:val="20"/>
  </w:num>
  <w:num w:numId="43" w16cid:durableId="505827150">
    <w:abstractNumId w:val="8"/>
  </w:num>
  <w:num w:numId="44" w16cid:durableId="692262810">
    <w:abstractNumId w:val="31"/>
  </w:num>
  <w:num w:numId="45" w16cid:durableId="593124674">
    <w:abstractNumId w:val="29"/>
  </w:num>
  <w:num w:numId="46" w16cid:durableId="15157861">
    <w:abstractNumId w:val="55"/>
  </w:num>
  <w:num w:numId="47" w16cid:durableId="703795565">
    <w:abstractNumId w:val="42"/>
  </w:num>
  <w:num w:numId="48" w16cid:durableId="242765008">
    <w:abstractNumId w:val="44"/>
  </w:num>
  <w:num w:numId="49" w16cid:durableId="154998594">
    <w:abstractNumId w:val="14"/>
  </w:num>
  <w:num w:numId="50" w16cid:durableId="1622807737">
    <w:abstractNumId w:val="2"/>
  </w:num>
  <w:num w:numId="51" w16cid:durableId="1946646865">
    <w:abstractNumId w:val="34"/>
  </w:num>
  <w:num w:numId="52" w16cid:durableId="1741127476">
    <w:abstractNumId w:val="67"/>
  </w:num>
  <w:num w:numId="53" w16cid:durableId="258569448">
    <w:abstractNumId w:val="36"/>
  </w:num>
  <w:num w:numId="54" w16cid:durableId="1327589619">
    <w:abstractNumId w:val="22"/>
  </w:num>
  <w:num w:numId="55" w16cid:durableId="1693459172">
    <w:abstractNumId w:val="64"/>
  </w:num>
  <w:num w:numId="56" w16cid:durableId="1167355624">
    <w:abstractNumId w:val="47"/>
  </w:num>
  <w:num w:numId="57" w16cid:durableId="356809259">
    <w:abstractNumId w:val="68"/>
  </w:num>
  <w:num w:numId="58" w16cid:durableId="1934166216">
    <w:abstractNumId w:val="5"/>
  </w:num>
  <w:num w:numId="59" w16cid:durableId="1979870132">
    <w:abstractNumId w:val="3"/>
  </w:num>
  <w:num w:numId="60" w16cid:durableId="1572812597">
    <w:abstractNumId w:val="19"/>
  </w:num>
  <w:num w:numId="61" w16cid:durableId="1933589946">
    <w:abstractNumId w:val="60"/>
  </w:num>
  <w:num w:numId="62" w16cid:durableId="817265522">
    <w:abstractNumId w:val="1"/>
  </w:num>
  <w:num w:numId="63" w16cid:durableId="379477646">
    <w:abstractNumId w:val="59"/>
  </w:num>
  <w:num w:numId="64" w16cid:durableId="777062297">
    <w:abstractNumId w:val="27"/>
  </w:num>
  <w:num w:numId="65" w16cid:durableId="681275713">
    <w:abstractNumId w:val="48"/>
  </w:num>
  <w:num w:numId="66" w16cid:durableId="156653197">
    <w:abstractNumId w:val="26"/>
  </w:num>
  <w:num w:numId="67" w16cid:durableId="1743062680">
    <w:abstractNumId w:val="18"/>
  </w:num>
  <w:num w:numId="68" w16cid:durableId="213006185">
    <w:abstractNumId w:val="25"/>
  </w:num>
  <w:num w:numId="69" w16cid:durableId="1475950881">
    <w:abstractNumId w:val="66"/>
  </w:num>
  <w:num w:numId="70" w16cid:durableId="2039815252">
    <w:abstractNumId w:val="62"/>
  </w:num>
  <w:num w:numId="71" w16cid:durableId="767585486">
    <w:abstractNumId w:val="57"/>
  </w:num>
  <w:num w:numId="72" w16cid:durableId="1263683319">
    <w:abstractNumId w:val="65"/>
  </w:num>
  <w:num w:numId="73" w16cid:durableId="1280839141">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efaultTableStyle w:val="a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1F"/>
    <w:rsid w:val="00002CC5"/>
    <w:rsid w:val="00003CC5"/>
    <w:rsid w:val="00004CBC"/>
    <w:rsid w:val="00005AE0"/>
    <w:rsid w:val="000105C3"/>
    <w:rsid w:val="00021C15"/>
    <w:rsid w:val="00024BAE"/>
    <w:rsid w:val="0005092C"/>
    <w:rsid w:val="000509A4"/>
    <w:rsid w:val="00051872"/>
    <w:rsid w:val="00052A85"/>
    <w:rsid w:val="00055F7B"/>
    <w:rsid w:val="00064D58"/>
    <w:rsid w:val="00067444"/>
    <w:rsid w:val="00075DB0"/>
    <w:rsid w:val="00077A5C"/>
    <w:rsid w:val="000816C5"/>
    <w:rsid w:val="00085194"/>
    <w:rsid w:val="00085C68"/>
    <w:rsid w:val="00085E4A"/>
    <w:rsid w:val="0008741F"/>
    <w:rsid w:val="00090AEF"/>
    <w:rsid w:val="000A63AB"/>
    <w:rsid w:val="000A7518"/>
    <w:rsid w:val="000C05AB"/>
    <w:rsid w:val="000C38BD"/>
    <w:rsid w:val="000C4C23"/>
    <w:rsid w:val="000C4D59"/>
    <w:rsid w:val="000D213B"/>
    <w:rsid w:val="000D2ACB"/>
    <w:rsid w:val="000D635F"/>
    <w:rsid w:val="000E1436"/>
    <w:rsid w:val="000E280C"/>
    <w:rsid w:val="000E64C5"/>
    <w:rsid w:val="000E6C4B"/>
    <w:rsid w:val="000F30D7"/>
    <w:rsid w:val="000F7E9A"/>
    <w:rsid w:val="00107DB9"/>
    <w:rsid w:val="00110417"/>
    <w:rsid w:val="001130C6"/>
    <w:rsid w:val="0011310E"/>
    <w:rsid w:val="001133AD"/>
    <w:rsid w:val="001158C0"/>
    <w:rsid w:val="00127B5A"/>
    <w:rsid w:val="00130B03"/>
    <w:rsid w:val="00135CDE"/>
    <w:rsid w:val="00141D87"/>
    <w:rsid w:val="001440D9"/>
    <w:rsid w:val="00144CBD"/>
    <w:rsid w:val="00151D80"/>
    <w:rsid w:val="001567D9"/>
    <w:rsid w:val="00156C88"/>
    <w:rsid w:val="001662CD"/>
    <w:rsid w:val="00170484"/>
    <w:rsid w:val="00173045"/>
    <w:rsid w:val="00173B1E"/>
    <w:rsid w:val="00186780"/>
    <w:rsid w:val="001A09BA"/>
    <w:rsid w:val="001A554D"/>
    <w:rsid w:val="001A6D88"/>
    <w:rsid w:val="001A72A0"/>
    <w:rsid w:val="001B7630"/>
    <w:rsid w:val="001C2275"/>
    <w:rsid w:val="001C3DCC"/>
    <w:rsid w:val="001D2C93"/>
    <w:rsid w:val="001D7F64"/>
    <w:rsid w:val="001E0EC2"/>
    <w:rsid w:val="001E5E80"/>
    <w:rsid w:val="001F7CF4"/>
    <w:rsid w:val="0020000F"/>
    <w:rsid w:val="00202852"/>
    <w:rsid w:val="00205CF5"/>
    <w:rsid w:val="002138A9"/>
    <w:rsid w:val="002174E6"/>
    <w:rsid w:val="00220FC5"/>
    <w:rsid w:val="00224111"/>
    <w:rsid w:val="002277C6"/>
    <w:rsid w:val="002353FF"/>
    <w:rsid w:val="002400EE"/>
    <w:rsid w:val="0024101B"/>
    <w:rsid w:val="00247CE1"/>
    <w:rsid w:val="002535D3"/>
    <w:rsid w:val="00253E40"/>
    <w:rsid w:val="002568C9"/>
    <w:rsid w:val="00260A84"/>
    <w:rsid w:val="00261789"/>
    <w:rsid w:val="00262586"/>
    <w:rsid w:val="002631F2"/>
    <w:rsid w:val="00271FF0"/>
    <w:rsid w:val="00274A98"/>
    <w:rsid w:val="00274DA4"/>
    <w:rsid w:val="00275376"/>
    <w:rsid w:val="002766E6"/>
    <w:rsid w:val="00283700"/>
    <w:rsid w:val="0028405C"/>
    <w:rsid w:val="002850DE"/>
    <w:rsid w:val="00296ED8"/>
    <w:rsid w:val="002A137A"/>
    <w:rsid w:val="002A1F88"/>
    <w:rsid w:val="002A6EF2"/>
    <w:rsid w:val="002B3725"/>
    <w:rsid w:val="002B6459"/>
    <w:rsid w:val="002E1F5A"/>
    <w:rsid w:val="002F1890"/>
    <w:rsid w:val="002F367B"/>
    <w:rsid w:val="00304807"/>
    <w:rsid w:val="00306C18"/>
    <w:rsid w:val="00307187"/>
    <w:rsid w:val="00311742"/>
    <w:rsid w:val="00312AA0"/>
    <w:rsid w:val="00312BF6"/>
    <w:rsid w:val="003152B6"/>
    <w:rsid w:val="00321166"/>
    <w:rsid w:val="003241FA"/>
    <w:rsid w:val="0032522C"/>
    <w:rsid w:val="00327065"/>
    <w:rsid w:val="00327821"/>
    <w:rsid w:val="0033358E"/>
    <w:rsid w:val="00347170"/>
    <w:rsid w:val="003560DE"/>
    <w:rsid w:val="00357747"/>
    <w:rsid w:val="0036371A"/>
    <w:rsid w:val="0036435D"/>
    <w:rsid w:val="00373D96"/>
    <w:rsid w:val="003803DD"/>
    <w:rsid w:val="003A2B8F"/>
    <w:rsid w:val="003A5F74"/>
    <w:rsid w:val="003A658D"/>
    <w:rsid w:val="003A7275"/>
    <w:rsid w:val="003B090B"/>
    <w:rsid w:val="003B4699"/>
    <w:rsid w:val="003C0371"/>
    <w:rsid w:val="003C0929"/>
    <w:rsid w:val="003C3F24"/>
    <w:rsid w:val="003C433F"/>
    <w:rsid w:val="003C7C5F"/>
    <w:rsid w:val="003D1058"/>
    <w:rsid w:val="003D52A0"/>
    <w:rsid w:val="003E0560"/>
    <w:rsid w:val="003E082A"/>
    <w:rsid w:val="003F1AC3"/>
    <w:rsid w:val="003F2741"/>
    <w:rsid w:val="003F68D0"/>
    <w:rsid w:val="003F6EF1"/>
    <w:rsid w:val="003F7684"/>
    <w:rsid w:val="00400F55"/>
    <w:rsid w:val="0040161B"/>
    <w:rsid w:val="00405BC0"/>
    <w:rsid w:val="00413E07"/>
    <w:rsid w:val="00415F87"/>
    <w:rsid w:val="004178DD"/>
    <w:rsid w:val="00431035"/>
    <w:rsid w:val="00433D45"/>
    <w:rsid w:val="00435CBB"/>
    <w:rsid w:val="00437DA0"/>
    <w:rsid w:val="00441673"/>
    <w:rsid w:val="0044169B"/>
    <w:rsid w:val="00441911"/>
    <w:rsid w:val="00441936"/>
    <w:rsid w:val="00462721"/>
    <w:rsid w:val="0046514C"/>
    <w:rsid w:val="004808A6"/>
    <w:rsid w:val="0048532F"/>
    <w:rsid w:val="00493185"/>
    <w:rsid w:val="004A1BDB"/>
    <w:rsid w:val="004B55F0"/>
    <w:rsid w:val="004B6CD9"/>
    <w:rsid w:val="004C251D"/>
    <w:rsid w:val="004C4DE7"/>
    <w:rsid w:val="004D6B3F"/>
    <w:rsid w:val="004D793A"/>
    <w:rsid w:val="004E12F8"/>
    <w:rsid w:val="004E16A2"/>
    <w:rsid w:val="004E6CAE"/>
    <w:rsid w:val="004E6E0B"/>
    <w:rsid w:val="004F1E96"/>
    <w:rsid w:val="004F4641"/>
    <w:rsid w:val="004F540C"/>
    <w:rsid w:val="004F7B06"/>
    <w:rsid w:val="00501193"/>
    <w:rsid w:val="00501907"/>
    <w:rsid w:val="00501E12"/>
    <w:rsid w:val="00503A12"/>
    <w:rsid w:val="005068D8"/>
    <w:rsid w:val="00511583"/>
    <w:rsid w:val="005121D3"/>
    <w:rsid w:val="0052039E"/>
    <w:rsid w:val="00520F3C"/>
    <w:rsid w:val="00532A52"/>
    <w:rsid w:val="005410F4"/>
    <w:rsid w:val="005469F1"/>
    <w:rsid w:val="00547E35"/>
    <w:rsid w:val="00563748"/>
    <w:rsid w:val="00572A82"/>
    <w:rsid w:val="00583107"/>
    <w:rsid w:val="00584C82"/>
    <w:rsid w:val="00590028"/>
    <w:rsid w:val="005908B5"/>
    <w:rsid w:val="00591A64"/>
    <w:rsid w:val="005941F7"/>
    <w:rsid w:val="00594681"/>
    <w:rsid w:val="005A45A9"/>
    <w:rsid w:val="005A4D3E"/>
    <w:rsid w:val="005A5FB6"/>
    <w:rsid w:val="005A707B"/>
    <w:rsid w:val="005B2F55"/>
    <w:rsid w:val="005B58CE"/>
    <w:rsid w:val="005C0D8A"/>
    <w:rsid w:val="005C39C5"/>
    <w:rsid w:val="005C4D9B"/>
    <w:rsid w:val="005D52C8"/>
    <w:rsid w:val="005D64CB"/>
    <w:rsid w:val="005E03F9"/>
    <w:rsid w:val="005E1766"/>
    <w:rsid w:val="005E31AB"/>
    <w:rsid w:val="005E39F6"/>
    <w:rsid w:val="005E3F45"/>
    <w:rsid w:val="005E508B"/>
    <w:rsid w:val="005E61CA"/>
    <w:rsid w:val="005E63D0"/>
    <w:rsid w:val="005E7654"/>
    <w:rsid w:val="005F1CE1"/>
    <w:rsid w:val="006008A7"/>
    <w:rsid w:val="006022ED"/>
    <w:rsid w:val="00603B85"/>
    <w:rsid w:val="00605155"/>
    <w:rsid w:val="00606CB2"/>
    <w:rsid w:val="006073C9"/>
    <w:rsid w:val="00612B97"/>
    <w:rsid w:val="0061790C"/>
    <w:rsid w:val="00624923"/>
    <w:rsid w:val="00624EF5"/>
    <w:rsid w:val="0062787B"/>
    <w:rsid w:val="00631537"/>
    <w:rsid w:val="00634830"/>
    <w:rsid w:val="006358B9"/>
    <w:rsid w:val="00635D27"/>
    <w:rsid w:val="006406E0"/>
    <w:rsid w:val="00653743"/>
    <w:rsid w:val="0066008D"/>
    <w:rsid w:val="0066425D"/>
    <w:rsid w:val="00671D83"/>
    <w:rsid w:val="00673847"/>
    <w:rsid w:val="006748EA"/>
    <w:rsid w:val="00682283"/>
    <w:rsid w:val="006834B2"/>
    <w:rsid w:val="006864B9"/>
    <w:rsid w:val="00691701"/>
    <w:rsid w:val="006975DC"/>
    <w:rsid w:val="006A7AC3"/>
    <w:rsid w:val="006B0242"/>
    <w:rsid w:val="006B7225"/>
    <w:rsid w:val="006C37DC"/>
    <w:rsid w:val="006D14B6"/>
    <w:rsid w:val="006D1D33"/>
    <w:rsid w:val="006D449B"/>
    <w:rsid w:val="006D4B4F"/>
    <w:rsid w:val="006E1651"/>
    <w:rsid w:val="006E6B6B"/>
    <w:rsid w:val="006F0646"/>
    <w:rsid w:val="006F106C"/>
    <w:rsid w:val="006F3F55"/>
    <w:rsid w:val="006F5892"/>
    <w:rsid w:val="0070637C"/>
    <w:rsid w:val="007279F0"/>
    <w:rsid w:val="007311B0"/>
    <w:rsid w:val="0073473C"/>
    <w:rsid w:val="00736E95"/>
    <w:rsid w:val="00742B31"/>
    <w:rsid w:val="0074395A"/>
    <w:rsid w:val="00756CAF"/>
    <w:rsid w:val="00757D6F"/>
    <w:rsid w:val="00762F9B"/>
    <w:rsid w:val="00766438"/>
    <w:rsid w:val="00777FB3"/>
    <w:rsid w:val="00787495"/>
    <w:rsid w:val="007920DC"/>
    <w:rsid w:val="0079590D"/>
    <w:rsid w:val="00796CB9"/>
    <w:rsid w:val="007A03F8"/>
    <w:rsid w:val="007A6D0C"/>
    <w:rsid w:val="007B07A8"/>
    <w:rsid w:val="007B1C45"/>
    <w:rsid w:val="007B39D1"/>
    <w:rsid w:val="007C30A5"/>
    <w:rsid w:val="007C52D5"/>
    <w:rsid w:val="007D127E"/>
    <w:rsid w:val="007D66DD"/>
    <w:rsid w:val="007E3A72"/>
    <w:rsid w:val="007E59F3"/>
    <w:rsid w:val="007E66E0"/>
    <w:rsid w:val="007F4B8F"/>
    <w:rsid w:val="007F713A"/>
    <w:rsid w:val="00805932"/>
    <w:rsid w:val="00813A64"/>
    <w:rsid w:val="00815B3C"/>
    <w:rsid w:val="00822551"/>
    <w:rsid w:val="00830252"/>
    <w:rsid w:val="008417A6"/>
    <w:rsid w:val="00846159"/>
    <w:rsid w:val="00856CAA"/>
    <w:rsid w:val="0086525E"/>
    <w:rsid w:val="00875D61"/>
    <w:rsid w:val="00892856"/>
    <w:rsid w:val="00893009"/>
    <w:rsid w:val="008A3867"/>
    <w:rsid w:val="008A3F1D"/>
    <w:rsid w:val="008B1742"/>
    <w:rsid w:val="008B1BDA"/>
    <w:rsid w:val="008B2C2D"/>
    <w:rsid w:val="008C3ACD"/>
    <w:rsid w:val="008C6BF8"/>
    <w:rsid w:val="008C7499"/>
    <w:rsid w:val="008D23A8"/>
    <w:rsid w:val="008D308D"/>
    <w:rsid w:val="008F083D"/>
    <w:rsid w:val="008F4FEC"/>
    <w:rsid w:val="0090101B"/>
    <w:rsid w:val="009050A4"/>
    <w:rsid w:val="00911A36"/>
    <w:rsid w:val="00911AA0"/>
    <w:rsid w:val="009150D7"/>
    <w:rsid w:val="00916502"/>
    <w:rsid w:val="00916889"/>
    <w:rsid w:val="00922A59"/>
    <w:rsid w:val="00923412"/>
    <w:rsid w:val="00925E06"/>
    <w:rsid w:val="0092755F"/>
    <w:rsid w:val="00931892"/>
    <w:rsid w:val="00942123"/>
    <w:rsid w:val="00942DF1"/>
    <w:rsid w:val="00956479"/>
    <w:rsid w:val="00956AA4"/>
    <w:rsid w:val="00957281"/>
    <w:rsid w:val="00960389"/>
    <w:rsid w:val="00960EF4"/>
    <w:rsid w:val="00962DF3"/>
    <w:rsid w:val="009655E6"/>
    <w:rsid w:val="00972646"/>
    <w:rsid w:val="00972FB8"/>
    <w:rsid w:val="00977131"/>
    <w:rsid w:val="00987152"/>
    <w:rsid w:val="00992D6C"/>
    <w:rsid w:val="009941CF"/>
    <w:rsid w:val="00994E57"/>
    <w:rsid w:val="009975C1"/>
    <w:rsid w:val="009A1379"/>
    <w:rsid w:val="009A70E4"/>
    <w:rsid w:val="009B1523"/>
    <w:rsid w:val="009B7E21"/>
    <w:rsid w:val="009C0053"/>
    <w:rsid w:val="009C5A61"/>
    <w:rsid w:val="009D0E82"/>
    <w:rsid w:val="009D1C05"/>
    <w:rsid w:val="009D31E8"/>
    <w:rsid w:val="009D5A6F"/>
    <w:rsid w:val="009E3E01"/>
    <w:rsid w:val="009E46C1"/>
    <w:rsid w:val="009E5C13"/>
    <w:rsid w:val="009F2531"/>
    <w:rsid w:val="009F33C4"/>
    <w:rsid w:val="009F3C41"/>
    <w:rsid w:val="009F4463"/>
    <w:rsid w:val="00A029F2"/>
    <w:rsid w:val="00A02E2E"/>
    <w:rsid w:val="00A07532"/>
    <w:rsid w:val="00A11A3C"/>
    <w:rsid w:val="00A12DFF"/>
    <w:rsid w:val="00A20054"/>
    <w:rsid w:val="00A264EE"/>
    <w:rsid w:val="00A2777C"/>
    <w:rsid w:val="00A30663"/>
    <w:rsid w:val="00A41579"/>
    <w:rsid w:val="00A45B29"/>
    <w:rsid w:val="00A52113"/>
    <w:rsid w:val="00A52877"/>
    <w:rsid w:val="00A54A59"/>
    <w:rsid w:val="00A628D4"/>
    <w:rsid w:val="00A65DEC"/>
    <w:rsid w:val="00A7663A"/>
    <w:rsid w:val="00A77F03"/>
    <w:rsid w:val="00A805D5"/>
    <w:rsid w:val="00A8277D"/>
    <w:rsid w:val="00AA0892"/>
    <w:rsid w:val="00AA6647"/>
    <w:rsid w:val="00AA7FAF"/>
    <w:rsid w:val="00AB4E3D"/>
    <w:rsid w:val="00AC314A"/>
    <w:rsid w:val="00AD1C7D"/>
    <w:rsid w:val="00AD3FE9"/>
    <w:rsid w:val="00AD563D"/>
    <w:rsid w:val="00AD645C"/>
    <w:rsid w:val="00AE18B2"/>
    <w:rsid w:val="00AE49AC"/>
    <w:rsid w:val="00AE4D61"/>
    <w:rsid w:val="00AE511D"/>
    <w:rsid w:val="00AF41C5"/>
    <w:rsid w:val="00AF44FD"/>
    <w:rsid w:val="00AF5343"/>
    <w:rsid w:val="00B03BB8"/>
    <w:rsid w:val="00B07D6B"/>
    <w:rsid w:val="00B1312E"/>
    <w:rsid w:val="00B20006"/>
    <w:rsid w:val="00B23027"/>
    <w:rsid w:val="00B2309E"/>
    <w:rsid w:val="00B25F5E"/>
    <w:rsid w:val="00B27664"/>
    <w:rsid w:val="00B4428C"/>
    <w:rsid w:val="00B50F29"/>
    <w:rsid w:val="00B5104F"/>
    <w:rsid w:val="00B557B5"/>
    <w:rsid w:val="00B55BA3"/>
    <w:rsid w:val="00B814A9"/>
    <w:rsid w:val="00B81F89"/>
    <w:rsid w:val="00B828D5"/>
    <w:rsid w:val="00B93FFE"/>
    <w:rsid w:val="00B94677"/>
    <w:rsid w:val="00BC1E16"/>
    <w:rsid w:val="00BC61C5"/>
    <w:rsid w:val="00BD0196"/>
    <w:rsid w:val="00BD1CF2"/>
    <w:rsid w:val="00BD5970"/>
    <w:rsid w:val="00BF0D5F"/>
    <w:rsid w:val="00BF464E"/>
    <w:rsid w:val="00BF5423"/>
    <w:rsid w:val="00BF69AB"/>
    <w:rsid w:val="00C056ED"/>
    <w:rsid w:val="00C07858"/>
    <w:rsid w:val="00C10712"/>
    <w:rsid w:val="00C15385"/>
    <w:rsid w:val="00C16CCF"/>
    <w:rsid w:val="00C1715E"/>
    <w:rsid w:val="00C1726B"/>
    <w:rsid w:val="00C215C0"/>
    <w:rsid w:val="00C21A9E"/>
    <w:rsid w:val="00C311FD"/>
    <w:rsid w:val="00C370EB"/>
    <w:rsid w:val="00C702CC"/>
    <w:rsid w:val="00C70D7F"/>
    <w:rsid w:val="00C72BBD"/>
    <w:rsid w:val="00C74BD7"/>
    <w:rsid w:val="00C778FC"/>
    <w:rsid w:val="00C82165"/>
    <w:rsid w:val="00C827A3"/>
    <w:rsid w:val="00C829BF"/>
    <w:rsid w:val="00C91CD7"/>
    <w:rsid w:val="00C94EA7"/>
    <w:rsid w:val="00C9720E"/>
    <w:rsid w:val="00CA0938"/>
    <w:rsid w:val="00CA09F1"/>
    <w:rsid w:val="00CA0E0F"/>
    <w:rsid w:val="00CA6526"/>
    <w:rsid w:val="00CB0284"/>
    <w:rsid w:val="00CB3150"/>
    <w:rsid w:val="00CB3707"/>
    <w:rsid w:val="00CC37BD"/>
    <w:rsid w:val="00CC6D94"/>
    <w:rsid w:val="00CC73CF"/>
    <w:rsid w:val="00CD0F20"/>
    <w:rsid w:val="00CD3EF2"/>
    <w:rsid w:val="00CD4C51"/>
    <w:rsid w:val="00CD6C2A"/>
    <w:rsid w:val="00CE2DE9"/>
    <w:rsid w:val="00CE75A3"/>
    <w:rsid w:val="00CF2156"/>
    <w:rsid w:val="00CF52E4"/>
    <w:rsid w:val="00CF6D3C"/>
    <w:rsid w:val="00CF6D63"/>
    <w:rsid w:val="00D00B02"/>
    <w:rsid w:val="00D02971"/>
    <w:rsid w:val="00D11479"/>
    <w:rsid w:val="00D12216"/>
    <w:rsid w:val="00D13B70"/>
    <w:rsid w:val="00D152DB"/>
    <w:rsid w:val="00D22DC3"/>
    <w:rsid w:val="00D232AA"/>
    <w:rsid w:val="00D24E62"/>
    <w:rsid w:val="00D2502E"/>
    <w:rsid w:val="00D27153"/>
    <w:rsid w:val="00D334AD"/>
    <w:rsid w:val="00D334CC"/>
    <w:rsid w:val="00D34CC9"/>
    <w:rsid w:val="00D363E8"/>
    <w:rsid w:val="00D407BC"/>
    <w:rsid w:val="00D569E0"/>
    <w:rsid w:val="00D5701C"/>
    <w:rsid w:val="00D5726E"/>
    <w:rsid w:val="00D57544"/>
    <w:rsid w:val="00D57B35"/>
    <w:rsid w:val="00D61AB7"/>
    <w:rsid w:val="00D62858"/>
    <w:rsid w:val="00D62BE2"/>
    <w:rsid w:val="00D66C0F"/>
    <w:rsid w:val="00D720AD"/>
    <w:rsid w:val="00D75D18"/>
    <w:rsid w:val="00D80351"/>
    <w:rsid w:val="00D8213F"/>
    <w:rsid w:val="00D85C0A"/>
    <w:rsid w:val="00D877EB"/>
    <w:rsid w:val="00D87C02"/>
    <w:rsid w:val="00D91AA6"/>
    <w:rsid w:val="00D92021"/>
    <w:rsid w:val="00DA7172"/>
    <w:rsid w:val="00DB1E29"/>
    <w:rsid w:val="00DB33DA"/>
    <w:rsid w:val="00DB58C8"/>
    <w:rsid w:val="00DC1476"/>
    <w:rsid w:val="00DC1A2C"/>
    <w:rsid w:val="00DC2628"/>
    <w:rsid w:val="00DC2D9B"/>
    <w:rsid w:val="00DC4EDA"/>
    <w:rsid w:val="00DC4F62"/>
    <w:rsid w:val="00DC7440"/>
    <w:rsid w:val="00DC78EA"/>
    <w:rsid w:val="00DD34BD"/>
    <w:rsid w:val="00DF14BE"/>
    <w:rsid w:val="00DF1DEE"/>
    <w:rsid w:val="00DF4ABA"/>
    <w:rsid w:val="00E02F73"/>
    <w:rsid w:val="00E0600F"/>
    <w:rsid w:val="00E065D7"/>
    <w:rsid w:val="00E06642"/>
    <w:rsid w:val="00E304D8"/>
    <w:rsid w:val="00E30C46"/>
    <w:rsid w:val="00E329BC"/>
    <w:rsid w:val="00E34811"/>
    <w:rsid w:val="00E3540A"/>
    <w:rsid w:val="00E36699"/>
    <w:rsid w:val="00E36DDD"/>
    <w:rsid w:val="00E4259A"/>
    <w:rsid w:val="00E43E4C"/>
    <w:rsid w:val="00E462DA"/>
    <w:rsid w:val="00E4708D"/>
    <w:rsid w:val="00E52C23"/>
    <w:rsid w:val="00E555E6"/>
    <w:rsid w:val="00E57709"/>
    <w:rsid w:val="00E66C7A"/>
    <w:rsid w:val="00E67C70"/>
    <w:rsid w:val="00E71B2C"/>
    <w:rsid w:val="00E73439"/>
    <w:rsid w:val="00E7398F"/>
    <w:rsid w:val="00E74A17"/>
    <w:rsid w:val="00E74DFF"/>
    <w:rsid w:val="00E81FCE"/>
    <w:rsid w:val="00E8444F"/>
    <w:rsid w:val="00E8661F"/>
    <w:rsid w:val="00E86A5B"/>
    <w:rsid w:val="00E92949"/>
    <w:rsid w:val="00E95038"/>
    <w:rsid w:val="00EA2D84"/>
    <w:rsid w:val="00EA404E"/>
    <w:rsid w:val="00EA5BFB"/>
    <w:rsid w:val="00EB4A96"/>
    <w:rsid w:val="00EB63DB"/>
    <w:rsid w:val="00EB76DA"/>
    <w:rsid w:val="00EC1418"/>
    <w:rsid w:val="00EC281B"/>
    <w:rsid w:val="00ED198A"/>
    <w:rsid w:val="00ED4C62"/>
    <w:rsid w:val="00ED6B46"/>
    <w:rsid w:val="00ED77B4"/>
    <w:rsid w:val="00EE16C9"/>
    <w:rsid w:val="00EE4FD7"/>
    <w:rsid w:val="00EF3B43"/>
    <w:rsid w:val="00EF78D8"/>
    <w:rsid w:val="00F0179D"/>
    <w:rsid w:val="00F03C61"/>
    <w:rsid w:val="00F04B3B"/>
    <w:rsid w:val="00F05F84"/>
    <w:rsid w:val="00F109C4"/>
    <w:rsid w:val="00F11486"/>
    <w:rsid w:val="00F127D7"/>
    <w:rsid w:val="00F13390"/>
    <w:rsid w:val="00F164FB"/>
    <w:rsid w:val="00F20237"/>
    <w:rsid w:val="00F235BB"/>
    <w:rsid w:val="00F24DDA"/>
    <w:rsid w:val="00F27DBA"/>
    <w:rsid w:val="00F31B14"/>
    <w:rsid w:val="00F36024"/>
    <w:rsid w:val="00F43A4A"/>
    <w:rsid w:val="00F43EB1"/>
    <w:rsid w:val="00F44214"/>
    <w:rsid w:val="00F53D69"/>
    <w:rsid w:val="00F553BD"/>
    <w:rsid w:val="00F5769F"/>
    <w:rsid w:val="00F6404E"/>
    <w:rsid w:val="00F641AC"/>
    <w:rsid w:val="00F71DF0"/>
    <w:rsid w:val="00F74D84"/>
    <w:rsid w:val="00F758A9"/>
    <w:rsid w:val="00F776DA"/>
    <w:rsid w:val="00F77F57"/>
    <w:rsid w:val="00F80CF4"/>
    <w:rsid w:val="00F81CD8"/>
    <w:rsid w:val="00F84599"/>
    <w:rsid w:val="00F8622D"/>
    <w:rsid w:val="00F958C5"/>
    <w:rsid w:val="00F97DF6"/>
    <w:rsid w:val="00FA0B4F"/>
    <w:rsid w:val="00FA48F7"/>
    <w:rsid w:val="00FA4FC5"/>
    <w:rsid w:val="00FA6152"/>
    <w:rsid w:val="00FB3284"/>
    <w:rsid w:val="00FB612C"/>
    <w:rsid w:val="00FC50C4"/>
    <w:rsid w:val="00FC72A3"/>
    <w:rsid w:val="00FD520E"/>
    <w:rsid w:val="00FD62BD"/>
    <w:rsid w:val="00FD6F6E"/>
    <w:rsid w:val="00FE1E9B"/>
    <w:rsid w:val="00FF1B9E"/>
    <w:rsid w:val="00FF321B"/>
    <w:rsid w:val="00FF6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4E9B"/>
  <w15:chartTrackingRefBased/>
  <w15:docId w15:val="{A9350FC5-E7B7-449F-99A1-6B60FFB7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61F"/>
    <w:pPr>
      <w:spacing w:line="256" w:lineRule="auto"/>
    </w:pPr>
  </w:style>
  <w:style w:type="paragraph" w:styleId="1">
    <w:name w:val="heading 1"/>
    <w:basedOn w:val="a"/>
    <w:next w:val="a"/>
    <w:link w:val="10"/>
    <w:uiPriority w:val="9"/>
    <w:qFormat/>
    <w:rsid w:val="00815B3C"/>
    <w:pPr>
      <w:keepNext/>
      <w:keepLines/>
      <w:spacing w:after="0" w:line="360" w:lineRule="auto"/>
      <w:jc w:val="center"/>
      <w:outlineLvl w:val="0"/>
    </w:pPr>
    <w:rPr>
      <w:rFonts w:ascii="Times New Roman" w:eastAsiaTheme="majorEastAsia" w:hAnsi="Times New Roman" w:cs="Times New Roman"/>
      <w:b/>
      <w:bCs/>
      <w:color w:val="000000" w:themeColor="text1"/>
      <w:sz w:val="28"/>
      <w:szCs w:val="28"/>
      <w:lang w:val="uk-UA"/>
    </w:rPr>
  </w:style>
  <w:style w:type="paragraph" w:styleId="2">
    <w:name w:val="heading 2"/>
    <w:basedOn w:val="11"/>
    <w:next w:val="a"/>
    <w:link w:val="20"/>
    <w:uiPriority w:val="9"/>
    <w:unhideWhenUsed/>
    <w:qFormat/>
    <w:rsid w:val="00777FB3"/>
    <w:pPr>
      <w:keepNext/>
      <w:keepLines/>
      <w:outlineLvl w:val="1"/>
    </w:pPr>
    <w:rPr>
      <w:rFonts w:eastAsiaTheme="majorEastAs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Стиль1 Знак"/>
    <w:basedOn w:val="a0"/>
    <w:link w:val="11"/>
    <w:locked/>
    <w:rsid w:val="00E74DFF"/>
    <w:rPr>
      <w:rFonts w:ascii="Times New Roman" w:hAnsi="Times New Roman" w:cs="Times New Roman"/>
      <w:color w:val="000000" w:themeColor="text1"/>
      <w:sz w:val="28"/>
      <w:szCs w:val="28"/>
      <w:lang w:val="uk-UA"/>
    </w:rPr>
  </w:style>
  <w:style w:type="paragraph" w:customStyle="1" w:styleId="11">
    <w:name w:val="Стиль1"/>
    <w:basedOn w:val="a"/>
    <w:link w:val="12"/>
    <w:qFormat/>
    <w:rsid w:val="00E74DFF"/>
    <w:pPr>
      <w:spacing w:after="0" w:line="360" w:lineRule="auto"/>
      <w:ind w:firstLine="709"/>
      <w:jc w:val="both"/>
    </w:pPr>
    <w:rPr>
      <w:rFonts w:ascii="Times New Roman" w:hAnsi="Times New Roman" w:cs="Times New Roman"/>
      <w:color w:val="000000" w:themeColor="text1"/>
      <w:sz w:val="28"/>
      <w:szCs w:val="28"/>
      <w:lang w:val="uk-UA"/>
    </w:rPr>
  </w:style>
  <w:style w:type="paragraph" w:styleId="a3">
    <w:name w:val="header"/>
    <w:basedOn w:val="a"/>
    <w:link w:val="a4"/>
    <w:uiPriority w:val="99"/>
    <w:unhideWhenUsed/>
    <w:rsid w:val="00E8661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8661F"/>
  </w:style>
  <w:style w:type="paragraph" w:styleId="a5">
    <w:name w:val="footer"/>
    <w:basedOn w:val="a"/>
    <w:link w:val="a6"/>
    <w:uiPriority w:val="99"/>
    <w:unhideWhenUsed/>
    <w:rsid w:val="00E8661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8661F"/>
  </w:style>
  <w:style w:type="character" w:customStyle="1" w:styleId="10">
    <w:name w:val="Заголовок 1 Знак"/>
    <w:basedOn w:val="a0"/>
    <w:link w:val="1"/>
    <w:uiPriority w:val="9"/>
    <w:rsid w:val="00815B3C"/>
    <w:rPr>
      <w:rFonts w:ascii="Times New Roman" w:eastAsiaTheme="majorEastAsia" w:hAnsi="Times New Roman" w:cs="Times New Roman"/>
      <w:b/>
      <w:bCs/>
      <w:color w:val="000000" w:themeColor="text1"/>
      <w:sz w:val="28"/>
      <w:szCs w:val="28"/>
      <w:lang w:val="uk-UA"/>
    </w:rPr>
  </w:style>
  <w:style w:type="paragraph" w:styleId="a7">
    <w:name w:val="TOC Heading"/>
    <w:basedOn w:val="1"/>
    <w:next w:val="a"/>
    <w:uiPriority w:val="39"/>
    <w:unhideWhenUsed/>
    <w:qFormat/>
    <w:rsid w:val="00E8661F"/>
    <w:pPr>
      <w:spacing w:line="259" w:lineRule="auto"/>
      <w:jc w:val="left"/>
      <w:outlineLvl w:val="9"/>
    </w:pPr>
    <w:rPr>
      <w:rFonts w:asciiTheme="majorHAnsi" w:hAnsiTheme="majorHAnsi" w:cstheme="majorBidi"/>
      <w:b w:val="0"/>
      <w:bCs w:val="0"/>
      <w:color w:val="2F5496" w:themeColor="accent1" w:themeShade="BF"/>
      <w:sz w:val="32"/>
      <w:szCs w:val="32"/>
      <w:lang w:val="ru-RU" w:eastAsia="ru-RU"/>
    </w:rPr>
  </w:style>
  <w:style w:type="paragraph" w:styleId="13">
    <w:name w:val="toc 1"/>
    <w:basedOn w:val="a"/>
    <w:next w:val="a"/>
    <w:autoRedefine/>
    <w:uiPriority w:val="39"/>
    <w:unhideWhenUsed/>
    <w:rsid w:val="00253E40"/>
    <w:pPr>
      <w:tabs>
        <w:tab w:val="right" w:leader="dot" w:pos="9629"/>
      </w:tabs>
      <w:spacing w:after="0" w:line="360" w:lineRule="auto"/>
    </w:pPr>
    <w:rPr>
      <w:rFonts w:ascii="Times New Roman" w:eastAsia="Times New Roman" w:hAnsi="Times New Roman" w:cs="Times New Roman"/>
      <w:noProof/>
      <w:sz w:val="28"/>
      <w:szCs w:val="28"/>
    </w:rPr>
  </w:style>
  <w:style w:type="character" w:styleId="a8">
    <w:name w:val="Hyperlink"/>
    <w:basedOn w:val="a0"/>
    <w:uiPriority w:val="99"/>
    <w:unhideWhenUsed/>
    <w:rsid w:val="00E8661F"/>
    <w:rPr>
      <w:color w:val="0563C1" w:themeColor="hyperlink"/>
      <w:u w:val="single"/>
    </w:rPr>
  </w:style>
  <w:style w:type="character" w:customStyle="1" w:styleId="20">
    <w:name w:val="Заголовок 2 Знак"/>
    <w:basedOn w:val="a0"/>
    <w:link w:val="2"/>
    <w:uiPriority w:val="9"/>
    <w:rsid w:val="00777FB3"/>
    <w:rPr>
      <w:rFonts w:ascii="Times New Roman" w:eastAsiaTheme="majorEastAsia" w:hAnsi="Times New Roman" w:cs="Times New Roman"/>
      <w:b/>
      <w:bCs/>
      <w:color w:val="000000" w:themeColor="text1"/>
      <w:sz w:val="28"/>
      <w:szCs w:val="28"/>
      <w:lang w:val="uk-UA"/>
    </w:rPr>
  </w:style>
  <w:style w:type="character" w:styleId="a9">
    <w:name w:val="Strong"/>
    <w:basedOn w:val="a0"/>
    <w:uiPriority w:val="22"/>
    <w:qFormat/>
    <w:rsid w:val="000E6C4B"/>
    <w:rPr>
      <w:b/>
      <w:bCs/>
    </w:rPr>
  </w:style>
  <w:style w:type="table" w:styleId="aa">
    <w:name w:val="Table Grid"/>
    <w:basedOn w:val="a1"/>
    <w:uiPriority w:val="39"/>
    <w:rsid w:val="000E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тиль2"/>
    <w:basedOn w:val="a"/>
    <w:link w:val="22"/>
    <w:qFormat/>
    <w:rsid w:val="000E6C4B"/>
    <w:pPr>
      <w:spacing w:after="0"/>
    </w:pPr>
    <w:rPr>
      <w:rFonts w:ascii="Times New Roman" w:hAnsi="Times New Roman" w:cs="Times New Roman"/>
      <w:sz w:val="28"/>
      <w:szCs w:val="28"/>
    </w:rPr>
  </w:style>
  <w:style w:type="character" w:customStyle="1" w:styleId="22">
    <w:name w:val="Стиль2 Знак"/>
    <w:basedOn w:val="a0"/>
    <w:link w:val="21"/>
    <w:rsid w:val="000E6C4B"/>
    <w:rPr>
      <w:rFonts w:ascii="Times New Roman" w:hAnsi="Times New Roman" w:cs="Times New Roman"/>
      <w:sz w:val="28"/>
      <w:szCs w:val="28"/>
    </w:rPr>
  </w:style>
  <w:style w:type="paragraph" w:customStyle="1" w:styleId="whitespace-pre-wrap">
    <w:name w:val="whitespace-pre-wrap"/>
    <w:basedOn w:val="a"/>
    <w:rsid w:val="00777FB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Unresolved Mention"/>
    <w:basedOn w:val="a0"/>
    <w:uiPriority w:val="99"/>
    <w:semiHidden/>
    <w:unhideWhenUsed/>
    <w:rsid w:val="000A7518"/>
    <w:rPr>
      <w:color w:val="605E5C"/>
      <w:shd w:val="clear" w:color="auto" w:fill="E1DFDD"/>
    </w:rPr>
  </w:style>
  <w:style w:type="paragraph" w:customStyle="1" w:styleId="whitespace-normal">
    <w:name w:val="whitespace-normal"/>
    <w:basedOn w:val="a"/>
    <w:rsid w:val="000F30D7"/>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rmal (Web)"/>
    <w:basedOn w:val="a"/>
    <w:uiPriority w:val="99"/>
    <w:semiHidden/>
    <w:unhideWhenUsed/>
    <w:rsid w:val="005C0D8A"/>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Emphasis"/>
    <w:basedOn w:val="a0"/>
    <w:uiPriority w:val="20"/>
    <w:qFormat/>
    <w:rsid w:val="005C0D8A"/>
    <w:rPr>
      <w:i/>
      <w:iCs/>
    </w:rPr>
  </w:style>
  <w:style w:type="paragraph" w:styleId="23">
    <w:name w:val="toc 2"/>
    <w:basedOn w:val="a"/>
    <w:next w:val="a"/>
    <w:autoRedefine/>
    <w:uiPriority w:val="39"/>
    <w:unhideWhenUsed/>
    <w:rsid w:val="00405BC0"/>
    <w:pPr>
      <w:spacing w:after="100"/>
      <w:ind w:left="220"/>
    </w:pPr>
  </w:style>
  <w:style w:type="paragraph" w:styleId="3">
    <w:name w:val="toc 3"/>
    <w:basedOn w:val="a"/>
    <w:next w:val="a"/>
    <w:autoRedefine/>
    <w:uiPriority w:val="39"/>
    <w:unhideWhenUsed/>
    <w:rsid w:val="00405BC0"/>
    <w:pPr>
      <w:spacing w:after="100" w:line="259" w:lineRule="auto"/>
      <w:ind w:left="440"/>
    </w:pPr>
    <w:rPr>
      <w:rFonts w:eastAsiaTheme="minorEastAsia" w:cs="Times New Roman"/>
    </w:rPr>
  </w:style>
  <w:style w:type="paragraph" w:styleId="ae">
    <w:name w:val="List Paragraph"/>
    <w:basedOn w:val="a"/>
    <w:link w:val="af"/>
    <w:uiPriority w:val="34"/>
    <w:qFormat/>
    <w:rsid w:val="00FA0B4F"/>
    <w:pPr>
      <w:ind w:left="720"/>
      <w:contextualSpacing/>
    </w:pPr>
  </w:style>
  <w:style w:type="paragraph" w:styleId="af0">
    <w:name w:val="Body Text"/>
    <w:basedOn w:val="a"/>
    <w:link w:val="af1"/>
    <w:uiPriority w:val="1"/>
    <w:qFormat/>
    <w:rsid w:val="003C3F24"/>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f1">
    <w:name w:val="Основной текст Знак"/>
    <w:basedOn w:val="a0"/>
    <w:link w:val="af0"/>
    <w:uiPriority w:val="1"/>
    <w:rsid w:val="003C3F24"/>
    <w:rPr>
      <w:rFonts w:ascii="Times New Roman" w:eastAsia="Times New Roman" w:hAnsi="Times New Roman" w:cs="Times New Roman"/>
      <w:sz w:val="28"/>
      <w:szCs w:val="28"/>
      <w:lang w:val="uk-UA"/>
    </w:rPr>
  </w:style>
  <w:style w:type="character" w:styleId="af2">
    <w:name w:val="annotation reference"/>
    <w:basedOn w:val="a0"/>
    <w:uiPriority w:val="99"/>
    <w:semiHidden/>
    <w:unhideWhenUsed/>
    <w:rsid w:val="001662CD"/>
    <w:rPr>
      <w:sz w:val="16"/>
      <w:szCs w:val="16"/>
    </w:rPr>
  </w:style>
  <w:style w:type="paragraph" w:styleId="af3">
    <w:name w:val="annotation text"/>
    <w:basedOn w:val="a"/>
    <w:link w:val="af4"/>
    <w:uiPriority w:val="99"/>
    <w:semiHidden/>
    <w:unhideWhenUsed/>
    <w:rsid w:val="001662CD"/>
    <w:pPr>
      <w:spacing w:line="240" w:lineRule="auto"/>
    </w:pPr>
    <w:rPr>
      <w:sz w:val="20"/>
      <w:szCs w:val="20"/>
    </w:rPr>
  </w:style>
  <w:style w:type="character" w:customStyle="1" w:styleId="af4">
    <w:name w:val="Текст примечания Знак"/>
    <w:basedOn w:val="a0"/>
    <w:link w:val="af3"/>
    <w:uiPriority w:val="99"/>
    <w:semiHidden/>
    <w:rsid w:val="001662CD"/>
    <w:rPr>
      <w:sz w:val="20"/>
      <w:szCs w:val="20"/>
    </w:rPr>
  </w:style>
  <w:style w:type="paragraph" w:styleId="af5">
    <w:name w:val="annotation subject"/>
    <w:basedOn w:val="af3"/>
    <w:next w:val="af3"/>
    <w:link w:val="af6"/>
    <w:uiPriority w:val="99"/>
    <w:semiHidden/>
    <w:unhideWhenUsed/>
    <w:rsid w:val="001662CD"/>
    <w:rPr>
      <w:b/>
      <w:bCs/>
    </w:rPr>
  </w:style>
  <w:style w:type="character" w:customStyle="1" w:styleId="af6">
    <w:name w:val="Тема примечания Знак"/>
    <w:basedOn w:val="af4"/>
    <w:link w:val="af5"/>
    <w:uiPriority w:val="99"/>
    <w:semiHidden/>
    <w:rsid w:val="001662CD"/>
    <w:rPr>
      <w:b/>
      <w:bCs/>
      <w:sz w:val="20"/>
      <w:szCs w:val="20"/>
    </w:rPr>
  </w:style>
  <w:style w:type="character" w:customStyle="1" w:styleId="af">
    <w:name w:val="Абзац списка Знак"/>
    <w:link w:val="ae"/>
    <w:uiPriority w:val="34"/>
    <w:locked/>
    <w:rsid w:val="00F6404E"/>
  </w:style>
  <w:style w:type="table" w:customStyle="1" w:styleId="14">
    <w:name w:val="Сітка таблиці1"/>
    <w:basedOn w:val="a1"/>
    <w:next w:val="aa"/>
    <w:uiPriority w:val="39"/>
    <w:rsid w:val="00911AA0"/>
    <w:pPr>
      <w:spacing w:after="0" w:line="240" w:lineRule="auto"/>
    </w:pPr>
    <w:rPr>
      <w:kern w:val="2"/>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A11A3C"/>
    <w:pPr>
      <w:spacing w:after="0" w:line="240" w:lineRule="auto"/>
    </w:pPr>
  </w:style>
  <w:style w:type="paragraph" w:customStyle="1" w:styleId="msonormal0">
    <w:name w:val="msonormal"/>
    <w:basedOn w:val="a"/>
    <w:rsid w:val="00E74A1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font-claude-response-body">
    <w:name w:val="font-claude-response-body"/>
    <w:basedOn w:val="a"/>
    <w:rsid w:val="00E74A1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HTML">
    <w:name w:val="HTML Preformatted"/>
    <w:basedOn w:val="a"/>
    <w:link w:val="HTML0"/>
    <w:uiPriority w:val="99"/>
    <w:unhideWhenUsed/>
    <w:rsid w:val="00E7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E74A17"/>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691">
      <w:bodyDiv w:val="1"/>
      <w:marLeft w:val="0"/>
      <w:marRight w:val="0"/>
      <w:marTop w:val="0"/>
      <w:marBottom w:val="0"/>
      <w:divBdr>
        <w:top w:val="none" w:sz="0" w:space="0" w:color="auto"/>
        <w:left w:val="none" w:sz="0" w:space="0" w:color="auto"/>
        <w:bottom w:val="none" w:sz="0" w:space="0" w:color="auto"/>
        <w:right w:val="none" w:sz="0" w:space="0" w:color="auto"/>
      </w:divBdr>
    </w:div>
    <w:div w:id="1055107">
      <w:bodyDiv w:val="1"/>
      <w:marLeft w:val="0"/>
      <w:marRight w:val="0"/>
      <w:marTop w:val="0"/>
      <w:marBottom w:val="0"/>
      <w:divBdr>
        <w:top w:val="none" w:sz="0" w:space="0" w:color="auto"/>
        <w:left w:val="none" w:sz="0" w:space="0" w:color="auto"/>
        <w:bottom w:val="none" w:sz="0" w:space="0" w:color="auto"/>
        <w:right w:val="none" w:sz="0" w:space="0" w:color="auto"/>
      </w:divBdr>
    </w:div>
    <w:div w:id="14499582">
      <w:bodyDiv w:val="1"/>
      <w:marLeft w:val="0"/>
      <w:marRight w:val="0"/>
      <w:marTop w:val="0"/>
      <w:marBottom w:val="0"/>
      <w:divBdr>
        <w:top w:val="none" w:sz="0" w:space="0" w:color="auto"/>
        <w:left w:val="none" w:sz="0" w:space="0" w:color="auto"/>
        <w:bottom w:val="none" w:sz="0" w:space="0" w:color="auto"/>
        <w:right w:val="none" w:sz="0" w:space="0" w:color="auto"/>
      </w:divBdr>
    </w:div>
    <w:div w:id="16397494">
      <w:bodyDiv w:val="1"/>
      <w:marLeft w:val="0"/>
      <w:marRight w:val="0"/>
      <w:marTop w:val="0"/>
      <w:marBottom w:val="0"/>
      <w:divBdr>
        <w:top w:val="none" w:sz="0" w:space="0" w:color="auto"/>
        <w:left w:val="none" w:sz="0" w:space="0" w:color="auto"/>
        <w:bottom w:val="none" w:sz="0" w:space="0" w:color="auto"/>
        <w:right w:val="none" w:sz="0" w:space="0" w:color="auto"/>
      </w:divBdr>
    </w:div>
    <w:div w:id="17659281">
      <w:bodyDiv w:val="1"/>
      <w:marLeft w:val="0"/>
      <w:marRight w:val="0"/>
      <w:marTop w:val="0"/>
      <w:marBottom w:val="0"/>
      <w:divBdr>
        <w:top w:val="none" w:sz="0" w:space="0" w:color="auto"/>
        <w:left w:val="none" w:sz="0" w:space="0" w:color="auto"/>
        <w:bottom w:val="none" w:sz="0" w:space="0" w:color="auto"/>
        <w:right w:val="none" w:sz="0" w:space="0" w:color="auto"/>
      </w:divBdr>
    </w:div>
    <w:div w:id="17661610">
      <w:bodyDiv w:val="1"/>
      <w:marLeft w:val="0"/>
      <w:marRight w:val="0"/>
      <w:marTop w:val="0"/>
      <w:marBottom w:val="0"/>
      <w:divBdr>
        <w:top w:val="none" w:sz="0" w:space="0" w:color="auto"/>
        <w:left w:val="none" w:sz="0" w:space="0" w:color="auto"/>
        <w:bottom w:val="none" w:sz="0" w:space="0" w:color="auto"/>
        <w:right w:val="none" w:sz="0" w:space="0" w:color="auto"/>
      </w:divBdr>
    </w:div>
    <w:div w:id="18433964">
      <w:bodyDiv w:val="1"/>
      <w:marLeft w:val="0"/>
      <w:marRight w:val="0"/>
      <w:marTop w:val="0"/>
      <w:marBottom w:val="0"/>
      <w:divBdr>
        <w:top w:val="none" w:sz="0" w:space="0" w:color="auto"/>
        <w:left w:val="none" w:sz="0" w:space="0" w:color="auto"/>
        <w:bottom w:val="none" w:sz="0" w:space="0" w:color="auto"/>
        <w:right w:val="none" w:sz="0" w:space="0" w:color="auto"/>
      </w:divBdr>
    </w:div>
    <w:div w:id="21826032">
      <w:bodyDiv w:val="1"/>
      <w:marLeft w:val="0"/>
      <w:marRight w:val="0"/>
      <w:marTop w:val="0"/>
      <w:marBottom w:val="0"/>
      <w:divBdr>
        <w:top w:val="none" w:sz="0" w:space="0" w:color="auto"/>
        <w:left w:val="none" w:sz="0" w:space="0" w:color="auto"/>
        <w:bottom w:val="none" w:sz="0" w:space="0" w:color="auto"/>
        <w:right w:val="none" w:sz="0" w:space="0" w:color="auto"/>
      </w:divBdr>
    </w:div>
    <w:div w:id="24215267">
      <w:bodyDiv w:val="1"/>
      <w:marLeft w:val="0"/>
      <w:marRight w:val="0"/>
      <w:marTop w:val="0"/>
      <w:marBottom w:val="0"/>
      <w:divBdr>
        <w:top w:val="none" w:sz="0" w:space="0" w:color="auto"/>
        <w:left w:val="none" w:sz="0" w:space="0" w:color="auto"/>
        <w:bottom w:val="none" w:sz="0" w:space="0" w:color="auto"/>
        <w:right w:val="none" w:sz="0" w:space="0" w:color="auto"/>
      </w:divBdr>
    </w:div>
    <w:div w:id="25566867">
      <w:bodyDiv w:val="1"/>
      <w:marLeft w:val="0"/>
      <w:marRight w:val="0"/>
      <w:marTop w:val="0"/>
      <w:marBottom w:val="0"/>
      <w:divBdr>
        <w:top w:val="none" w:sz="0" w:space="0" w:color="auto"/>
        <w:left w:val="none" w:sz="0" w:space="0" w:color="auto"/>
        <w:bottom w:val="none" w:sz="0" w:space="0" w:color="auto"/>
        <w:right w:val="none" w:sz="0" w:space="0" w:color="auto"/>
      </w:divBdr>
    </w:div>
    <w:div w:id="28071403">
      <w:bodyDiv w:val="1"/>
      <w:marLeft w:val="0"/>
      <w:marRight w:val="0"/>
      <w:marTop w:val="0"/>
      <w:marBottom w:val="0"/>
      <w:divBdr>
        <w:top w:val="none" w:sz="0" w:space="0" w:color="auto"/>
        <w:left w:val="none" w:sz="0" w:space="0" w:color="auto"/>
        <w:bottom w:val="none" w:sz="0" w:space="0" w:color="auto"/>
        <w:right w:val="none" w:sz="0" w:space="0" w:color="auto"/>
      </w:divBdr>
      <w:divsChild>
        <w:div w:id="1788767710">
          <w:marLeft w:val="0"/>
          <w:marRight w:val="0"/>
          <w:marTop w:val="0"/>
          <w:marBottom w:val="0"/>
          <w:divBdr>
            <w:top w:val="single" w:sz="2" w:space="0" w:color="auto"/>
            <w:left w:val="single" w:sz="2" w:space="0" w:color="auto"/>
            <w:bottom w:val="single" w:sz="2" w:space="0" w:color="auto"/>
            <w:right w:val="single" w:sz="2" w:space="0" w:color="auto"/>
          </w:divBdr>
          <w:divsChild>
            <w:div w:id="11910702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476409">
      <w:bodyDiv w:val="1"/>
      <w:marLeft w:val="0"/>
      <w:marRight w:val="0"/>
      <w:marTop w:val="0"/>
      <w:marBottom w:val="0"/>
      <w:divBdr>
        <w:top w:val="none" w:sz="0" w:space="0" w:color="auto"/>
        <w:left w:val="none" w:sz="0" w:space="0" w:color="auto"/>
        <w:bottom w:val="none" w:sz="0" w:space="0" w:color="auto"/>
        <w:right w:val="none" w:sz="0" w:space="0" w:color="auto"/>
      </w:divBdr>
    </w:div>
    <w:div w:id="34550055">
      <w:bodyDiv w:val="1"/>
      <w:marLeft w:val="0"/>
      <w:marRight w:val="0"/>
      <w:marTop w:val="0"/>
      <w:marBottom w:val="0"/>
      <w:divBdr>
        <w:top w:val="none" w:sz="0" w:space="0" w:color="auto"/>
        <w:left w:val="none" w:sz="0" w:space="0" w:color="auto"/>
        <w:bottom w:val="none" w:sz="0" w:space="0" w:color="auto"/>
        <w:right w:val="none" w:sz="0" w:space="0" w:color="auto"/>
      </w:divBdr>
    </w:div>
    <w:div w:id="37701524">
      <w:bodyDiv w:val="1"/>
      <w:marLeft w:val="0"/>
      <w:marRight w:val="0"/>
      <w:marTop w:val="0"/>
      <w:marBottom w:val="0"/>
      <w:divBdr>
        <w:top w:val="none" w:sz="0" w:space="0" w:color="auto"/>
        <w:left w:val="none" w:sz="0" w:space="0" w:color="auto"/>
        <w:bottom w:val="none" w:sz="0" w:space="0" w:color="auto"/>
        <w:right w:val="none" w:sz="0" w:space="0" w:color="auto"/>
      </w:divBdr>
    </w:div>
    <w:div w:id="41173917">
      <w:bodyDiv w:val="1"/>
      <w:marLeft w:val="0"/>
      <w:marRight w:val="0"/>
      <w:marTop w:val="0"/>
      <w:marBottom w:val="0"/>
      <w:divBdr>
        <w:top w:val="none" w:sz="0" w:space="0" w:color="auto"/>
        <w:left w:val="none" w:sz="0" w:space="0" w:color="auto"/>
        <w:bottom w:val="none" w:sz="0" w:space="0" w:color="auto"/>
        <w:right w:val="none" w:sz="0" w:space="0" w:color="auto"/>
      </w:divBdr>
    </w:div>
    <w:div w:id="48696978">
      <w:bodyDiv w:val="1"/>
      <w:marLeft w:val="0"/>
      <w:marRight w:val="0"/>
      <w:marTop w:val="0"/>
      <w:marBottom w:val="0"/>
      <w:divBdr>
        <w:top w:val="none" w:sz="0" w:space="0" w:color="auto"/>
        <w:left w:val="none" w:sz="0" w:space="0" w:color="auto"/>
        <w:bottom w:val="none" w:sz="0" w:space="0" w:color="auto"/>
        <w:right w:val="none" w:sz="0" w:space="0" w:color="auto"/>
      </w:divBdr>
    </w:div>
    <w:div w:id="56560129">
      <w:bodyDiv w:val="1"/>
      <w:marLeft w:val="0"/>
      <w:marRight w:val="0"/>
      <w:marTop w:val="0"/>
      <w:marBottom w:val="0"/>
      <w:divBdr>
        <w:top w:val="none" w:sz="0" w:space="0" w:color="auto"/>
        <w:left w:val="none" w:sz="0" w:space="0" w:color="auto"/>
        <w:bottom w:val="none" w:sz="0" w:space="0" w:color="auto"/>
        <w:right w:val="none" w:sz="0" w:space="0" w:color="auto"/>
      </w:divBdr>
    </w:div>
    <w:div w:id="64493752">
      <w:bodyDiv w:val="1"/>
      <w:marLeft w:val="0"/>
      <w:marRight w:val="0"/>
      <w:marTop w:val="0"/>
      <w:marBottom w:val="0"/>
      <w:divBdr>
        <w:top w:val="none" w:sz="0" w:space="0" w:color="auto"/>
        <w:left w:val="none" w:sz="0" w:space="0" w:color="auto"/>
        <w:bottom w:val="none" w:sz="0" w:space="0" w:color="auto"/>
        <w:right w:val="none" w:sz="0" w:space="0" w:color="auto"/>
      </w:divBdr>
    </w:div>
    <w:div w:id="69818391">
      <w:bodyDiv w:val="1"/>
      <w:marLeft w:val="0"/>
      <w:marRight w:val="0"/>
      <w:marTop w:val="0"/>
      <w:marBottom w:val="0"/>
      <w:divBdr>
        <w:top w:val="none" w:sz="0" w:space="0" w:color="auto"/>
        <w:left w:val="none" w:sz="0" w:space="0" w:color="auto"/>
        <w:bottom w:val="none" w:sz="0" w:space="0" w:color="auto"/>
        <w:right w:val="none" w:sz="0" w:space="0" w:color="auto"/>
      </w:divBdr>
    </w:div>
    <w:div w:id="74595899">
      <w:bodyDiv w:val="1"/>
      <w:marLeft w:val="0"/>
      <w:marRight w:val="0"/>
      <w:marTop w:val="0"/>
      <w:marBottom w:val="0"/>
      <w:divBdr>
        <w:top w:val="none" w:sz="0" w:space="0" w:color="auto"/>
        <w:left w:val="none" w:sz="0" w:space="0" w:color="auto"/>
        <w:bottom w:val="none" w:sz="0" w:space="0" w:color="auto"/>
        <w:right w:val="none" w:sz="0" w:space="0" w:color="auto"/>
      </w:divBdr>
    </w:div>
    <w:div w:id="77101879">
      <w:bodyDiv w:val="1"/>
      <w:marLeft w:val="0"/>
      <w:marRight w:val="0"/>
      <w:marTop w:val="0"/>
      <w:marBottom w:val="0"/>
      <w:divBdr>
        <w:top w:val="none" w:sz="0" w:space="0" w:color="auto"/>
        <w:left w:val="none" w:sz="0" w:space="0" w:color="auto"/>
        <w:bottom w:val="none" w:sz="0" w:space="0" w:color="auto"/>
        <w:right w:val="none" w:sz="0" w:space="0" w:color="auto"/>
      </w:divBdr>
    </w:div>
    <w:div w:id="77677992">
      <w:bodyDiv w:val="1"/>
      <w:marLeft w:val="0"/>
      <w:marRight w:val="0"/>
      <w:marTop w:val="0"/>
      <w:marBottom w:val="0"/>
      <w:divBdr>
        <w:top w:val="none" w:sz="0" w:space="0" w:color="auto"/>
        <w:left w:val="none" w:sz="0" w:space="0" w:color="auto"/>
        <w:bottom w:val="none" w:sz="0" w:space="0" w:color="auto"/>
        <w:right w:val="none" w:sz="0" w:space="0" w:color="auto"/>
      </w:divBdr>
    </w:div>
    <w:div w:id="83065868">
      <w:bodyDiv w:val="1"/>
      <w:marLeft w:val="0"/>
      <w:marRight w:val="0"/>
      <w:marTop w:val="0"/>
      <w:marBottom w:val="0"/>
      <w:divBdr>
        <w:top w:val="none" w:sz="0" w:space="0" w:color="auto"/>
        <w:left w:val="none" w:sz="0" w:space="0" w:color="auto"/>
        <w:bottom w:val="none" w:sz="0" w:space="0" w:color="auto"/>
        <w:right w:val="none" w:sz="0" w:space="0" w:color="auto"/>
      </w:divBdr>
    </w:div>
    <w:div w:id="85611600">
      <w:bodyDiv w:val="1"/>
      <w:marLeft w:val="0"/>
      <w:marRight w:val="0"/>
      <w:marTop w:val="0"/>
      <w:marBottom w:val="0"/>
      <w:divBdr>
        <w:top w:val="none" w:sz="0" w:space="0" w:color="auto"/>
        <w:left w:val="none" w:sz="0" w:space="0" w:color="auto"/>
        <w:bottom w:val="none" w:sz="0" w:space="0" w:color="auto"/>
        <w:right w:val="none" w:sz="0" w:space="0" w:color="auto"/>
      </w:divBdr>
    </w:div>
    <w:div w:id="92435083">
      <w:bodyDiv w:val="1"/>
      <w:marLeft w:val="0"/>
      <w:marRight w:val="0"/>
      <w:marTop w:val="0"/>
      <w:marBottom w:val="0"/>
      <w:divBdr>
        <w:top w:val="none" w:sz="0" w:space="0" w:color="auto"/>
        <w:left w:val="none" w:sz="0" w:space="0" w:color="auto"/>
        <w:bottom w:val="none" w:sz="0" w:space="0" w:color="auto"/>
        <w:right w:val="none" w:sz="0" w:space="0" w:color="auto"/>
      </w:divBdr>
    </w:div>
    <w:div w:id="93018988">
      <w:bodyDiv w:val="1"/>
      <w:marLeft w:val="0"/>
      <w:marRight w:val="0"/>
      <w:marTop w:val="0"/>
      <w:marBottom w:val="0"/>
      <w:divBdr>
        <w:top w:val="none" w:sz="0" w:space="0" w:color="auto"/>
        <w:left w:val="none" w:sz="0" w:space="0" w:color="auto"/>
        <w:bottom w:val="none" w:sz="0" w:space="0" w:color="auto"/>
        <w:right w:val="none" w:sz="0" w:space="0" w:color="auto"/>
      </w:divBdr>
    </w:div>
    <w:div w:id="96413295">
      <w:bodyDiv w:val="1"/>
      <w:marLeft w:val="0"/>
      <w:marRight w:val="0"/>
      <w:marTop w:val="0"/>
      <w:marBottom w:val="0"/>
      <w:divBdr>
        <w:top w:val="none" w:sz="0" w:space="0" w:color="auto"/>
        <w:left w:val="none" w:sz="0" w:space="0" w:color="auto"/>
        <w:bottom w:val="none" w:sz="0" w:space="0" w:color="auto"/>
        <w:right w:val="none" w:sz="0" w:space="0" w:color="auto"/>
      </w:divBdr>
    </w:div>
    <w:div w:id="97408013">
      <w:bodyDiv w:val="1"/>
      <w:marLeft w:val="0"/>
      <w:marRight w:val="0"/>
      <w:marTop w:val="0"/>
      <w:marBottom w:val="0"/>
      <w:divBdr>
        <w:top w:val="none" w:sz="0" w:space="0" w:color="auto"/>
        <w:left w:val="none" w:sz="0" w:space="0" w:color="auto"/>
        <w:bottom w:val="none" w:sz="0" w:space="0" w:color="auto"/>
        <w:right w:val="none" w:sz="0" w:space="0" w:color="auto"/>
      </w:divBdr>
    </w:div>
    <w:div w:id="99646078">
      <w:bodyDiv w:val="1"/>
      <w:marLeft w:val="0"/>
      <w:marRight w:val="0"/>
      <w:marTop w:val="0"/>
      <w:marBottom w:val="0"/>
      <w:divBdr>
        <w:top w:val="none" w:sz="0" w:space="0" w:color="auto"/>
        <w:left w:val="none" w:sz="0" w:space="0" w:color="auto"/>
        <w:bottom w:val="none" w:sz="0" w:space="0" w:color="auto"/>
        <w:right w:val="none" w:sz="0" w:space="0" w:color="auto"/>
      </w:divBdr>
    </w:div>
    <w:div w:id="103119658">
      <w:bodyDiv w:val="1"/>
      <w:marLeft w:val="0"/>
      <w:marRight w:val="0"/>
      <w:marTop w:val="0"/>
      <w:marBottom w:val="0"/>
      <w:divBdr>
        <w:top w:val="none" w:sz="0" w:space="0" w:color="auto"/>
        <w:left w:val="none" w:sz="0" w:space="0" w:color="auto"/>
        <w:bottom w:val="none" w:sz="0" w:space="0" w:color="auto"/>
        <w:right w:val="none" w:sz="0" w:space="0" w:color="auto"/>
      </w:divBdr>
    </w:div>
    <w:div w:id="103887529">
      <w:bodyDiv w:val="1"/>
      <w:marLeft w:val="0"/>
      <w:marRight w:val="0"/>
      <w:marTop w:val="0"/>
      <w:marBottom w:val="0"/>
      <w:divBdr>
        <w:top w:val="none" w:sz="0" w:space="0" w:color="auto"/>
        <w:left w:val="none" w:sz="0" w:space="0" w:color="auto"/>
        <w:bottom w:val="none" w:sz="0" w:space="0" w:color="auto"/>
        <w:right w:val="none" w:sz="0" w:space="0" w:color="auto"/>
      </w:divBdr>
    </w:div>
    <w:div w:id="108747738">
      <w:bodyDiv w:val="1"/>
      <w:marLeft w:val="0"/>
      <w:marRight w:val="0"/>
      <w:marTop w:val="0"/>
      <w:marBottom w:val="0"/>
      <w:divBdr>
        <w:top w:val="none" w:sz="0" w:space="0" w:color="auto"/>
        <w:left w:val="none" w:sz="0" w:space="0" w:color="auto"/>
        <w:bottom w:val="none" w:sz="0" w:space="0" w:color="auto"/>
        <w:right w:val="none" w:sz="0" w:space="0" w:color="auto"/>
      </w:divBdr>
    </w:div>
    <w:div w:id="109513378">
      <w:bodyDiv w:val="1"/>
      <w:marLeft w:val="0"/>
      <w:marRight w:val="0"/>
      <w:marTop w:val="0"/>
      <w:marBottom w:val="0"/>
      <w:divBdr>
        <w:top w:val="none" w:sz="0" w:space="0" w:color="auto"/>
        <w:left w:val="none" w:sz="0" w:space="0" w:color="auto"/>
        <w:bottom w:val="none" w:sz="0" w:space="0" w:color="auto"/>
        <w:right w:val="none" w:sz="0" w:space="0" w:color="auto"/>
      </w:divBdr>
    </w:div>
    <w:div w:id="115880300">
      <w:bodyDiv w:val="1"/>
      <w:marLeft w:val="0"/>
      <w:marRight w:val="0"/>
      <w:marTop w:val="0"/>
      <w:marBottom w:val="0"/>
      <w:divBdr>
        <w:top w:val="none" w:sz="0" w:space="0" w:color="auto"/>
        <w:left w:val="none" w:sz="0" w:space="0" w:color="auto"/>
        <w:bottom w:val="none" w:sz="0" w:space="0" w:color="auto"/>
        <w:right w:val="none" w:sz="0" w:space="0" w:color="auto"/>
      </w:divBdr>
    </w:div>
    <w:div w:id="118501454">
      <w:bodyDiv w:val="1"/>
      <w:marLeft w:val="0"/>
      <w:marRight w:val="0"/>
      <w:marTop w:val="0"/>
      <w:marBottom w:val="0"/>
      <w:divBdr>
        <w:top w:val="none" w:sz="0" w:space="0" w:color="auto"/>
        <w:left w:val="none" w:sz="0" w:space="0" w:color="auto"/>
        <w:bottom w:val="none" w:sz="0" w:space="0" w:color="auto"/>
        <w:right w:val="none" w:sz="0" w:space="0" w:color="auto"/>
      </w:divBdr>
    </w:div>
    <w:div w:id="119342163">
      <w:bodyDiv w:val="1"/>
      <w:marLeft w:val="0"/>
      <w:marRight w:val="0"/>
      <w:marTop w:val="0"/>
      <w:marBottom w:val="0"/>
      <w:divBdr>
        <w:top w:val="none" w:sz="0" w:space="0" w:color="auto"/>
        <w:left w:val="none" w:sz="0" w:space="0" w:color="auto"/>
        <w:bottom w:val="none" w:sz="0" w:space="0" w:color="auto"/>
        <w:right w:val="none" w:sz="0" w:space="0" w:color="auto"/>
      </w:divBdr>
    </w:div>
    <w:div w:id="124007921">
      <w:bodyDiv w:val="1"/>
      <w:marLeft w:val="0"/>
      <w:marRight w:val="0"/>
      <w:marTop w:val="0"/>
      <w:marBottom w:val="0"/>
      <w:divBdr>
        <w:top w:val="none" w:sz="0" w:space="0" w:color="auto"/>
        <w:left w:val="none" w:sz="0" w:space="0" w:color="auto"/>
        <w:bottom w:val="none" w:sz="0" w:space="0" w:color="auto"/>
        <w:right w:val="none" w:sz="0" w:space="0" w:color="auto"/>
      </w:divBdr>
    </w:div>
    <w:div w:id="126968693">
      <w:bodyDiv w:val="1"/>
      <w:marLeft w:val="0"/>
      <w:marRight w:val="0"/>
      <w:marTop w:val="0"/>
      <w:marBottom w:val="0"/>
      <w:divBdr>
        <w:top w:val="none" w:sz="0" w:space="0" w:color="auto"/>
        <w:left w:val="none" w:sz="0" w:space="0" w:color="auto"/>
        <w:bottom w:val="none" w:sz="0" w:space="0" w:color="auto"/>
        <w:right w:val="none" w:sz="0" w:space="0" w:color="auto"/>
      </w:divBdr>
    </w:div>
    <w:div w:id="133452865">
      <w:bodyDiv w:val="1"/>
      <w:marLeft w:val="0"/>
      <w:marRight w:val="0"/>
      <w:marTop w:val="0"/>
      <w:marBottom w:val="0"/>
      <w:divBdr>
        <w:top w:val="none" w:sz="0" w:space="0" w:color="auto"/>
        <w:left w:val="none" w:sz="0" w:space="0" w:color="auto"/>
        <w:bottom w:val="none" w:sz="0" w:space="0" w:color="auto"/>
        <w:right w:val="none" w:sz="0" w:space="0" w:color="auto"/>
      </w:divBdr>
    </w:div>
    <w:div w:id="134301089">
      <w:bodyDiv w:val="1"/>
      <w:marLeft w:val="0"/>
      <w:marRight w:val="0"/>
      <w:marTop w:val="0"/>
      <w:marBottom w:val="0"/>
      <w:divBdr>
        <w:top w:val="none" w:sz="0" w:space="0" w:color="auto"/>
        <w:left w:val="none" w:sz="0" w:space="0" w:color="auto"/>
        <w:bottom w:val="none" w:sz="0" w:space="0" w:color="auto"/>
        <w:right w:val="none" w:sz="0" w:space="0" w:color="auto"/>
      </w:divBdr>
    </w:div>
    <w:div w:id="137377850">
      <w:bodyDiv w:val="1"/>
      <w:marLeft w:val="0"/>
      <w:marRight w:val="0"/>
      <w:marTop w:val="0"/>
      <w:marBottom w:val="0"/>
      <w:divBdr>
        <w:top w:val="none" w:sz="0" w:space="0" w:color="auto"/>
        <w:left w:val="none" w:sz="0" w:space="0" w:color="auto"/>
        <w:bottom w:val="none" w:sz="0" w:space="0" w:color="auto"/>
        <w:right w:val="none" w:sz="0" w:space="0" w:color="auto"/>
      </w:divBdr>
    </w:div>
    <w:div w:id="153499407">
      <w:bodyDiv w:val="1"/>
      <w:marLeft w:val="0"/>
      <w:marRight w:val="0"/>
      <w:marTop w:val="0"/>
      <w:marBottom w:val="0"/>
      <w:divBdr>
        <w:top w:val="none" w:sz="0" w:space="0" w:color="auto"/>
        <w:left w:val="none" w:sz="0" w:space="0" w:color="auto"/>
        <w:bottom w:val="none" w:sz="0" w:space="0" w:color="auto"/>
        <w:right w:val="none" w:sz="0" w:space="0" w:color="auto"/>
      </w:divBdr>
    </w:div>
    <w:div w:id="154609366">
      <w:bodyDiv w:val="1"/>
      <w:marLeft w:val="0"/>
      <w:marRight w:val="0"/>
      <w:marTop w:val="0"/>
      <w:marBottom w:val="0"/>
      <w:divBdr>
        <w:top w:val="none" w:sz="0" w:space="0" w:color="auto"/>
        <w:left w:val="none" w:sz="0" w:space="0" w:color="auto"/>
        <w:bottom w:val="none" w:sz="0" w:space="0" w:color="auto"/>
        <w:right w:val="none" w:sz="0" w:space="0" w:color="auto"/>
      </w:divBdr>
    </w:div>
    <w:div w:id="162552676">
      <w:bodyDiv w:val="1"/>
      <w:marLeft w:val="0"/>
      <w:marRight w:val="0"/>
      <w:marTop w:val="0"/>
      <w:marBottom w:val="0"/>
      <w:divBdr>
        <w:top w:val="none" w:sz="0" w:space="0" w:color="auto"/>
        <w:left w:val="none" w:sz="0" w:space="0" w:color="auto"/>
        <w:bottom w:val="none" w:sz="0" w:space="0" w:color="auto"/>
        <w:right w:val="none" w:sz="0" w:space="0" w:color="auto"/>
      </w:divBdr>
    </w:div>
    <w:div w:id="166679929">
      <w:bodyDiv w:val="1"/>
      <w:marLeft w:val="0"/>
      <w:marRight w:val="0"/>
      <w:marTop w:val="0"/>
      <w:marBottom w:val="0"/>
      <w:divBdr>
        <w:top w:val="none" w:sz="0" w:space="0" w:color="auto"/>
        <w:left w:val="none" w:sz="0" w:space="0" w:color="auto"/>
        <w:bottom w:val="none" w:sz="0" w:space="0" w:color="auto"/>
        <w:right w:val="none" w:sz="0" w:space="0" w:color="auto"/>
      </w:divBdr>
    </w:div>
    <w:div w:id="168374502">
      <w:bodyDiv w:val="1"/>
      <w:marLeft w:val="0"/>
      <w:marRight w:val="0"/>
      <w:marTop w:val="0"/>
      <w:marBottom w:val="0"/>
      <w:divBdr>
        <w:top w:val="none" w:sz="0" w:space="0" w:color="auto"/>
        <w:left w:val="none" w:sz="0" w:space="0" w:color="auto"/>
        <w:bottom w:val="none" w:sz="0" w:space="0" w:color="auto"/>
        <w:right w:val="none" w:sz="0" w:space="0" w:color="auto"/>
      </w:divBdr>
    </w:div>
    <w:div w:id="173420467">
      <w:bodyDiv w:val="1"/>
      <w:marLeft w:val="0"/>
      <w:marRight w:val="0"/>
      <w:marTop w:val="0"/>
      <w:marBottom w:val="0"/>
      <w:divBdr>
        <w:top w:val="none" w:sz="0" w:space="0" w:color="auto"/>
        <w:left w:val="none" w:sz="0" w:space="0" w:color="auto"/>
        <w:bottom w:val="none" w:sz="0" w:space="0" w:color="auto"/>
        <w:right w:val="none" w:sz="0" w:space="0" w:color="auto"/>
      </w:divBdr>
    </w:div>
    <w:div w:id="179128626">
      <w:bodyDiv w:val="1"/>
      <w:marLeft w:val="0"/>
      <w:marRight w:val="0"/>
      <w:marTop w:val="0"/>
      <w:marBottom w:val="0"/>
      <w:divBdr>
        <w:top w:val="none" w:sz="0" w:space="0" w:color="auto"/>
        <w:left w:val="none" w:sz="0" w:space="0" w:color="auto"/>
        <w:bottom w:val="none" w:sz="0" w:space="0" w:color="auto"/>
        <w:right w:val="none" w:sz="0" w:space="0" w:color="auto"/>
      </w:divBdr>
    </w:div>
    <w:div w:id="179972168">
      <w:bodyDiv w:val="1"/>
      <w:marLeft w:val="0"/>
      <w:marRight w:val="0"/>
      <w:marTop w:val="0"/>
      <w:marBottom w:val="0"/>
      <w:divBdr>
        <w:top w:val="none" w:sz="0" w:space="0" w:color="auto"/>
        <w:left w:val="none" w:sz="0" w:space="0" w:color="auto"/>
        <w:bottom w:val="none" w:sz="0" w:space="0" w:color="auto"/>
        <w:right w:val="none" w:sz="0" w:space="0" w:color="auto"/>
      </w:divBdr>
    </w:div>
    <w:div w:id="184946690">
      <w:bodyDiv w:val="1"/>
      <w:marLeft w:val="0"/>
      <w:marRight w:val="0"/>
      <w:marTop w:val="0"/>
      <w:marBottom w:val="0"/>
      <w:divBdr>
        <w:top w:val="none" w:sz="0" w:space="0" w:color="auto"/>
        <w:left w:val="none" w:sz="0" w:space="0" w:color="auto"/>
        <w:bottom w:val="none" w:sz="0" w:space="0" w:color="auto"/>
        <w:right w:val="none" w:sz="0" w:space="0" w:color="auto"/>
      </w:divBdr>
    </w:div>
    <w:div w:id="194582346">
      <w:bodyDiv w:val="1"/>
      <w:marLeft w:val="0"/>
      <w:marRight w:val="0"/>
      <w:marTop w:val="0"/>
      <w:marBottom w:val="0"/>
      <w:divBdr>
        <w:top w:val="none" w:sz="0" w:space="0" w:color="auto"/>
        <w:left w:val="none" w:sz="0" w:space="0" w:color="auto"/>
        <w:bottom w:val="none" w:sz="0" w:space="0" w:color="auto"/>
        <w:right w:val="none" w:sz="0" w:space="0" w:color="auto"/>
      </w:divBdr>
    </w:div>
    <w:div w:id="205873597">
      <w:bodyDiv w:val="1"/>
      <w:marLeft w:val="0"/>
      <w:marRight w:val="0"/>
      <w:marTop w:val="0"/>
      <w:marBottom w:val="0"/>
      <w:divBdr>
        <w:top w:val="none" w:sz="0" w:space="0" w:color="auto"/>
        <w:left w:val="none" w:sz="0" w:space="0" w:color="auto"/>
        <w:bottom w:val="none" w:sz="0" w:space="0" w:color="auto"/>
        <w:right w:val="none" w:sz="0" w:space="0" w:color="auto"/>
      </w:divBdr>
    </w:div>
    <w:div w:id="211775893">
      <w:bodyDiv w:val="1"/>
      <w:marLeft w:val="0"/>
      <w:marRight w:val="0"/>
      <w:marTop w:val="0"/>
      <w:marBottom w:val="0"/>
      <w:divBdr>
        <w:top w:val="none" w:sz="0" w:space="0" w:color="auto"/>
        <w:left w:val="none" w:sz="0" w:space="0" w:color="auto"/>
        <w:bottom w:val="none" w:sz="0" w:space="0" w:color="auto"/>
        <w:right w:val="none" w:sz="0" w:space="0" w:color="auto"/>
      </w:divBdr>
    </w:div>
    <w:div w:id="212889044">
      <w:bodyDiv w:val="1"/>
      <w:marLeft w:val="0"/>
      <w:marRight w:val="0"/>
      <w:marTop w:val="0"/>
      <w:marBottom w:val="0"/>
      <w:divBdr>
        <w:top w:val="none" w:sz="0" w:space="0" w:color="auto"/>
        <w:left w:val="none" w:sz="0" w:space="0" w:color="auto"/>
        <w:bottom w:val="none" w:sz="0" w:space="0" w:color="auto"/>
        <w:right w:val="none" w:sz="0" w:space="0" w:color="auto"/>
      </w:divBdr>
    </w:div>
    <w:div w:id="213548702">
      <w:bodyDiv w:val="1"/>
      <w:marLeft w:val="0"/>
      <w:marRight w:val="0"/>
      <w:marTop w:val="0"/>
      <w:marBottom w:val="0"/>
      <w:divBdr>
        <w:top w:val="none" w:sz="0" w:space="0" w:color="auto"/>
        <w:left w:val="none" w:sz="0" w:space="0" w:color="auto"/>
        <w:bottom w:val="none" w:sz="0" w:space="0" w:color="auto"/>
        <w:right w:val="none" w:sz="0" w:space="0" w:color="auto"/>
      </w:divBdr>
    </w:div>
    <w:div w:id="218562794">
      <w:bodyDiv w:val="1"/>
      <w:marLeft w:val="0"/>
      <w:marRight w:val="0"/>
      <w:marTop w:val="0"/>
      <w:marBottom w:val="0"/>
      <w:divBdr>
        <w:top w:val="none" w:sz="0" w:space="0" w:color="auto"/>
        <w:left w:val="none" w:sz="0" w:space="0" w:color="auto"/>
        <w:bottom w:val="none" w:sz="0" w:space="0" w:color="auto"/>
        <w:right w:val="none" w:sz="0" w:space="0" w:color="auto"/>
      </w:divBdr>
    </w:div>
    <w:div w:id="220024117">
      <w:bodyDiv w:val="1"/>
      <w:marLeft w:val="0"/>
      <w:marRight w:val="0"/>
      <w:marTop w:val="0"/>
      <w:marBottom w:val="0"/>
      <w:divBdr>
        <w:top w:val="none" w:sz="0" w:space="0" w:color="auto"/>
        <w:left w:val="none" w:sz="0" w:space="0" w:color="auto"/>
        <w:bottom w:val="none" w:sz="0" w:space="0" w:color="auto"/>
        <w:right w:val="none" w:sz="0" w:space="0" w:color="auto"/>
      </w:divBdr>
    </w:div>
    <w:div w:id="222760075">
      <w:bodyDiv w:val="1"/>
      <w:marLeft w:val="0"/>
      <w:marRight w:val="0"/>
      <w:marTop w:val="0"/>
      <w:marBottom w:val="0"/>
      <w:divBdr>
        <w:top w:val="none" w:sz="0" w:space="0" w:color="auto"/>
        <w:left w:val="none" w:sz="0" w:space="0" w:color="auto"/>
        <w:bottom w:val="none" w:sz="0" w:space="0" w:color="auto"/>
        <w:right w:val="none" w:sz="0" w:space="0" w:color="auto"/>
      </w:divBdr>
    </w:div>
    <w:div w:id="225847103">
      <w:bodyDiv w:val="1"/>
      <w:marLeft w:val="0"/>
      <w:marRight w:val="0"/>
      <w:marTop w:val="0"/>
      <w:marBottom w:val="0"/>
      <w:divBdr>
        <w:top w:val="none" w:sz="0" w:space="0" w:color="auto"/>
        <w:left w:val="none" w:sz="0" w:space="0" w:color="auto"/>
        <w:bottom w:val="none" w:sz="0" w:space="0" w:color="auto"/>
        <w:right w:val="none" w:sz="0" w:space="0" w:color="auto"/>
      </w:divBdr>
    </w:div>
    <w:div w:id="226306383">
      <w:bodyDiv w:val="1"/>
      <w:marLeft w:val="0"/>
      <w:marRight w:val="0"/>
      <w:marTop w:val="0"/>
      <w:marBottom w:val="0"/>
      <w:divBdr>
        <w:top w:val="none" w:sz="0" w:space="0" w:color="auto"/>
        <w:left w:val="none" w:sz="0" w:space="0" w:color="auto"/>
        <w:bottom w:val="none" w:sz="0" w:space="0" w:color="auto"/>
        <w:right w:val="none" w:sz="0" w:space="0" w:color="auto"/>
      </w:divBdr>
    </w:div>
    <w:div w:id="228154108">
      <w:bodyDiv w:val="1"/>
      <w:marLeft w:val="0"/>
      <w:marRight w:val="0"/>
      <w:marTop w:val="0"/>
      <w:marBottom w:val="0"/>
      <w:divBdr>
        <w:top w:val="none" w:sz="0" w:space="0" w:color="auto"/>
        <w:left w:val="none" w:sz="0" w:space="0" w:color="auto"/>
        <w:bottom w:val="none" w:sz="0" w:space="0" w:color="auto"/>
        <w:right w:val="none" w:sz="0" w:space="0" w:color="auto"/>
      </w:divBdr>
    </w:div>
    <w:div w:id="230773462">
      <w:bodyDiv w:val="1"/>
      <w:marLeft w:val="0"/>
      <w:marRight w:val="0"/>
      <w:marTop w:val="0"/>
      <w:marBottom w:val="0"/>
      <w:divBdr>
        <w:top w:val="none" w:sz="0" w:space="0" w:color="auto"/>
        <w:left w:val="none" w:sz="0" w:space="0" w:color="auto"/>
        <w:bottom w:val="none" w:sz="0" w:space="0" w:color="auto"/>
        <w:right w:val="none" w:sz="0" w:space="0" w:color="auto"/>
      </w:divBdr>
    </w:div>
    <w:div w:id="234585544">
      <w:bodyDiv w:val="1"/>
      <w:marLeft w:val="0"/>
      <w:marRight w:val="0"/>
      <w:marTop w:val="0"/>
      <w:marBottom w:val="0"/>
      <w:divBdr>
        <w:top w:val="none" w:sz="0" w:space="0" w:color="auto"/>
        <w:left w:val="none" w:sz="0" w:space="0" w:color="auto"/>
        <w:bottom w:val="none" w:sz="0" w:space="0" w:color="auto"/>
        <w:right w:val="none" w:sz="0" w:space="0" w:color="auto"/>
      </w:divBdr>
      <w:divsChild>
        <w:div w:id="128327028">
          <w:marLeft w:val="0"/>
          <w:marRight w:val="0"/>
          <w:marTop w:val="0"/>
          <w:marBottom w:val="0"/>
          <w:divBdr>
            <w:top w:val="none" w:sz="0" w:space="0" w:color="auto"/>
            <w:left w:val="none" w:sz="0" w:space="0" w:color="auto"/>
            <w:bottom w:val="none" w:sz="0" w:space="0" w:color="auto"/>
            <w:right w:val="none" w:sz="0" w:space="0" w:color="auto"/>
          </w:divBdr>
          <w:divsChild>
            <w:div w:id="29591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61404">
      <w:bodyDiv w:val="1"/>
      <w:marLeft w:val="0"/>
      <w:marRight w:val="0"/>
      <w:marTop w:val="0"/>
      <w:marBottom w:val="0"/>
      <w:divBdr>
        <w:top w:val="none" w:sz="0" w:space="0" w:color="auto"/>
        <w:left w:val="none" w:sz="0" w:space="0" w:color="auto"/>
        <w:bottom w:val="none" w:sz="0" w:space="0" w:color="auto"/>
        <w:right w:val="none" w:sz="0" w:space="0" w:color="auto"/>
      </w:divBdr>
    </w:div>
    <w:div w:id="240141646">
      <w:bodyDiv w:val="1"/>
      <w:marLeft w:val="0"/>
      <w:marRight w:val="0"/>
      <w:marTop w:val="0"/>
      <w:marBottom w:val="0"/>
      <w:divBdr>
        <w:top w:val="none" w:sz="0" w:space="0" w:color="auto"/>
        <w:left w:val="none" w:sz="0" w:space="0" w:color="auto"/>
        <w:bottom w:val="none" w:sz="0" w:space="0" w:color="auto"/>
        <w:right w:val="none" w:sz="0" w:space="0" w:color="auto"/>
      </w:divBdr>
    </w:div>
    <w:div w:id="246689695">
      <w:bodyDiv w:val="1"/>
      <w:marLeft w:val="0"/>
      <w:marRight w:val="0"/>
      <w:marTop w:val="0"/>
      <w:marBottom w:val="0"/>
      <w:divBdr>
        <w:top w:val="none" w:sz="0" w:space="0" w:color="auto"/>
        <w:left w:val="none" w:sz="0" w:space="0" w:color="auto"/>
        <w:bottom w:val="none" w:sz="0" w:space="0" w:color="auto"/>
        <w:right w:val="none" w:sz="0" w:space="0" w:color="auto"/>
      </w:divBdr>
    </w:div>
    <w:div w:id="247662678">
      <w:bodyDiv w:val="1"/>
      <w:marLeft w:val="0"/>
      <w:marRight w:val="0"/>
      <w:marTop w:val="0"/>
      <w:marBottom w:val="0"/>
      <w:divBdr>
        <w:top w:val="none" w:sz="0" w:space="0" w:color="auto"/>
        <w:left w:val="none" w:sz="0" w:space="0" w:color="auto"/>
        <w:bottom w:val="none" w:sz="0" w:space="0" w:color="auto"/>
        <w:right w:val="none" w:sz="0" w:space="0" w:color="auto"/>
      </w:divBdr>
    </w:div>
    <w:div w:id="251204129">
      <w:bodyDiv w:val="1"/>
      <w:marLeft w:val="0"/>
      <w:marRight w:val="0"/>
      <w:marTop w:val="0"/>
      <w:marBottom w:val="0"/>
      <w:divBdr>
        <w:top w:val="none" w:sz="0" w:space="0" w:color="auto"/>
        <w:left w:val="none" w:sz="0" w:space="0" w:color="auto"/>
        <w:bottom w:val="none" w:sz="0" w:space="0" w:color="auto"/>
        <w:right w:val="none" w:sz="0" w:space="0" w:color="auto"/>
      </w:divBdr>
    </w:div>
    <w:div w:id="259073547">
      <w:bodyDiv w:val="1"/>
      <w:marLeft w:val="0"/>
      <w:marRight w:val="0"/>
      <w:marTop w:val="0"/>
      <w:marBottom w:val="0"/>
      <w:divBdr>
        <w:top w:val="none" w:sz="0" w:space="0" w:color="auto"/>
        <w:left w:val="none" w:sz="0" w:space="0" w:color="auto"/>
        <w:bottom w:val="none" w:sz="0" w:space="0" w:color="auto"/>
        <w:right w:val="none" w:sz="0" w:space="0" w:color="auto"/>
      </w:divBdr>
    </w:div>
    <w:div w:id="259611020">
      <w:bodyDiv w:val="1"/>
      <w:marLeft w:val="0"/>
      <w:marRight w:val="0"/>
      <w:marTop w:val="0"/>
      <w:marBottom w:val="0"/>
      <w:divBdr>
        <w:top w:val="none" w:sz="0" w:space="0" w:color="auto"/>
        <w:left w:val="none" w:sz="0" w:space="0" w:color="auto"/>
        <w:bottom w:val="none" w:sz="0" w:space="0" w:color="auto"/>
        <w:right w:val="none" w:sz="0" w:space="0" w:color="auto"/>
      </w:divBdr>
    </w:div>
    <w:div w:id="265575432">
      <w:bodyDiv w:val="1"/>
      <w:marLeft w:val="0"/>
      <w:marRight w:val="0"/>
      <w:marTop w:val="0"/>
      <w:marBottom w:val="0"/>
      <w:divBdr>
        <w:top w:val="none" w:sz="0" w:space="0" w:color="auto"/>
        <w:left w:val="none" w:sz="0" w:space="0" w:color="auto"/>
        <w:bottom w:val="none" w:sz="0" w:space="0" w:color="auto"/>
        <w:right w:val="none" w:sz="0" w:space="0" w:color="auto"/>
      </w:divBdr>
    </w:div>
    <w:div w:id="266937247">
      <w:bodyDiv w:val="1"/>
      <w:marLeft w:val="0"/>
      <w:marRight w:val="0"/>
      <w:marTop w:val="0"/>
      <w:marBottom w:val="0"/>
      <w:divBdr>
        <w:top w:val="none" w:sz="0" w:space="0" w:color="auto"/>
        <w:left w:val="none" w:sz="0" w:space="0" w:color="auto"/>
        <w:bottom w:val="none" w:sz="0" w:space="0" w:color="auto"/>
        <w:right w:val="none" w:sz="0" w:space="0" w:color="auto"/>
      </w:divBdr>
    </w:div>
    <w:div w:id="269432101">
      <w:bodyDiv w:val="1"/>
      <w:marLeft w:val="0"/>
      <w:marRight w:val="0"/>
      <w:marTop w:val="0"/>
      <w:marBottom w:val="0"/>
      <w:divBdr>
        <w:top w:val="none" w:sz="0" w:space="0" w:color="auto"/>
        <w:left w:val="none" w:sz="0" w:space="0" w:color="auto"/>
        <w:bottom w:val="none" w:sz="0" w:space="0" w:color="auto"/>
        <w:right w:val="none" w:sz="0" w:space="0" w:color="auto"/>
      </w:divBdr>
    </w:div>
    <w:div w:id="274411719">
      <w:bodyDiv w:val="1"/>
      <w:marLeft w:val="0"/>
      <w:marRight w:val="0"/>
      <w:marTop w:val="0"/>
      <w:marBottom w:val="0"/>
      <w:divBdr>
        <w:top w:val="none" w:sz="0" w:space="0" w:color="auto"/>
        <w:left w:val="none" w:sz="0" w:space="0" w:color="auto"/>
        <w:bottom w:val="none" w:sz="0" w:space="0" w:color="auto"/>
        <w:right w:val="none" w:sz="0" w:space="0" w:color="auto"/>
      </w:divBdr>
    </w:div>
    <w:div w:id="277034632">
      <w:bodyDiv w:val="1"/>
      <w:marLeft w:val="0"/>
      <w:marRight w:val="0"/>
      <w:marTop w:val="0"/>
      <w:marBottom w:val="0"/>
      <w:divBdr>
        <w:top w:val="none" w:sz="0" w:space="0" w:color="auto"/>
        <w:left w:val="none" w:sz="0" w:space="0" w:color="auto"/>
        <w:bottom w:val="none" w:sz="0" w:space="0" w:color="auto"/>
        <w:right w:val="none" w:sz="0" w:space="0" w:color="auto"/>
      </w:divBdr>
      <w:divsChild>
        <w:div w:id="1308586529">
          <w:marLeft w:val="0"/>
          <w:marRight w:val="0"/>
          <w:marTop w:val="0"/>
          <w:marBottom w:val="0"/>
          <w:divBdr>
            <w:top w:val="none" w:sz="0" w:space="0" w:color="auto"/>
            <w:left w:val="none" w:sz="0" w:space="0" w:color="auto"/>
            <w:bottom w:val="none" w:sz="0" w:space="0" w:color="auto"/>
            <w:right w:val="none" w:sz="0" w:space="0" w:color="auto"/>
          </w:divBdr>
          <w:divsChild>
            <w:div w:id="148939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38898">
      <w:bodyDiv w:val="1"/>
      <w:marLeft w:val="0"/>
      <w:marRight w:val="0"/>
      <w:marTop w:val="0"/>
      <w:marBottom w:val="0"/>
      <w:divBdr>
        <w:top w:val="none" w:sz="0" w:space="0" w:color="auto"/>
        <w:left w:val="none" w:sz="0" w:space="0" w:color="auto"/>
        <w:bottom w:val="none" w:sz="0" w:space="0" w:color="auto"/>
        <w:right w:val="none" w:sz="0" w:space="0" w:color="auto"/>
      </w:divBdr>
    </w:div>
    <w:div w:id="284506333">
      <w:bodyDiv w:val="1"/>
      <w:marLeft w:val="0"/>
      <w:marRight w:val="0"/>
      <w:marTop w:val="0"/>
      <w:marBottom w:val="0"/>
      <w:divBdr>
        <w:top w:val="none" w:sz="0" w:space="0" w:color="auto"/>
        <w:left w:val="none" w:sz="0" w:space="0" w:color="auto"/>
        <w:bottom w:val="none" w:sz="0" w:space="0" w:color="auto"/>
        <w:right w:val="none" w:sz="0" w:space="0" w:color="auto"/>
      </w:divBdr>
    </w:div>
    <w:div w:id="290794445">
      <w:bodyDiv w:val="1"/>
      <w:marLeft w:val="0"/>
      <w:marRight w:val="0"/>
      <w:marTop w:val="0"/>
      <w:marBottom w:val="0"/>
      <w:divBdr>
        <w:top w:val="none" w:sz="0" w:space="0" w:color="auto"/>
        <w:left w:val="none" w:sz="0" w:space="0" w:color="auto"/>
        <w:bottom w:val="none" w:sz="0" w:space="0" w:color="auto"/>
        <w:right w:val="none" w:sz="0" w:space="0" w:color="auto"/>
      </w:divBdr>
    </w:div>
    <w:div w:id="293483550">
      <w:bodyDiv w:val="1"/>
      <w:marLeft w:val="0"/>
      <w:marRight w:val="0"/>
      <w:marTop w:val="0"/>
      <w:marBottom w:val="0"/>
      <w:divBdr>
        <w:top w:val="none" w:sz="0" w:space="0" w:color="auto"/>
        <w:left w:val="none" w:sz="0" w:space="0" w:color="auto"/>
        <w:bottom w:val="none" w:sz="0" w:space="0" w:color="auto"/>
        <w:right w:val="none" w:sz="0" w:space="0" w:color="auto"/>
      </w:divBdr>
    </w:div>
    <w:div w:id="304050964">
      <w:bodyDiv w:val="1"/>
      <w:marLeft w:val="0"/>
      <w:marRight w:val="0"/>
      <w:marTop w:val="0"/>
      <w:marBottom w:val="0"/>
      <w:divBdr>
        <w:top w:val="none" w:sz="0" w:space="0" w:color="auto"/>
        <w:left w:val="none" w:sz="0" w:space="0" w:color="auto"/>
        <w:bottom w:val="none" w:sz="0" w:space="0" w:color="auto"/>
        <w:right w:val="none" w:sz="0" w:space="0" w:color="auto"/>
      </w:divBdr>
    </w:div>
    <w:div w:id="310059580">
      <w:bodyDiv w:val="1"/>
      <w:marLeft w:val="0"/>
      <w:marRight w:val="0"/>
      <w:marTop w:val="0"/>
      <w:marBottom w:val="0"/>
      <w:divBdr>
        <w:top w:val="none" w:sz="0" w:space="0" w:color="auto"/>
        <w:left w:val="none" w:sz="0" w:space="0" w:color="auto"/>
        <w:bottom w:val="none" w:sz="0" w:space="0" w:color="auto"/>
        <w:right w:val="none" w:sz="0" w:space="0" w:color="auto"/>
      </w:divBdr>
    </w:div>
    <w:div w:id="311444581">
      <w:bodyDiv w:val="1"/>
      <w:marLeft w:val="0"/>
      <w:marRight w:val="0"/>
      <w:marTop w:val="0"/>
      <w:marBottom w:val="0"/>
      <w:divBdr>
        <w:top w:val="none" w:sz="0" w:space="0" w:color="auto"/>
        <w:left w:val="none" w:sz="0" w:space="0" w:color="auto"/>
        <w:bottom w:val="none" w:sz="0" w:space="0" w:color="auto"/>
        <w:right w:val="none" w:sz="0" w:space="0" w:color="auto"/>
      </w:divBdr>
    </w:div>
    <w:div w:id="321852698">
      <w:bodyDiv w:val="1"/>
      <w:marLeft w:val="0"/>
      <w:marRight w:val="0"/>
      <w:marTop w:val="0"/>
      <w:marBottom w:val="0"/>
      <w:divBdr>
        <w:top w:val="none" w:sz="0" w:space="0" w:color="auto"/>
        <w:left w:val="none" w:sz="0" w:space="0" w:color="auto"/>
        <w:bottom w:val="none" w:sz="0" w:space="0" w:color="auto"/>
        <w:right w:val="none" w:sz="0" w:space="0" w:color="auto"/>
      </w:divBdr>
    </w:div>
    <w:div w:id="327562811">
      <w:bodyDiv w:val="1"/>
      <w:marLeft w:val="0"/>
      <w:marRight w:val="0"/>
      <w:marTop w:val="0"/>
      <w:marBottom w:val="0"/>
      <w:divBdr>
        <w:top w:val="none" w:sz="0" w:space="0" w:color="auto"/>
        <w:left w:val="none" w:sz="0" w:space="0" w:color="auto"/>
        <w:bottom w:val="none" w:sz="0" w:space="0" w:color="auto"/>
        <w:right w:val="none" w:sz="0" w:space="0" w:color="auto"/>
      </w:divBdr>
    </w:div>
    <w:div w:id="327909141">
      <w:bodyDiv w:val="1"/>
      <w:marLeft w:val="0"/>
      <w:marRight w:val="0"/>
      <w:marTop w:val="0"/>
      <w:marBottom w:val="0"/>
      <w:divBdr>
        <w:top w:val="none" w:sz="0" w:space="0" w:color="auto"/>
        <w:left w:val="none" w:sz="0" w:space="0" w:color="auto"/>
        <w:bottom w:val="none" w:sz="0" w:space="0" w:color="auto"/>
        <w:right w:val="none" w:sz="0" w:space="0" w:color="auto"/>
      </w:divBdr>
    </w:div>
    <w:div w:id="334771175">
      <w:bodyDiv w:val="1"/>
      <w:marLeft w:val="0"/>
      <w:marRight w:val="0"/>
      <w:marTop w:val="0"/>
      <w:marBottom w:val="0"/>
      <w:divBdr>
        <w:top w:val="none" w:sz="0" w:space="0" w:color="auto"/>
        <w:left w:val="none" w:sz="0" w:space="0" w:color="auto"/>
        <w:bottom w:val="none" w:sz="0" w:space="0" w:color="auto"/>
        <w:right w:val="none" w:sz="0" w:space="0" w:color="auto"/>
      </w:divBdr>
    </w:div>
    <w:div w:id="336268097">
      <w:bodyDiv w:val="1"/>
      <w:marLeft w:val="0"/>
      <w:marRight w:val="0"/>
      <w:marTop w:val="0"/>
      <w:marBottom w:val="0"/>
      <w:divBdr>
        <w:top w:val="none" w:sz="0" w:space="0" w:color="auto"/>
        <w:left w:val="none" w:sz="0" w:space="0" w:color="auto"/>
        <w:bottom w:val="none" w:sz="0" w:space="0" w:color="auto"/>
        <w:right w:val="none" w:sz="0" w:space="0" w:color="auto"/>
      </w:divBdr>
    </w:div>
    <w:div w:id="340667319">
      <w:bodyDiv w:val="1"/>
      <w:marLeft w:val="0"/>
      <w:marRight w:val="0"/>
      <w:marTop w:val="0"/>
      <w:marBottom w:val="0"/>
      <w:divBdr>
        <w:top w:val="none" w:sz="0" w:space="0" w:color="auto"/>
        <w:left w:val="none" w:sz="0" w:space="0" w:color="auto"/>
        <w:bottom w:val="none" w:sz="0" w:space="0" w:color="auto"/>
        <w:right w:val="none" w:sz="0" w:space="0" w:color="auto"/>
      </w:divBdr>
    </w:div>
    <w:div w:id="348337372">
      <w:bodyDiv w:val="1"/>
      <w:marLeft w:val="0"/>
      <w:marRight w:val="0"/>
      <w:marTop w:val="0"/>
      <w:marBottom w:val="0"/>
      <w:divBdr>
        <w:top w:val="none" w:sz="0" w:space="0" w:color="auto"/>
        <w:left w:val="none" w:sz="0" w:space="0" w:color="auto"/>
        <w:bottom w:val="none" w:sz="0" w:space="0" w:color="auto"/>
        <w:right w:val="none" w:sz="0" w:space="0" w:color="auto"/>
      </w:divBdr>
    </w:div>
    <w:div w:id="350569616">
      <w:bodyDiv w:val="1"/>
      <w:marLeft w:val="0"/>
      <w:marRight w:val="0"/>
      <w:marTop w:val="0"/>
      <w:marBottom w:val="0"/>
      <w:divBdr>
        <w:top w:val="none" w:sz="0" w:space="0" w:color="auto"/>
        <w:left w:val="none" w:sz="0" w:space="0" w:color="auto"/>
        <w:bottom w:val="none" w:sz="0" w:space="0" w:color="auto"/>
        <w:right w:val="none" w:sz="0" w:space="0" w:color="auto"/>
      </w:divBdr>
    </w:div>
    <w:div w:id="355229874">
      <w:bodyDiv w:val="1"/>
      <w:marLeft w:val="0"/>
      <w:marRight w:val="0"/>
      <w:marTop w:val="0"/>
      <w:marBottom w:val="0"/>
      <w:divBdr>
        <w:top w:val="none" w:sz="0" w:space="0" w:color="auto"/>
        <w:left w:val="none" w:sz="0" w:space="0" w:color="auto"/>
        <w:bottom w:val="none" w:sz="0" w:space="0" w:color="auto"/>
        <w:right w:val="none" w:sz="0" w:space="0" w:color="auto"/>
      </w:divBdr>
    </w:div>
    <w:div w:id="358896926">
      <w:bodyDiv w:val="1"/>
      <w:marLeft w:val="0"/>
      <w:marRight w:val="0"/>
      <w:marTop w:val="0"/>
      <w:marBottom w:val="0"/>
      <w:divBdr>
        <w:top w:val="none" w:sz="0" w:space="0" w:color="auto"/>
        <w:left w:val="none" w:sz="0" w:space="0" w:color="auto"/>
        <w:bottom w:val="none" w:sz="0" w:space="0" w:color="auto"/>
        <w:right w:val="none" w:sz="0" w:space="0" w:color="auto"/>
      </w:divBdr>
    </w:div>
    <w:div w:id="379788605">
      <w:bodyDiv w:val="1"/>
      <w:marLeft w:val="0"/>
      <w:marRight w:val="0"/>
      <w:marTop w:val="0"/>
      <w:marBottom w:val="0"/>
      <w:divBdr>
        <w:top w:val="none" w:sz="0" w:space="0" w:color="auto"/>
        <w:left w:val="none" w:sz="0" w:space="0" w:color="auto"/>
        <w:bottom w:val="none" w:sz="0" w:space="0" w:color="auto"/>
        <w:right w:val="none" w:sz="0" w:space="0" w:color="auto"/>
      </w:divBdr>
    </w:div>
    <w:div w:id="382365850">
      <w:bodyDiv w:val="1"/>
      <w:marLeft w:val="0"/>
      <w:marRight w:val="0"/>
      <w:marTop w:val="0"/>
      <w:marBottom w:val="0"/>
      <w:divBdr>
        <w:top w:val="none" w:sz="0" w:space="0" w:color="auto"/>
        <w:left w:val="none" w:sz="0" w:space="0" w:color="auto"/>
        <w:bottom w:val="none" w:sz="0" w:space="0" w:color="auto"/>
        <w:right w:val="none" w:sz="0" w:space="0" w:color="auto"/>
      </w:divBdr>
    </w:div>
    <w:div w:id="384841579">
      <w:bodyDiv w:val="1"/>
      <w:marLeft w:val="0"/>
      <w:marRight w:val="0"/>
      <w:marTop w:val="0"/>
      <w:marBottom w:val="0"/>
      <w:divBdr>
        <w:top w:val="none" w:sz="0" w:space="0" w:color="auto"/>
        <w:left w:val="none" w:sz="0" w:space="0" w:color="auto"/>
        <w:bottom w:val="none" w:sz="0" w:space="0" w:color="auto"/>
        <w:right w:val="none" w:sz="0" w:space="0" w:color="auto"/>
      </w:divBdr>
    </w:div>
    <w:div w:id="389503316">
      <w:bodyDiv w:val="1"/>
      <w:marLeft w:val="0"/>
      <w:marRight w:val="0"/>
      <w:marTop w:val="0"/>
      <w:marBottom w:val="0"/>
      <w:divBdr>
        <w:top w:val="none" w:sz="0" w:space="0" w:color="auto"/>
        <w:left w:val="none" w:sz="0" w:space="0" w:color="auto"/>
        <w:bottom w:val="none" w:sz="0" w:space="0" w:color="auto"/>
        <w:right w:val="none" w:sz="0" w:space="0" w:color="auto"/>
      </w:divBdr>
    </w:div>
    <w:div w:id="397821420">
      <w:bodyDiv w:val="1"/>
      <w:marLeft w:val="0"/>
      <w:marRight w:val="0"/>
      <w:marTop w:val="0"/>
      <w:marBottom w:val="0"/>
      <w:divBdr>
        <w:top w:val="none" w:sz="0" w:space="0" w:color="auto"/>
        <w:left w:val="none" w:sz="0" w:space="0" w:color="auto"/>
        <w:bottom w:val="none" w:sz="0" w:space="0" w:color="auto"/>
        <w:right w:val="none" w:sz="0" w:space="0" w:color="auto"/>
      </w:divBdr>
    </w:div>
    <w:div w:id="399643507">
      <w:bodyDiv w:val="1"/>
      <w:marLeft w:val="0"/>
      <w:marRight w:val="0"/>
      <w:marTop w:val="0"/>
      <w:marBottom w:val="0"/>
      <w:divBdr>
        <w:top w:val="none" w:sz="0" w:space="0" w:color="auto"/>
        <w:left w:val="none" w:sz="0" w:space="0" w:color="auto"/>
        <w:bottom w:val="none" w:sz="0" w:space="0" w:color="auto"/>
        <w:right w:val="none" w:sz="0" w:space="0" w:color="auto"/>
      </w:divBdr>
    </w:div>
    <w:div w:id="405542182">
      <w:bodyDiv w:val="1"/>
      <w:marLeft w:val="0"/>
      <w:marRight w:val="0"/>
      <w:marTop w:val="0"/>
      <w:marBottom w:val="0"/>
      <w:divBdr>
        <w:top w:val="none" w:sz="0" w:space="0" w:color="auto"/>
        <w:left w:val="none" w:sz="0" w:space="0" w:color="auto"/>
        <w:bottom w:val="none" w:sz="0" w:space="0" w:color="auto"/>
        <w:right w:val="none" w:sz="0" w:space="0" w:color="auto"/>
      </w:divBdr>
    </w:div>
    <w:div w:id="414204012">
      <w:bodyDiv w:val="1"/>
      <w:marLeft w:val="0"/>
      <w:marRight w:val="0"/>
      <w:marTop w:val="0"/>
      <w:marBottom w:val="0"/>
      <w:divBdr>
        <w:top w:val="none" w:sz="0" w:space="0" w:color="auto"/>
        <w:left w:val="none" w:sz="0" w:space="0" w:color="auto"/>
        <w:bottom w:val="none" w:sz="0" w:space="0" w:color="auto"/>
        <w:right w:val="none" w:sz="0" w:space="0" w:color="auto"/>
      </w:divBdr>
    </w:div>
    <w:div w:id="414329359">
      <w:bodyDiv w:val="1"/>
      <w:marLeft w:val="0"/>
      <w:marRight w:val="0"/>
      <w:marTop w:val="0"/>
      <w:marBottom w:val="0"/>
      <w:divBdr>
        <w:top w:val="none" w:sz="0" w:space="0" w:color="auto"/>
        <w:left w:val="none" w:sz="0" w:space="0" w:color="auto"/>
        <w:bottom w:val="none" w:sz="0" w:space="0" w:color="auto"/>
        <w:right w:val="none" w:sz="0" w:space="0" w:color="auto"/>
      </w:divBdr>
    </w:div>
    <w:div w:id="415396985">
      <w:bodyDiv w:val="1"/>
      <w:marLeft w:val="0"/>
      <w:marRight w:val="0"/>
      <w:marTop w:val="0"/>
      <w:marBottom w:val="0"/>
      <w:divBdr>
        <w:top w:val="none" w:sz="0" w:space="0" w:color="auto"/>
        <w:left w:val="none" w:sz="0" w:space="0" w:color="auto"/>
        <w:bottom w:val="none" w:sz="0" w:space="0" w:color="auto"/>
        <w:right w:val="none" w:sz="0" w:space="0" w:color="auto"/>
      </w:divBdr>
    </w:div>
    <w:div w:id="421149266">
      <w:bodyDiv w:val="1"/>
      <w:marLeft w:val="0"/>
      <w:marRight w:val="0"/>
      <w:marTop w:val="0"/>
      <w:marBottom w:val="0"/>
      <w:divBdr>
        <w:top w:val="none" w:sz="0" w:space="0" w:color="auto"/>
        <w:left w:val="none" w:sz="0" w:space="0" w:color="auto"/>
        <w:bottom w:val="none" w:sz="0" w:space="0" w:color="auto"/>
        <w:right w:val="none" w:sz="0" w:space="0" w:color="auto"/>
      </w:divBdr>
    </w:div>
    <w:div w:id="421342480">
      <w:bodyDiv w:val="1"/>
      <w:marLeft w:val="0"/>
      <w:marRight w:val="0"/>
      <w:marTop w:val="0"/>
      <w:marBottom w:val="0"/>
      <w:divBdr>
        <w:top w:val="none" w:sz="0" w:space="0" w:color="auto"/>
        <w:left w:val="none" w:sz="0" w:space="0" w:color="auto"/>
        <w:bottom w:val="none" w:sz="0" w:space="0" w:color="auto"/>
        <w:right w:val="none" w:sz="0" w:space="0" w:color="auto"/>
      </w:divBdr>
    </w:div>
    <w:div w:id="426079659">
      <w:bodyDiv w:val="1"/>
      <w:marLeft w:val="0"/>
      <w:marRight w:val="0"/>
      <w:marTop w:val="0"/>
      <w:marBottom w:val="0"/>
      <w:divBdr>
        <w:top w:val="none" w:sz="0" w:space="0" w:color="auto"/>
        <w:left w:val="none" w:sz="0" w:space="0" w:color="auto"/>
        <w:bottom w:val="none" w:sz="0" w:space="0" w:color="auto"/>
        <w:right w:val="none" w:sz="0" w:space="0" w:color="auto"/>
      </w:divBdr>
    </w:div>
    <w:div w:id="427626868">
      <w:bodyDiv w:val="1"/>
      <w:marLeft w:val="0"/>
      <w:marRight w:val="0"/>
      <w:marTop w:val="0"/>
      <w:marBottom w:val="0"/>
      <w:divBdr>
        <w:top w:val="none" w:sz="0" w:space="0" w:color="auto"/>
        <w:left w:val="none" w:sz="0" w:space="0" w:color="auto"/>
        <w:bottom w:val="none" w:sz="0" w:space="0" w:color="auto"/>
        <w:right w:val="none" w:sz="0" w:space="0" w:color="auto"/>
      </w:divBdr>
    </w:div>
    <w:div w:id="434374766">
      <w:bodyDiv w:val="1"/>
      <w:marLeft w:val="0"/>
      <w:marRight w:val="0"/>
      <w:marTop w:val="0"/>
      <w:marBottom w:val="0"/>
      <w:divBdr>
        <w:top w:val="none" w:sz="0" w:space="0" w:color="auto"/>
        <w:left w:val="none" w:sz="0" w:space="0" w:color="auto"/>
        <w:bottom w:val="none" w:sz="0" w:space="0" w:color="auto"/>
        <w:right w:val="none" w:sz="0" w:space="0" w:color="auto"/>
      </w:divBdr>
    </w:div>
    <w:div w:id="435637431">
      <w:bodyDiv w:val="1"/>
      <w:marLeft w:val="0"/>
      <w:marRight w:val="0"/>
      <w:marTop w:val="0"/>
      <w:marBottom w:val="0"/>
      <w:divBdr>
        <w:top w:val="none" w:sz="0" w:space="0" w:color="auto"/>
        <w:left w:val="none" w:sz="0" w:space="0" w:color="auto"/>
        <w:bottom w:val="none" w:sz="0" w:space="0" w:color="auto"/>
        <w:right w:val="none" w:sz="0" w:space="0" w:color="auto"/>
      </w:divBdr>
    </w:div>
    <w:div w:id="436632919">
      <w:bodyDiv w:val="1"/>
      <w:marLeft w:val="0"/>
      <w:marRight w:val="0"/>
      <w:marTop w:val="0"/>
      <w:marBottom w:val="0"/>
      <w:divBdr>
        <w:top w:val="none" w:sz="0" w:space="0" w:color="auto"/>
        <w:left w:val="none" w:sz="0" w:space="0" w:color="auto"/>
        <w:bottom w:val="none" w:sz="0" w:space="0" w:color="auto"/>
        <w:right w:val="none" w:sz="0" w:space="0" w:color="auto"/>
      </w:divBdr>
    </w:div>
    <w:div w:id="436633235">
      <w:bodyDiv w:val="1"/>
      <w:marLeft w:val="0"/>
      <w:marRight w:val="0"/>
      <w:marTop w:val="0"/>
      <w:marBottom w:val="0"/>
      <w:divBdr>
        <w:top w:val="none" w:sz="0" w:space="0" w:color="auto"/>
        <w:left w:val="none" w:sz="0" w:space="0" w:color="auto"/>
        <w:bottom w:val="none" w:sz="0" w:space="0" w:color="auto"/>
        <w:right w:val="none" w:sz="0" w:space="0" w:color="auto"/>
      </w:divBdr>
    </w:div>
    <w:div w:id="441802906">
      <w:bodyDiv w:val="1"/>
      <w:marLeft w:val="0"/>
      <w:marRight w:val="0"/>
      <w:marTop w:val="0"/>
      <w:marBottom w:val="0"/>
      <w:divBdr>
        <w:top w:val="none" w:sz="0" w:space="0" w:color="auto"/>
        <w:left w:val="none" w:sz="0" w:space="0" w:color="auto"/>
        <w:bottom w:val="none" w:sz="0" w:space="0" w:color="auto"/>
        <w:right w:val="none" w:sz="0" w:space="0" w:color="auto"/>
      </w:divBdr>
      <w:divsChild>
        <w:div w:id="1772579617">
          <w:marLeft w:val="0"/>
          <w:marRight w:val="0"/>
          <w:marTop w:val="0"/>
          <w:marBottom w:val="30"/>
          <w:divBdr>
            <w:top w:val="none" w:sz="0" w:space="0" w:color="auto"/>
            <w:left w:val="none" w:sz="0" w:space="0" w:color="auto"/>
            <w:bottom w:val="none" w:sz="0" w:space="0" w:color="auto"/>
            <w:right w:val="none" w:sz="0" w:space="0" w:color="auto"/>
          </w:divBdr>
          <w:divsChild>
            <w:div w:id="1620331872">
              <w:marLeft w:val="0"/>
              <w:marRight w:val="0"/>
              <w:marTop w:val="48"/>
              <w:marBottom w:val="48"/>
              <w:divBdr>
                <w:top w:val="none" w:sz="0" w:space="0" w:color="auto"/>
                <w:left w:val="none" w:sz="0" w:space="0" w:color="auto"/>
                <w:bottom w:val="none" w:sz="0" w:space="0" w:color="auto"/>
                <w:right w:val="none" w:sz="0" w:space="0" w:color="auto"/>
              </w:divBdr>
            </w:div>
            <w:div w:id="2028167207">
              <w:marLeft w:val="0"/>
              <w:marRight w:val="0"/>
              <w:marTop w:val="48"/>
              <w:marBottom w:val="48"/>
              <w:divBdr>
                <w:top w:val="none" w:sz="0" w:space="0" w:color="auto"/>
                <w:left w:val="none" w:sz="0" w:space="0" w:color="auto"/>
                <w:bottom w:val="none" w:sz="0" w:space="0" w:color="auto"/>
                <w:right w:val="none" w:sz="0" w:space="0" w:color="auto"/>
              </w:divBdr>
            </w:div>
          </w:divsChild>
        </w:div>
        <w:div w:id="1015957443">
          <w:marLeft w:val="0"/>
          <w:marRight w:val="0"/>
          <w:marTop w:val="0"/>
          <w:marBottom w:val="0"/>
          <w:divBdr>
            <w:top w:val="none" w:sz="0" w:space="0" w:color="auto"/>
            <w:left w:val="none" w:sz="0" w:space="0" w:color="auto"/>
            <w:bottom w:val="none" w:sz="0" w:space="0" w:color="auto"/>
            <w:right w:val="none" w:sz="0" w:space="0" w:color="auto"/>
          </w:divBdr>
          <w:divsChild>
            <w:div w:id="1123303376">
              <w:marLeft w:val="0"/>
              <w:marRight w:val="0"/>
              <w:marTop w:val="0"/>
              <w:marBottom w:val="0"/>
              <w:divBdr>
                <w:top w:val="none" w:sz="0" w:space="0" w:color="auto"/>
                <w:left w:val="none" w:sz="0" w:space="0" w:color="auto"/>
                <w:bottom w:val="none" w:sz="0" w:space="0" w:color="auto"/>
                <w:right w:val="none" w:sz="0" w:space="0" w:color="auto"/>
              </w:divBdr>
              <w:divsChild>
                <w:div w:id="407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83283">
      <w:bodyDiv w:val="1"/>
      <w:marLeft w:val="0"/>
      <w:marRight w:val="0"/>
      <w:marTop w:val="0"/>
      <w:marBottom w:val="0"/>
      <w:divBdr>
        <w:top w:val="none" w:sz="0" w:space="0" w:color="auto"/>
        <w:left w:val="none" w:sz="0" w:space="0" w:color="auto"/>
        <w:bottom w:val="none" w:sz="0" w:space="0" w:color="auto"/>
        <w:right w:val="none" w:sz="0" w:space="0" w:color="auto"/>
      </w:divBdr>
    </w:div>
    <w:div w:id="453865882">
      <w:bodyDiv w:val="1"/>
      <w:marLeft w:val="0"/>
      <w:marRight w:val="0"/>
      <w:marTop w:val="0"/>
      <w:marBottom w:val="0"/>
      <w:divBdr>
        <w:top w:val="none" w:sz="0" w:space="0" w:color="auto"/>
        <w:left w:val="none" w:sz="0" w:space="0" w:color="auto"/>
        <w:bottom w:val="none" w:sz="0" w:space="0" w:color="auto"/>
        <w:right w:val="none" w:sz="0" w:space="0" w:color="auto"/>
      </w:divBdr>
    </w:div>
    <w:div w:id="458232111">
      <w:bodyDiv w:val="1"/>
      <w:marLeft w:val="0"/>
      <w:marRight w:val="0"/>
      <w:marTop w:val="0"/>
      <w:marBottom w:val="0"/>
      <w:divBdr>
        <w:top w:val="none" w:sz="0" w:space="0" w:color="auto"/>
        <w:left w:val="none" w:sz="0" w:space="0" w:color="auto"/>
        <w:bottom w:val="none" w:sz="0" w:space="0" w:color="auto"/>
        <w:right w:val="none" w:sz="0" w:space="0" w:color="auto"/>
      </w:divBdr>
    </w:div>
    <w:div w:id="459959718">
      <w:bodyDiv w:val="1"/>
      <w:marLeft w:val="0"/>
      <w:marRight w:val="0"/>
      <w:marTop w:val="0"/>
      <w:marBottom w:val="0"/>
      <w:divBdr>
        <w:top w:val="none" w:sz="0" w:space="0" w:color="auto"/>
        <w:left w:val="none" w:sz="0" w:space="0" w:color="auto"/>
        <w:bottom w:val="none" w:sz="0" w:space="0" w:color="auto"/>
        <w:right w:val="none" w:sz="0" w:space="0" w:color="auto"/>
      </w:divBdr>
    </w:div>
    <w:div w:id="463546676">
      <w:bodyDiv w:val="1"/>
      <w:marLeft w:val="0"/>
      <w:marRight w:val="0"/>
      <w:marTop w:val="0"/>
      <w:marBottom w:val="0"/>
      <w:divBdr>
        <w:top w:val="none" w:sz="0" w:space="0" w:color="auto"/>
        <w:left w:val="none" w:sz="0" w:space="0" w:color="auto"/>
        <w:bottom w:val="none" w:sz="0" w:space="0" w:color="auto"/>
        <w:right w:val="none" w:sz="0" w:space="0" w:color="auto"/>
      </w:divBdr>
      <w:divsChild>
        <w:div w:id="1624648801">
          <w:marLeft w:val="0"/>
          <w:marRight w:val="0"/>
          <w:marTop w:val="0"/>
          <w:marBottom w:val="0"/>
          <w:divBdr>
            <w:top w:val="single" w:sz="2" w:space="0" w:color="auto"/>
            <w:left w:val="single" w:sz="2" w:space="0" w:color="auto"/>
            <w:bottom w:val="single" w:sz="2" w:space="0" w:color="auto"/>
            <w:right w:val="single" w:sz="2" w:space="0" w:color="auto"/>
          </w:divBdr>
          <w:divsChild>
            <w:div w:id="11609279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68671277">
      <w:bodyDiv w:val="1"/>
      <w:marLeft w:val="0"/>
      <w:marRight w:val="0"/>
      <w:marTop w:val="0"/>
      <w:marBottom w:val="0"/>
      <w:divBdr>
        <w:top w:val="none" w:sz="0" w:space="0" w:color="auto"/>
        <w:left w:val="none" w:sz="0" w:space="0" w:color="auto"/>
        <w:bottom w:val="none" w:sz="0" w:space="0" w:color="auto"/>
        <w:right w:val="none" w:sz="0" w:space="0" w:color="auto"/>
      </w:divBdr>
      <w:divsChild>
        <w:div w:id="2072339177">
          <w:marLeft w:val="0"/>
          <w:marRight w:val="0"/>
          <w:marTop w:val="0"/>
          <w:marBottom w:val="0"/>
          <w:divBdr>
            <w:top w:val="none" w:sz="0" w:space="0" w:color="auto"/>
            <w:left w:val="none" w:sz="0" w:space="0" w:color="auto"/>
            <w:bottom w:val="none" w:sz="0" w:space="0" w:color="auto"/>
            <w:right w:val="none" w:sz="0" w:space="0" w:color="auto"/>
          </w:divBdr>
          <w:divsChild>
            <w:div w:id="1735354831">
              <w:marLeft w:val="0"/>
              <w:marRight w:val="0"/>
              <w:marTop w:val="0"/>
              <w:marBottom w:val="0"/>
              <w:divBdr>
                <w:top w:val="none" w:sz="0" w:space="0" w:color="auto"/>
                <w:left w:val="none" w:sz="0" w:space="0" w:color="auto"/>
                <w:bottom w:val="none" w:sz="0" w:space="0" w:color="auto"/>
                <w:right w:val="none" w:sz="0" w:space="0" w:color="auto"/>
              </w:divBdr>
              <w:divsChild>
                <w:div w:id="977295189">
                  <w:marLeft w:val="0"/>
                  <w:marRight w:val="0"/>
                  <w:marTop w:val="0"/>
                  <w:marBottom w:val="0"/>
                  <w:divBdr>
                    <w:top w:val="none" w:sz="0" w:space="0" w:color="auto"/>
                    <w:left w:val="none" w:sz="0" w:space="0" w:color="auto"/>
                    <w:bottom w:val="none" w:sz="0" w:space="0" w:color="auto"/>
                    <w:right w:val="none" w:sz="0" w:space="0" w:color="auto"/>
                  </w:divBdr>
                  <w:divsChild>
                    <w:div w:id="2045714222">
                      <w:marLeft w:val="0"/>
                      <w:marRight w:val="0"/>
                      <w:marTop w:val="0"/>
                      <w:marBottom w:val="0"/>
                      <w:divBdr>
                        <w:top w:val="none" w:sz="0" w:space="0" w:color="auto"/>
                        <w:left w:val="none" w:sz="0" w:space="0" w:color="auto"/>
                        <w:bottom w:val="none" w:sz="0" w:space="0" w:color="auto"/>
                        <w:right w:val="none" w:sz="0" w:space="0" w:color="auto"/>
                      </w:divBdr>
                      <w:divsChild>
                        <w:div w:id="215436047">
                          <w:marLeft w:val="0"/>
                          <w:marRight w:val="0"/>
                          <w:marTop w:val="0"/>
                          <w:marBottom w:val="0"/>
                          <w:divBdr>
                            <w:top w:val="none" w:sz="0" w:space="0" w:color="auto"/>
                            <w:left w:val="none" w:sz="0" w:space="0" w:color="auto"/>
                            <w:bottom w:val="none" w:sz="0" w:space="0" w:color="auto"/>
                            <w:right w:val="none" w:sz="0" w:space="0" w:color="auto"/>
                          </w:divBdr>
                          <w:divsChild>
                            <w:div w:id="1662464547">
                              <w:marLeft w:val="0"/>
                              <w:marRight w:val="0"/>
                              <w:marTop w:val="0"/>
                              <w:marBottom w:val="0"/>
                              <w:divBdr>
                                <w:top w:val="none" w:sz="0" w:space="0" w:color="auto"/>
                                <w:left w:val="none" w:sz="0" w:space="0" w:color="auto"/>
                                <w:bottom w:val="none" w:sz="0" w:space="0" w:color="auto"/>
                                <w:right w:val="none" w:sz="0" w:space="0" w:color="auto"/>
                              </w:divBdr>
                              <w:divsChild>
                                <w:div w:id="12878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27010">
                          <w:marLeft w:val="0"/>
                          <w:marRight w:val="0"/>
                          <w:marTop w:val="0"/>
                          <w:marBottom w:val="0"/>
                          <w:divBdr>
                            <w:top w:val="none" w:sz="0" w:space="0" w:color="auto"/>
                            <w:left w:val="none" w:sz="0" w:space="0" w:color="auto"/>
                            <w:bottom w:val="none" w:sz="0" w:space="0" w:color="auto"/>
                            <w:right w:val="none" w:sz="0" w:space="0" w:color="auto"/>
                          </w:divBdr>
                          <w:divsChild>
                            <w:div w:id="1071661090">
                              <w:marLeft w:val="0"/>
                              <w:marRight w:val="0"/>
                              <w:marTop w:val="0"/>
                              <w:marBottom w:val="0"/>
                              <w:divBdr>
                                <w:top w:val="none" w:sz="0" w:space="0" w:color="auto"/>
                                <w:left w:val="none" w:sz="0" w:space="0" w:color="auto"/>
                                <w:bottom w:val="none" w:sz="0" w:space="0" w:color="auto"/>
                                <w:right w:val="none" w:sz="0" w:space="0" w:color="auto"/>
                              </w:divBdr>
                              <w:divsChild>
                                <w:div w:id="1955401600">
                                  <w:marLeft w:val="0"/>
                                  <w:marRight w:val="0"/>
                                  <w:marTop w:val="0"/>
                                  <w:marBottom w:val="0"/>
                                  <w:divBdr>
                                    <w:top w:val="none" w:sz="0" w:space="0" w:color="auto"/>
                                    <w:left w:val="none" w:sz="0" w:space="0" w:color="auto"/>
                                    <w:bottom w:val="none" w:sz="0" w:space="0" w:color="auto"/>
                                    <w:right w:val="none" w:sz="0" w:space="0" w:color="auto"/>
                                  </w:divBdr>
                                  <w:divsChild>
                                    <w:div w:id="5856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21179">
              <w:marLeft w:val="0"/>
              <w:marRight w:val="0"/>
              <w:marTop w:val="0"/>
              <w:marBottom w:val="0"/>
              <w:divBdr>
                <w:top w:val="none" w:sz="0" w:space="0" w:color="auto"/>
                <w:left w:val="none" w:sz="0" w:space="0" w:color="auto"/>
                <w:bottom w:val="none" w:sz="0" w:space="0" w:color="auto"/>
                <w:right w:val="none" w:sz="0" w:space="0" w:color="auto"/>
              </w:divBdr>
              <w:divsChild>
                <w:div w:id="300231841">
                  <w:marLeft w:val="0"/>
                  <w:marRight w:val="0"/>
                  <w:marTop w:val="0"/>
                  <w:marBottom w:val="0"/>
                  <w:divBdr>
                    <w:top w:val="none" w:sz="0" w:space="0" w:color="auto"/>
                    <w:left w:val="none" w:sz="0" w:space="0" w:color="auto"/>
                    <w:bottom w:val="none" w:sz="0" w:space="0" w:color="auto"/>
                    <w:right w:val="none" w:sz="0" w:space="0" w:color="auto"/>
                  </w:divBdr>
                  <w:divsChild>
                    <w:div w:id="2009824058">
                      <w:marLeft w:val="0"/>
                      <w:marRight w:val="0"/>
                      <w:marTop w:val="0"/>
                      <w:marBottom w:val="0"/>
                      <w:divBdr>
                        <w:top w:val="none" w:sz="0" w:space="0" w:color="auto"/>
                        <w:left w:val="none" w:sz="0" w:space="0" w:color="auto"/>
                        <w:bottom w:val="none" w:sz="0" w:space="0" w:color="auto"/>
                        <w:right w:val="none" w:sz="0" w:space="0" w:color="auto"/>
                      </w:divBdr>
                      <w:divsChild>
                        <w:div w:id="1022587752">
                          <w:marLeft w:val="0"/>
                          <w:marRight w:val="0"/>
                          <w:marTop w:val="0"/>
                          <w:marBottom w:val="0"/>
                          <w:divBdr>
                            <w:top w:val="none" w:sz="0" w:space="0" w:color="auto"/>
                            <w:left w:val="none" w:sz="0" w:space="0" w:color="auto"/>
                            <w:bottom w:val="none" w:sz="0" w:space="0" w:color="auto"/>
                            <w:right w:val="none" w:sz="0" w:space="0" w:color="auto"/>
                          </w:divBdr>
                          <w:divsChild>
                            <w:div w:id="570116541">
                              <w:marLeft w:val="0"/>
                              <w:marRight w:val="0"/>
                              <w:marTop w:val="0"/>
                              <w:marBottom w:val="0"/>
                              <w:divBdr>
                                <w:top w:val="none" w:sz="0" w:space="0" w:color="auto"/>
                                <w:left w:val="none" w:sz="0" w:space="0" w:color="auto"/>
                                <w:bottom w:val="none" w:sz="0" w:space="0" w:color="auto"/>
                                <w:right w:val="none" w:sz="0" w:space="0" w:color="auto"/>
                              </w:divBdr>
                              <w:divsChild>
                                <w:div w:id="1176725112">
                                  <w:marLeft w:val="0"/>
                                  <w:marRight w:val="0"/>
                                  <w:marTop w:val="0"/>
                                  <w:marBottom w:val="0"/>
                                  <w:divBdr>
                                    <w:top w:val="none" w:sz="0" w:space="0" w:color="auto"/>
                                    <w:left w:val="none" w:sz="0" w:space="0" w:color="auto"/>
                                    <w:bottom w:val="none" w:sz="0" w:space="0" w:color="auto"/>
                                    <w:right w:val="none" w:sz="0" w:space="0" w:color="auto"/>
                                  </w:divBdr>
                                </w:div>
                              </w:divsChild>
                            </w:div>
                            <w:div w:id="1968972694">
                              <w:marLeft w:val="0"/>
                              <w:marRight w:val="0"/>
                              <w:marTop w:val="0"/>
                              <w:marBottom w:val="0"/>
                              <w:divBdr>
                                <w:top w:val="none" w:sz="0" w:space="0" w:color="auto"/>
                                <w:left w:val="none" w:sz="0" w:space="0" w:color="auto"/>
                                <w:bottom w:val="none" w:sz="0" w:space="0" w:color="auto"/>
                                <w:right w:val="none" w:sz="0" w:space="0" w:color="auto"/>
                              </w:divBdr>
                            </w:div>
                          </w:divsChild>
                        </w:div>
                        <w:div w:id="1729722506">
                          <w:marLeft w:val="0"/>
                          <w:marRight w:val="0"/>
                          <w:marTop w:val="0"/>
                          <w:marBottom w:val="0"/>
                          <w:divBdr>
                            <w:top w:val="none" w:sz="0" w:space="0" w:color="auto"/>
                            <w:left w:val="none" w:sz="0" w:space="0" w:color="auto"/>
                            <w:bottom w:val="none" w:sz="0" w:space="0" w:color="auto"/>
                            <w:right w:val="none" w:sz="0" w:space="0" w:color="auto"/>
                          </w:divBdr>
                          <w:divsChild>
                            <w:div w:id="1295285896">
                              <w:marLeft w:val="0"/>
                              <w:marRight w:val="0"/>
                              <w:marTop w:val="0"/>
                              <w:marBottom w:val="0"/>
                              <w:divBdr>
                                <w:top w:val="none" w:sz="0" w:space="0" w:color="auto"/>
                                <w:left w:val="none" w:sz="0" w:space="0" w:color="auto"/>
                                <w:bottom w:val="none" w:sz="0" w:space="0" w:color="auto"/>
                                <w:right w:val="none" w:sz="0" w:space="0" w:color="auto"/>
                              </w:divBdr>
                              <w:divsChild>
                                <w:div w:id="34748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496204">
              <w:marLeft w:val="0"/>
              <w:marRight w:val="0"/>
              <w:marTop w:val="0"/>
              <w:marBottom w:val="0"/>
              <w:divBdr>
                <w:top w:val="none" w:sz="0" w:space="0" w:color="auto"/>
                <w:left w:val="none" w:sz="0" w:space="0" w:color="auto"/>
                <w:bottom w:val="none" w:sz="0" w:space="0" w:color="auto"/>
                <w:right w:val="none" w:sz="0" w:space="0" w:color="auto"/>
              </w:divBdr>
              <w:divsChild>
                <w:div w:id="1419716621">
                  <w:marLeft w:val="0"/>
                  <w:marRight w:val="0"/>
                  <w:marTop w:val="0"/>
                  <w:marBottom w:val="0"/>
                  <w:divBdr>
                    <w:top w:val="none" w:sz="0" w:space="0" w:color="auto"/>
                    <w:left w:val="none" w:sz="0" w:space="0" w:color="auto"/>
                    <w:bottom w:val="none" w:sz="0" w:space="0" w:color="auto"/>
                    <w:right w:val="none" w:sz="0" w:space="0" w:color="auto"/>
                  </w:divBdr>
                  <w:divsChild>
                    <w:div w:id="1228111606">
                      <w:marLeft w:val="0"/>
                      <w:marRight w:val="0"/>
                      <w:marTop w:val="0"/>
                      <w:marBottom w:val="0"/>
                      <w:divBdr>
                        <w:top w:val="none" w:sz="0" w:space="0" w:color="auto"/>
                        <w:left w:val="none" w:sz="0" w:space="0" w:color="auto"/>
                        <w:bottom w:val="none" w:sz="0" w:space="0" w:color="auto"/>
                        <w:right w:val="none" w:sz="0" w:space="0" w:color="auto"/>
                      </w:divBdr>
                      <w:divsChild>
                        <w:div w:id="919406998">
                          <w:marLeft w:val="0"/>
                          <w:marRight w:val="0"/>
                          <w:marTop w:val="0"/>
                          <w:marBottom w:val="0"/>
                          <w:divBdr>
                            <w:top w:val="none" w:sz="0" w:space="0" w:color="auto"/>
                            <w:left w:val="none" w:sz="0" w:space="0" w:color="auto"/>
                            <w:bottom w:val="none" w:sz="0" w:space="0" w:color="auto"/>
                            <w:right w:val="none" w:sz="0" w:space="0" w:color="auto"/>
                          </w:divBdr>
                          <w:divsChild>
                            <w:div w:id="643242547">
                              <w:marLeft w:val="0"/>
                              <w:marRight w:val="0"/>
                              <w:marTop w:val="0"/>
                              <w:marBottom w:val="0"/>
                              <w:divBdr>
                                <w:top w:val="none" w:sz="0" w:space="0" w:color="auto"/>
                                <w:left w:val="none" w:sz="0" w:space="0" w:color="auto"/>
                                <w:bottom w:val="none" w:sz="0" w:space="0" w:color="auto"/>
                                <w:right w:val="none" w:sz="0" w:space="0" w:color="auto"/>
                              </w:divBdr>
                              <w:divsChild>
                                <w:div w:id="13015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48642">
                          <w:marLeft w:val="0"/>
                          <w:marRight w:val="0"/>
                          <w:marTop w:val="0"/>
                          <w:marBottom w:val="0"/>
                          <w:divBdr>
                            <w:top w:val="none" w:sz="0" w:space="0" w:color="auto"/>
                            <w:left w:val="none" w:sz="0" w:space="0" w:color="auto"/>
                            <w:bottom w:val="none" w:sz="0" w:space="0" w:color="auto"/>
                            <w:right w:val="none" w:sz="0" w:space="0" w:color="auto"/>
                          </w:divBdr>
                          <w:divsChild>
                            <w:div w:id="1696349897">
                              <w:marLeft w:val="0"/>
                              <w:marRight w:val="0"/>
                              <w:marTop w:val="0"/>
                              <w:marBottom w:val="0"/>
                              <w:divBdr>
                                <w:top w:val="none" w:sz="0" w:space="0" w:color="auto"/>
                                <w:left w:val="none" w:sz="0" w:space="0" w:color="auto"/>
                                <w:bottom w:val="none" w:sz="0" w:space="0" w:color="auto"/>
                                <w:right w:val="none" w:sz="0" w:space="0" w:color="auto"/>
                              </w:divBdr>
                              <w:divsChild>
                                <w:div w:id="1775201724">
                                  <w:marLeft w:val="0"/>
                                  <w:marRight w:val="0"/>
                                  <w:marTop w:val="0"/>
                                  <w:marBottom w:val="0"/>
                                  <w:divBdr>
                                    <w:top w:val="none" w:sz="0" w:space="0" w:color="auto"/>
                                    <w:left w:val="none" w:sz="0" w:space="0" w:color="auto"/>
                                    <w:bottom w:val="none" w:sz="0" w:space="0" w:color="auto"/>
                                    <w:right w:val="none" w:sz="0" w:space="0" w:color="auto"/>
                                  </w:divBdr>
                                  <w:divsChild>
                                    <w:div w:id="15187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103731">
              <w:marLeft w:val="0"/>
              <w:marRight w:val="0"/>
              <w:marTop w:val="0"/>
              <w:marBottom w:val="0"/>
              <w:divBdr>
                <w:top w:val="none" w:sz="0" w:space="0" w:color="auto"/>
                <w:left w:val="none" w:sz="0" w:space="0" w:color="auto"/>
                <w:bottom w:val="none" w:sz="0" w:space="0" w:color="auto"/>
                <w:right w:val="none" w:sz="0" w:space="0" w:color="auto"/>
              </w:divBdr>
              <w:divsChild>
                <w:div w:id="275674441">
                  <w:marLeft w:val="0"/>
                  <w:marRight w:val="0"/>
                  <w:marTop w:val="0"/>
                  <w:marBottom w:val="0"/>
                  <w:divBdr>
                    <w:top w:val="none" w:sz="0" w:space="0" w:color="auto"/>
                    <w:left w:val="none" w:sz="0" w:space="0" w:color="auto"/>
                    <w:bottom w:val="none" w:sz="0" w:space="0" w:color="auto"/>
                    <w:right w:val="none" w:sz="0" w:space="0" w:color="auto"/>
                  </w:divBdr>
                  <w:divsChild>
                    <w:div w:id="1337344595">
                      <w:marLeft w:val="0"/>
                      <w:marRight w:val="0"/>
                      <w:marTop w:val="0"/>
                      <w:marBottom w:val="0"/>
                      <w:divBdr>
                        <w:top w:val="none" w:sz="0" w:space="0" w:color="auto"/>
                        <w:left w:val="none" w:sz="0" w:space="0" w:color="auto"/>
                        <w:bottom w:val="none" w:sz="0" w:space="0" w:color="auto"/>
                        <w:right w:val="none" w:sz="0" w:space="0" w:color="auto"/>
                      </w:divBdr>
                      <w:divsChild>
                        <w:div w:id="1274168098">
                          <w:marLeft w:val="0"/>
                          <w:marRight w:val="0"/>
                          <w:marTop w:val="0"/>
                          <w:marBottom w:val="0"/>
                          <w:divBdr>
                            <w:top w:val="none" w:sz="0" w:space="0" w:color="auto"/>
                            <w:left w:val="none" w:sz="0" w:space="0" w:color="auto"/>
                            <w:bottom w:val="none" w:sz="0" w:space="0" w:color="auto"/>
                            <w:right w:val="none" w:sz="0" w:space="0" w:color="auto"/>
                          </w:divBdr>
                          <w:divsChild>
                            <w:div w:id="698165916">
                              <w:marLeft w:val="0"/>
                              <w:marRight w:val="0"/>
                              <w:marTop w:val="0"/>
                              <w:marBottom w:val="0"/>
                              <w:divBdr>
                                <w:top w:val="none" w:sz="0" w:space="0" w:color="auto"/>
                                <w:left w:val="none" w:sz="0" w:space="0" w:color="auto"/>
                                <w:bottom w:val="none" w:sz="0" w:space="0" w:color="auto"/>
                                <w:right w:val="none" w:sz="0" w:space="0" w:color="auto"/>
                              </w:divBdr>
                              <w:divsChild>
                                <w:div w:id="1627854073">
                                  <w:marLeft w:val="0"/>
                                  <w:marRight w:val="0"/>
                                  <w:marTop w:val="0"/>
                                  <w:marBottom w:val="0"/>
                                  <w:divBdr>
                                    <w:top w:val="none" w:sz="0" w:space="0" w:color="auto"/>
                                    <w:left w:val="none" w:sz="0" w:space="0" w:color="auto"/>
                                    <w:bottom w:val="none" w:sz="0" w:space="0" w:color="auto"/>
                                    <w:right w:val="none" w:sz="0" w:space="0" w:color="auto"/>
                                  </w:divBdr>
                                </w:div>
                              </w:divsChild>
                            </w:div>
                            <w:div w:id="820929782">
                              <w:marLeft w:val="0"/>
                              <w:marRight w:val="0"/>
                              <w:marTop w:val="0"/>
                              <w:marBottom w:val="0"/>
                              <w:divBdr>
                                <w:top w:val="none" w:sz="0" w:space="0" w:color="auto"/>
                                <w:left w:val="none" w:sz="0" w:space="0" w:color="auto"/>
                                <w:bottom w:val="none" w:sz="0" w:space="0" w:color="auto"/>
                                <w:right w:val="none" w:sz="0" w:space="0" w:color="auto"/>
                              </w:divBdr>
                            </w:div>
                          </w:divsChild>
                        </w:div>
                        <w:div w:id="1825513026">
                          <w:marLeft w:val="0"/>
                          <w:marRight w:val="0"/>
                          <w:marTop w:val="0"/>
                          <w:marBottom w:val="0"/>
                          <w:divBdr>
                            <w:top w:val="none" w:sz="0" w:space="0" w:color="auto"/>
                            <w:left w:val="none" w:sz="0" w:space="0" w:color="auto"/>
                            <w:bottom w:val="none" w:sz="0" w:space="0" w:color="auto"/>
                            <w:right w:val="none" w:sz="0" w:space="0" w:color="auto"/>
                          </w:divBdr>
                          <w:divsChild>
                            <w:div w:id="1502238872">
                              <w:marLeft w:val="0"/>
                              <w:marRight w:val="0"/>
                              <w:marTop w:val="0"/>
                              <w:marBottom w:val="0"/>
                              <w:divBdr>
                                <w:top w:val="none" w:sz="0" w:space="0" w:color="auto"/>
                                <w:left w:val="none" w:sz="0" w:space="0" w:color="auto"/>
                                <w:bottom w:val="none" w:sz="0" w:space="0" w:color="auto"/>
                                <w:right w:val="none" w:sz="0" w:space="0" w:color="auto"/>
                              </w:divBdr>
                              <w:divsChild>
                                <w:div w:id="216085333">
                                  <w:marLeft w:val="0"/>
                                  <w:marRight w:val="0"/>
                                  <w:marTop w:val="0"/>
                                  <w:marBottom w:val="0"/>
                                  <w:divBdr>
                                    <w:top w:val="none" w:sz="0" w:space="0" w:color="auto"/>
                                    <w:left w:val="none" w:sz="0" w:space="0" w:color="auto"/>
                                    <w:bottom w:val="none" w:sz="0" w:space="0" w:color="auto"/>
                                    <w:right w:val="none" w:sz="0" w:space="0" w:color="auto"/>
                                  </w:divBdr>
                                  <w:divsChild>
                                    <w:div w:id="1450128798">
                                      <w:marLeft w:val="0"/>
                                      <w:marRight w:val="0"/>
                                      <w:marTop w:val="0"/>
                                      <w:marBottom w:val="0"/>
                                      <w:divBdr>
                                        <w:top w:val="none" w:sz="0" w:space="0" w:color="auto"/>
                                        <w:left w:val="none" w:sz="0" w:space="0" w:color="auto"/>
                                        <w:bottom w:val="none" w:sz="0" w:space="0" w:color="auto"/>
                                        <w:right w:val="none" w:sz="0" w:space="0" w:color="auto"/>
                                      </w:divBdr>
                                      <w:divsChild>
                                        <w:div w:id="4390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126918">
              <w:marLeft w:val="0"/>
              <w:marRight w:val="0"/>
              <w:marTop w:val="0"/>
              <w:marBottom w:val="0"/>
              <w:divBdr>
                <w:top w:val="none" w:sz="0" w:space="0" w:color="auto"/>
                <w:left w:val="none" w:sz="0" w:space="0" w:color="auto"/>
                <w:bottom w:val="none" w:sz="0" w:space="0" w:color="auto"/>
                <w:right w:val="none" w:sz="0" w:space="0" w:color="auto"/>
              </w:divBdr>
              <w:divsChild>
                <w:div w:id="1595043716">
                  <w:marLeft w:val="0"/>
                  <w:marRight w:val="0"/>
                  <w:marTop w:val="0"/>
                  <w:marBottom w:val="0"/>
                  <w:divBdr>
                    <w:top w:val="none" w:sz="0" w:space="0" w:color="auto"/>
                    <w:left w:val="none" w:sz="0" w:space="0" w:color="auto"/>
                    <w:bottom w:val="none" w:sz="0" w:space="0" w:color="auto"/>
                    <w:right w:val="none" w:sz="0" w:space="0" w:color="auto"/>
                  </w:divBdr>
                  <w:divsChild>
                    <w:div w:id="577248437">
                      <w:marLeft w:val="0"/>
                      <w:marRight w:val="0"/>
                      <w:marTop w:val="0"/>
                      <w:marBottom w:val="0"/>
                      <w:divBdr>
                        <w:top w:val="none" w:sz="0" w:space="0" w:color="auto"/>
                        <w:left w:val="none" w:sz="0" w:space="0" w:color="auto"/>
                        <w:bottom w:val="none" w:sz="0" w:space="0" w:color="auto"/>
                        <w:right w:val="none" w:sz="0" w:space="0" w:color="auto"/>
                      </w:divBdr>
                      <w:divsChild>
                        <w:div w:id="601380147">
                          <w:marLeft w:val="0"/>
                          <w:marRight w:val="0"/>
                          <w:marTop w:val="0"/>
                          <w:marBottom w:val="0"/>
                          <w:divBdr>
                            <w:top w:val="none" w:sz="0" w:space="0" w:color="auto"/>
                            <w:left w:val="none" w:sz="0" w:space="0" w:color="auto"/>
                            <w:bottom w:val="none" w:sz="0" w:space="0" w:color="auto"/>
                            <w:right w:val="none" w:sz="0" w:space="0" w:color="auto"/>
                          </w:divBdr>
                          <w:divsChild>
                            <w:div w:id="1298609904">
                              <w:marLeft w:val="0"/>
                              <w:marRight w:val="0"/>
                              <w:marTop w:val="0"/>
                              <w:marBottom w:val="0"/>
                              <w:divBdr>
                                <w:top w:val="none" w:sz="0" w:space="0" w:color="auto"/>
                                <w:left w:val="none" w:sz="0" w:space="0" w:color="auto"/>
                                <w:bottom w:val="none" w:sz="0" w:space="0" w:color="auto"/>
                                <w:right w:val="none" w:sz="0" w:space="0" w:color="auto"/>
                              </w:divBdr>
                              <w:divsChild>
                                <w:div w:id="7834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83044">
                          <w:marLeft w:val="0"/>
                          <w:marRight w:val="0"/>
                          <w:marTop w:val="0"/>
                          <w:marBottom w:val="0"/>
                          <w:divBdr>
                            <w:top w:val="none" w:sz="0" w:space="0" w:color="auto"/>
                            <w:left w:val="none" w:sz="0" w:space="0" w:color="auto"/>
                            <w:bottom w:val="none" w:sz="0" w:space="0" w:color="auto"/>
                            <w:right w:val="none" w:sz="0" w:space="0" w:color="auto"/>
                          </w:divBdr>
                          <w:divsChild>
                            <w:div w:id="158231892">
                              <w:marLeft w:val="0"/>
                              <w:marRight w:val="0"/>
                              <w:marTop w:val="0"/>
                              <w:marBottom w:val="0"/>
                              <w:divBdr>
                                <w:top w:val="none" w:sz="0" w:space="0" w:color="auto"/>
                                <w:left w:val="none" w:sz="0" w:space="0" w:color="auto"/>
                                <w:bottom w:val="none" w:sz="0" w:space="0" w:color="auto"/>
                                <w:right w:val="none" w:sz="0" w:space="0" w:color="auto"/>
                              </w:divBdr>
                              <w:divsChild>
                                <w:div w:id="1992706881">
                                  <w:marLeft w:val="0"/>
                                  <w:marRight w:val="0"/>
                                  <w:marTop w:val="0"/>
                                  <w:marBottom w:val="0"/>
                                  <w:divBdr>
                                    <w:top w:val="none" w:sz="0" w:space="0" w:color="auto"/>
                                    <w:left w:val="none" w:sz="0" w:space="0" w:color="auto"/>
                                    <w:bottom w:val="none" w:sz="0" w:space="0" w:color="auto"/>
                                    <w:right w:val="none" w:sz="0" w:space="0" w:color="auto"/>
                                  </w:divBdr>
                                  <w:divsChild>
                                    <w:div w:id="33472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435637">
              <w:marLeft w:val="0"/>
              <w:marRight w:val="0"/>
              <w:marTop w:val="0"/>
              <w:marBottom w:val="0"/>
              <w:divBdr>
                <w:top w:val="none" w:sz="0" w:space="0" w:color="auto"/>
                <w:left w:val="none" w:sz="0" w:space="0" w:color="auto"/>
                <w:bottom w:val="none" w:sz="0" w:space="0" w:color="auto"/>
                <w:right w:val="none" w:sz="0" w:space="0" w:color="auto"/>
              </w:divBdr>
              <w:divsChild>
                <w:div w:id="619144605">
                  <w:marLeft w:val="0"/>
                  <w:marRight w:val="0"/>
                  <w:marTop w:val="0"/>
                  <w:marBottom w:val="0"/>
                  <w:divBdr>
                    <w:top w:val="none" w:sz="0" w:space="0" w:color="auto"/>
                    <w:left w:val="none" w:sz="0" w:space="0" w:color="auto"/>
                    <w:bottom w:val="none" w:sz="0" w:space="0" w:color="auto"/>
                    <w:right w:val="none" w:sz="0" w:space="0" w:color="auto"/>
                  </w:divBdr>
                  <w:divsChild>
                    <w:div w:id="19095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479851">
      <w:bodyDiv w:val="1"/>
      <w:marLeft w:val="0"/>
      <w:marRight w:val="0"/>
      <w:marTop w:val="0"/>
      <w:marBottom w:val="0"/>
      <w:divBdr>
        <w:top w:val="none" w:sz="0" w:space="0" w:color="auto"/>
        <w:left w:val="none" w:sz="0" w:space="0" w:color="auto"/>
        <w:bottom w:val="none" w:sz="0" w:space="0" w:color="auto"/>
        <w:right w:val="none" w:sz="0" w:space="0" w:color="auto"/>
      </w:divBdr>
    </w:div>
    <w:div w:id="473060196">
      <w:bodyDiv w:val="1"/>
      <w:marLeft w:val="0"/>
      <w:marRight w:val="0"/>
      <w:marTop w:val="0"/>
      <w:marBottom w:val="0"/>
      <w:divBdr>
        <w:top w:val="none" w:sz="0" w:space="0" w:color="auto"/>
        <w:left w:val="none" w:sz="0" w:space="0" w:color="auto"/>
        <w:bottom w:val="none" w:sz="0" w:space="0" w:color="auto"/>
        <w:right w:val="none" w:sz="0" w:space="0" w:color="auto"/>
      </w:divBdr>
    </w:div>
    <w:div w:id="473714936">
      <w:bodyDiv w:val="1"/>
      <w:marLeft w:val="0"/>
      <w:marRight w:val="0"/>
      <w:marTop w:val="0"/>
      <w:marBottom w:val="0"/>
      <w:divBdr>
        <w:top w:val="none" w:sz="0" w:space="0" w:color="auto"/>
        <w:left w:val="none" w:sz="0" w:space="0" w:color="auto"/>
        <w:bottom w:val="none" w:sz="0" w:space="0" w:color="auto"/>
        <w:right w:val="none" w:sz="0" w:space="0" w:color="auto"/>
      </w:divBdr>
    </w:div>
    <w:div w:id="479661930">
      <w:bodyDiv w:val="1"/>
      <w:marLeft w:val="0"/>
      <w:marRight w:val="0"/>
      <w:marTop w:val="0"/>
      <w:marBottom w:val="0"/>
      <w:divBdr>
        <w:top w:val="none" w:sz="0" w:space="0" w:color="auto"/>
        <w:left w:val="none" w:sz="0" w:space="0" w:color="auto"/>
        <w:bottom w:val="none" w:sz="0" w:space="0" w:color="auto"/>
        <w:right w:val="none" w:sz="0" w:space="0" w:color="auto"/>
      </w:divBdr>
      <w:divsChild>
        <w:div w:id="15737830">
          <w:marLeft w:val="0"/>
          <w:marRight w:val="0"/>
          <w:marTop w:val="0"/>
          <w:marBottom w:val="0"/>
          <w:divBdr>
            <w:top w:val="none" w:sz="0" w:space="0" w:color="auto"/>
            <w:left w:val="none" w:sz="0" w:space="0" w:color="auto"/>
            <w:bottom w:val="none" w:sz="0" w:space="0" w:color="auto"/>
            <w:right w:val="none" w:sz="0" w:space="0" w:color="auto"/>
          </w:divBdr>
        </w:div>
        <w:div w:id="1293293790">
          <w:marLeft w:val="0"/>
          <w:marRight w:val="0"/>
          <w:marTop w:val="0"/>
          <w:marBottom w:val="0"/>
          <w:divBdr>
            <w:top w:val="none" w:sz="0" w:space="0" w:color="auto"/>
            <w:left w:val="none" w:sz="0" w:space="0" w:color="auto"/>
            <w:bottom w:val="none" w:sz="0" w:space="0" w:color="auto"/>
            <w:right w:val="none" w:sz="0" w:space="0" w:color="auto"/>
          </w:divBdr>
        </w:div>
        <w:div w:id="471215336">
          <w:marLeft w:val="0"/>
          <w:marRight w:val="0"/>
          <w:marTop w:val="0"/>
          <w:marBottom w:val="0"/>
          <w:divBdr>
            <w:top w:val="none" w:sz="0" w:space="0" w:color="auto"/>
            <w:left w:val="none" w:sz="0" w:space="0" w:color="auto"/>
            <w:bottom w:val="none" w:sz="0" w:space="0" w:color="auto"/>
            <w:right w:val="none" w:sz="0" w:space="0" w:color="auto"/>
          </w:divBdr>
        </w:div>
        <w:div w:id="1713385626">
          <w:marLeft w:val="0"/>
          <w:marRight w:val="0"/>
          <w:marTop w:val="0"/>
          <w:marBottom w:val="0"/>
          <w:divBdr>
            <w:top w:val="none" w:sz="0" w:space="0" w:color="auto"/>
            <w:left w:val="none" w:sz="0" w:space="0" w:color="auto"/>
            <w:bottom w:val="none" w:sz="0" w:space="0" w:color="auto"/>
            <w:right w:val="none" w:sz="0" w:space="0" w:color="auto"/>
          </w:divBdr>
        </w:div>
        <w:div w:id="434248584">
          <w:marLeft w:val="0"/>
          <w:marRight w:val="0"/>
          <w:marTop w:val="0"/>
          <w:marBottom w:val="0"/>
          <w:divBdr>
            <w:top w:val="none" w:sz="0" w:space="0" w:color="auto"/>
            <w:left w:val="none" w:sz="0" w:space="0" w:color="auto"/>
            <w:bottom w:val="none" w:sz="0" w:space="0" w:color="auto"/>
            <w:right w:val="none" w:sz="0" w:space="0" w:color="auto"/>
          </w:divBdr>
        </w:div>
        <w:div w:id="1242639212">
          <w:marLeft w:val="0"/>
          <w:marRight w:val="0"/>
          <w:marTop w:val="0"/>
          <w:marBottom w:val="0"/>
          <w:divBdr>
            <w:top w:val="none" w:sz="0" w:space="0" w:color="auto"/>
            <w:left w:val="none" w:sz="0" w:space="0" w:color="auto"/>
            <w:bottom w:val="none" w:sz="0" w:space="0" w:color="auto"/>
            <w:right w:val="none" w:sz="0" w:space="0" w:color="auto"/>
          </w:divBdr>
        </w:div>
        <w:div w:id="1704398860">
          <w:marLeft w:val="0"/>
          <w:marRight w:val="0"/>
          <w:marTop w:val="0"/>
          <w:marBottom w:val="0"/>
          <w:divBdr>
            <w:top w:val="none" w:sz="0" w:space="0" w:color="auto"/>
            <w:left w:val="none" w:sz="0" w:space="0" w:color="auto"/>
            <w:bottom w:val="none" w:sz="0" w:space="0" w:color="auto"/>
            <w:right w:val="none" w:sz="0" w:space="0" w:color="auto"/>
          </w:divBdr>
        </w:div>
        <w:div w:id="896432758">
          <w:marLeft w:val="0"/>
          <w:marRight w:val="0"/>
          <w:marTop w:val="0"/>
          <w:marBottom w:val="0"/>
          <w:divBdr>
            <w:top w:val="none" w:sz="0" w:space="0" w:color="auto"/>
            <w:left w:val="none" w:sz="0" w:space="0" w:color="auto"/>
            <w:bottom w:val="none" w:sz="0" w:space="0" w:color="auto"/>
            <w:right w:val="none" w:sz="0" w:space="0" w:color="auto"/>
          </w:divBdr>
        </w:div>
      </w:divsChild>
    </w:div>
    <w:div w:id="481585358">
      <w:bodyDiv w:val="1"/>
      <w:marLeft w:val="0"/>
      <w:marRight w:val="0"/>
      <w:marTop w:val="0"/>
      <w:marBottom w:val="0"/>
      <w:divBdr>
        <w:top w:val="none" w:sz="0" w:space="0" w:color="auto"/>
        <w:left w:val="none" w:sz="0" w:space="0" w:color="auto"/>
        <w:bottom w:val="none" w:sz="0" w:space="0" w:color="auto"/>
        <w:right w:val="none" w:sz="0" w:space="0" w:color="auto"/>
      </w:divBdr>
    </w:div>
    <w:div w:id="486019625">
      <w:bodyDiv w:val="1"/>
      <w:marLeft w:val="0"/>
      <w:marRight w:val="0"/>
      <w:marTop w:val="0"/>
      <w:marBottom w:val="0"/>
      <w:divBdr>
        <w:top w:val="none" w:sz="0" w:space="0" w:color="auto"/>
        <w:left w:val="none" w:sz="0" w:space="0" w:color="auto"/>
        <w:bottom w:val="none" w:sz="0" w:space="0" w:color="auto"/>
        <w:right w:val="none" w:sz="0" w:space="0" w:color="auto"/>
      </w:divBdr>
    </w:div>
    <w:div w:id="489640490">
      <w:bodyDiv w:val="1"/>
      <w:marLeft w:val="0"/>
      <w:marRight w:val="0"/>
      <w:marTop w:val="0"/>
      <w:marBottom w:val="0"/>
      <w:divBdr>
        <w:top w:val="none" w:sz="0" w:space="0" w:color="auto"/>
        <w:left w:val="none" w:sz="0" w:space="0" w:color="auto"/>
        <w:bottom w:val="none" w:sz="0" w:space="0" w:color="auto"/>
        <w:right w:val="none" w:sz="0" w:space="0" w:color="auto"/>
      </w:divBdr>
    </w:div>
    <w:div w:id="491800637">
      <w:bodyDiv w:val="1"/>
      <w:marLeft w:val="0"/>
      <w:marRight w:val="0"/>
      <w:marTop w:val="0"/>
      <w:marBottom w:val="0"/>
      <w:divBdr>
        <w:top w:val="none" w:sz="0" w:space="0" w:color="auto"/>
        <w:left w:val="none" w:sz="0" w:space="0" w:color="auto"/>
        <w:bottom w:val="none" w:sz="0" w:space="0" w:color="auto"/>
        <w:right w:val="none" w:sz="0" w:space="0" w:color="auto"/>
      </w:divBdr>
    </w:div>
    <w:div w:id="497231949">
      <w:bodyDiv w:val="1"/>
      <w:marLeft w:val="0"/>
      <w:marRight w:val="0"/>
      <w:marTop w:val="0"/>
      <w:marBottom w:val="0"/>
      <w:divBdr>
        <w:top w:val="none" w:sz="0" w:space="0" w:color="auto"/>
        <w:left w:val="none" w:sz="0" w:space="0" w:color="auto"/>
        <w:bottom w:val="none" w:sz="0" w:space="0" w:color="auto"/>
        <w:right w:val="none" w:sz="0" w:space="0" w:color="auto"/>
      </w:divBdr>
    </w:div>
    <w:div w:id="498351660">
      <w:bodyDiv w:val="1"/>
      <w:marLeft w:val="0"/>
      <w:marRight w:val="0"/>
      <w:marTop w:val="0"/>
      <w:marBottom w:val="0"/>
      <w:divBdr>
        <w:top w:val="none" w:sz="0" w:space="0" w:color="auto"/>
        <w:left w:val="none" w:sz="0" w:space="0" w:color="auto"/>
        <w:bottom w:val="none" w:sz="0" w:space="0" w:color="auto"/>
        <w:right w:val="none" w:sz="0" w:space="0" w:color="auto"/>
      </w:divBdr>
    </w:div>
    <w:div w:id="503786723">
      <w:bodyDiv w:val="1"/>
      <w:marLeft w:val="0"/>
      <w:marRight w:val="0"/>
      <w:marTop w:val="0"/>
      <w:marBottom w:val="0"/>
      <w:divBdr>
        <w:top w:val="none" w:sz="0" w:space="0" w:color="auto"/>
        <w:left w:val="none" w:sz="0" w:space="0" w:color="auto"/>
        <w:bottom w:val="none" w:sz="0" w:space="0" w:color="auto"/>
        <w:right w:val="none" w:sz="0" w:space="0" w:color="auto"/>
      </w:divBdr>
    </w:div>
    <w:div w:id="507795310">
      <w:bodyDiv w:val="1"/>
      <w:marLeft w:val="0"/>
      <w:marRight w:val="0"/>
      <w:marTop w:val="0"/>
      <w:marBottom w:val="0"/>
      <w:divBdr>
        <w:top w:val="none" w:sz="0" w:space="0" w:color="auto"/>
        <w:left w:val="none" w:sz="0" w:space="0" w:color="auto"/>
        <w:bottom w:val="none" w:sz="0" w:space="0" w:color="auto"/>
        <w:right w:val="none" w:sz="0" w:space="0" w:color="auto"/>
      </w:divBdr>
    </w:div>
    <w:div w:id="509293084">
      <w:bodyDiv w:val="1"/>
      <w:marLeft w:val="0"/>
      <w:marRight w:val="0"/>
      <w:marTop w:val="0"/>
      <w:marBottom w:val="0"/>
      <w:divBdr>
        <w:top w:val="none" w:sz="0" w:space="0" w:color="auto"/>
        <w:left w:val="none" w:sz="0" w:space="0" w:color="auto"/>
        <w:bottom w:val="none" w:sz="0" w:space="0" w:color="auto"/>
        <w:right w:val="none" w:sz="0" w:space="0" w:color="auto"/>
      </w:divBdr>
    </w:div>
    <w:div w:id="509759859">
      <w:bodyDiv w:val="1"/>
      <w:marLeft w:val="0"/>
      <w:marRight w:val="0"/>
      <w:marTop w:val="0"/>
      <w:marBottom w:val="0"/>
      <w:divBdr>
        <w:top w:val="none" w:sz="0" w:space="0" w:color="auto"/>
        <w:left w:val="none" w:sz="0" w:space="0" w:color="auto"/>
        <w:bottom w:val="none" w:sz="0" w:space="0" w:color="auto"/>
        <w:right w:val="none" w:sz="0" w:space="0" w:color="auto"/>
      </w:divBdr>
    </w:div>
    <w:div w:id="511534657">
      <w:bodyDiv w:val="1"/>
      <w:marLeft w:val="0"/>
      <w:marRight w:val="0"/>
      <w:marTop w:val="0"/>
      <w:marBottom w:val="0"/>
      <w:divBdr>
        <w:top w:val="none" w:sz="0" w:space="0" w:color="auto"/>
        <w:left w:val="none" w:sz="0" w:space="0" w:color="auto"/>
        <w:bottom w:val="none" w:sz="0" w:space="0" w:color="auto"/>
        <w:right w:val="none" w:sz="0" w:space="0" w:color="auto"/>
      </w:divBdr>
    </w:div>
    <w:div w:id="512300180">
      <w:bodyDiv w:val="1"/>
      <w:marLeft w:val="0"/>
      <w:marRight w:val="0"/>
      <w:marTop w:val="0"/>
      <w:marBottom w:val="0"/>
      <w:divBdr>
        <w:top w:val="none" w:sz="0" w:space="0" w:color="auto"/>
        <w:left w:val="none" w:sz="0" w:space="0" w:color="auto"/>
        <w:bottom w:val="none" w:sz="0" w:space="0" w:color="auto"/>
        <w:right w:val="none" w:sz="0" w:space="0" w:color="auto"/>
      </w:divBdr>
    </w:div>
    <w:div w:id="512380410">
      <w:bodyDiv w:val="1"/>
      <w:marLeft w:val="0"/>
      <w:marRight w:val="0"/>
      <w:marTop w:val="0"/>
      <w:marBottom w:val="0"/>
      <w:divBdr>
        <w:top w:val="none" w:sz="0" w:space="0" w:color="auto"/>
        <w:left w:val="none" w:sz="0" w:space="0" w:color="auto"/>
        <w:bottom w:val="none" w:sz="0" w:space="0" w:color="auto"/>
        <w:right w:val="none" w:sz="0" w:space="0" w:color="auto"/>
      </w:divBdr>
    </w:div>
    <w:div w:id="512568573">
      <w:bodyDiv w:val="1"/>
      <w:marLeft w:val="0"/>
      <w:marRight w:val="0"/>
      <w:marTop w:val="0"/>
      <w:marBottom w:val="0"/>
      <w:divBdr>
        <w:top w:val="none" w:sz="0" w:space="0" w:color="auto"/>
        <w:left w:val="none" w:sz="0" w:space="0" w:color="auto"/>
        <w:bottom w:val="none" w:sz="0" w:space="0" w:color="auto"/>
        <w:right w:val="none" w:sz="0" w:space="0" w:color="auto"/>
      </w:divBdr>
    </w:div>
    <w:div w:id="517474696">
      <w:bodyDiv w:val="1"/>
      <w:marLeft w:val="0"/>
      <w:marRight w:val="0"/>
      <w:marTop w:val="0"/>
      <w:marBottom w:val="0"/>
      <w:divBdr>
        <w:top w:val="none" w:sz="0" w:space="0" w:color="auto"/>
        <w:left w:val="none" w:sz="0" w:space="0" w:color="auto"/>
        <w:bottom w:val="none" w:sz="0" w:space="0" w:color="auto"/>
        <w:right w:val="none" w:sz="0" w:space="0" w:color="auto"/>
      </w:divBdr>
    </w:div>
    <w:div w:id="518736723">
      <w:bodyDiv w:val="1"/>
      <w:marLeft w:val="0"/>
      <w:marRight w:val="0"/>
      <w:marTop w:val="0"/>
      <w:marBottom w:val="0"/>
      <w:divBdr>
        <w:top w:val="none" w:sz="0" w:space="0" w:color="auto"/>
        <w:left w:val="none" w:sz="0" w:space="0" w:color="auto"/>
        <w:bottom w:val="none" w:sz="0" w:space="0" w:color="auto"/>
        <w:right w:val="none" w:sz="0" w:space="0" w:color="auto"/>
      </w:divBdr>
    </w:div>
    <w:div w:id="521094870">
      <w:bodyDiv w:val="1"/>
      <w:marLeft w:val="0"/>
      <w:marRight w:val="0"/>
      <w:marTop w:val="0"/>
      <w:marBottom w:val="0"/>
      <w:divBdr>
        <w:top w:val="none" w:sz="0" w:space="0" w:color="auto"/>
        <w:left w:val="none" w:sz="0" w:space="0" w:color="auto"/>
        <w:bottom w:val="none" w:sz="0" w:space="0" w:color="auto"/>
        <w:right w:val="none" w:sz="0" w:space="0" w:color="auto"/>
      </w:divBdr>
    </w:div>
    <w:div w:id="536089174">
      <w:bodyDiv w:val="1"/>
      <w:marLeft w:val="0"/>
      <w:marRight w:val="0"/>
      <w:marTop w:val="0"/>
      <w:marBottom w:val="0"/>
      <w:divBdr>
        <w:top w:val="none" w:sz="0" w:space="0" w:color="auto"/>
        <w:left w:val="none" w:sz="0" w:space="0" w:color="auto"/>
        <w:bottom w:val="none" w:sz="0" w:space="0" w:color="auto"/>
        <w:right w:val="none" w:sz="0" w:space="0" w:color="auto"/>
      </w:divBdr>
    </w:div>
    <w:div w:id="536894134">
      <w:bodyDiv w:val="1"/>
      <w:marLeft w:val="0"/>
      <w:marRight w:val="0"/>
      <w:marTop w:val="0"/>
      <w:marBottom w:val="0"/>
      <w:divBdr>
        <w:top w:val="none" w:sz="0" w:space="0" w:color="auto"/>
        <w:left w:val="none" w:sz="0" w:space="0" w:color="auto"/>
        <w:bottom w:val="none" w:sz="0" w:space="0" w:color="auto"/>
        <w:right w:val="none" w:sz="0" w:space="0" w:color="auto"/>
      </w:divBdr>
    </w:div>
    <w:div w:id="537550656">
      <w:bodyDiv w:val="1"/>
      <w:marLeft w:val="0"/>
      <w:marRight w:val="0"/>
      <w:marTop w:val="0"/>
      <w:marBottom w:val="0"/>
      <w:divBdr>
        <w:top w:val="none" w:sz="0" w:space="0" w:color="auto"/>
        <w:left w:val="none" w:sz="0" w:space="0" w:color="auto"/>
        <w:bottom w:val="none" w:sz="0" w:space="0" w:color="auto"/>
        <w:right w:val="none" w:sz="0" w:space="0" w:color="auto"/>
      </w:divBdr>
      <w:divsChild>
        <w:div w:id="1425223250">
          <w:marLeft w:val="0"/>
          <w:marRight w:val="0"/>
          <w:marTop w:val="0"/>
          <w:marBottom w:val="0"/>
          <w:divBdr>
            <w:top w:val="none" w:sz="0" w:space="0" w:color="auto"/>
            <w:left w:val="none" w:sz="0" w:space="0" w:color="auto"/>
            <w:bottom w:val="none" w:sz="0" w:space="0" w:color="auto"/>
            <w:right w:val="none" w:sz="0" w:space="0" w:color="auto"/>
          </w:divBdr>
          <w:divsChild>
            <w:div w:id="16736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31425">
      <w:bodyDiv w:val="1"/>
      <w:marLeft w:val="0"/>
      <w:marRight w:val="0"/>
      <w:marTop w:val="0"/>
      <w:marBottom w:val="0"/>
      <w:divBdr>
        <w:top w:val="none" w:sz="0" w:space="0" w:color="auto"/>
        <w:left w:val="none" w:sz="0" w:space="0" w:color="auto"/>
        <w:bottom w:val="none" w:sz="0" w:space="0" w:color="auto"/>
        <w:right w:val="none" w:sz="0" w:space="0" w:color="auto"/>
      </w:divBdr>
    </w:div>
    <w:div w:id="541214051">
      <w:bodyDiv w:val="1"/>
      <w:marLeft w:val="0"/>
      <w:marRight w:val="0"/>
      <w:marTop w:val="0"/>
      <w:marBottom w:val="0"/>
      <w:divBdr>
        <w:top w:val="none" w:sz="0" w:space="0" w:color="auto"/>
        <w:left w:val="none" w:sz="0" w:space="0" w:color="auto"/>
        <w:bottom w:val="none" w:sz="0" w:space="0" w:color="auto"/>
        <w:right w:val="none" w:sz="0" w:space="0" w:color="auto"/>
      </w:divBdr>
    </w:div>
    <w:div w:id="554315569">
      <w:bodyDiv w:val="1"/>
      <w:marLeft w:val="0"/>
      <w:marRight w:val="0"/>
      <w:marTop w:val="0"/>
      <w:marBottom w:val="0"/>
      <w:divBdr>
        <w:top w:val="none" w:sz="0" w:space="0" w:color="auto"/>
        <w:left w:val="none" w:sz="0" w:space="0" w:color="auto"/>
        <w:bottom w:val="none" w:sz="0" w:space="0" w:color="auto"/>
        <w:right w:val="none" w:sz="0" w:space="0" w:color="auto"/>
      </w:divBdr>
    </w:div>
    <w:div w:id="554435957">
      <w:bodyDiv w:val="1"/>
      <w:marLeft w:val="0"/>
      <w:marRight w:val="0"/>
      <w:marTop w:val="0"/>
      <w:marBottom w:val="0"/>
      <w:divBdr>
        <w:top w:val="none" w:sz="0" w:space="0" w:color="auto"/>
        <w:left w:val="none" w:sz="0" w:space="0" w:color="auto"/>
        <w:bottom w:val="none" w:sz="0" w:space="0" w:color="auto"/>
        <w:right w:val="none" w:sz="0" w:space="0" w:color="auto"/>
      </w:divBdr>
      <w:divsChild>
        <w:div w:id="866069032">
          <w:marLeft w:val="0"/>
          <w:marRight w:val="0"/>
          <w:marTop w:val="0"/>
          <w:marBottom w:val="0"/>
          <w:divBdr>
            <w:top w:val="none" w:sz="0" w:space="0" w:color="auto"/>
            <w:left w:val="none" w:sz="0" w:space="0" w:color="auto"/>
            <w:bottom w:val="none" w:sz="0" w:space="0" w:color="auto"/>
            <w:right w:val="none" w:sz="0" w:space="0" w:color="auto"/>
          </w:divBdr>
          <w:divsChild>
            <w:div w:id="1652363190">
              <w:marLeft w:val="0"/>
              <w:marRight w:val="0"/>
              <w:marTop w:val="0"/>
              <w:marBottom w:val="0"/>
              <w:divBdr>
                <w:top w:val="none" w:sz="0" w:space="0" w:color="auto"/>
                <w:left w:val="none" w:sz="0" w:space="0" w:color="auto"/>
                <w:bottom w:val="none" w:sz="0" w:space="0" w:color="auto"/>
                <w:right w:val="none" w:sz="0" w:space="0" w:color="auto"/>
              </w:divBdr>
            </w:div>
          </w:divsChild>
        </w:div>
        <w:div w:id="311715911">
          <w:marLeft w:val="0"/>
          <w:marRight w:val="0"/>
          <w:marTop w:val="0"/>
          <w:marBottom w:val="0"/>
          <w:divBdr>
            <w:top w:val="none" w:sz="0" w:space="0" w:color="auto"/>
            <w:left w:val="none" w:sz="0" w:space="0" w:color="auto"/>
            <w:bottom w:val="none" w:sz="0" w:space="0" w:color="auto"/>
            <w:right w:val="none" w:sz="0" w:space="0" w:color="auto"/>
          </w:divBdr>
          <w:divsChild>
            <w:div w:id="15895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0933">
      <w:bodyDiv w:val="1"/>
      <w:marLeft w:val="0"/>
      <w:marRight w:val="0"/>
      <w:marTop w:val="0"/>
      <w:marBottom w:val="0"/>
      <w:divBdr>
        <w:top w:val="none" w:sz="0" w:space="0" w:color="auto"/>
        <w:left w:val="none" w:sz="0" w:space="0" w:color="auto"/>
        <w:bottom w:val="none" w:sz="0" w:space="0" w:color="auto"/>
        <w:right w:val="none" w:sz="0" w:space="0" w:color="auto"/>
      </w:divBdr>
    </w:div>
    <w:div w:id="557403330">
      <w:bodyDiv w:val="1"/>
      <w:marLeft w:val="0"/>
      <w:marRight w:val="0"/>
      <w:marTop w:val="0"/>
      <w:marBottom w:val="0"/>
      <w:divBdr>
        <w:top w:val="none" w:sz="0" w:space="0" w:color="auto"/>
        <w:left w:val="none" w:sz="0" w:space="0" w:color="auto"/>
        <w:bottom w:val="none" w:sz="0" w:space="0" w:color="auto"/>
        <w:right w:val="none" w:sz="0" w:space="0" w:color="auto"/>
      </w:divBdr>
    </w:div>
    <w:div w:id="557858850">
      <w:bodyDiv w:val="1"/>
      <w:marLeft w:val="0"/>
      <w:marRight w:val="0"/>
      <w:marTop w:val="0"/>
      <w:marBottom w:val="0"/>
      <w:divBdr>
        <w:top w:val="none" w:sz="0" w:space="0" w:color="auto"/>
        <w:left w:val="none" w:sz="0" w:space="0" w:color="auto"/>
        <w:bottom w:val="none" w:sz="0" w:space="0" w:color="auto"/>
        <w:right w:val="none" w:sz="0" w:space="0" w:color="auto"/>
      </w:divBdr>
    </w:div>
    <w:div w:id="560557600">
      <w:bodyDiv w:val="1"/>
      <w:marLeft w:val="0"/>
      <w:marRight w:val="0"/>
      <w:marTop w:val="0"/>
      <w:marBottom w:val="0"/>
      <w:divBdr>
        <w:top w:val="none" w:sz="0" w:space="0" w:color="auto"/>
        <w:left w:val="none" w:sz="0" w:space="0" w:color="auto"/>
        <w:bottom w:val="none" w:sz="0" w:space="0" w:color="auto"/>
        <w:right w:val="none" w:sz="0" w:space="0" w:color="auto"/>
      </w:divBdr>
    </w:div>
    <w:div w:id="562177199">
      <w:bodyDiv w:val="1"/>
      <w:marLeft w:val="0"/>
      <w:marRight w:val="0"/>
      <w:marTop w:val="0"/>
      <w:marBottom w:val="0"/>
      <w:divBdr>
        <w:top w:val="none" w:sz="0" w:space="0" w:color="auto"/>
        <w:left w:val="none" w:sz="0" w:space="0" w:color="auto"/>
        <w:bottom w:val="none" w:sz="0" w:space="0" w:color="auto"/>
        <w:right w:val="none" w:sz="0" w:space="0" w:color="auto"/>
      </w:divBdr>
    </w:div>
    <w:div w:id="562914591">
      <w:bodyDiv w:val="1"/>
      <w:marLeft w:val="0"/>
      <w:marRight w:val="0"/>
      <w:marTop w:val="0"/>
      <w:marBottom w:val="0"/>
      <w:divBdr>
        <w:top w:val="none" w:sz="0" w:space="0" w:color="auto"/>
        <w:left w:val="none" w:sz="0" w:space="0" w:color="auto"/>
        <w:bottom w:val="none" w:sz="0" w:space="0" w:color="auto"/>
        <w:right w:val="none" w:sz="0" w:space="0" w:color="auto"/>
      </w:divBdr>
    </w:div>
    <w:div w:id="563954592">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580262229">
      <w:bodyDiv w:val="1"/>
      <w:marLeft w:val="0"/>
      <w:marRight w:val="0"/>
      <w:marTop w:val="0"/>
      <w:marBottom w:val="0"/>
      <w:divBdr>
        <w:top w:val="none" w:sz="0" w:space="0" w:color="auto"/>
        <w:left w:val="none" w:sz="0" w:space="0" w:color="auto"/>
        <w:bottom w:val="none" w:sz="0" w:space="0" w:color="auto"/>
        <w:right w:val="none" w:sz="0" w:space="0" w:color="auto"/>
      </w:divBdr>
    </w:div>
    <w:div w:id="580876487">
      <w:bodyDiv w:val="1"/>
      <w:marLeft w:val="0"/>
      <w:marRight w:val="0"/>
      <w:marTop w:val="0"/>
      <w:marBottom w:val="0"/>
      <w:divBdr>
        <w:top w:val="none" w:sz="0" w:space="0" w:color="auto"/>
        <w:left w:val="none" w:sz="0" w:space="0" w:color="auto"/>
        <w:bottom w:val="none" w:sz="0" w:space="0" w:color="auto"/>
        <w:right w:val="none" w:sz="0" w:space="0" w:color="auto"/>
      </w:divBdr>
    </w:div>
    <w:div w:id="596061180">
      <w:bodyDiv w:val="1"/>
      <w:marLeft w:val="0"/>
      <w:marRight w:val="0"/>
      <w:marTop w:val="0"/>
      <w:marBottom w:val="0"/>
      <w:divBdr>
        <w:top w:val="none" w:sz="0" w:space="0" w:color="auto"/>
        <w:left w:val="none" w:sz="0" w:space="0" w:color="auto"/>
        <w:bottom w:val="none" w:sz="0" w:space="0" w:color="auto"/>
        <w:right w:val="none" w:sz="0" w:space="0" w:color="auto"/>
      </w:divBdr>
    </w:div>
    <w:div w:id="596986173">
      <w:bodyDiv w:val="1"/>
      <w:marLeft w:val="0"/>
      <w:marRight w:val="0"/>
      <w:marTop w:val="0"/>
      <w:marBottom w:val="0"/>
      <w:divBdr>
        <w:top w:val="none" w:sz="0" w:space="0" w:color="auto"/>
        <w:left w:val="none" w:sz="0" w:space="0" w:color="auto"/>
        <w:bottom w:val="none" w:sz="0" w:space="0" w:color="auto"/>
        <w:right w:val="none" w:sz="0" w:space="0" w:color="auto"/>
      </w:divBdr>
    </w:div>
    <w:div w:id="614287523">
      <w:bodyDiv w:val="1"/>
      <w:marLeft w:val="0"/>
      <w:marRight w:val="0"/>
      <w:marTop w:val="0"/>
      <w:marBottom w:val="0"/>
      <w:divBdr>
        <w:top w:val="none" w:sz="0" w:space="0" w:color="auto"/>
        <w:left w:val="none" w:sz="0" w:space="0" w:color="auto"/>
        <w:bottom w:val="none" w:sz="0" w:space="0" w:color="auto"/>
        <w:right w:val="none" w:sz="0" w:space="0" w:color="auto"/>
      </w:divBdr>
    </w:div>
    <w:div w:id="614603621">
      <w:bodyDiv w:val="1"/>
      <w:marLeft w:val="0"/>
      <w:marRight w:val="0"/>
      <w:marTop w:val="0"/>
      <w:marBottom w:val="0"/>
      <w:divBdr>
        <w:top w:val="none" w:sz="0" w:space="0" w:color="auto"/>
        <w:left w:val="none" w:sz="0" w:space="0" w:color="auto"/>
        <w:bottom w:val="none" w:sz="0" w:space="0" w:color="auto"/>
        <w:right w:val="none" w:sz="0" w:space="0" w:color="auto"/>
      </w:divBdr>
    </w:div>
    <w:div w:id="614749800">
      <w:bodyDiv w:val="1"/>
      <w:marLeft w:val="0"/>
      <w:marRight w:val="0"/>
      <w:marTop w:val="0"/>
      <w:marBottom w:val="0"/>
      <w:divBdr>
        <w:top w:val="none" w:sz="0" w:space="0" w:color="auto"/>
        <w:left w:val="none" w:sz="0" w:space="0" w:color="auto"/>
        <w:bottom w:val="none" w:sz="0" w:space="0" w:color="auto"/>
        <w:right w:val="none" w:sz="0" w:space="0" w:color="auto"/>
      </w:divBdr>
    </w:div>
    <w:div w:id="619150074">
      <w:bodyDiv w:val="1"/>
      <w:marLeft w:val="0"/>
      <w:marRight w:val="0"/>
      <w:marTop w:val="0"/>
      <w:marBottom w:val="0"/>
      <w:divBdr>
        <w:top w:val="none" w:sz="0" w:space="0" w:color="auto"/>
        <w:left w:val="none" w:sz="0" w:space="0" w:color="auto"/>
        <w:bottom w:val="none" w:sz="0" w:space="0" w:color="auto"/>
        <w:right w:val="none" w:sz="0" w:space="0" w:color="auto"/>
      </w:divBdr>
    </w:div>
    <w:div w:id="625769207">
      <w:bodyDiv w:val="1"/>
      <w:marLeft w:val="0"/>
      <w:marRight w:val="0"/>
      <w:marTop w:val="0"/>
      <w:marBottom w:val="0"/>
      <w:divBdr>
        <w:top w:val="none" w:sz="0" w:space="0" w:color="auto"/>
        <w:left w:val="none" w:sz="0" w:space="0" w:color="auto"/>
        <w:bottom w:val="none" w:sz="0" w:space="0" w:color="auto"/>
        <w:right w:val="none" w:sz="0" w:space="0" w:color="auto"/>
      </w:divBdr>
    </w:div>
    <w:div w:id="636029782">
      <w:bodyDiv w:val="1"/>
      <w:marLeft w:val="0"/>
      <w:marRight w:val="0"/>
      <w:marTop w:val="0"/>
      <w:marBottom w:val="0"/>
      <w:divBdr>
        <w:top w:val="none" w:sz="0" w:space="0" w:color="auto"/>
        <w:left w:val="none" w:sz="0" w:space="0" w:color="auto"/>
        <w:bottom w:val="none" w:sz="0" w:space="0" w:color="auto"/>
        <w:right w:val="none" w:sz="0" w:space="0" w:color="auto"/>
      </w:divBdr>
    </w:div>
    <w:div w:id="643508014">
      <w:bodyDiv w:val="1"/>
      <w:marLeft w:val="0"/>
      <w:marRight w:val="0"/>
      <w:marTop w:val="0"/>
      <w:marBottom w:val="0"/>
      <w:divBdr>
        <w:top w:val="none" w:sz="0" w:space="0" w:color="auto"/>
        <w:left w:val="none" w:sz="0" w:space="0" w:color="auto"/>
        <w:bottom w:val="none" w:sz="0" w:space="0" w:color="auto"/>
        <w:right w:val="none" w:sz="0" w:space="0" w:color="auto"/>
      </w:divBdr>
    </w:div>
    <w:div w:id="646589536">
      <w:bodyDiv w:val="1"/>
      <w:marLeft w:val="0"/>
      <w:marRight w:val="0"/>
      <w:marTop w:val="0"/>
      <w:marBottom w:val="0"/>
      <w:divBdr>
        <w:top w:val="none" w:sz="0" w:space="0" w:color="auto"/>
        <w:left w:val="none" w:sz="0" w:space="0" w:color="auto"/>
        <w:bottom w:val="none" w:sz="0" w:space="0" w:color="auto"/>
        <w:right w:val="none" w:sz="0" w:space="0" w:color="auto"/>
      </w:divBdr>
    </w:div>
    <w:div w:id="655957767">
      <w:bodyDiv w:val="1"/>
      <w:marLeft w:val="0"/>
      <w:marRight w:val="0"/>
      <w:marTop w:val="0"/>
      <w:marBottom w:val="0"/>
      <w:divBdr>
        <w:top w:val="none" w:sz="0" w:space="0" w:color="auto"/>
        <w:left w:val="none" w:sz="0" w:space="0" w:color="auto"/>
        <w:bottom w:val="none" w:sz="0" w:space="0" w:color="auto"/>
        <w:right w:val="none" w:sz="0" w:space="0" w:color="auto"/>
      </w:divBdr>
    </w:div>
    <w:div w:id="659774263">
      <w:bodyDiv w:val="1"/>
      <w:marLeft w:val="0"/>
      <w:marRight w:val="0"/>
      <w:marTop w:val="0"/>
      <w:marBottom w:val="0"/>
      <w:divBdr>
        <w:top w:val="none" w:sz="0" w:space="0" w:color="auto"/>
        <w:left w:val="none" w:sz="0" w:space="0" w:color="auto"/>
        <w:bottom w:val="none" w:sz="0" w:space="0" w:color="auto"/>
        <w:right w:val="none" w:sz="0" w:space="0" w:color="auto"/>
      </w:divBdr>
    </w:div>
    <w:div w:id="664668552">
      <w:bodyDiv w:val="1"/>
      <w:marLeft w:val="0"/>
      <w:marRight w:val="0"/>
      <w:marTop w:val="0"/>
      <w:marBottom w:val="0"/>
      <w:divBdr>
        <w:top w:val="none" w:sz="0" w:space="0" w:color="auto"/>
        <w:left w:val="none" w:sz="0" w:space="0" w:color="auto"/>
        <w:bottom w:val="none" w:sz="0" w:space="0" w:color="auto"/>
        <w:right w:val="none" w:sz="0" w:space="0" w:color="auto"/>
      </w:divBdr>
    </w:div>
    <w:div w:id="664934756">
      <w:bodyDiv w:val="1"/>
      <w:marLeft w:val="0"/>
      <w:marRight w:val="0"/>
      <w:marTop w:val="0"/>
      <w:marBottom w:val="0"/>
      <w:divBdr>
        <w:top w:val="none" w:sz="0" w:space="0" w:color="auto"/>
        <w:left w:val="none" w:sz="0" w:space="0" w:color="auto"/>
        <w:bottom w:val="none" w:sz="0" w:space="0" w:color="auto"/>
        <w:right w:val="none" w:sz="0" w:space="0" w:color="auto"/>
      </w:divBdr>
    </w:div>
    <w:div w:id="670177181">
      <w:bodyDiv w:val="1"/>
      <w:marLeft w:val="0"/>
      <w:marRight w:val="0"/>
      <w:marTop w:val="0"/>
      <w:marBottom w:val="0"/>
      <w:divBdr>
        <w:top w:val="none" w:sz="0" w:space="0" w:color="auto"/>
        <w:left w:val="none" w:sz="0" w:space="0" w:color="auto"/>
        <w:bottom w:val="none" w:sz="0" w:space="0" w:color="auto"/>
        <w:right w:val="none" w:sz="0" w:space="0" w:color="auto"/>
      </w:divBdr>
    </w:div>
    <w:div w:id="672804147">
      <w:bodyDiv w:val="1"/>
      <w:marLeft w:val="0"/>
      <w:marRight w:val="0"/>
      <w:marTop w:val="0"/>
      <w:marBottom w:val="0"/>
      <w:divBdr>
        <w:top w:val="none" w:sz="0" w:space="0" w:color="auto"/>
        <w:left w:val="none" w:sz="0" w:space="0" w:color="auto"/>
        <w:bottom w:val="none" w:sz="0" w:space="0" w:color="auto"/>
        <w:right w:val="none" w:sz="0" w:space="0" w:color="auto"/>
      </w:divBdr>
    </w:div>
    <w:div w:id="681081399">
      <w:bodyDiv w:val="1"/>
      <w:marLeft w:val="0"/>
      <w:marRight w:val="0"/>
      <w:marTop w:val="0"/>
      <w:marBottom w:val="0"/>
      <w:divBdr>
        <w:top w:val="none" w:sz="0" w:space="0" w:color="auto"/>
        <w:left w:val="none" w:sz="0" w:space="0" w:color="auto"/>
        <w:bottom w:val="none" w:sz="0" w:space="0" w:color="auto"/>
        <w:right w:val="none" w:sz="0" w:space="0" w:color="auto"/>
      </w:divBdr>
    </w:div>
    <w:div w:id="687297589">
      <w:bodyDiv w:val="1"/>
      <w:marLeft w:val="0"/>
      <w:marRight w:val="0"/>
      <w:marTop w:val="0"/>
      <w:marBottom w:val="0"/>
      <w:divBdr>
        <w:top w:val="none" w:sz="0" w:space="0" w:color="auto"/>
        <w:left w:val="none" w:sz="0" w:space="0" w:color="auto"/>
        <w:bottom w:val="none" w:sz="0" w:space="0" w:color="auto"/>
        <w:right w:val="none" w:sz="0" w:space="0" w:color="auto"/>
      </w:divBdr>
    </w:div>
    <w:div w:id="690910704">
      <w:bodyDiv w:val="1"/>
      <w:marLeft w:val="0"/>
      <w:marRight w:val="0"/>
      <w:marTop w:val="0"/>
      <w:marBottom w:val="0"/>
      <w:divBdr>
        <w:top w:val="none" w:sz="0" w:space="0" w:color="auto"/>
        <w:left w:val="none" w:sz="0" w:space="0" w:color="auto"/>
        <w:bottom w:val="none" w:sz="0" w:space="0" w:color="auto"/>
        <w:right w:val="none" w:sz="0" w:space="0" w:color="auto"/>
      </w:divBdr>
    </w:div>
    <w:div w:id="701787790">
      <w:bodyDiv w:val="1"/>
      <w:marLeft w:val="0"/>
      <w:marRight w:val="0"/>
      <w:marTop w:val="0"/>
      <w:marBottom w:val="0"/>
      <w:divBdr>
        <w:top w:val="none" w:sz="0" w:space="0" w:color="auto"/>
        <w:left w:val="none" w:sz="0" w:space="0" w:color="auto"/>
        <w:bottom w:val="none" w:sz="0" w:space="0" w:color="auto"/>
        <w:right w:val="none" w:sz="0" w:space="0" w:color="auto"/>
      </w:divBdr>
    </w:div>
    <w:div w:id="704066020">
      <w:bodyDiv w:val="1"/>
      <w:marLeft w:val="0"/>
      <w:marRight w:val="0"/>
      <w:marTop w:val="0"/>
      <w:marBottom w:val="0"/>
      <w:divBdr>
        <w:top w:val="none" w:sz="0" w:space="0" w:color="auto"/>
        <w:left w:val="none" w:sz="0" w:space="0" w:color="auto"/>
        <w:bottom w:val="none" w:sz="0" w:space="0" w:color="auto"/>
        <w:right w:val="none" w:sz="0" w:space="0" w:color="auto"/>
      </w:divBdr>
    </w:div>
    <w:div w:id="708533894">
      <w:bodyDiv w:val="1"/>
      <w:marLeft w:val="0"/>
      <w:marRight w:val="0"/>
      <w:marTop w:val="0"/>
      <w:marBottom w:val="0"/>
      <w:divBdr>
        <w:top w:val="none" w:sz="0" w:space="0" w:color="auto"/>
        <w:left w:val="none" w:sz="0" w:space="0" w:color="auto"/>
        <w:bottom w:val="none" w:sz="0" w:space="0" w:color="auto"/>
        <w:right w:val="none" w:sz="0" w:space="0" w:color="auto"/>
      </w:divBdr>
    </w:div>
    <w:div w:id="712463806">
      <w:bodyDiv w:val="1"/>
      <w:marLeft w:val="0"/>
      <w:marRight w:val="0"/>
      <w:marTop w:val="0"/>
      <w:marBottom w:val="0"/>
      <w:divBdr>
        <w:top w:val="none" w:sz="0" w:space="0" w:color="auto"/>
        <w:left w:val="none" w:sz="0" w:space="0" w:color="auto"/>
        <w:bottom w:val="none" w:sz="0" w:space="0" w:color="auto"/>
        <w:right w:val="none" w:sz="0" w:space="0" w:color="auto"/>
      </w:divBdr>
    </w:div>
    <w:div w:id="715011540">
      <w:bodyDiv w:val="1"/>
      <w:marLeft w:val="0"/>
      <w:marRight w:val="0"/>
      <w:marTop w:val="0"/>
      <w:marBottom w:val="0"/>
      <w:divBdr>
        <w:top w:val="none" w:sz="0" w:space="0" w:color="auto"/>
        <w:left w:val="none" w:sz="0" w:space="0" w:color="auto"/>
        <w:bottom w:val="none" w:sz="0" w:space="0" w:color="auto"/>
        <w:right w:val="none" w:sz="0" w:space="0" w:color="auto"/>
      </w:divBdr>
    </w:div>
    <w:div w:id="718357216">
      <w:bodyDiv w:val="1"/>
      <w:marLeft w:val="0"/>
      <w:marRight w:val="0"/>
      <w:marTop w:val="0"/>
      <w:marBottom w:val="0"/>
      <w:divBdr>
        <w:top w:val="none" w:sz="0" w:space="0" w:color="auto"/>
        <w:left w:val="none" w:sz="0" w:space="0" w:color="auto"/>
        <w:bottom w:val="none" w:sz="0" w:space="0" w:color="auto"/>
        <w:right w:val="none" w:sz="0" w:space="0" w:color="auto"/>
      </w:divBdr>
    </w:div>
    <w:div w:id="719472996">
      <w:bodyDiv w:val="1"/>
      <w:marLeft w:val="0"/>
      <w:marRight w:val="0"/>
      <w:marTop w:val="0"/>
      <w:marBottom w:val="0"/>
      <w:divBdr>
        <w:top w:val="none" w:sz="0" w:space="0" w:color="auto"/>
        <w:left w:val="none" w:sz="0" w:space="0" w:color="auto"/>
        <w:bottom w:val="none" w:sz="0" w:space="0" w:color="auto"/>
        <w:right w:val="none" w:sz="0" w:space="0" w:color="auto"/>
      </w:divBdr>
    </w:div>
    <w:div w:id="721754152">
      <w:bodyDiv w:val="1"/>
      <w:marLeft w:val="0"/>
      <w:marRight w:val="0"/>
      <w:marTop w:val="0"/>
      <w:marBottom w:val="0"/>
      <w:divBdr>
        <w:top w:val="none" w:sz="0" w:space="0" w:color="auto"/>
        <w:left w:val="none" w:sz="0" w:space="0" w:color="auto"/>
        <w:bottom w:val="none" w:sz="0" w:space="0" w:color="auto"/>
        <w:right w:val="none" w:sz="0" w:space="0" w:color="auto"/>
      </w:divBdr>
    </w:div>
    <w:div w:id="723523158">
      <w:bodyDiv w:val="1"/>
      <w:marLeft w:val="0"/>
      <w:marRight w:val="0"/>
      <w:marTop w:val="0"/>
      <w:marBottom w:val="0"/>
      <w:divBdr>
        <w:top w:val="none" w:sz="0" w:space="0" w:color="auto"/>
        <w:left w:val="none" w:sz="0" w:space="0" w:color="auto"/>
        <w:bottom w:val="none" w:sz="0" w:space="0" w:color="auto"/>
        <w:right w:val="none" w:sz="0" w:space="0" w:color="auto"/>
      </w:divBdr>
    </w:div>
    <w:div w:id="726490529">
      <w:bodyDiv w:val="1"/>
      <w:marLeft w:val="0"/>
      <w:marRight w:val="0"/>
      <w:marTop w:val="0"/>
      <w:marBottom w:val="0"/>
      <w:divBdr>
        <w:top w:val="none" w:sz="0" w:space="0" w:color="auto"/>
        <w:left w:val="none" w:sz="0" w:space="0" w:color="auto"/>
        <w:bottom w:val="none" w:sz="0" w:space="0" w:color="auto"/>
        <w:right w:val="none" w:sz="0" w:space="0" w:color="auto"/>
      </w:divBdr>
    </w:div>
    <w:div w:id="726760166">
      <w:bodyDiv w:val="1"/>
      <w:marLeft w:val="0"/>
      <w:marRight w:val="0"/>
      <w:marTop w:val="0"/>
      <w:marBottom w:val="0"/>
      <w:divBdr>
        <w:top w:val="none" w:sz="0" w:space="0" w:color="auto"/>
        <w:left w:val="none" w:sz="0" w:space="0" w:color="auto"/>
        <w:bottom w:val="none" w:sz="0" w:space="0" w:color="auto"/>
        <w:right w:val="none" w:sz="0" w:space="0" w:color="auto"/>
      </w:divBdr>
    </w:div>
    <w:div w:id="729809029">
      <w:bodyDiv w:val="1"/>
      <w:marLeft w:val="0"/>
      <w:marRight w:val="0"/>
      <w:marTop w:val="0"/>
      <w:marBottom w:val="0"/>
      <w:divBdr>
        <w:top w:val="none" w:sz="0" w:space="0" w:color="auto"/>
        <w:left w:val="none" w:sz="0" w:space="0" w:color="auto"/>
        <w:bottom w:val="none" w:sz="0" w:space="0" w:color="auto"/>
        <w:right w:val="none" w:sz="0" w:space="0" w:color="auto"/>
      </w:divBdr>
    </w:div>
    <w:div w:id="747656580">
      <w:bodyDiv w:val="1"/>
      <w:marLeft w:val="0"/>
      <w:marRight w:val="0"/>
      <w:marTop w:val="0"/>
      <w:marBottom w:val="0"/>
      <w:divBdr>
        <w:top w:val="none" w:sz="0" w:space="0" w:color="auto"/>
        <w:left w:val="none" w:sz="0" w:space="0" w:color="auto"/>
        <w:bottom w:val="none" w:sz="0" w:space="0" w:color="auto"/>
        <w:right w:val="none" w:sz="0" w:space="0" w:color="auto"/>
      </w:divBdr>
    </w:div>
    <w:div w:id="749427029">
      <w:bodyDiv w:val="1"/>
      <w:marLeft w:val="0"/>
      <w:marRight w:val="0"/>
      <w:marTop w:val="0"/>
      <w:marBottom w:val="0"/>
      <w:divBdr>
        <w:top w:val="none" w:sz="0" w:space="0" w:color="auto"/>
        <w:left w:val="none" w:sz="0" w:space="0" w:color="auto"/>
        <w:bottom w:val="none" w:sz="0" w:space="0" w:color="auto"/>
        <w:right w:val="none" w:sz="0" w:space="0" w:color="auto"/>
      </w:divBdr>
    </w:div>
    <w:div w:id="751707842">
      <w:bodyDiv w:val="1"/>
      <w:marLeft w:val="0"/>
      <w:marRight w:val="0"/>
      <w:marTop w:val="0"/>
      <w:marBottom w:val="0"/>
      <w:divBdr>
        <w:top w:val="none" w:sz="0" w:space="0" w:color="auto"/>
        <w:left w:val="none" w:sz="0" w:space="0" w:color="auto"/>
        <w:bottom w:val="none" w:sz="0" w:space="0" w:color="auto"/>
        <w:right w:val="none" w:sz="0" w:space="0" w:color="auto"/>
      </w:divBdr>
    </w:div>
    <w:div w:id="756559386">
      <w:bodyDiv w:val="1"/>
      <w:marLeft w:val="0"/>
      <w:marRight w:val="0"/>
      <w:marTop w:val="0"/>
      <w:marBottom w:val="0"/>
      <w:divBdr>
        <w:top w:val="none" w:sz="0" w:space="0" w:color="auto"/>
        <w:left w:val="none" w:sz="0" w:space="0" w:color="auto"/>
        <w:bottom w:val="none" w:sz="0" w:space="0" w:color="auto"/>
        <w:right w:val="none" w:sz="0" w:space="0" w:color="auto"/>
      </w:divBdr>
    </w:div>
    <w:div w:id="759759333">
      <w:bodyDiv w:val="1"/>
      <w:marLeft w:val="0"/>
      <w:marRight w:val="0"/>
      <w:marTop w:val="0"/>
      <w:marBottom w:val="0"/>
      <w:divBdr>
        <w:top w:val="none" w:sz="0" w:space="0" w:color="auto"/>
        <w:left w:val="none" w:sz="0" w:space="0" w:color="auto"/>
        <w:bottom w:val="none" w:sz="0" w:space="0" w:color="auto"/>
        <w:right w:val="none" w:sz="0" w:space="0" w:color="auto"/>
      </w:divBdr>
      <w:divsChild>
        <w:div w:id="1751466186">
          <w:marLeft w:val="0"/>
          <w:marRight w:val="0"/>
          <w:marTop w:val="0"/>
          <w:marBottom w:val="0"/>
          <w:divBdr>
            <w:top w:val="none" w:sz="0" w:space="0" w:color="auto"/>
            <w:left w:val="none" w:sz="0" w:space="0" w:color="auto"/>
            <w:bottom w:val="none" w:sz="0" w:space="0" w:color="auto"/>
            <w:right w:val="none" w:sz="0" w:space="0" w:color="auto"/>
          </w:divBdr>
          <w:divsChild>
            <w:div w:id="2906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61299">
      <w:bodyDiv w:val="1"/>
      <w:marLeft w:val="0"/>
      <w:marRight w:val="0"/>
      <w:marTop w:val="0"/>
      <w:marBottom w:val="0"/>
      <w:divBdr>
        <w:top w:val="none" w:sz="0" w:space="0" w:color="auto"/>
        <w:left w:val="none" w:sz="0" w:space="0" w:color="auto"/>
        <w:bottom w:val="none" w:sz="0" w:space="0" w:color="auto"/>
        <w:right w:val="none" w:sz="0" w:space="0" w:color="auto"/>
      </w:divBdr>
    </w:div>
    <w:div w:id="762578894">
      <w:bodyDiv w:val="1"/>
      <w:marLeft w:val="0"/>
      <w:marRight w:val="0"/>
      <w:marTop w:val="0"/>
      <w:marBottom w:val="0"/>
      <w:divBdr>
        <w:top w:val="none" w:sz="0" w:space="0" w:color="auto"/>
        <w:left w:val="none" w:sz="0" w:space="0" w:color="auto"/>
        <w:bottom w:val="none" w:sz="0" w:space="0" w:color="auto"/>
        <w:right w:val="none" w:sz="0" w:space="0" w:color="auto"/>
      </w:divBdr>
    </w:div>
    <w:div w:id="762921581">
      <w:bodyDiv w:val="1"/>
      <w:marLeft w:val="0"/>
      <w:marRight w:val="0"/>
      <w:marTop w:val="0"/>
      <w:marBottom w:val="0"/>
      <w:divBdr>
        <w:top w:val="none" w:sz="0" w:space="0" w:color="auto"/>
        <w:left w:val="none" w:sz="0" w:space="0" w:color="auto"/>
        <w:bottom w:val="none" w:sz="0" w:space="0" w:color="auto"/>
        <w:right w:val="none" w:sz="0" w:space="0" w:color="auto"/>
      </w:divBdr>
    </w:div>
    <w:div w:id="768161824">
      <w:bodyDiv w:val="1"/>
      <w:marLeft w:val="0"/>
      <w:marRight w:val="0"/>
      <w:marTop w:val="0"/>
      <w:marBottom w:val="0"/>
      <w:divBdr>
        <w:top w:val="none" w:sz="0" w:space="0" w:color="auto"/>
        <w:left w:val="none" w:sz="0" w:space="0" w:color="auto"/>
        <w:bottom w:val="none" w:sz="0" w:space="0" w:color="auto"/>
        <w:right w:val="none" w:sz="0" w:space="0" w:color="auto"/>
      </w:divBdr>
    </w:div>
    <w:div w:id="768501321">
      <w:bodyDiv w:val="1"/>
      <w:marLeft w:val="0"/>
      <w:marRight w:val="0"/>
      <w:marTop w:val="0"/>
      <w:marBottom w:val="0"/>
      <w:divBdr>
        <w:top w:val="none" w:sz="0" w:space="0" w:color="auto"/>
        <w:left w:val="none" w:sz="0" w:space="0" w:color="auto"/>
        <w:bottom w:val="none" w:sz="0" w:space="0" w:color="auto"/>
        <w:right w:val="none" w:sz="0" w:space="0" w:color="auto"/>
      </w:divBdr>
    </w:div>
    <w:div w:id="769936732">
      <w:bodyDiv w:val="1"/>
      <w:marLeft w:val="0"/>
      <w:marRight w:val="0"/>
      <w:marTop w:val="0"/>
      <w:marBottom w:val="0"/>
      <w:divBdr>
        <w:top w:val="none" w:sz="0" w:space="0" w:color="auto"/>
        <w:left w:val="none" w:sz="0" w:space="0" w:color="auto"/>
        <w:bottom w:val="none" w:sz="0" w:space="0" w:color="auto"/>
        <w:right w:val="none" w:sz="0" w:space="0" w:color="auto"/>
      </w:divBdr>
    </w:div>
    <w:div w:id="770590091">
      <w:bodyDiv w:val="1"/>
      <w:marLeft w:val="0"/>
      <w:marRight w:val="0"/>
      <w:marTop w:val="0"/>
      <w:marBottom w:val="0"/>
      <w:divBdr>
        <w:top w:val="none" w:sz="0" w:space="0" w:color="auto"/>
        <w:left w:val="none" w:sz="0" w:space="0" w:color="auto"/>
        <w:bottom w:val="none" w:sz="0" w:space="0" w:color="auto"/>
        <w:right w:val="none" w:sz="0" w:space="0" w:color="auto"/>
      </w:divBdr>
      <w:divsChild>
        <w:div w:id="1560676594">
          <w:marLeft w:val="0"/>
          <w:marRight w:val="0"/>
          <w:marTop w:val="0"/>
          <w:marBottom w:val="0"/>
          <w:divBdr>
            <w:top w:val="single" w:sz="2" w:space="0" w:color="auto"/>
            <w:left w:val="single" w:sz="2" w:space="0" w:color="auto"/>
            <w:bottom w:val="single" w:sz="2" w:space="0" w:color="auto"/>
            <w:right w:val="single" w:sz="2" w:space="0" w:color="auto"/>
          </w:divBdr>
          <w:divsChild>
            <w:div w:id="1464730532">
              <w:marLeft w:val="0"/>
              <w:marRight w:val="0"/>
              <w:marTop w:val="0"/>
              <w:marBottom w:val="0"/>
              <w:divBdr>
                <w:top w:val="single" w:sz="2" w:space="0" w:color="auto"/>
                <w:left w:val="single" w:sz="2" w:space="0" w:color="auto"/>
                <w:bottom w:val="single" w:sz="2" w:space="0" w:color="auto"/>
                <w:right w:val="single" w:sz="2" w:space="0" w:color="auto"/>
              </w:divBdr>
              <w:divsChild>
                <w:div w:id="2000037119">
                  <w:marLeft w:val="0"/>
                  <w:marRight w:val="0"/>
                  <w:marTop w:val="0"/>
                  <w:marBottom w:val="0"/>
                  <w:divBdr>
                    <w:top w:val="single" w:sz="2" w:space="0" w:color="auto"/>
                    <w:left w:val="single" w:sz="2" w:space="0" w:color="auto"/>
                    <w:bottom w:val="single" w:sz="2" w:space="0" w:color="auto"/>
                    <w:right w:val="single" w:sz="2" w:space="0" w:color="auto"/>
                  </w:divBdr>
                  <w:divsChild>
                    <w:div w:id="927151965">
                      <w:marLeft w:val="0"/>
                      <w:marRight w:val="0"/>
                      <w:marTop w:val="0"/>
                      <w:marBottom w:val="0"/>
                      <w:divBdr>
                        <w:top w:val="single" w:sz="2" w:space="0" w:color="auto"/>
                        <w:left w:val="single" w:sz="2" w:space="0" w:color="auto"/>
                        <w:bottom w:val="single" w:sz="2" w:space="0" w:color="auto"/>
                        <w:right w:val="single" w:sz="2" w:space="0" w:color="auto"/>
                      </w:divBdr>
                      <w:divsChild>
                        <w:div w:id="965163579">
                          <w:marLeft w:val="0"/>
                          <w:marRight w:val="0"/>
                          <w:marTop w:val="0"/>
                          <w:marBottom w:val="0"/>
                          <w:divBdr>
                            <w:top w:val="single" w:sz="2" w:space="0" w:color="auto"/>
                            <w:left w:val="single" w:sz="2" w:space="0" w:color="auto"/>
                            <w:bottom w:val="single" w:sz="2" w:space="0" w:color="auto"/>
                            <w:right w:val="single" w:sz="2" w:space="0" w:color="auto"/>
                          </w:divBdr>
                          <w:divsChild>
                            <w:div w:id="1778139826">
                              <w:marLeft w:val="0"/>
                              <w:marRight w:val="0"/>
                              <w:marTop w:val="0"/>
                              <w:marBottom w:val="0"/>
                              <w:divBdr>
                                <w:top w:val="single" w:sz="2" w:space="0" w:color="auto"/>
                                <w:left w:val="single" w:sz="2" w:space="0" w:color="auto"/>
                                <w:bottom w:val="single" w:sz="2" w:space="0" w:color="auto"/>
                                <w:right w:val="single" w:sz="2" w:space="0" w:color="auto"/>
                              </w:divBdr>
                              <w:divsChild>
                                <w:div w:id="7213683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6567851">
                          <w:marLeft w:val="0"/>
                          <w:marRight w:val="0"/>
                          <w:marTop w:val="0"/>
                          <w:marBottom w:val="0"/>
                          <w:divBdr>
                            <w:top w:val="single" w:sz="2" w:space="0" w:color="auto"/>
                            <w:left w:val="single" w:sz="2" w:space="0" w:color="auto"/>
                            <w:bottom w:val="single" w:sz="2" w:space="0" w:color="auto"/>
                            <w:right w:val="single" w:sz="2" w:space="0" w:color="auto"/>
                          </w:divBdr>
                          <w:divsChild>
                            <w:div w:id="1471166506">
                              <w:marLeft w:val="0"/>
                              <w:marRight w:val="0"/>
                              <w:marTop w:val="0"/>
                              <w:marBottom w:val="0"/>
                              <w:divBdr>
                                <w:top w:val="single" w:sz="2" w:space="0" w:color="auto"/>
                                <w:left w:val="single" w:sz="2" w:space="0" w:color="auto"/>
                                <w:bottom w:val="single" w:sz="2" w:space="0" w:color="auto"/>
                                <w:right w:val="single" w:sz="2" w:space="0" w:color="auto"/>
                              </w:divBdr>
                              <w:divsChild>
                                <w:div w:id="974867410">
                                  <w:marLeft w:val="0"/>
                                  <w:marRight w:val="0"/>
                                  <w:marTop w:val="0"/>
                                  <w:marBottom w:val="0"/>
                                  <w:divBdr>
                                    <w:top w:val="single" w:sz="2" w:space="0" w:color="auto"/>
                                    <w:left w:val="single" w:sz="2" w:space="0" w:color="auto"/>
                                    <w:bottom w:val="single" w:sz="2" w:space="0" w:color="auto"/>
                                    <w:right w:val="single" w:sz="2" w:space="0" w:color="auto"/>
                                  </w:divBdr>
                                  <w:divsChild>
                                    <w:div w:id="1095208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26822838">
              <w:marLeft w:val="0"/>
              <w:marRight w:val="0"/>
              <w:marTop w:val="0"/>
              <w:marBottom w:val="0"/>
              <w:divBdr>
                <w:top w:val="single" w:sz="2" w:space="0" w:color="auto"/>
                <w:left w:val="single" w:sz="2" w:space="0" w:color="auto"/>
                <w:bottom w:val="single" w:sz="2" w:space="0" w:color="auto"/>
                <w:right w:val="single" w:sz="2" w:space="0" w:color="auto"/>
              </w:divBdr>
              <w:divsChild>
                <w:div w:id="2035884439">
                  <w:marLeft w:val="0"/>
                  <w:marRight w:val="0"/>
                  <w:marTop w:val="0"/>
                  <w:marBottom w:val="0"/>
                  <w:divBdr>
                    <w:top w:val="single" w:sz="2" w:space="0" w:color="auto"/>
                    <w:left w:val="single" w:sz="2" w:space="0" w:color="auto"/>
                    <w:bottom w:val="single" w:sz="2" w:space="0" w:color="auto"/>
                    <w:right w:val="single" w:sz="2" w:space="0" w:color="auto"/>
                  </w:divBdr>
                  <w:divsChild>
                    <w:div w:id="564684477">
                      <w:marLeft w:val="0"/>
                      <w:marRight w:val="0"/>
                      <w:marTop w:val="0"/>
                      <w:marBottom w:val="0"/>
                      <w:divBdr>
                        <w:top w:val="single" w:sz="2" w:space="0" w:color="auto"/>
                        <w:left w:val="single" w:sz="2" w:space="0" w:color="auto"/>
                        <w:bottom w:val="single" w:sz="2" w:space="0" w:color="auto"/>
                        <w:right w:val="single" w:sz="2" w:space="0" w:color="auto"/>
                      </w:divBdr>
                      <w:divsChild>
                        <w:div w:id="336003165">
                          <w:marLeft w:val="0"/>
                          <w:marRight w:val="0"/>
                          <w:marTop w:val="0"/>
                          <w:marBottom w:val="0"/>
                          <w:divBdr>
                            <w:top w:val="single" w:sz="2" w:space="0" w:color="auto"/>
                            <w:left w:val="single" w:sz="2" w:space="0" w:color="auto"/>
                            <w:bottom w:val="single" w:sz="2" w:space="0" w:color="auto"/>
                            <w:right w:val="single" w:sz="2" w:space="0" w:color="auto"/>
                          </w:divBdr>
                          <w:divsChild>
                            <w:div w:id="941646982">
                              <w:marLeft w:val="0"/>
                              <w:marRight w:val="0"/>
                              <w:marTop w:val="0"/>
                              <w:marBottom w:val="0"/>
                              <w:divBdr>
                                <w:top w:val="single" w:sz="2" w:space="0" w:color="auto"/>
                                <w:left w:val="single" w:sz="2" w:space="0" w:color="auto"/>
                                <w:bottom w:val="single" w:sz="2" w:space="0" w:color="auto"/>
                                <w:right w:val="single" w:sz="2" w:space="0" w:color="auto"/>
                              </w:divBdr>
                              <w:divsChild>
                                <w:div w:id="789402027">
                                  <w:marLeft w:val="0"/>
                                  <w:marRight w:val="0"/>
                                  <w:marTop w:val="0"/>
                                  <w:marBottom w:val="0"/>
                                  <w:divBdr>
                                    <w:top w:val="single" w:sz="2" w:space="0" w:color="auto"/>
                                    <w:left w:val="single" w:sz="2" w:space="0" w:color="auto"/>
                                    <w:bottom w:val="single" w:sz="2" w:space="0" w:color="auto"/>
                                    <w:right w:val="single" w:sz="2" w:space="0" w:color="auto"/>
                                  </w:divBdr>
                                </w:div>
                              </w:divsChild>
                            </w:div>
                            <w:div w:id="349068445">
                              <w:marLeft w:val="0"/>
                              <w:marRight w:val="0"/>
                              <w:marTop w:val="0"/>
                              <w:marBottom w:val="0"/>
                              <w:divBdr>
                                <w:top w:val="single" w:sz="2" w:space="0" w:color="auto"/>
                                <w:left w:val="single" w:sz="2" w:space="0" w:color="auto"/>
                                <w:bottom w:val="single" w:sz="2" w:space="0" w:color="auto"/>
                                <w:right w:val="single" w:sz="2" w:space="0" w:color="auto"/>
                              </w:divBdr>
                            </w:div>
                          </w:divsChild>
                        </w:div>
                        <w:div w:id="174275569">
                          <w:marLeft w:val="0"/>
                          <w:marRight w:val="0"/>
                          <w:marTop w:val="0"/>
                          <w:marBottom w:val="0"/>
                          <w:divBdr>
                            <w:top w:val="single" w:sz="2" w:space="0" w:color="auto"/>
                            <w:left w:val="single" w:sz="2" w:space="0" w:color="auto"/>
                            <w:bottom w:val="single" w:sz="2" w:space="0" w:color="auto"/>
                            <w:right w:val="single" w:sz="2" w:space="0" w:color="auto"/>
                          </w:divBdr>
                          <w:divsChild>
                            <w:div w:id="376705879">
                              <w:marLeft w:val="0"/>
                              <w:marRight w:val="0"/>
                              <w:marTop w:val="0"/>
                              <w:marBottom w:val="0"/>
                              <w:divBdr>
                                <w:top w:val="none" w:sz="0" w:space="0" w:color="auto"/>
                                <w:left w:val="none" w:sz="0" w:space="0" w:color="auto"/>
                                <w:bottom w:val="none" w:sz="0" w:space="0" w:color="auto"/>
                                <w:right w:val="none" w:sz="0" w:space="0" w:color="auto"/>
                              </w:divBdr>
                              <w:divsChild>
                                <w:div w:id="179273511">
                                  <w:marLeft w:val="0"/>
                                  <w:marRight w:val="0"/>
                                  <w:marTop w:val="0"/>
                                  <w:marBottom w:val="0"/>
                                  <w:divBdr>
                                    <w:top w:val="single" w:sz="2" w:space="0" w:color="auto"/>
                                    <w:left w:val="single" w:sz="2" w:space="0" w:color="auto"/>
                                    <w:bottom w:val="single" w:sz="2" w:space="0" w:color="auto"/>
                                    <w:right w:val="single" w:sz="2" w:space="0" w:color="auto"/>
                                  </w:divBdr>
                                  <w:divsChild>
                                    <w:div w:id="445124693">
                                      <w:marLeft w:val="0"/>
                                      <w:marRight w:val="0"/>
                                      <w:marTop w:val="0"/>
                                      <w:marBottom w:val="0"/>
                                      <w:divBdr>
                                        <w:top w:val="single" w:sz="2" w:space="0" w:color="auto"/>
                                        <w:left w:val="single" w:sz="2" w:space="0" w:color="auto"/>
                                        <w:bottom w:val="single" w:sz="2" w:space="0" w:color="auto"/>
                                        <w:right w:val="single" w:sz="2" w:space="0" w:color="auto"/>
                                      </w:divBdr>
                                      <w:divsChild>
                                        <w:div w:id="19685808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8767465">
              <w:marLeft w:val="0"/>
              <w:marRight w:val="0"/>
              <w:marTop w:val="0"/>
              <w:marBottom w:val="0"/>
              <w:divBdr>
                <w:top w:val="single" w:sz="2" w:space="0" w:color="auto"/>
                <w:left w:val="single" w:sz="2" w:space="0" w:color="auto"/>
                <w:bottom w:val="single" w:sz="2" w:space="0" w:color="auto"/>
                <w:right w:val="single" w:sz="2" w:space="0" w:color="auto"/>
              </w:divBdr>
              <w:divsChild>
                <w:div w:id="124009223">
                  <w:marLeft w:val="0"/>
                  <w:marRight w:val="0"/>
                  <w:marTop w:val="0"/>
                  <w:marBottom w:val="0"/>
                  <w:divBdr>
                    <w:top w:val="single" w:sz="2" w:space="0" w:color="auto"/>
                    <w:left w:val="single" w:sz="2" w:space="0" w:color="auto"/>
                    <w:bottom w:val="single" w:sz="2" w:space="0" w:color="auto"/>
                    <w:right w:val="single" w:sz="2" w:space="0" w:color="auto"/>
                  </w:divBdr>
                  <w:divsChild>
                    <w:div w:id="1771924581">
                      <w:marLeft w:val="0"/>
                      <w:marRight w:val="0"/>
                      <w:marTop w:val="0"/>
                      <w:marBottom w:val="0"/>
                      <w:divBdr>
                        <w:top w:val="single" w:sz="2" w:space="0" w:color="auto"/>
                        <w:left w:val="single" w:sz="2" w:space="0" w:color="auto"/>
                        <w:bottom w:val="single" w:sz="2" w:space="0" w:color="auto"/>
                        <w:right w:val="single" w:sz="2" w:space="0" w:color="auto"/>
                      </w:divBdr>
                      <w:divsChild>
                        <w:div w:id="1504591924">
                          <w:marLeft w:val="0"/>
                          <w:marRight w:val="0"/>
                          <w:marTop w:val="0"/>
                          <w:marBottom w:val="0"/>
                          <w:divBdr>
                            <w:top w:val="single" w:sz="2" w:space="0" w:color="auto"/>
                            <w:left w:val="single" w:sz="2" w:space="0" w:color="auto"/>
                            <w:bottom w:val="single" w:sz="2" w:space="0" w:color="auto"/>
                            <w:right w:val="single" w:sz="2" w:space="0" w:color="auto"/>
                          </w:divBdr>
                          <w:divsChild>
                            <w:div w:id="1647127073">
                              <w:marLeft w:val="0"/>
                              <w:marRight w:val="0"/>
                              <w:marTop w:val="0"/>
                              <w:marBottom w:val="0"/>
                              <w:divBdr>
                                <w:top w:val="single" w:sz="2" w:space="0" w:color="auto"/>
                                <w:left w:val="single" w:sz="2" w:space="0" w:color="auto"/>
                                <w:bottom w:val="single" w:sz="2" w:space="0" w:color="auto"/>
                                <w:right w:val="single" w:sz="2" w:space="0" w:color="auto"/>
                              </w:divBdr>
                              <w:divsChild>
                                <w:div w:id="16626542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47757243">
                          <w:marLeft w:val="0"/>
                          <w:marRight w:val="0"/>
                          <w:marTop w:val="0"/>
                          <w:marBottom w:val="0"/>
                          <w:divBdr>
                            <w:top w:val="single" w:sz="2" w:space="0" w:color="auto"/>
                            <w:left w:val="single" w:sz="2" w:space="0" w:color="auto"/>
                            <w:bottom w:val="single" w:sz="2" w:space="0" w:color="auto"/>
                            <w:right w:val="single" w:sz="2" w:space="0" w:color="auto"/>
                          </w:divBdr>
                          <w:divsChild>
                            <w:div w:id="1374959713">
                              <w:marLeft w:val="0"/>
                              <w:marRight w:val="0"/>
                              <w:marTop w:val="0"/>
                              <w:marBottom w:val="0"/>
                              <w:divBdr>
                                <w:top w:val="single" w:sz="2" w:space="0" w:color="auto"/>
                                <w:left w:val="single" w:sz="2" w:space="0" w:color="auto"/>
                                <w:bottom w:val="single" w:sz="2" w:space="0" w:color="auto"/>
                                <w:right w:val="single" w:sz="2" w:space="0" w:color="auto"/>
                              </w:divBdr>
                              <w:divsChild>
                                <w:div w:id="1763641166">
                                  <w:marLeft w:val="0"/>
                                  <w:marRight w:val="0"/>
                                  <w:marTop w:val="0"/>
                                  <w:marBottom w:val="0"/>
                                  <w:divBdr>
                                    <w:top w:val="single" w:sz="2" w:space="0" w:color="auto"/>
                                    <w:left w:val="single" w:sz="2" w:space="0" w:color="auto"/>
                                    <w:bottom w:val="single" w:sz="2" w:space="0" w:color="auto"/>
                                    <w:right w:val="single" w:sz="2" w:space="0" w:color="auto"/>
                                  </w:divBdr>
                                  <w:divsChild>
                                    <w:div w:id="4819704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13825391">
              <w:marLeft w:val="0"/>
              <w:marRight w:val="0"/>
              <w:marTop w:val="0"/>
              <w:marBottom w:val="0"/>
              <w:divBdr>
                <w:top w:val="single" w:sz="2" w:space="0" w:color="auto"/>
                <w:left w:val="single" w:sz="2" w:space="0" w:color="auto"/>
                <w:bottom w:val="single" w:sz="2" w:space="0" w:color="auto"/>
                <w:right w:val="single" w:sz="2" w:space="0" w:color="auto"/>
              </w:divBdr>
              <w:divsChild>
                <w:div w:id="1355617109">
                  <w:marLeft w:val="0"/>
                  <w:marRight w:val="0"/>
                  <w:marTop w:val="0"/>
                  <w:marBottom w:val="0"/>
                  <w:divBdr>
                    <w:top w:val="single" w:sz="2" w:space="0" w:color="auto"/>
                    <w:left w:val="single" w:sz="2" w:space="0" w:color="auto"/>
                    <w:bottom w:val="single" w:sz="2" w:space="0" w:color="auto"/>
                    <w:right w:val="single" w:sz="2" w:space="0" w:color="auto"/>
                  </w:divBdr>
                  <w:divsChild>
                    <w:div w:id="1890337425">
                      <w:marLeft w:val="0"/>
                      <w:marRight w:val="0"/>
                      <w:marTop w:val="0"/>
                      <w:marBottom w:val="0"/>
                      <w:divBdr>
                        <w:top w:val="single" w:sz="2" w:space="0" w:color="auto"/>
                        <w:left w:val="single" w:sz="2" w:space="0" w:color="auto"/>
                        <w:bottom w:val="single" w:sz="2" w:space="0" w:color="auto"/>
                        <w:right w:val="single" w:sz="2" w:space="0" w:color="auto"/>
                      </w:divBdr>
                      <w:divsChild>
                        <w:div w:id="31422115">
                          <w:marLeft w:val="0"/>
                          <w:marRight w:val="0"/>
                          <w:marTop w:val="0"/>
                          <w:marBottom w:val="0"/>
                          <w:divBdr>
                            <w:top w:val="single" w:sz="2" w:space="0" w:color="auto"/>
                            <w:left w:val="single" w:sz="2" w:space="0" w:color="auto"/>
                            <w:bottom w:val="single" w:sz="2" w:space="0" w:color="auto"/>
                            <w:right w:val="single" w:sz="2" w:space="0" w:color="auto"/>
                          </w:divBdr>
                          <w:divsChild>
                            <w:div w:id="627319253">
                              <w:marLeft w:val="0"/>
                              <w:marRight w:val="0"/>
                              <w:marTop w:val="0"/>
                              <w:marBottom w:val="0"/>
                              <w:divBdr>
                                <w:top w:val="single" w:sz="2" w:space="0" w:color="auto"/>
                                <w:left w:val="single" w:sz="2" w:space="0" w:color="auto"/>
                                <w:bottom w:val="single" w:sz="2" w:space="0" w:color="auto"/>
                                <w:right w:val="single" w:sz="2" w:space="0" w:color="auto"/>
                              </w:divBdr>
                              <w:divsChild>
                                <w:div w:id="251016070">
                                  <w:marLeft w:val="0"/>
                                  <w:marRight w:val="0"/>
                                  <w:marTop w:val="0"/>
                                  <w:marBottom w:val="0"/>
                                  <w:divBdr>
                                    <w:top w:val="single" w:sz="2" w:space="0" w:color="auto"/>
                                    <w:left w:val="single" w:sz="2" w:space="0" w:color="auto"/>
                                    <w:bottom w:val="single" w:sz="2" w:space="0" w:color="auto"/>
                                    <w:right w:val="single" w:sz="2" w:space="0" w:color="auto"/>
                                  </w:divBdr>
                                </w:div>
                              </w:divsChild>
                            </w:div>
                            <w:div w:id="1745450556">
                              <w:marLeft w:val="0"/>
                              <w:marRight w:val="0"/>
                              <w:marTop w:val="0"/>
                              <w:marBottom w:val="0"/>
                              <w:divBdr>
                                <w:top w:val="single" w:sz="2" w:space="0" w:color="auto"/>
                                <w:left w:val="single" w:sz="2" w:space="0" w:color="auto"/>
                                <w:bottom w:val="single" w:sz="2" w:space="0" w:color="auto"/>
                                <w:right w:val="single" w:sz="2" w:space="0" w:color="auto"/>
                              </w:divBdr>
                            </w:div>
                          </w:divsChild>
                        </w:div>
                        <w:div w:id="310907391">
                          <w:marLeft w:val="0"/>
                          <w:marRight w:val="0"/>
                          <w:marTop w:val="0"/>
                          <w:marBottom w:val="0"/>
                          <w:divBdr>
                            <w:top w:val="single" w:sz="2" w:space="0" w:color="auto"/>
                            <w:left w:val="single" w:sz="2" w:space="0" w:color="auto"/>
                            <w:bottom w:val="single" w:sz="2" w:space="0" w:color="auto"/>
                            <w:right w:val="single" w:sz="2" w:space="0" w:color="auto"/>
                          </w:divBdr>
                          <w:divsChild>
                            <w:div w:id="449203656">
                              <w:marLeft w:val="0"/>
                              <w:marRight w:val="0"/>
                              <w:marTop w:val="0"/>
                              <w:marBottom w:val="0"/>
                              <w:divBdr>
                                <w:top w:val="none" w:sz="0" w:space="0" w:color="auto"/>
                                <w:left w:val="none" w:sz="0" w:space="0" w:color="auto"/>
                                <w:bottom w:val="none" w:sz="0" w:space="0" w:color="auto"/>
                                <w:right w:val="none" w:sz="0" w:space="0" w:color="auto"/>
                              </w:divBdr>
                              <w:divsChild>
                                <w:div w:id="21011709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2718752">
              <w:marLeft w:val="0"/>
              <w:marRight w:val="0"/>
              <w:marTop w:val="0"/>
              <w:marBottom w:val="0"/>
              <w:divBdr>
                <w:top w:val="single" w:sz="2" w:space="0" w:color="auto"/>
                <w:left w:val="single" w:sz="2" w:space="0" w:color="auto"/>
                <w:bottom w:val="single" w:sz="2" w:space="0" w:color="auto"/>
                <w:right w:val="single" w:sz="2" w:space="0" w:color="auto"/>
              </w:divBdr>
              <w:divsChild>
                <w:div w:id="2078017702">
                  <w:marLeft w:val="0"/>
                  <w:marRight w:val="0"/>
                  <w:marTop w:val="0"/>
                  <w:marBottom w:val="0"/>
                  <w:divBdr>
                    <w:top w:val="single" w:sz="2" w:space="0" w:color="auto"/>
                    <w:left w:val="single" w:sz="2" w:space="0" w:color="auto"/>
                    <w:bottom w:val="single" w:sz="2" w:space="0" w:color="auto"/>
                    <w:right w:val="single" w:sz="2" w:space="0" w:color="auto"/>
                  </w:divBdr>
                  <w:divsChild>
                    <w:div w:id="590772913">
                      <w:marLeft w:val="0"/>
                      <w:marRight w:val="0"/>
                      <w:marTop w:val="0"/>
                      <w:marBottom w:val="0"/>
                      <w:divBdr>
                        <w:top w:val="single" w:sz="2" w:space="0" w:color="auto"/>
                        <w:left w:val="single" w:sz="2" w:space="0" w:color="auto"/>
                        <w:bottom w:val="single" w:sz="2" w:space="0" w:color="auto"/>
                        <w:right w:val="single" w:sz="2" w:space="0" w:color="auto"/>
                      </w:divBdr>
                      <w:divsChild>
                        <w:div w:id="1594171027">
                          <w:marLeft w:val="0"/>
                          <w:marRight w:val="0"/>
                          <w:marTop w:val="0"/>
                          <w:marBottom w:val="0"/>
                          <w:divBdr>
                            <w:top w:val="single" w:sz="2" w:space="0" w:color="auto"/>
                            <w:left w:val="single" w:sz="2" w:space="0" w:color="auto"/>
                            <w:bottom w:val="single" w:sz="2" w:space="0" w:color="auto"/>
                            <w:right w:val="single" w:sz="2" w:space="0" w:color="auto"/>
                          </w:divBdr>
                          <w:divsChild>
                            <w:div w:id="2070690963">
                              <w:marLeft w:val="0"/>
                              <w:marRight w:val="0"/>
                              <w:marTop w:val="0"/>
                              <w:marBottom w:val="0"/>
                              <w:divBdr>
                                <w:top w:val="single" w:sz="2" w:space="0" w:color="auto"/>
                                <w:left w:val="single" w:sz="2" w:space="0" w:color="auto"/>
                                <w:bottom w:val="single" w:sz="2" w:space="0" w:color="auto"/>
                                <w:right w:val="single" w:sz="2" w:space="0" w:color="auto"/>
                              </w:divBdr>
                              <w:divsChild>
                                <w:div w:id="8540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29457336">
                          <w:marLeft w:val="0"/>
                          <w:marRight w:val="0"/>
                          <w:marTop w:val="0"/>
                          <w:marBottom w:val="0"/>
                          <w:divBdr>
                            <w:top w:val="single" w:sz="2" w:space="0" w:color="auto"/>
                            <w:left w:val="single" w:sz="2" w:space="0" w:color="auto"/>
                            <w:bottom w:val="single" w:sz="2" w:space="0" w:color="auto"/>
                            <w:right w:val="single" w:sz="2" w:space="0" w:color="auto"/>
                          </w:divBdr>
                          <w:divsChild>
                            <w:div w:id="52892031">
                              <w:marLeft w:val="0"/>
                              <w:marRight w:val="0"/>
                              <w:marTop w:val="0"/>
                              <w:marBottom w:val="0"/>
                              <w:divBdr>
                                <w:top w:val="single" w:sz="2" w:space="0" w:color="auto"/>
                                <w:left w:val="single" w:sz="2" w:space="0" w:color="auto"/>
                                <w:bottom w:val="single" w:sz="2" w:space="0" w:color="auto"/>
                                <w:right w:val="single" w:sz="2" w:space="0" w:color="auto"/>
                              </w:divBdr>
                              <w:divsChild>
                                <w:div w:id="1203250899">
                                  <w:marLeft w:val="0"/>
                                  <w:marRight w:val="0"/>
                                  <w:marTop w:val="0"/>
                                  <w:marBottom w:val="0"/>
                                  <w:divBdr>
                                    <w:top w:val="single" w:sz="2" w:space="0" w:color="auto"/>
                                    <w:left w:val="single" w:sz="2" w:space="0" w:color="auto"/>
                                    <w:bottom w:val="single" w:sz="2" w:space="0" w:color="auto"/>
                                    <w:right w:val="single" w:sz="2" w:space="0" w:color="auto"/>
                                  </w:divBdr>
                                  <w:divsChild>
                                    <w:div w:id="20377299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41728898">
              <w:marLeft w:val="0"/>
              <w:marRight w:val="0"/>
              <w:marTop w:val="0"/>
              <w:marBottom w:val="0"/>
              <w:divBdr>
                <w:top w:val="single" w:sz="2" w:space="0" w:color="auto"/>
                <w:left w:val="single" w:sz="2" w:space="0" w:color="auto"/>
                <w:bottom w:val="single" w:sz="2" w:space="0" w:color="auto"/>
                <w:right w:val="single" w:sz="2" w:space="0" w:color="auto"/>
              </w:divBdr>
              <w:divsChild>
                <w:div w:id="2071493850">
                  <w:marLeft w:val="0"/>
                  <w:marRight w:val="0"/>
                  <w:marTop w:val="0"/>
                  <w:marBottom w:val="0"/>
                  <w:divBdr>
                    <w:top w:val="single" w:sz="2" w:space="0" w:color="auto"/>
                    <w:left w:val="single" w:sz="2" w:space="0" w:color="auto"/>
                    <w:bottom w:val="single" w:sz="2" w:space="0" w:color="auto"/>
                    <w:right w:val="single" w:sz="2" w:space="0" w:color="auto"/>
                  </w:divBdr>
                  <w:divsChild>
                    <w:div w:id="144511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92167881">
          <w:marLeft w:val="0"/>
          <w:marRight w:val="0"/>
          <w:marTop w:val="0"/>
          <w:marBottom w:val="0"/>
          <w:divBdr>
            <w:top w:val="single" w:sz="2" w:space="0" w:color="auto"/>
            <w:left w:val="single" w:sz="2" w:space="0" w:color="auto"/>
            <w:bottom w:val="single" w:sz="2" w:space="0" w:color="auto"/>
            <w:right w:val="single" w:sz="2" w:space="0" w:color="auto"/>
          </w:divBdr>
          <w:divsChild>
            <w:div w:id="2026129431">
              <w:marLeft w:val="0"/>
              <w:marRight w:val="0"/>
              <w:marTop w:val="0"/>
              <w:marBottom w:val="0"/>
              <w:divBdr>
                <w:top w:val="none" w:sz="0" w:space="0" w:color="auto"/>
                <w:left w:val="none" w:sz="0" w:space="0" w:color="auto"/>
                <w:bottom w:val="none" w:sz="0" w:space="0" w:color="auto"/>
                <w:right w:val="none" w:sz="0" w:space="0" w:color="auto"/>
              </w:divBdr>
              <w:divsChild>
                <w:div w:id="111754504">
                  <w:marLeft w:val="0"/>
                  <w:marRight w:val="0"/>
                  <w:marTop w:val="0"/>
                  <w:marBottom w:val="0"/>
                  <w:divBdr>
                    <w:top w:val="single" w:sz="2" w:space="0" w:color="auto"/>
                    <w:left w:val="single" w:sz="2" w:space="0" w:color="auto"/>
                    <w:bottom w:val="single" w:sz="2" w:space="0" w:color="auto"/>
                    <w:right w:val="single" w:sz="2" w:space="0" w:color="auto"/>
                  </w:divBdr>
                  <w:divsChild>
                    <w:div w:id="376123379">
                      <w:marLeft w:val="0"/>
                      <w:marRight w:val="0"/>
                      <w:marTop w:val="0"/>
                      <w:marBottom w:val="0"/>
                      <w:divBdr>
                        <w:top w:val="single" w:sz="2" w:space="0" w:color="auto"/>
                        <w:left w:val="single" w:sz="2" w:space="0" w:color="auto"/>
                        <w:bottom w:val="single" w:sz="2" w:space="0" w:color="auto"/>
                        <w:right w:val="single" w:sz="2" w:space="0" w:color="auto"/>
                      </w:divBdr>
                      <w:divsChild>
                        <w:div w:id="670332066">
                          <w:marLeft w:val="0"/>
                          <w:marRight w:val="0"/>
                          <w:marTop w:val="0"/>
                          <w:marBottom w:val="0"/>
                          <w:divBdr>
                            <w:top w:val="single" w:sz="2" w:space="0" w:color="auto"/>
                            <w:left w:val="single" w:sz="2" w:space="0" w:color="auto"/>
                            <w:bottom w:val="single" w:sz="2" w:space="0" w:color="auto"/>
                            <w:right w:val="single" w:sz="2" w:space="0" w:color="auto"/>
                          </w:divBdr>
                          <w:divsChild>
                            <w:div w:id="11238833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93953310">
                      <w:marLeft w:val="0"/>
                      <w:marRight w:val="0"/>
                      <w:marTop w:val="0"/>
                      <w:marBottom w:val="0"/>
                      <w:divBdr>
                        <w:top w:val="single" w:sz="2" w:space="0" w:color="auto"/>
                        <w:left w:val="single" w:sz="2" w:space="0" w:color="auto"/>
                        <w:bottom w:val="single" w:sz="2" w:space="0" w:color="auto"/>
                        <w:right w:val="single" w:sz="2" w:space="0" w:color="auto"/>
                      </w:divBdr>
                      <w:divsChild>
                        <w:div w:id="1726875955">
                          <w:marLeft w:val="0"/>
                          <w:marRight w:val="0"/>
                          <w:marTop w:val="0"/>
                          <w:marBottom w:val="0"/>
                          <w:divBdr>
                            <w:top w:val="single" w:sz="2" w:space="0" w:color="auto"/>
                            <w:left w:val="single" w:sz="2" w:space="0" w:color="auto"/>
                            <w:bottom w:val="single" w:sz="2" w:space="0" w:color="auto"/>
                            <w:right w:val="single" w:sz="2" w:space="0" w:color="auto"/>
                          </w:divBdr>
                          <w:divsChild>
                            <w:div w:id="1722361031">
                              <w:marLeft w:val="0"/>
                              <w:marRight w:val="0"/>
                              <w:marTop w:val="0"/>
                              <w:marBottom w:val="0"/>
                              <w:divBdr>
                                <w:top w:val="single" w:sz="2" w:space="0" w:color="auto"/>
                                <w:left w:val="single" w:sz="2" w:space="0" w:color="auto"/>
                                <w:bottom w:val="single" w:sz="2" w:space="0" w:color="auto"/>
                                <w:right w:val="single" w:sz="2" w:space="0" w:color="auto"/>
                              </w:divBdr>
                              <w:divsChild>
                                <w:div w:id="6324463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90643049">
                          <w:marLeft w:val="0"/>
                          <w:marRight w:val="0"/>
                          <w:marTop w:val="0"/>
                          <w:marBottom w:val="0"/>
                          <w:divBdr>
                            <w:top w:val="single" w:sz="2" w:space="0" w:color="auto"/>
                            <w:left w:val="single" w:sz="2" w:space="0" w:color="auto"/>
                            <w:bottom w:val="single" w:sz="2" w:space="0" w:color="auto"/>
                            <w:right w:val="single" w:sz="2" w:space="0" w:color="auto"/>
                          </w:divBdr>
                          <w:divsChild>
                            <w:div w:id="1445006092">
                              <w:marLeft w:val="0"/>
                              <w:marRight w:val="0"/>
                              <w:marTop w:val="0"/>
                              <w:marBottom w:val="0"/>
                              <w:divBdr>
                                <w:top w:val="single" w:sz="2" w:space="0" w:color="auto"/>
                                <w:left w:val="single" w:sz="2" w:space="0" w:color="auto"/>
                                <w:bottom w:val="single" w:sz="2" w:space="0" w:color="auto"/>
                                <w:right w:val="single" w:sz="2" w:space="0" w:color="auto"/>
                              </w:divBdr>
                              <w:divsChild>
                                <w:div w:id="334961638">
                                  <w:marLeft w:val="0"/>
                                  <w:marRight w:val="0"/>
                                  <w:marTop w:val="0"/>
                                  <w:marBottom w:val="0"/>
                                  <w:divBdr>
                                    <w:top w:val="single" w:sz="2" w:space="0" w:color="auto"/>
                                    <w:left w:val="single" w:sz="2" w:space="0" w:color="auto"/>
                                    <w:bottom w:val="single" w:sz="2" w:space="0" w:color="auto"/>
                                    <w:right w:val="single" w:sz="2" w:space="0" w:color="auto"/>
                                  </w:divBdr>
                                  <w:divsChild>
                                    <w:div w:id="19042195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771625536">
      <w:bodyDiv w:val="1"/>
      <w:marLeft w:val="0"/>
      <w:marRight w:val="0"/>
      <w:marTop w:val="0"/>
      <w:marBottom w:val="0"/>
      <w:divBdr>
        <w:top w:val="none" w:sz="0" w:space="0" w:color="auto"/>
        <w:left w:val="none" w:sz="0" w:space="0" w:color="auto"/>
        <w:bottom w:val="none" w:sz="0" w:space="0" w:color="auto"/>
        <w:right w:val="none" w:sz="0" w:space="0" w:color="auto"/>
      </w:divBdr>
    </w:div>
    <w:div w:id="776950198">
      <w:bodyDiv w:val="1"/>
      <w:marLeft w:val="0"/>
      <w:marRight w:val="0"/>
      <w:marTop w:val="0"/>
      <w:marBottom w:val="0"/>
      <w:divBdr>
        <w:top w:val="none" w:sz="0" w:space="0" w:color="auto"/>
        <w:left w:val="none" w:sz="0" w:space="0" w:color="auto"/>
        <w:bottom w:val="none" w:sz="0" w:space="0" w:color="auto"/>
        <w:right w:val="none" w:sz="0" w:space="0" w:color="auto"/>
      </w:divBdr>
    </w:div>
    <w:div w:id="780489636">
      <w:bodyDiv w:val="1"/>
      <w:marLeft w:val="0"/>
      <w:marRight w:val="0"/>
      <w:marTop w:val="0"/>
      <w:marBottom w:val="0"/>
      <w:divBdr>
        <w:top w:val="none" w:sz="0" w:space="0" w:color="auto"/>
        <w:left w:val="none" w:sz="0" w:space="0" w:color="auto"/>
        <w:bottom w:val="none" w:sz="0" w:space="0" w:color="auto"/>
        <w:right w:val="none" w:sz="0" w:space="0" w:color="auto"/>
      </w:divBdr>
    </w:div>
    <w:div w:id="785654959">
      <w:bodyDiv w:val="1"/>
      <w:marLeft w:val="0"/>
      <w:marRight w:val="0"/>
      <w:marTop w:val="0"/>
      <w:marBottom w:val="0"/>
      <w:divBdr>
        <w:top w:val="none" w:sz="0" w:space="0" w:color="auto"/>
        <w:left w:val="none" w:sz="0" w:space="0" w:color="auto"/>
        <w:bottom w:val="none" w:sz="0" w:space="0" w:color="auto"/>
        <w:right w:val="none" w:sz="0" w:space="0" w:color="auto"/>
      </w:divBdr>
    </w:div>
    <w:div w:id="787816994">
      <w:bodyDiv w:val="1"/>
      <w:marLeft w:val="0"/>
      <w:marRight w:val="0"/>
      <w:marTop w:val="0"/>
      <w:marBottom w:val="0"/>
      <w:divBdr>
        <w:top w:val="none" w:sz="0" w:space="0" w:color="auto"/>
        <w:left w:val="none" w:sz="0" w:space="0" w:color="auto"/>
        <w:bottom w:val="none" w:sz="0" w:space="0" w:color="auto"/>
        <w:right w:val="none" w:sz="0" w:space="0" w:color="auto"/>
      </w:divBdr>
    </w:div>
    <w:div w:id="790708683">
      <w:bodyDiv w:val="1"/>
      <w:marLeft w:val="0"/>
      <w:marRight w:val="0"/>
      <w:marTop w:val="0"/>
      <w:marBottom w:val="0"/>
      <w:divBdr>
        <w:top w:val="none" w:sz="0" w:space="0" w:color="auto"/>
        <w:left w:val="none" w:sz="0" w:space="0" w:color="auto"/>
        <w:bottom w:val="none" w:sz="0" w:space="0" w:color="auto"/>
        <w:right w:val="none" w:sz="0" w:space="0" w:color="auto"/>
      </w:divBdr>
    </w:div>
    <w:div w:id="796216628">
      <w:bodyDiv w:val="1"/>
      <w:marLeft w:val="0"/>
      <w:marRight w:val="0"/>
      <w:marTop w:val="0"/>
      <w:marBottom w:val="0"/>
      <w:divBdr>
        <w:top w:val="none" w:sz="0" w:space="0" w:color="auto"/>
        <w:left w:val="none" w:sz="0" w:space="0" w:color="auto"/>
        <w:bottom w:val="none" w:sz="0" w:space="0" w:color="auto"/>
        <w:right w:val="none" w:sz="0" w:space="0" w:color="auto"/>
      </w:divBdr>
    </w:div>
    <w:div w:id="800611030">
      <w:bodyDiv w:val="1"/>
      <w:marLeft w:val="0"/>
      <w:marRight w:val="0"/>
      <w:marTop w:val="0"/>
      <w:marBottom w:val="0"/>
      <w:divBdr>
        <w:top w:val="none" w:sz="0" w:space="0" w:color="auto"/>
        <w:left w:val="none" w:sz="0" w:space="0" w:color="auto"/>
        <w:bottom w:val="none" w:sz="0" w:space="0" w:color="auto"/>
        <w:right w:val="none" w:sz="0" w:space="0" w:color="auto"/>
      </w:divBdr>
    </w:div>
    <w:div w:id="805663777">
      <w:bodyDiv w:val="1"/>
      <w:marLeft w:val="0"/>
      <w:marRight w:val="0"/>
      <w:marTop w:val="0"/>
      <w:marBottom w:val="0"/>
      <w:divBdr>
        <w:top w:val="none" w:sz="0" w:space="0" w:color="auto"/>
        <w:left w:val="none" w:sz="0" w:space="0" w:color="auto"/>
        <w:bottom w:val="none" w:sz="0" w:space="0" w:color="auto"/>
        <w:right w:val="none" w:sz="0" w:space="0" w:color="auto"/>
      </w:divBdr>
      <w:divsChild>
        <w:div w:id="1942183453">
          <w:marLeft w:val="0"/>
          <w:marRight w:val="0"/>
          <w:marTop w:val="0"/>
          <w:marBottom w:val="0"/>
          <w:divBdr>
            <w:top w:val="single" w:sz="2" w:space="0" w:color="auto"/>
            <w:left w:val="single" w:sz="2" w:space="0" w:color="auto"/>
            <w:bottom w:val="single" w:sz="2" w:space="0" w:color="auto"/>
            <w:right w:val="single" w:sz="2" w:space="0" w:color="auto"/>
          </w:divBdr>
          <w:divsChild>
            <w:div w:id="704406487">
              <w:marLeft w:val="0"/>
              <w:marRight w:val="0"/>
              <w:marTop w:val="0"/>
              <w:marBottom w:val="0"/>
              <w:divBdr>
                <w:top w:val="single" w:sz="2" w:space="0" w:color="auto"/>
                <w:left w:val="single" w:sz="2" w:space="0" w:color="auto"/>
                <w:bottom w:val="single" w:sz="2" w:space="0" w:color="auto"/>
                <w:right w:val="single" w:sz="2" w:space="0" w:color="auto"/>
              </w:divBdr>
              <w:divsChild>
                <w:div w:id="691613977">
                  <w:marLeft w:val="0"/>
                  <w:marRight w:val="0"/>
                  <w:marTop w:val="0"/>
                  <w:marBottom w:val="0"/>
                  <w:divBdr>
                    <w:top w:val="single" w:sz="2" w:space="0" w:color="auto"/>
                    <w:left w:val="single" w:sz="2" w:space="0" w:color="auto"/>
                    <w:bottom w:val="single" w:sz="2" w:space="0" w:color="auto"/>
                    <w:right w:val="single" w:sz="2" w:space="0" w:color="auto"/>
                  </w:divBdr>
                  <w:divsChild>
                    <w:div w:id="196702117">
                      <w:marLeft w:val="0"/>
                      <w:marRight w:val="0"/>
                      <w:marTop w:val="0"/>
                      <w:marBottom w:val="0"/>
                      <w:divBdr>
                        <w:top w:val="single" w:sz="2" w:space="0" w:color="auto"/>
                        <w:left w:val="single" w:sz="2" w:space="0" w:color="auto"/>
                        <w:bottom w:val="single" w:sz="2" w:space="0" w:color="auto"/>
                        <w:right w:val="single" w:sz="2" w:space="0" w:color="auto"/>
                      </w:divBdr>
                      <w:divsChild>
                        <w:div w:id="1740013457">
                          <w:marLeft w:val="0"/>
                          <w:marRight w:val="0"/>
                          <w:marTop w:val="0"/>
                          <w:marBottom w:val="0"/>
                          <w:divBdr>
                            <w:top w:val="single" w:sz="2" w:space="0" w:color="auto"/>
                            <w:left w:val="single" w:sz="2" w:space="0" w:color="auto"/>
                            <w:bottom w:val="single" w:sz="2" w:space="0" w:color="auto"/>
                            <w:right w:val="single" w:sz="2" w:space="0" w:color="auto"/>
                          </w:divBdr>
                          <w:divsChild>
                            <w:div w:id="120224132">
                              <w:marLeft w:val="0"/>
                              <w:marRight w:val="0"/>
                              <w:marTop w:val="0"/>
                              <w:marBottom w:val="0"/>
                              <w:divBdr>
                                <w:top w:val="single" w:sz="2" w:space="0" w:color="auto"/>
                                <w:left w:val="single" w:sz="2" w:space="0" w:color="auto"/>
                                <w:bottom w:val="single" w:sz="2" w:space="0" w:color="auto"/>
                                <w:right w:val="single" w:sz="2" w:space="0" w:color="auto"/>
                              </w:divBdr>
                              <w:divsChild>
                                <w:div w:id="14747871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72748070">
                          <w:marLeft w:val="0"/>
                          <w:marRight w:val="0"/>
                          <w:marTop w:val="0"/>
                          <w:marBottom w:val="0"/>
                          <w:divBdr>
                            <w:top w:val="single" w:sz="2" w:space="0" w:color="auto"/>
                            <w:left w:val="single" w:sz="2" w:space="0" w:color="auto"/>
                            <w:bottom w:val="single" w:sz="2" w:space="0" w:color="auto"/>
                            <w:right w:val="single" w:sz="2" w:space="0" w:color="auto"/>
                          </w:divBdr>
                          <w:divsChild>
                            <w:div w:id="1700621992">
                              <w:marLeft w:val="0"/>
                              <w:marRight w:val="0"/>
                              <w:marTop w:val="0"/>
                              <w:marBottom w:val="0"/>
                              <w:divBdr>
                                <w:top w:val="single" w:sz="2" w:space="0" w:color="auto"/>
                                <w:left w:val="single" w:sz="2" w:space="0" w:color="auto"/>
                                <w:bottom w:val="single" w:sz="2" w:space="0" w:color="auto"/>
                                <w:right w:val="single" w:sz="2" w:space="0" w:color="auto"/>
                              </w:divBdr>
                              <w:divsChild>
                                <w:div w:id="2083331437">
                                  <w:marLeft w:val="0"/>
                                  <w:marRight w:val="0"/>
                                  <w:marTop w:val="0"/>
                                  <w:marBottom w:val="0"/>
                                  <w:divBdr>
                                    <w:top w:val="single" w:sz="2" w:space="0" w:color="auto"/>
                                    <w:left w:val="single" w:sz="2" w:space="0" w:color="auto"/>
                                    <w:bottom w:val="single" w:sz="2" w:space="0" w:color="auto"/>
                                    <w:right w:val="single" w:sz="2" w:space="0" w:color="auto"/>
                                  </w:divBdr>
                                  <w:divsChild>
                                    <w:div w:id="1664087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98631120">
              <w:marLeft w:val="0"/>
              <w:marRight w:val="0"/>
              <w:marTop w:val="0"/>
              <w:marBottom w:val="0"/>
              <w:divBdr>
                <w:top w:val="single" w:sz="2" w:space="0" w:color="auto"/>
                <w:left w:val="single" w:sz="2" w:space="0" w:color="auto"/>
                <w:bottom w:val="single" w:sz="2" w:space="0" w:color="auto"/>
                <w:right w:val="single" w:sz="2" w:space="0" w:color="auto"/>
              </w:divBdr>
              <w:divsChild>
                <w:div w:id="1493914148">
                  <w:marLeft w:val="0"/>
                  <w:marRight w:val="0"/>
                  <w:marTop w:val="0"/>
                  <w:marBottom w:val="0"/>
                  <w:divBdr>
                    <w:top w:val="single" w:sz="2" w:space="0" w:color="auto"/>
                    <w:left w:val="single" w:sz="2" w:space="0" w:color="auto"/>
                    <w:bottom w:val="single" w:sz="2" w:space="0" w:color="auto"/>
                    <w:right w:val="single" w:sz="2" w:space="0" w:color="auto"/>
                  </w:divBdr>
                  <w:divsChild>
                    <w:div w:id="766147965">
                      <w:marLeft w:val="0"/>
                      <w:marRight w:val="0"/>
                      <w:marTop w:val="0"/>
                      <w:marBottom w:val="0"/>
                      <w:divBdr>
                        <w:top w:val="single" w:sz="2" w:space="0" w:color="auto"/>
                        <w:left w:val="single" w:sz="2" w:space="0" w:color="auto"/>
                        <w:bottom w:val="single" w:sz="2" w:space="0" w:color="auto"/>
                        <w:right w:val="single" w:sz="2" w:space="0" w:color="auto"/>
                      </w:divBdr>
                      <w:divsChild>
                        <w:div w:id="629097062">
                          <w:marLeft w:val="0"/>
                          <w:marRight w:val="0"/>
                          <w:marTop w:val="0"/>
                          <w:marBottom w:val="0"/>
                          <w:divBdr>
                            <w:top w:val="single" w:sz="2" w:space="0" w:color="auto"/>
                            <w:left w:val="single" w:sz="2" w:space="0" w:color="auto"/>
                            <w:bottom w:val="single" w:sz="2" w:space="0" w:color="auto"/>
                            <w:right w:val="single" w:sz="2" w:space="0" w:color="auto"/>
                          </w:divBdr>
                          <w:divsChild>
                            <w:div w:id="441532874">
                              <w:marLeft w:val="0"/>
                              <w:marRight w:val="0"/>
                              <w:marTop w:val="0"/>
                              <w:marBottom w:val="0"/>
                              <w:divBdr>
                                <w:top w:val="single" w:sz="2" w:space="0" w:color="auto"/>
                                <w:left w:val="single" w:sz="2" w:space="0" w:color="auto"/>
                                <w:bottom w:val="single" w:sz="2" w:space="0" w:color="auto"/>
                                <w:right w:val="single" w:sz="2" w:space="0" w:color="auto"/>
                              </w:divBdr>
                              <w:divsChild>
                                <w:div w:id="1122267822">
                                  <w:marLeft w:val="0"/>
                                  <w:marRight w:val="0"/>
                                  <w:marTop w:val="0"/>
                                  <w:marBottom w:val="0"/>
                                  <w:divBdr>
                                    <w:top w:val="single" w:sz="2" w:space="0" w:color="auto"/>
                                    <w:left w:val="single" w:sz="2" w:space="0" w:color="auto"/>
                                    <w:bottom w:val="single" w:sz="2" w:space="0" w:color="auto"/>
                                    <w:right w:val="single" w:sz="2" w:space="0" w:color="auto"/>
                                  </w:divBdr>
                                </w:div>
                              </w:divsChild>
                            </w:div>
                            <w:div w:id="12272055">
                              <w:marLeft w:val="0"/>
                              <w:marRight w:val="0"/>
                              <w:marTop w:val="0"/>
                              <w:marBottom w:val="0"/>
                              <w:divBdr>
                                <w:top w:val="single" w:sz="2" w:space="0" w:color="auto"/>
                                <w:left w:val="single" w:sz="2" w:space="0" w:color="auto"/>
                                <w:bottom w:val="single" w:sz="2" w:space="0" w:color="auto"/>
                                <w:right w:val="single" w:sz="2" w:space="0" w:color="auto"/>
                              </w:divBdr>
                            </w:div>
                          </w:divsChild>
                        </w:div>
                        <w:div w:id="1305895337">
                          <w:marLeft w:val="0"/>
                          <w:marRight w:val="0"/>
                          <w:marTop w:val="0"/>
                          <w:marBottom w:val="0"/>
                          <w:divBdr>
                            <w:top w:val="single" w:sz="2" w:space="0" w:color="auto"/>
                            <w:left w:val="single" w:sz="2" w:space="0" w:color="auto"/>
                            <w:bottom w:val="single" w:sz="2" w:space="0" w:color="auto"/>
                            <w:right w:val="single" w:sz="2" w:space="0" w:color="auto"/>
                          </w:divBdr>
                          <w:divsChild>
                            <w:div w:id="762920656">
                              <w:marLeft w:val="0"/>
                              <w:marRight w:val="0"/>
                              <w:marTop w:val="0"/>
                              <w:marBottom w:val="0"/>
                              <w:divBdr>
                                <w:top w:val="none" w:sz="0" w:space="0" w:color="auto"/>
                                <w:left w:val="none" w:sz="0" w:space="0" w:color="auto"/>
                                <w:bottom w:val="none" w:sz="0" w:space="0" w:color="auto"/>
                                <w:right w:val="none" w:sz="0" w:space="0" w:color="auto"/>
                              </w:divBdr>
                              <w:divsChild>
                                <w:div w:id="13424677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3124088">
              <w:marLeft w:val="0"/>
              <w:marRight w:val="0"/>
              <w:marTop w:val="0"/>
              <w:marBottom w:val="0"/>
              <w:divBdr>
                <w:top w:val="single" w:sz="2" w:space="0" w:color="auto"/>
                <w:left w:val="single" w:sz="2" w:space="0" w:color="auto"/>
                <w:bottom w:val="single" w:sz="2" w:space="0" w:color="auto"/>
                <w:right w:val="single" w:sz="2" w:space="0" w:color="auto"/>
              </w:divBdr>
              <w:divsChild>
                <w:div w:id="1727023229">
                  <w:marLeft w:val="0"/>
                  <w:marRight w:val="0"/>
                  <w:marTop w:val="0"/>
                  <w:marBottom w:val="0"/>
                  <w:divBdr>
                    <w:top w:val="single" w:sz="2" w:space="0" w:color="auto"/>
                    <w:left w:val="single" w:sz="2" w:space="0" w:color="auto"/>
                    <w:bottom w:val="single" w:sz="2" w:space="0" w:color="auto"/>
                    <w:right w:val="single" w:sz="2" w:space="0" w:color="auto"/>
                  </w:divBdr>
                  <w:divsChild>
                    <w:div w:id="1172793084">
                      <w:marLeft w:val="0"/>
                      <w:marRight w:val="0"/>
                      <w:marTop w:val="0"/>
                      <w:marBottom w:val="0"/>
                      <w:divBdr>
                        <w:top w:val="single" w:sz="2" w:space="0" w:color="auto"/>
                        <w:left w:val="single" w:sz="2" w:space="0" w:color="auto"/>
                        <w:bottom w:val="single" w:sz="2" w:space="0" w:color="auto"/>
                        <w:right w:val="single" w:sz="2" w:space="0" w:color="auto"/>
                      </w:divBdr>
                      <w:divsChild>
                        <w:div w:id="1788238095">
                          <w:marLeft w:val="0"/>
                          <w:marRight w:val="0"/>
                          <w:marTop w:val="0"/>
                          <w:marBottom w:val="0"/>
                          <w:divBdr>
                            <w:top w:val="single" w:sz="2" w:space="0" w:color="auto"/>
                            <w:left w:val="single" w:sz="2" w:space="0" w:color="auto"/>
                            <w:bottom w:val="single" w:sz="2" w:space="0" w:color="auto"/>
                            <w:right w:val="single" w:sz="2" w:space="0" w:color="auto"/>
                          </w:divBdr>
                          <w:divsChild>
                            <w:div w:id="2141265605">
                              <w:marLeft w:val="0"/>
                              <w:marRight w:val="0"/>
                              <w:marTop w:val="0"/>
                              <w:marBottom w:val="0"/>
                              <w:divBdr>
                                <w:top w:val="single" w:sz="2" w:space="0" w:color="auto"/>
                                <w:left w:val="single" w:sz="2" w:space="0" w:color="auto"/>
                                <w:bottom w:val="single" w:sz="2" w:space="0" w:color="auto"/>
                                <w:right w:val="single" w:sz="2" w:space="0" w:color="auto"/>
                              </w:divBdr>
                              <w:divsChild>
                                <w:div w:id="18913096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99423097">
                          <w:marLeft w:val="0"/>
                          <w:marRight w:val="0"/>
                          <w:marTop w:val="0"/>
                          <w:marBottom w:val="0"/>
                          <w:divBdr>
                            <w:top w:val="single" w:sz="2" w:space="0" w:color="auto"/>
                            <w:left w:val="single" w:sz="2" w:space="0" w:color="auto"/>
                            <w:bottom w:val="single" w:sz="2" w:space="0" w:color="auto"/>
                            <w:right w:val="single" w:sz="2" w:space="0" w:color="auto"/>
                          </w:divBdr>
                          <w:divsChild>
                            <w:div w:id="455173255">
                              <w:marLeft w:val="0"/>
                              <w:marRight w:val="0"/>
                              <w:marTop w:val="0"/>
                              <w:marBottom w:val="0"/>
                              <w:divBdr>
                                <w:top w:val="single" w:sz="2" w:space="0" w:color="auto"/>
                                <w:left w:val="single" w:sz="2" w:space="0" w:color="auto"/>
                                <w:bottom w:val="single" w:sz="2" w:space="0" w:color="auto"/>
                                <w:right w:val="single" w:sz="2" w:space="0" w:color="auto"/>
                              </w:divBdr>
                              <w:divsChild>
                                <w:div w:id="710693781">
                                  <w:marLeft w:val="0"/>
                                  <w:marRight w:val="0"/>
                                  <w:marTop w:val="0"/>
                                  <w:marBottom w:val="0"/>
                                  <w:divBdr>
                                    <w:top w:val="single" w:sz="2" w:space="0" w:color="auto"/>
                                    <w:left w:val="single" w:sz="2" w:space="0" w:color="auto"/>
                                    <w:bottom w:val="single" w:sz="2" w:space="0" w:color="auto"/>
                                    <w:right w:val="single" w:sz="2" w:space="0" w:color="auto"/>
                                  </w:divBdr>
                                  <w:divsChild>
                                    <w:div w:id="7374777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28715017">
              <w:marLeft w:val="0"/>
              <w:marRight w:val="0"/>
              <w:marTop w:val="0"/>
              <w:marBottom w:val="0"/>
              <w:divBdr>
                <w:top w:val="single" w:sz="2" w:space="0" w:color="auto"/>
                <w:left w:val="single" w:sz="2" w:space="0" w:color="auto"/>
                <w:bottom w:val="single" w:sz="2" w:space="0" w:color="auto"/>
                <w:right w:val="single" w:sz="2" w:space="0" w:color="auto"/>
              </w:divBdr>
              <w:divsChild>
                <w:div w:id="1150557938">
                  <w:marLeft w:val="0"/>
                  <w:marRight w:val="0"/>
                  <w:marTop w:val="0"/>
                  <w:marBottom w:val="0"/>
                  <w:divBdr>
                    <w:top w:val="single" w:sz="2" w:space="0" w:color="auto"/>
                    <w:left w:val="single" w:sz="2" w:space="0" w:color="auto"/>
                    <w:bottom w:val="single" w:sz="2" w:space="0" w:color="auto"/>
                    <w:right w:val="single" w:sz="2" w:space="0" w:color="auto"/>
                  </w:divBdr>
                  <w:divsChild>
                    <w:div w:id="623388293">
                      <w:marLeft w:val="0"/>
                      <w:marRight w:val="0"/>
                      <w:marTop w:val="0"/>
                      <w:marBottom w:val="0"/>
                      <w:divBdr>
                        <w:top w:val="single" w:sz="2" w:space="0" w:color="auto"/>
                        <w:left w:val="single" w:sz="2" w:space="0" w:color="auto"/>
                        <w:bottom w:val="single" w:sz="2" w:space="0" w:color="auto"/>
                        <w:right w:val="single" w:sz="2" w:space="0" w:color="auto"/>
                      </w:divBdr>
                      <w:divsChild>
                        <w:div w:id="698122205">
                          <w:marLeft w:val="0"/>
                          <w:marRight w:val="0"/>
                          <w:marTop w:val="0"/>
                          <w:marBottom w:val="0"/>
                          <w:divBdr>
                            <w:top w:val="single" w:sz="2" w:space="0" w:color="auto"/>
                            <w:left w:val="single" w:sz="2" w:space="0" w:color="auto"/>
                            <w:bottom w:val="single" w:sz="2" w:space="0" w:color="auto"/>
                            <w:right w:val="single" w:sz="2" w:space="0" w:color="auto"/>
                          </w:divBdr>
                          <w:divsChild>
                            <w:div w:id="1055591680">
                              <w:marLeft w:val="0"/>
                              <w:marRight w:val="0"/>
                              <w:marTop w:val="0"/>
                              <w:marBottom w:val="0"/>
                              <w:divBdr>
                                <w:top w:val="single" w:sz="2" w:space="0" w:color="auto"/>
                                <w:left w:val="single" w:sz="2" w:space="0" w:color="auto"/>
                                <w:bottom w:val="single" w:sz="2" w:space="0" w:color="auto"/>
                                <w:right w:val="single" w:sz="2" w:space="0" w:color="auto"/>
                              </w:divBdr>
                              <w:divsChild>
                                <w:div w:id="124273914">
                                  <w:marLeft w:val="0"/>
                                  <w:marRight w:val="0"/>
                                  <w:marTop w:val="0"/>
                                  <w:marBottom w:val="0"/>
                                  <w:divBdr>
                                    <w:top w:val="single" w:sz="2" w:space="0" w:color="auto"/>
                                    <w:left w:val="single" w:sz="2" w:space="0" w:color="auto"/>
                                    <w:bottom w:val="single" w:sz="2" w:space="0" w:color="auto"/>
                                    <w:right w:val="single" w:sz="2" w:space="0" w:color="auto"/>
                                  </w:divBdr>
                                </w:div>
                              </w:divsChild>
                            </w:div>
                            <w:div w:id="859243575">
                              <w:marLeft w:val="0"/>
                              <w:marRight w:val="0"/>
                              <w:marTop w:val="0"/>
                              <w:marBottom w:val="0"/>
                              <w:divBdr>
                                <w:top w:val="single" w:sz="2" w:space="0" w:color="auto"/>
                                <w:left w:val="single" w:sz="2" w:space="0" w:color="auto"/>
                                <w:bottom w:val="single" w:sz="2" w:space="0" w:color="auto"/>
                                <w:right w:val="single" w:sz="2" w:space="0" w:color="auto"/>
                              </w:divBdr>
                            </w:div>
                          </w:divsChild>
                        </w:div>
                        <w:div w:id="706444748">
                          <w:marLeft w:val="0"/>
                          <w:marRight w:val="0"/>
                          <w:marTop w:val="0"/>
                          <w:marBottom w:val="0"/>
                          <w:divBdr>
                            <w:top w:val="single" w:sz="2" w:space="0" w:color="auto"/>
                            <w:left w:val="single" w:sz="2" w:space="0" w:color="auto"/>
                            <w:bottom w:val="single" w:sz="2" w:space="0" w:color="auto"/>
                            <w:right w:val="single" w:sz="2" w:space="0" w:color="auto"/>
                          </w:divBdr>
                          <w:divsChild>
                            <w:div w:id="1872762756">
                              <w:marLeft w:val="0"/>
                              <w:marRight w:val="0"/>
                              <w:marTop w:val="0"/>
                              <w:marBottom w:val="0"/>
                              <w:divBdr>
                                <w:top w:val="none" w:sz="0" w:space="0" w:color="auto"/>
                                <w:left w:val="none" w:sz="0" w:space="0" w:color="auto"/>
                                <w:bottom w:val="none" w:sz="0" w:space="0" w:color="auto"/>
                                <w:right w:val="none" w:sz="0" w:space="0" w:color="auto"/>
                              </w:divBdr>
                              <w:divsChild>
                                <w:div w:id="688605052">
                                  <w:marLeft w:val="0"/>
                                  <w:marRight w:val="0"/>
                                  <w:marTop w:val="0"/>
                                  <w:marBottom w:val="0"/>
                                  <w:divBdr>
                                    <w:top w:val="single" w:sz="2" w:space="0" w:color="auto"/>
                                    <w:left w:val="single" w:sz="2" w:space="0" w:color="auto"/>
                                    <w:bottom w:val="single" w:sz="2" w:space="0" w:color="auto"/>
                                    <w:right w:val="single" w:sz="2" w:space="0" w:color="auto"/>
                                  </w:divBdr>
                                  <w:divsChild>
                                    <w:div w:id="1855260346">
                                      <w:marLeft w:val="0"/>
                                      <w:marRight w:val="0"/>
                                      <w:marTop w:val="0"/>
                                      <w:marBottom w:val="0"/>
                                      <w:divBdr>
                                        <w:top w:val="single" w:sz="2" w:space="0" w:color="auto"/>
                                        <w:left w:val="single" w:sz="2" w:space="0" w:color="auto"/>
                                        <w:bottom w:val="single" w:sz="2" w:space="0" w:color="auto"/>
                                        <w:right w:val="single" w:sz="2" w:space="0" w:color="auto"/>
                                      </w:divBdr>
                                      <w:divsChild>
                                        <w:div w:id="19753268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90018630">
              <w:marLeft w:val="0"/>
              <w:marRight w:val="0"/>
              <w:marTop w:val="0"/>
              <w:marBottom w:val="0"/>
              <w:divBdr>
                <w:top w:val="single" w:sz="2" w:space="0" w:color="auto"/>
                <w:left w:val="single" w:sz="2" w:space="0" w:color="auto"/>
                <w:bottom w:val="single" w:sz="2" w:space="0" w:color="auto"/>
                <w:right w:val="single" w:sz="2" w:space="0" w:color="auto"/>
              </w:divBdr>
              <w:divsChild>
                <w:div w:id="1398746949">
                  <w:marLeft w:val="0"/>
                  <w:marRight w:val="0"/>
                  <w:marTop w:val="0"/>
                  <w:marBottom w:val="0"/>
                  <w:divBdr>
                    <w:top w:val="single" w:sz="2" w:space="0" w:color="auto"/>
                    <w:left w:val="single" w:sz="2" w:space="0" w:color="auto"/>
                    <w:bottom w:val="single" w:sz="2" w:space="0" w:color="auto"/>
                    <w:right w:val="single" w:sz="2" w:space="0" w:color="auto"/>
                  </w:divBdr>
                  <w:divsChild>
                    <w:div w:id="1280605588">
                      <w:marLeft w:val="0"/>
                      <w:marRight w:val="0"/>
                      <w:marTop w:val="0"/>
                      <w:marBottom w:val="0"/>
                      <w:divBdr>
                        <w:top w:val="single" w:sz="2" w:space="0" w:color="auto"/>
                        <w:left w:val="single" w:sz="2" w:space="0" w:color="auto"/>
                        <w:bottom w:val="single" w:sz="2" w:space="0" w:color="auto"/>
                        <w:right w:val="single" w:sz="2" w:space="0" w:color="auto"/>
                      </w:divBdr>
                      <w:divsChild>
                        <w:div w:id="811681905">
                          <w:marLeft w:val="0"/>
                          <w:marRight w:val="0"/>
                          <w:marTop w:val="0"/>
                          <w:marBottom w:val="0"/>
                          <w:divBdr>
                            <w:top w:val="single" w:sz="2" w:space="0" w:color="auto"/>
                            <w:left w:val="single" w:sz="2" w:space="0" w:color="auto"/>
                            <w:bottom w:val="single" w:sz="2" w:space="0" w:color="auto"/>
                            <w:right w:val="single" w:sz="2" w:space="0" w:color="auto"/>
                          </w:divBdr>
                          <w:divsChild>
                            <w:div w:id="1832139418">
                              <w:marLeft w:val="0"/>
                              <w:marRight w:val="0"/>
                              <w:marTop w:val="0"/>
                              <w:marBottom w:val="0"/>
                              <w:divBdr>
                                <w:top w:val="single" w:sz="2" w:space="0" w:color="auto"/>
                                <w:left w:val="single" w:sz="2" w:space="0" w:color="auto"/>
                                <w:bottom w:val="single" w:sz="2" w:space="0" w:color="auto"/>
                                <w:right w:val="single" w:sz="2" w:space="0" w:color="auto"/>
                              </w:divBdr>
                              <w:divsChild>
                                <w:div w:id="18738803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96663502">
                          <w:marLeft w:val="0"/>
                          <w:marRight w:val="0"/>
                          <w:marTop w:val="0"/>
                          <w:marBottom w:val="0"/>
                          <w:divBdr>
                            <w:top w:val="single" w:sz="2" w:space="0" w:color="auto"/>
                            <w:left w:val="single" w:sz="2" w:space="0" w:color="auto"/>
                            <w:bottom w:val="single" w:sz="2" w:space="0" w:color="auto"/>
                            <w:right w:val="single" w:sz="2" w:space="0" w:color="auto"/>
                          </w:divBdr>
                          <w:divsChild>
                            <w:div w:id="191579617">
                              <w:marLeft w:val="0"/>
                              <w:marRight w:val="0"/>
                              <w:marTop w:val="0"/>
                              <w:marBottom w:val="0"/>
                              <w:divBdr>
                                <w:top w:val="single" w:sz="2" w:space="0" w:color="auto"/>
                                <w:left w:val="single" w:sz="2" w:space="0" w:color="auto"/>
                                <w:bottom w:val="single" w:sz="2" w:space="0" w:color="auto"/>
                                <w:right w:val="single" w:sz="2" w:space="0" w:color="auto"/>
                              </w:divBdr>
                              <w:divsChild>
                                <w:div w:id="1023093653">
                                  <w:marLeft w:val="0"/>
                                  <w:marRight w:val="0"/>
                                  <w:marTop w:val="0"/>
                                  <w:marBottom w:val="0"/>
                                  <w:divBdr>
                                    <w:top w:val="single" w:sz="2" w:space="0" w:color="auto"/>
                                    <w:left w:val="single" w:sz="2" w:space="0" w:color="auto"/>
                                    <w:bottom w:val="single" w:sz="2" w:space="0" w:color="auto"/>
                                    <w:right w:val="single" w:sz="2" w:space="0" w:color="auto"/>
                                  </w:divBdr>
                                  <w:divsChild>
                                    <w:div w:id="6156464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79008222">
              <w:marLeft w:val="0"/>
              <w:marRight w:val="0"/>
              <w:marTop w:val="0"/>
              <w:marBottom w:val="0"/>
              <w:divBdr>
                <w:top w:val="single" w:sz="2" w:space="0" w:color="auto"/>
                <w:left w:val="single" w:sz="2" w:space="0" w:color="auto"/>
                <w:bottom w:val="single" w:sz="2" w:space="0" w:color="auto"/>
                <w:right w:val="single" w:sz="2" w:space="0" w:color="auto"/>
              </w:divBdr>
              <w:divsChild>
                <w:div w:id="620694643">
                  <w:marLeft w:val="0"/>
                  <w:marRight w:val="0"/>
                  <w:marTop w:val="0"/>
                  <w:marBottom w:val="0"/>
                  <w:divBdr>
                    <w:top w:val="single" w:sz="2" w:space="0" w:color="auto"/>
                    <w:left w:val="single" w:sz="2" w:space="0" w:color="auto"/>
                    <w:bottom w:val="single" w:sz="2" w:space="0" w:color="auto"/>
                    <w:right w:val="single" w:sz="2" w:space="0" w:color="auto"/>
                  </w:divBdr>
                  <w:divsChild>
                    <w:div w:id="20635529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05663780">
      <w:bodyDiv w:val="1"/>
      <w:marLeft w:val="0"/>
      <w:marRight w:val="0"/>
      <w:marTop w:val="0"/>
      <w:marBottom w:val="0"/>
      <w:divBdr>
        <w:top w:val="none" w:sz="0" w:space="0" w:color="auto"/>
        <w:left w:val="none" w:sz="0" w:space="0" w:color="auto"/>
        <w:bottom w:val="none" w:sz="0" w:space="0" w:color="auto"/>
        <w:right w:val="none" w:sz="0" w:space="0" w:color="auto"/>
      </w:divBdr>
    </w:div>
    <w:div w:id="811949083">
      <w:bodyDiv w:val="1"/>
      <w:marLeft w:val="0"/>
      <w:marRight w:val="0"/>
      <w:marTop w:val="0"/>
      <w:marBottom w:val="0"/>
      <w:divBdr>
        <w:top w:val="none" w:sz="0" w:space="0" w:color="auto"/>
        <w:left w:val="none" w:sz="0" w:space="0" w:color="auto"/>
        <w:bottom w:val="none" w:sz="0" w:space="0" w:color="auto"/>
        <w:right w:val="none" w:sz="0" w:space="0" w:color="auto"/>
      </w:divBdr>
    </w:div>
    <w:div w:id="812405676">
      <w:bodyDiv w:val="1"/>
      <w:marLeft w:val="0"/>
      <w:marRight w:val="0"/>
      <w:marTop w:val="0"/>
      <w:marBottom w:val="0"/>
      <w:divBdr>
        <w:top w:val="none" w:sz="0" w:space="0" w:color="auto"/>
        <w:left w:val="none" w:sz="0" w:space="0" w:color="auto"/>
        <w:bottom w:val="none" w:sz="0" w:space="0" w:color="auto"/>
        <w:right w:val="none" w:sz="0" w:space="0" w:color="auto"/>
      </w:divBdr>
    </w:div>
    <w:div w:id="812526381">
      <w:bodyDiv w:val="1"/>
      <w:marLeft w:val="0"/>
      <w:marRight w:val="0"/>
      <w:marTop w:val="0"/>
      <w:marBottom w:val="0"/>
      <w:divBdr>
        <w:top w:val="none" w:sz="0" w:space="0" w:color="auto"/>
        <w:left w:val="none" w:sz="0" w:space="0" w:color="auto"/>
        <w:bottom w:val="none" w:sz="0" w:space="0" w:color="auto"/>
        <w:right w:val="none" w:sz="0" w:space="0" w:color="auto"/>
      </w:divBdr>
    </w:div>
    <w:div w:id="816990066">
      <w:bodyDiv w:val="1"/>
      <w:marLeft w:val="0"/>
      <w:marRight w:val="0"/>
      <w:marTop w:val="0"/>
      <w:marBottom w:val="0"/>
      <w:divBdr>
        <w:top w:val="none" w:sz="0" w:space="0" w:color="auto"/>
        <w:left w:val="none" w:sz="0" w:space="0" w:color="auto"/>
        <w:bottom w:val="none" w:sz="0" w:space="0" w:color="auto"/>
        <w:right w:val="none" w:sz="0" w:space="0" w:color="auto"/>
      </w:divBdr>
    </w:div>
    <w:div w:id="818426961">
      <w:bodyDiv w:val="1"/>
      <w:marLeft w:val="0"/>
      <w:marRight w:val="0"/>
      <w:marTop w:val="0"/>
      <w:marBottom w:val="0"/>
      <w:divBdr>
        <w:top w:val="none" w:sz="0" w:space="0" w:color="auto"/>
        <w:left w:val="none" w:sz="0" w:space="0" w:color="auto"/>
        <w:bottom w:val="none" w:sz="0" w:space="0" w:color="auto"/>
        <w:right w:val="none" w:sz="0" w:space="0" w:color="auto"/>
      </w:divBdr>
    </w:div>
    <w:div w:id="819855886">
      <w:bodyDiv w:val="1"/>
      <w:marLeft w:val="0"/>
      <w:marRight w:val="0"/>
      <w:marTop w:val="0"/>
      <w:marBottom w:val="0"/>
      <w:divBdr>
        <w:top w:val="none" w:sz="0" w:space="0" w:color="auto"/>
        <w:left w:val="none" w:sz="0" w:space="0" w:color="auto"/>
        <w:bottom w:val="none" w:sz="0" w:space="0" w:color="auto"/>
        <w:right w:val="none" w:sz="0" w:space="0" w:color="auto"/>
      </w:divBdr>
    </w:div>
    <w:div w:id="820465086">
      <w:bodyDiv w:val="1"/>
      <w:marLeft w:val="0"/>
      <w:marRight w:val="0"/>
      <w:marTop w:val="0"/>
      <w:marBottom w:val="0"/>
      <w:divBdr>
        <w:top w:val="none" w:sz="0" w:space="0" w:color="auto"/>
        <w:left w:val="none" w:sz="0" w:space="0" w:color="auto"/>
        <w:bottom w:val="none" w:sz="0" w:space="0" w:color="auto"/>
        <w:right w:val="none" w:sz="0" w:space="0" w:color="auto"/>
      </w:divBdr>
    </w:div>
    <w:div w:id="822281986">
      <w:bodyDiv w:val="1"/>
      <w:marLeft w:val="0"/>
      <w:marRight w:val="0"/>
      <w:marTop w:val="0"/>
      <w:marBottom w:val="0"/>
      <w:divBdr>
        <w:top w:val="none" w:sz="0" w:space="0" w:color="auto"/>
        <w:left w:val="none" w:sz="0" w:space="0" w:color="auto"/>
        <w:bottom w:val="none" w:sz="0" w:space="0" w:color="auto"/>
        <w:right w:val="none" w:sz="0" w:space="0" w:color="auto"/>
      </w:divBdr>
    </w:div>
    <w:div w:id="828862736">
      <w:bodyDiv w:val="1"/>
      <w:marLeft w:val="0"/>
      <w:marRight w:val="0"/>
      <w:marTop w:val="0"/>
      <w:marBottom w:val="0"/>
      <w:divBdr>
        <w:top w:val="none" w:sz="0" w:space="0" w:color="auto"/>
        <w:left w:val="none" w:sz="0" w:space="0" w:color="auto"/>
        <w:bottom w:val="none" w:sz="0" w:space="0" w:color="auto"/>
        <w:right w:val="none" w:sz="0" w:space="0" w:color="auto"/>
      </w:divBdr>
    </w:div>
    <w:div w:id="828905284">
      <w:bodyDiv w:val="1"/>
      <w:marLeft w:val="0"/>
      <w:marRight w:val="0"/>
      <w:marTop w:val="0"/>
      <w:marBottom w:val="0"/>
      <w:divBdr>
        <w:top w:val="none" w:sz="0" w:space="0" w:color="auto"/>
        <w:left w:val="none" w:sz="0" w:space="0" w:color="auto"/>
        <w:bottom w:val="none" w:sz="0" w:space="0" w:color="auto"/>
        <w:right w:val="none" w:sz="0" w:space="0" w:color="auto"/>
      </w:divBdr>
    </w:div>
    <w:div w:id="831918524">
      <w:bodyDiv w:val="1"/>
      <w:marLeft w:val="0"/>
      <w:marRight w:val="0"/>
      <w:marTop w:val="0"/>
      <w:marBottom w:val="0"/>
      <w:divBdr>
        <w:top w:val="none" w:sz="0" w:space="0" w:color="auto"/>
        <w:left w:val="none" w:sz="0" w:space="0" w:color="auto"/>
        <w:bottom w:val="none" w:sz="0" w:space="0" w:color="auto"/>
        <w:right w:val="none" w:sz="0" w:space="0" w:color="auto"/>
      </w:divBdr>
    </w:div>
    <w:div w:id="833187145">
      <w:bodyDiv w:val="1"/>
      <w:marLeft w:val="0"/>
      <w:marRight w:val="0"/>
      <w:marTop w:val="0"/>
      <w:marBottom w:val="0"/>
      <w:divBdr>
        <w:top w:val="none" w:sz="0" w:space="0" w:color="auto"/>
        <w:left w:val="none" w:sz="0" w:space="0" w:color="auto"/>
        <w:bottom w:val="none" w:sz="0" w:space="0" w:color="auto"/>
        <w:right w:val="none" w:sz="0" w:space="0" w:color="auto"/>
      </w:divBdr>
    </w:div>
    <w:div w:id="836773537">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9200329">
      <w:bodyDiv w:val="1"/>
      <w:marLeft w:val="0"/>
      <w:marRight w:val="0"/>
      <w:marTop w:val="0"/>
      <w:marBottom w:val="0"/>
      <w:divBdr>
        <w:top w:val="none" w:sz="0" w:space="0" w:color="auto"/>
        <w:left w:val="none" w:sz="0" w:space="0" w:color="auto"/>
        <w:bottom w:val="none" w:sz="0" w:space="0" w:color="auto"/>
        <w:right w:val="none" w:sz="0" w:space="0" w:color="auto"/>
      </w:divBdr>
    </w:div>
    <w:div w:id="840699549">
      <w:bodyDiv w:val="1"/>
      <w:marLeft w:val="0"/>
      <w:marRight w:val="0"/>
      <w:marTop w:val="0"/>
      <w:marBottom w:val="0"/>
      <w:divBdr>
        <w:top w:val="none" w:sz="0" w:space="0" w:color="auto"/>
        <w:left w:val="none" w:sz="0" w:space="0" w:color="auto"/>
        <w:bottom w:val="none" w:sz="0" w:space="0" w:color="auto"/>
        <w:right w:val="none" w:sz="0" w:space="0" w:color="auto"/>
      </w:divBdr>
    </w:div>
    <w:div w:id="845051562">
      <w:bodyDiv w:val="1"/>
      <w:marLeft w:val="0"/>
      <w:marRight w:val="0"/>
      <w:marTop w:val="0"/>
      <w:marBottom w:val="0"/>
      <w:divBdr>
        <w:top w:val="none" w:sz="0" w:space="0" w:color="auto"/>
        <w:left w:val="none" w:sz="0" w:space="0" w:color="auto"/>
        <w:bottom w:val="none" w:sz="0" w:space="0" w:color="auto"/>
        <w:right w:val="none" w:sz="0" w:space="0" w:color="auto"/>
      </w:divBdr>
    </w:div>
    <w:div w:id="847214760">
      <w:bodyDiv w:val="1"/>
      <w:marLeft w:val="0"/>
      <w:marRight w:val="0"/>
      <w:marTop w:val="0"/>
      <w:marBottom w:val="0"/>
      <w:divBdr>
        <w:top w:val="none" w:sz="0" w:space="0" w:color="auto"/>
        <w:left w:val="none" w:sz="0" w:space="0" w:color="auto"/>
        <w:bottom w:val="none" w:sz="0" w:space="0" w:color="auto"/>
        <w:right w:val="none" w:sz="0" w:space="0" w:color="auto"/>
      </w:divBdr>
    </w:div>
    <w:div w:id="848563507">
      <w:bodyDiv w:val="1"/>
      <w:marLeft w:val="0"/>
      <w:marRight w:val="0"/>
      <w:marTop w:val="0"/>
      <w:marBottom w:val="0"/>
      <w:divBdr>
        <w:top w:val="none" w:sz="0" w:space="0" w:color="auto"/>
        <w:left w:val="none" w:sz="0" w:space="0" w:color="auto"/>
        <w:bottom w:val="none" w:sz="0" w:space="0" w:color="auto"/>
        <w:right w:val="none" w:sz="0" w:space="0" w:color="auto"/>
      </w:divBdr>
    </w:div>
    <w:div w:id="849175686">
      <w:bodyDiv w:val="1"/>
      <w:marLeft w:val="0"/>
      <w:marRight w:val="0"/>
      <w:marTop w:val="0"/>
      <w:marBottom w:val="0"/>
      <w:divBdr>
        <w:top w:val="none" w:sz="0" w:space="0" w:color="auto"/>
        <w:left w:val="none" w:sz="0" w:space="0" w:color="auto"/>
        <w:bottom w:val="none" w:sz="0" w:space="0" w:color="auto"/>
        <w:right w:val="none" w:sz="0" w:space="0" w:color="auto"/>
      </w:divBdr>
      <w:divsChild>
        <w:div w:id="362480181">
          <w:marLeft w:val="0"/>
          <w:marRight w:val="0"/>
          <w:marTop w:val="0"/>
          <w:marBottom w:val="0"/>
          <w:divBdr>
            <w:top w:val="none" w:sz="0" w:space="0" w:color="auto"/>
            <w:left w:val="none" w:sz="0" w:space="0" w:color="auto"/>
            <w:bottom w:val="none" w:sz="0" w:space="0" w:color="auto"/>
            <w:right w:val="none" w:sz="0" w:space="0" w:color="auto"/>
          </w:divBdr>
          <w:divsChild>
            <w:div w:id="1158038236">
              <w:marLeft w:val="0"/>
              <w:marRight w:val="0"/>
              <w:marTop w:val="0"/>
              <w:marBottom w:val="0"/>
              <w:divBdr>
                <w:top w:val="none" w:sz="0" w:space="0" w:color="auto"/>
                <w:left w:val="none" w:sz="0" w:space="0" w:color="auto"/>
                <w:bottom w:val="none" w:sz="0" w:space="0" w:color="auto"/>
                <w:right w:val="none" w:sz="0" w:space="0" w:color="auto"/>
              </w:divBdr>
              <w:divsChild>
                <w:div w:id="1694107407">
                  <w:marLeft w:val="0"/>
                  <w:marRight w:val="0"/>
                  <w:marTop w:val="0"/>
                  <w:marBottom w:val="0"/>
                  <w:divBdr>
                    <w:top w:val="none" w:sz="0" w:space="0" w:color="auto"/>
                    <w:left w:val="none" w:sz="0" w:space="0" w:color="auto"/>
                    <w:bottom w:val="none" w:sz="0" w:space="0" w:color="auto"/>
                    <w:right w:val="none" w:sz="0" w:space="0" w:color="auto"/>
                  </w:divBdr>
                  <w:divsChild>
                    <w:div w:id="1259175547">
                      <w:marLeft w:val="0"/>
                      <w:marRight w:val="0"/>
                      <w:marTop w:val="0"/>
                      <w:marBottom w:val="0"/>
                      <w:divBdr>
                        <w:top w:val="none" w:sz="0" w:space="0" w:color="auto"/>
                        <w:left w:val="none" w:sz="0" w:space="0" w:color="auto"/>
                        <w:bottom w:val="none" w:sz="0" w:space="0" w:color="auto"/>
                        <w:right w:val="none" w:sz="0" w:space="0" w:color="auto"/>
                      </w:divBdr>
                      <w:divsChild>
                        <w:div w:id="780952281">
                          <w:marLeft w:val="0"/>
                          <w:marRight w:val="0"/>
                          <w:marTop w:val="0"/>
                          <w:marBottom w:val="0"/>
                          <w:divBdr>
                            <w:top w:val="none" w:sz="0" w:space="0" w:color="auto"/>
                            <w:left w:val="none" w:sz="0" w:space="0" w:color="auto"/>
                            <w:bottom w:val="none" w:sz="0" w:space="0" w:color="auto"/>
                            <w:right w:val="none" w:sz="0" w:space="0" w:color="auto"/>
                          </w:divBdr>
                          <w:divsChild>
                            <w:div w:id="10591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6236">
                      <w:marLeft w:val="0"/>
                      <w:marRight w:val="0"/>
                      <w:marTop w:val="0"/>
                      <w:marBottom w:val="0"/>
                      <w:divBdr>
                        <w:top w:val="none" w:sz="0" w:space="0" w:color="auto"/>
                        <w:left w:val="none" w:sz="0" w:space="0" w:color="auto"/>
                        <w:bottom w:val="none" w:sz="0" w:space="0" w:color="auto"/>
                        <w:right w:val="none" w:sz="0" w:space="0" w:color="auto"/>
                      </w:divBdr>
                      <w:divsChild>
                        <w:div w:id="1966232357">
                          <w:marLeft w:val="0"/>
                          <w:marRight w:val="0"/>
                          <w:marTop w:val="0"/>
                          <w:marBottom w:val="0"/>
                          <w:divBdr>
                            <w:top w:val="none" w:sz="0" w:space="0" w:color="auto"/>
                            <w:left w:val="none" w:sz="0" w:space="0" w:color="auto"/>
                            <w:bottom w:val="none" w:sz="0" w:space="0" w:color="auto"/>
                            <w:right w:val="none" w:sz="0" w:space="0" w:color="auto"/>
                          </w:divBdr>
                          <w:divsChild>
                            <w:div w:id="919801196">
                              <w:marLeft w:val="0"/>
                              <w:marRight w:val="0"/>
                              <w:marTop w:val="0"/>
                              <w:marBottom w:val="0"/>
                              <w:divBdr>
                                <w:top w:val="none" w:sz="0" w:space="0" w:color="auto"/>
                                <w:left w:val="none" w:sz="0" w:space="0" w:color="auto"/>
                                <w:bottom w:val="none" w:sz="0" w:space="0" w:color="auto"/>
                                <w:right w:val="none" w:sz="0" w:space="0" w:color="auto"/>
                              </w:divBdr>
                              <w:divsChild>
                                <w:div w:id="18216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130437">
          <w:marLeft w:val="0"/>
          <w:marRight w:val="0"/>
          <w:marTop w:val="0"/>
          <w:marBottom w:val="0"/>
          <w:divBdr>
            <w:top w:val="none" w:sz="0" w:space="0" w:color="auto"/>
            <w:left w:val="none" w:sz="0" w:space="0" w:color="auto"/>
            <w:bottom w:val="none" w:sz="0" w:space="0" w:color="auto"/>
            <w:right w:val="none" w:sz="0" w:space="0" w:color="auto"/>
          </w:divBdr>
          <w:divsChild>
            <w:div w:id="1708529528">
              <w:marLeft w:val="0"/>
              <w:marRight w:val="0"/>
              <w:marTop w:val="0"/>
              <w:marBottom w:val="0"/>
              <w:divBdr>
                <w:top w:val="none" w:sz="0" w:space="0" w:color="auto"/>
                <w:left w:val="none" w:sz="0" w:space="0" w:color="auto"/>
                <w:bottom w:val="none" w:sz="0" w:space="0" w:color="auto"/>
                <w:right w:val="none" w:sz="0" w:space="0" w:color="auto"/>
              </w:divBdr>
              <w:divsChild>
                <w:div w:id="621153514">
                  <w:marLeft w:val="0"/>
                  <w:marRight w:val="0"/>
                  <w:marTop w:val="0"/>
                  <w:marBottom w:val="0"/>
                  <w:divBdr>
                    <w:top w:val="none" w:sz="0" w:space="0" w:color="auto"/>
                    <w:left w:val="none" w:sz="0" w:space="0" w:color="auto"/>
                    <w:bottom w:val="none" w:sz="0" w:space="0" w:color="auto"/>
                    <w:right w:val="none" w:sz="0" w:space="0" w:color="auto"/>
                  </w:divBdr>
                  <w:divsChild>
                    <w:div w:id="2079400026">
                      <w:marLeft w:val="0"/>
                      <w:marRight w:val="0"/>
                      <w:marTop w:val="0"/>
                      <w:marBottom w:val="0"/>
                      <w:divBdr>
                        <w:top w:val="none" w:sz="0" w:space="0" w:color="auto"/>
                        <w:left w:val="none" w:sz="0" w:space="0" w:color="auto"/>
                        <w:bottom w:val="none" w:sz="0" w:space="0" w:color="auto"/>
                        <w:right w:val="none" w:sz="0" w:space="0" w:color="auto"/>
                      </w:divBdr>
                      <w:divsChild>
                        <w:div w:id="387992699">
                          <w:marLeft w:val="0"/>
                          <w:marRight w:val="0"/>
                          <w:marTop w:val="0"/>
                          <w:marBottom w:val="0"/>
                          <w:divBdr>
                            <w:top w:val="none" w:sz="0" w:space="0" w:color="auto"/>
                            <w:left w:val="none" w:sz="0" w:space="0" w:color="auto"/>
                            <w:bottom w:val="none" w:sz="0" w:space="0" w:color="auto"/>
                            <w:right w:val="none" w:sz="0" w:space="0" w:color="auto"/>
                          </w:divBdr>
                          <w:divsChild>
                            <w:div w:id="700204895">
                              <w:marLeft w:val="0"/>
                              <w:marRight w:val="0"/>
                              <w:marTop w:val="0"/>
                              <w:marBottom w:val="0"/>
                              <w:divBdr>
                                <w:top w:val="none" w:sz="0" w:space="0" w:color="auto"/>
                                <w:left w:val="none" w:sz="0" w:space="0" w:color="auto"/>
                                <w:bottom w:val="none" w:sz="0" w:space="0" w:color="auto"/>
                                <w:right w:val="none" w:sz="0" w:space="0" w:color="auto"/>
                              </w:divBdr>
                            </w:div>
                          </w:divsChild>
                        </w:div>
                        <w:div w:id="699087666">
                          <w:marLeft w:val="0"/>
                          <w:marRight w:val="0"/>
                          <w:marTop w:val="0"/>
                          <w:marBottom w:val="0"/>
                          <w:divBdr>
                            <w:top w:val="none" w:sz="0" w:space="0" w:color="auto"/>
                            <w:left w:val="none" w:sz="0" w:space="0" w:color="auto"/>
                            <w:bottom w:val="none" w:sz="0" w:space="0" w:color="auto"/>
                            <w:right w:val="none" w:sz="0" w:space="0" w:color="auto"/>
                          </w:divBdr>
                          <w:divsChild>
                            <w:div w:id="101341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567063">
          <w:marLeft w:val="0"/>
          <w:marRight w:val="0"/>
          <w:marTop w:val="0"/>
          <w:marBottom w:val="0"/>
          <w:divBdr>
            <w:top w:val="none" w:sz="0" w:space="0" w:color="auto"/>
            <w:left w:val="none" w:sz="0" w:space="0" w:color="auto"/>
            <w:bottom w:val="none" w:sz="0" w:space="0" w:color="auto"/>
            <w:right w:val="none" w:sz="0" w:space="0" w:color="auto"/>
          </w:divBdr>
          <w:divsChild>
            <w:div w:id="1735616424">
              <w:marLeft w:val="0"/>
              <w:marRight w:val="0"/>
              <w:marTop w:val="0"/>
              <w:marBottom w:val="0"/>
              <w:divBdr>
                <w:top w:val="none" w:sz="0" w:space="0" w:color="auto"/>
                <w:left w:val="none" w:sz="0" w:space="0" w:color="auto"/>
                <w:bottom w:val="none" w:sz="0" w:space="0" w:color="auto"/>
                <w:right w:val="none" w:sz="0" w:space="0" w:color="auto"/>
              </w:divBdr>
              <w:divsChild>
                <w:div w:id="1385524438">
                  <w:marLeft w:val="0"/>
                  <w:marRight w:val="0"/>
                  <w:marTop w:val="0"/>
                  <w:marBottom w:val="0"/>
                  <w:divBdr>
                    <w:top w:val="none" w:sz="0" w:space="0" w:color="auto"/>
                    <w:left w:val="none" w:sz="0" w:space="0" w:color="auto"/>
                    <w:bottom w:val="none" w:sz="0" w:space="0" w:color="auto"/>
                    <w:right w:val="none" w:sz="0" w:space="0" w:color="auto"/>
                  </w:divBdr>
                  <w:divsChild>
                    <w:div w:id="516772875">
                      <w:marLeft w:val="0"/>
                      <w:marRight w:val="0"/>
                      <w:marTop w:val="0"/>
                      <w:marBottom w:val="0"/>
                      <w:divBdr>
                        <w:top w:val="none" w:sz="0" w:space="0" w:color="auto"/>
                        <w:left w:val="none" w:sz="0" w:space="0" w:color="auto"/>
                        <w:bottom w:val="none" w:sz="0" w:space="0" w:color="auto"/>
                        <w:right w:val="none" w:sz="0" w:space="0" w:color="auto"/>
                      </w:divBdr>
                      <w:divsChild>
                        <w:div w:id="2102793752">
                          <w:marLeft w:val="0"/>
                          <w:marRight w:val="0"/>
                          <w:marTop w:val="0"/>
                          <w:marBottom w:val="0"/>
                          <w:divBdr>
                            <w:top w:val="none" w:sz="0" w:space="0" w:color="auto"/>
                            <w:left w:val="none" w:sz="0" w:space="0" w:color="auto"/>
                            <w:bottom w:val="none" w:sz="0" w:space="0" w:color="auto"/>
                            <w:right w:val="none" w:sz="0" w:space="0" w:color="auto"/>
                          </w:divBdr>
                          <w:divsChild>
                            <w:div w:id="14126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467736">
      <w:bodyDiv w:val="1"/>
      <w:marLeft w:val="0"/>
      <w:marRight w:val="0"/>
      <w:marTop w:val="0"/>
      <w:marBottom w:val="0"/>
      <w:divBdr>
        <w:top w:val="none" w:sz="0" w:space="0" w:color="auto"/>
        <w:left w:val="none" w:sz="0" w:space="0" w:color="auto"/>
        <w:bottom w:val="none" w:sz="0" w:space="0" w:color="auto"/>
        <w:right w:val="none" w:sz="0" w:space="0" w:color="auto"/>
      </w:divBdr>
    </w:div>
    <w:div w:id="858662410">
      <w:bodyDiv w:val="1"/>
      <w:marLeft w:val="0"/>
      <w:marRight w:val="0"/>
      <w:marTop w:val="0"/>
      <w:marBottom w:val="0"/>
      <w:divBdr>
        <w:top w:val="none" w:sz="0" w:space="0" w:color="auto"/>
        <w:left w:val="none" w:sz="0" w:space="0" w:color="auto"/>
        <w:bottom w:val="none" w:sz="0" w:space="0" w:color="auto"/>
        <w:right w:val="none" w:sz="0" w:space="0" w:color="auto"/>
      </w:divBdr>
    </w:div>
    <w:div w:id="861631255">
      <w:bodyDiv w:val="1"/>
      <w:marLeft w:val="0"/>
      <w:marRight w:val="0"/>
      <w:marTop w:val="0"/>
      <w:marBottom w:val="0"/>
      <w:divBdr>
        <w:top w:val="none" w:sz="0" w:space="0" w:color="auto"/>
        <w:left w:val="none" w:sz="0" w:space="0" w:color="auto"/>
        <w:bottom w:val="none" w:sz="0" w:space="0" w:color="auto"/>
        <w:right w:val="none" w:sz="0" w:space="0" w:color="auto"/>
      </w:divBdr>
    </w:div>
    <w:div w:id="863329876">
      <w:bodyDiv w:val="1"/>
      <w:marLeft w:val="0"/>
      <w:marRight w:val="0"/>
      <w:marTop w:val="0"/>
      <w:marBottom w:val="0"/>
      <w:divBdr>
        <w:top w:val="none" w:sz="0" w:space="0" w:color="auto"/>
        <w:left w:val="none" w:sz="0" w:space="0" w:color="auto"/>
        <w:bottom w:val="none" w:sz="0" w:space="0" w:color="auto"/>
        <w:right w:val="none" w:sz="0" w:space="0" w:color="auto"/>
      </w:divBdr>
    </w:div>
    <w:div w:id="870339976">
      <w:bodyDiv w:val="1"/>
      <w:marLeft w:val="0"/>
      <w:marRight w:val="0"/>
      <w:marTop w:val="0"/>
      <w:marBottom w:val="0"/>
      <w:divBdr>
        <w:top w:val="none" w:sz="0" w:space="0" w:color="auto"/>
        <w:left w:val="none" w:sz="0" w:space="0" w:color="auto"/>
        <w:bottom w:val="none" w:sz="0" w:space="0" w:color="auto"/>
        <w:right w:val="none" w:sz="0" w:space="0" w:color="auto"/>
      </w:divBdr>
    </w:div>
    <w:div w:id="877157314">
      <w:bodyDiv w:val="1"/>
      <w:marLeft w:val="0"/>
      <w:marRight w:val="0"/>
      <w:marTop w:val="0"/>
      <w:marBottom w:val="0"/>
      <w:divBdr>
        <w:top w:val="none" w:sz="0" w:space="0" w:color="auto"/>
        <w:left w:val="none" w:sz="0" w:space="0" w:color="auto"/>
        <w:bottom w:val="none" w:sz="0" w:space="0" w:color="auto"/>
        <w:right w:val="none" w:sz="0" w:space="0" w:color="auto"/>
      </w:divBdr>
    </w:div>
    <w:div w:id="887498376">
      <w:bodyDiv w:val="1"/>
      <w:marLeft w:val="0"/>
      <w:marRight w:val="0"/>
      <w:marTop w:val="0"/>
      <w:marBottom w:val="0"/>
      <w:divBdr>
        <w:top w:val="none" w:sz="0" w:space="0" w:color="auto"/>
        <w:left w:val="none" w:sz="0" w:space="0" w:color="auto"/>
        <w:bottom w:val="none" w:sz="0" w:space="0" w:color="auto"/>
        <w:right w:val="none" w:sz="0" w:space="0" w:color="auto"/>
      </w:divBdr>
    </w:div>
    <w:div w:id="887837276">
      <w:bodyDiv w:val="1"/>
      <w:marLeft w:val="0"/>
      <w:marRight w:val="0"/>
      <w:marTop w:val="0"/>
      <w:marBottom w:val="0"/>
      <w:divBdr>
        <w:top w:val="none" w:sz="0" w:space="0" w:color="auto"/>
        <w:left w:val="none" w:sz="0" w:space="0" w:color="auto"/>
        <w:bottom w:val="none" w:sz="0" w:space="0" w:color="auto"/>
        <w:right w:val="none" w:sz="0" w:space="0" w:color="auto"/>
      </w:divBdr>
    </w:div>
    <w:div w:id="888149461">
      <w:bodyDiv w:val="1"/>
      <w:marLeft w:val="0"/>
      <w:marRight w:val="0"/>
      <w:marTop w:val="0"/>
      <w:marBottom w:val="0"/>
      <w:divBdr>
        <w:top w:val="none" w:sz="0" w:space="0" w:color="auto"/>
        <w:left w:val="none" w:sz="0" w:space="0" w:color="auto"/>
        <w:bottom w:val="none" w:sz="0" w:space="0" w:color="auto"/>
        <w:right w:val="none" w:sz="0" w:space="0" w:color="auto"/>
      </w:divBdr>
    </w:div>
    <w:div w:id="890118723">
      <w:bodyDiv w:val="1"/>
      <w:marLeft w:val="0"/>
      <w:marRight w:val="0"/>
      <w:marTop w:val="0"/>
      <w:marBottom w:val="0"/>
      <w:divBdr>
        <w:top w:val="none" w:sz="0" w:space="0" w:color="auto"/>
        <w:left w:val="none" w:sz="0" w:space="0" w:color="auto"/>
        <w:bottom w:val="none" w:sz="0" w:space="0" w:color="auto"/>
        <w:right w:val="none" w:sz="0" w:space="0" w:color="auto"/>
      </w:divBdr>
    </w:div>
    <w:div w:id="893614185">
      <w:bodyDiv w:val="1"/>
      <w:marLeft w:val="0"/>
      <w:marRight w:val="0"/>
      <w:marTop w:val="0"/>
      <w:marBottom w:val="0"/>
      <w:divBdr>
        <w:top w:val="none" w:sz="0" w:space="0" w:color="auto"/>
        <w:left w:val="none" w:sz="0" w:space="0" w:color="auto"/>
        <w:bottom w:val="none" w:sz="0" w:space="0" w:color="auto"/>
        <w:right w:val="none" w:sz="0" w:space="0" w:color="auto"/>
      </w:divBdr>
    </w:div>
    <w:div w:id="894125848">
      <w:bodyDiv w:val="1"/>
      <w:marLeft w:val="0"/>
      <w:marRight w:val="0"/>
      <w:marTop w:val="0"/>
      <w:marBottom w:val="0"/>
      <w:divBdr>
        <w:top w:val="none" w:sz="0" w:space="0" w:color="auto"/>
        <w:left w:val="none" w:sz="0" w:space="0" w:color="auto"/>
        <w:bottom w:val="none" w:sz="0" w:space="0" w:color="auto"/>
        <w:right w:val="none" w:sz="0" w:space="0" w:color="auto"/>
      </w:divBdr>
    </w:div>
    <w:div w:id="895623211">
      <w:bodyDiv w:val="1"/>
      <w:marLeft w:val="0"/>
      <w:marRight w:val="0"/>
      <w:marTop w:val="0"/>
      <w:marBottom w:val="0"/>
      <w:divBdr>
        <w:top w:val="none" w:sz="0" w:space="0" w:color="auto"/>
        <w:left w:val="none" w:sz="0" w:space="0" w:color="auto"/>
        <w:bottom w:val="none" w:sz="0" w:space="0" w:color="auto"/>
        <w:right w:val="none" w:sz="0" w:space="0" w:color="auto"/>
      </w:divBdr>
    </w:div>
    <w:div w:id="898976923">
      <w:bodyDiv w:val="1"/>
      <w:marLeft w:val="0"/>
      <w:marRight w:val="0"/>
      <w:marTop w:val="0"/>
      <w:marBottom w:val="0"/>
      <w:divBdr>
        <w:top w:val="none" w:sz="0" w:space="0" w:color="auto"/>
        <w:left w:val="none" w:sz="0" w:space="0" w:color="auto"/>
        <w:bottom w:val="none" w:sz="0" w:space="0" w:color="auto"/>
        <w:right w:val="none" w:sz="0" w:space="0" w:color="auto"/>
      </w:divBdr>
    </w:div>
    <w:div w:id="900138155">
      <w:bodyDiv w:val="1"/>
      <w:marLeft w:val="0"/>
      <w:marRight w:val="0"/>
      <w:marTop w:val="0"/>
      <w:marBottom w:val="0"/>
      <w:divBdr>
        <w:top w:val="none" w:sz="0" w:space="0" w:color="auto"/>
        <w:left w:val="none" w:sz="0" w:space="0" w:color="auto"/>
        <w:bottom w:val="none" w:sz="0" w:space="0" w:color="auto"/>
        <w:right w:val="none" w:sz="0" w:space="0" w:color="auto"/>
      </w:divBdr>
    </w:div>
    <w:div w:id="900941468">
      <w:bodyDiv w:val="1"/>
      <w:marLeft w:val="0"/>
      <w:marRight w:val="0"/>
      <w:marTop w:val="0"/>
      <w:marBottom w:val="0"/>
      <w:divBdr>
        <w:top w:val="none" w:sz="0" w:space="0" w:color="auto"/>
        <w:left w:val="none" w:sz="0" w:space="0" w:color="auto"/>
        <w:bottom w:val="none" w:sz="0" w:space="0" w:color="auto"/>
        <w:right w:val="none" w:sz="0" w:space="0" w:color="auto"/>
      </w:divBdr>
    </w:div>
    <w:div w:id="903300790">
      <w:bodyDiv w:val="1"/>
      <w:marLeft w:val="0"/>
      <w:marRight w:val="0"/>
      <w:marTop w:val="0"/>
      <w:marBottom w:val="0"/>
      <w:divBdr>
        <w:top w:val="none" w:sz="0" w:space="0" w:color="auto"/>
        <w:left w:val="none" w:sz="0" w:space="0" w:color="auto"/>
        <w:bottom w:val="none" w:sz="0" w:space="0" w:color="auto"/>
        <w:right w:val="none" w:sz="0" w:space="0" w:color="auto"/>
      </w:divBdr>
    </w:div>
    <w:div w:id="903640520">
      <w:bodyDiv w:val="1"/>
      <w:marLeft w:val="0"/>
      <w:marRight w:val="0"/>
      <w:marTop w:val="0"/>
      <w:marBottom w:val="0"/>
      <w:divBdr>
        <w:top w:val="none" w:sz="0" w:space="0" w:color="auto"/>
        <w:left w:val="none" w:sz="0" w:space="0" w:color="auto"/>
        <w:bottom w:val="none" w:sz="0" w:space="0" w:color="auto"/>
        <w:right w:val="none" w:sz="0" w:space="0" w:color="auto"/>
      </w:divBdr>
    </w:div>
    <w:div w:id="904610063">
      <w:bodyDiv w:val="1"/>
      <w:marLeft w:val="0"/>
      <w:marRight w:val="0"/>
      <w:marTop w:val="0"/>
      <w:marBottom w:val="0"/>
      <w:divBdr>
        <w:top w:val="none" w:sz="0" w:space="0" w:color="auto"/>
        <w:left w:val="none" w:sz="0" w:space="0" w:color="auto"/>
        <w:bottom w:val="none" w:sz="0" w:space="0" w:color="auto"/>
        <w:right w:val="none" w:sz="0" w:space="0" w:color="auto"/>
      </w:divBdr>
    </w:div>
    <w:div w:id="906763558">
      <w:bodyDiv w:val="1"/>
      <w:marLeft w:val="0"/>
      <w:marRight w:val="0"/>
      <w:marTop w:val="0"/>
      <w:marBottom w:val="0"/>
      <w:divBdr>
        <w:top w:val="none" w:sz="0" w:space="0" w:color="auto"/>
        <w:left w:val="none" w:sz="0" w:space="0" w:color="auto"/>
        <w:bottom w:val="none" w:sz="0" w:space="0" w:color="auto"/>
        <w:right w:val="none" w:sz="0" w:space="0" w:color="auto"/>
      </w:divBdr>
      <w:divsChild>
        <w:div w:id="1451044929">
          <w:marLeft w:val="0"/>
          <w:marRight w:val="0"/>
          <w:marTop w:val="0"/>
          <w:marBottom w:val="0"/>
          <w:divBdr>
            <w:top w:val="single" w:sz="2" w:space="0" w:color="auto"/>
            <w:left w:val="single" w:sz="2" w:space="0" w:color="auto"/>
            <w:bottom w:val="single" w:sz="2" w:space="0" w:color="auto"/>
            <w:right w:val="single" w:sz="2" w:space="0" w:color="auto"/>
          </w:divBdr>
          <w:divsChild>
            <w:div w:id="100153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11890181">
      <w:bodyDiv w:val="1"/>
      <w:marLeft w:val="0"/>
      <w:marRight w:val="0"/>
      <w:marTop w:val="0"/>
      <w:marBottom w:val="0"/>
      <w:divBdr>
        <w:top w:val="none" w:sz="0" w:space="0" w:color="auto"/>
        <w:left w:val="none" w:sz="0" w:space="0" w:color="auto"/>
        <w:bottom w:val="none" w:sz="0" w:space="0" w:color="auto"/>
        <w:right w:val="none" w:sz="0" w:space="0" w:color="auto"/>
      </w:divBdr>
    </w:div>
    <w:div w:id="919095655">
      <w:bodyDiv w:val="1"/>
      <w:marLeft w:val="0"/>
      <w:marRight w:val="0"/>
      <w:marTop w:val="0"/>
      <w:marBottom w:val="0"/>
      <w:divBdr>
        <w:top w:val="none" w:sz="0" w:space="0" w:color="auto"/>
        <w:left w:val="none" w:sz="0" w:space="0" w:color="auto"/>
        <w:bottom w:val="none" w:sz="0" w:space="0" w:color="auto"/>
        <w:right w:val="none" w:sz="0" w:space="0" w:color="auto"/>
      </w:divBdr>
    </w:div>
    <w:div w:id="920914591">
      <w:bodyDiv w:val="1"/>
      <w:marLeft w:val="0"/>
      <w:marRight w:val="0"/>
      <w:marTop w:val="0"/>
      <w:marBottom w:val="0"/>
      <w:divBdr>
        <w:top w:val="none" w:sz="0" w:space="0" w:color="auto"/>
        <w:left w:val="none" w:sz="0" w:space="0" w:color="auto"/>
        <w:bottom w:val="none" w:sz="0" w:space="0" w:color="auto"/>
        <w:right w:val="none" w:sz="0" w:space="0" w:color="auto"/>
      </w:divBdr>
      <w:divsChild>
        <w:div w:id="2067096906">
          <w:marLeft w:val="0"/>
          <w:marRight w:val="0"/>
          <w:marTop w:val="0"/>
          <w:marBottom w:val="0"/>
          <w:divBdr>
            <w:top w:val="none" w:sz="0" w:space="0" w:color="auto"/>
            <w:left w:val="none" w:sz="0" w:space="0" w:color="auto"/>
            <w:bottom w:val="none" w:sz="0" w:space="0" w:color="auto"/>
            <w:right w:val="none" w:sz="0" w:space="0" w:color="auto"/>
          </w:divBdr>
          <w:divsChild>
            <w:div w:id="1049299471">
              <w:marLeft w:val="0"/>
              <w:marRight w:val="0"/>
              <w:marTop w:val="0"/>
              <w:marBottom w:val="0"/>
              <w:divBdr>
                <w:top w:val="none" w:sz="0" w:space="0" w:color="auto"/>
                <w:left w:val="none" w:sz="0" w:space="0" w:color="auto"/>
                <w:bottom w:val="none" w:sz="0" w:space="0" w:color="auto"/>
                <w:right w:val="none" w:sz="0" w:space="0" w:color="auto"/>
              </w:divBdr>
            </w:div>
          </w:divsChild>
        </w:div>
        <w:div w:id="195000057">
          <w:marLeft w:val="0"/>
          <w:marRight w:val="0"/>
          <w:marTop w:val="0"/>
          <w:marBottom w:val="0"/>
          <w:divBdr>
            <w:top w:val="none" w:sz="0" w:space="0" w:color="auto"/>
            <w:left w:val="none" w:sz="0" w:space="0" w:color="auto"/>
            <w:bottom w:val="none" w:sz="0" w:space="0" w:color="auto"/>
            <w:right w:val="none" w:sz="0" w:space="0" w:color="auto"/>
          </w:divBdr>
          <w:divsChild>
            <w:div w:id="98173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71819">
      <w:bodyDiv w:val="1"/>
      <w:marLeft w:val="0"/>
      <w:marRight w:val="0"/>
      <w:marTop w:val="0"/>
      <w:marBottom w:val="0"/>
      <w:divBdr>
        <w:top w:val="none" w:sz="0" w:space="0" w:color="auto"/>
        <w:left w:val="none" w:sz="0" w:space="0" w:color="auto"/>
        <w:bottom w:val="none" w:sz="0" w:space="0" w:color="auto"/>
        <w:right w:val="none" w:sz="0" w:space="0" w:color="auto"/>
      </w:divBdr>
      <w:divsChild>
        <w:div w:id="1250626178">
          <w:marLeft w:val="0"/>
          <w:marRight w:val="0"/>
          <w:marTop w:val="0"/>
          <w:marBottom w:val="0"/>
          <w:divBdr>
            <w:top w:val="single" w:sz="2" w:space="0" w:color="auto"/>
            <w:left w:val="single" w:sz="2" w:space="0" w:color="auto"/>
            <w:bottom w:val="single" w:sz="2" w:space="0" w:color="auto"/>
            <w:right w:val="single" w:sz="2" w:space="0" w:color="auto"/>
          </w:divBdr>
          <w:divsChild>
            <w:div w:id="795716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8123811">
      <w:bodyDiv w:val="1"/>
      <w:marLeft w:val="0"/>
      <w:marRight w:val="0"/>
      <w:marTop w:val="0"/>
      <w:marBottom w:val="0"/>
      <w:divBdr>
        <w:top w:val="none" w:sz="0" w:space="0" w:color="auto"/>
        <w:left w:val="none" w:sz="0" w:space="0" w:color="auto"/>
        <w:bottom w:val="none" w:sz="0" w:space="0" w:color="auto"/>
        <w:right w:val="none" w:sz="0" w:space="0" w:color="auto"/>
      </w:divBdr>
    </w:div>
    <w:div w:id="930355226">
      <w:bodyDiv w:val="1"/>
      <w:marLeft w:val="0"/>
      <w:marRight w:val="0"/>
      <w:marTop w:val="0"/>
      <w:marBottom w:val="0"/>
      <w:divBdr>
        <w:top w:val="none" w:sz="0" w:space="0" w:color="auto"/>
        <w:left w:val="none" w:sz="0" w:space="0" w:color="auto"/>
        <w:bottom w:val="none" w:sz="0" w:space="0" w:color="auto"/>
        <w:right w:val="none" w:sz="0" w:space="0" w:color="auto"/>
      </w:divBdr>
    </w:div>
    <w:div w:id="936906875">
      <w:bodyDiv w:val="1"/>
      <w:marLeft w:val="0"/>
      <w:marRight w:val="0"/>
      <w:marTop w:val="0"/>
      <w:marBottom w:val="0"/>
      <w:divBdr>
        <w:top w:val="none" w:sz="0" w:space="0" w:color="auto"/>
        <w:left w:val="none" w:sz="0" w:space="0" w:color="auto"/>
        <w:bottom w:val="none" w:sz="0" w:space="0" w:color="auto"/>
        <w:right w:val="none" w:sz="0" w:space="0" w:color="auto"/>
      </w:divBdr>
    </w:div>
    <w:div w:id="938374902">
      <w:bodyDiv w:val="1"/>
      <w:marLeft w:val="0"/>
      <w:marRight w:val="0"/>
      <w:marTop w:val="0"/>
      <w:marBottom w:val="0"/>
      <w:divBdr>
        <w:top w:val="none" w:sz="0" w:space="0" w:color="auto"/>
        <w:left w:val="none" w:sz="0" w:space="0" w:color="auto"/>
        <w:bottom w:val="none" w:sz="0" w:space="0" w:color="auto"/>
        <w:right w:val="none" w:sz="0" w:space="0" w:color="auto"/>
      </w:divBdr>
    </w:div>
    <w:div w:id="940844117">
      <w:bodyDiv w:val="1"/>
      <w:marLeft w:val="0"/>
      <w:marRight w:val="0"/>
      <w:marTop w:val="0"/>
      <w:marBottom w:val="0"/>
      <w:divBdr>
        <w:top w:val="none" w:sz="0" w:space="0" w:color="auto"/>
        <w:left w:val="none" w:sz="0" w:space="0" w:color="auto"/>
        <w:bottom w:val="none" w:sz="0" w:space="0" w:color="auto"/>
        <w:right w:val="none" w:sz="0" w:space="0" w:color="auto"/>
      </w:divBdr>
    </w:div>
    <w:div w:id="944507536">
      <w:bodyDiv w:val="1"/>
      <w:marLeft w:val="0"/>
      <w:marRight w:val="0"/>
      <w:marTop w:val="0"/>
      <w:marBottom w:val="0"/>
      <w:divBdr>
        <w:top w:val="none" w:sz="0" w:space="0" w:color="auto"/>
        <w:left w:val="none" w:sz="0" w:space="0" w:color="auto"/>
        <w:bottom w:val="none" w:sz="0" w:space="0" w:color="auto"/>
        <w:right w:val="none" w:sz="0" w:space="0" w:color="auto"/>
      </w:divBdr>
    </w:div>
    <w:div w:id="945963506">
      <w:bodyDiv w:val="1"/>
      <w:marLeft w:val="0"/>
      <w:marRight w:val="0"/>
      <w:marTop w:val="0"/>
      <w:marBottom w:val="0"/>
      <w:divBdr>
        <w:top w:val="none" w:sz="0" w:space="0" w:color="auto"/>
        <w:left w:val="none" w:sz="0" w:space="0" w:color="auto"/>
        <w:bottom w:val="none" w:sz="0" w:space="0" w:color="auto"/>
        <w:right w:val="none" w:sz="0" w:space="0" w:color="auto"/>
      </w:divBdr>
    </w:div>
    <w:div w:id="950625354">
      <w:bodyDiv w:val="1"/>
      <w:marLeft w:val="0"/>
      <w:marRight w:val="0"/>
      <w:marTop w:val="0"/>
      <w:marBottom w:val="0"/>
      <w:divBdr>
        <w:top w:val="none" w:sz="0" w:space="0" w:color="auto"/>
        <w:left w:val="none" w:sz="0" w:space="0" w:color="auto"/>
        <w:bottom w:val="none" w:sz="0" w:space="0" w:color="auto"/>
        <w:right w:val="none" w:sz="0" w:space="0" w:color="auto"/>
      </w:divBdr>
    </w:div>
    <w:div w:id="951863373">
      <w:bodyDiv w:val="1"/>
      <w:marLeft w:val="0"/>
      <w:marRight w:val="0"/>
      <w:marTop w:val="0"/>
      <w:marBottom w:val="0"/>
      <w:divBdr>
        <w:top w:val="none" w:sz="0" w:space="0" w:color="auto"/>
        <w:left w:val="none" w:sz="0" w:space="0" w:color="auto"/>
        <w:bottom w:val="none" w:sz="0" w:space="0" w:color="auto"/>
        <w:right w:val="none" w:sz="0" w:space="0" w:color="auto"/>
      </w:divBdr>
    </w:div>
    <w:div w:id="956449411">
      <w:bodyDiv w:val="1"/>
      <w:marLeft w:val="0"/>
      <w:marRight w:val="0"/>
      <w:marTop w:val="0"/>
      <w:marBottom w:val="0"/>
      <w:divBdr>
        <w:top w:val="none" w:sz="0" w:space="0" w:color="auto"/>
        <w:left w:val="none" w:sz="0" w:space="0" w:color="auto"/>
        <w:bottom w:val="none" w:sz="0" w:space="0" w:color="auto"/>
        <w:right w:val="none" w:sz="0" w:space="0" w:color="auto"/>
      </w:divBdr>
    </w:div>
    <w:div w:id="963779094">
      <w:bodyDiv w:val="1"/>
      <w:marLeft w:val="0"/>
      <w:marRight w:val="0"/>
      <w:marTop w:val="0"/>
      <w:marBottom w:val="0"/>
      <w:divBdr>
        <w:top w:val="none" w:sz="0" w:space="0" w:color="auto"/>
        <w:left w:val="none" w:sz="0" w:space="0" w:color="auto"/>
        <w:bottom w:val="none" w:sz="0" w:space="0" w:color="auto"/>
        <w:right w:val="none" w:sz="0" w:space="0" w:color="auto"/>
      </w:divBdr>
    </w:div>
    <w:div w:id="972322217">
      <w:bodyDiv w:val="1"/>
      <w:marLeft w:val="0"/>
      <w:marRight w:val="0"/>
      <w:marTop w:val="0"/>
      <w:marBottom w:val="0"/>
      <w:divBdr>
        <w:top w:val="none" w:sz="0" w:space="0" w:color="auto"/>
        <w:left w:val="none" w:sz="0" w:space="0" w:color="auto"/>
        <w:bottom w:val="none" w:sz="0" w:space="0" w:color="auto"/>
        <w:right w:val="none" w:sz="0" w:space="0" w:color="auto"/>
      </w:divBdr>
    </w:div>
    <w:div w:id="972564203">
      <w:bodyDiv w:val="1"/>
      <w:marLeft w:val="0"/>
      <w:marRight w:val="0"/>
      <w:marTop w:val="0"/>
      <w:marBottom w:val="0"/>
      <w:divBdr>
        <w:top w:val="none" w:sz="0" w:space="0" w:color="auto"/>
        <w:left w:val="none" w:sz="0" w:space="0" w:color="auto"/>
        <w:bottom w:val="none" w:sz="0" w:space="0" w:color="auto"/>
        <w:right w:val="none" w:sz="0" w:space="0" w:color="auto"/>
      </w:divBdr>
    </w:div>
    <w:div w:id="994264553">
      <w:bodyDiv w:val="1"/>
      <w:marLeft w:val="0"/>
      <w:marRight w:val="0"/>
      <w:marTop w:val="0"/>
      <w:marBottom w:val="0"/>
      <w:divBdr>
        <w:top w:val="none" w:sz="0" w:space="0" w:color="auto"/>
        <w:left w:val="none" w:sz="0" w:space="0" w:color="auto"/>
        <w:bottom w:val="none" w:sz="0" w:space="0" w:color="auto"/>
        <w:right w:val="none" w:sz="0" w:space="0" w:color="auto"/>
      </w:divBdr>
    </w:div>
    <w:div w:id="995887880">
      <w:bodyDiv w:val="1"/>
      <w:marLeft w:val="0"/>
      <w:marRight w:val="0"/>
      <w:marTop w:val="0"/>
      <w:marBottom w:val="0"/>
      <w:divBdr>
        <w:top w:val="none" w:sz="0" w:space="0" w:color="auto"/>
        <w:left w:val="none" w:sz="0" w:space="0" w:color="auto"/>
        <w:bottom w:val="none" w:sz="0" w:space="0" w:color="auto"/>
        <w:right w:val="none" w:sz="0" w:space="0" w:color="auto"/>
      </w:divBdr>
    </w:div>
    <w:div w:id="1003044661">
      <w:bodyDiv w:val="1"/>
      <w:marLeft w:val="0"/>
      <w:marRight w:val="0"/>
      <w:marTop w:val="0"/>
      <w:marBottom w:val="0"/>
      <w:divBdr>
        <w:top w:val="none" w:sz="0" w:space="0" w:color="auto"/>
        <w:left w:val="none" w:sz="0" w:space="0" w:color="auto"/>
        <w:bottom w:val="none" w:sz="0" w:space="0" w:color="auto"/>
        <w:right w:val="none" w:sz="0" w:space="0" w:color="auto"/>
      </w:divBdr>
    </w:div>
    <w:div w:id="1008292700">
      <w:bodyDiv w:val="1"/>
      <w:marLeft w:val="0"/>
      <w:marRight w:val="0"/>
      <w:marTop w:val="0"/>
      <w:marBottom w:val="0"/>
      <w:divBdr>
        <w:top w:val="none" w:sz="0" w:space="0" w:color="auto"/>
        <w:left w:val="none" w:sz="0" w:space="0" w:color="auto"/>
        <w:bottom w:val="none" w:sz="0" w:space="0" w:color="auto"/>
        <w:right w:val="none" w:sz="0" w:space="0" w:color="auto"/>
      </w:divBdr>
    </w:div>
    <w:div w:id="1011374363">
      <w:bodyDiv w:val="1"/>
      <w:marLeft w:val="0"/>
      <w:marRight w:val="0"/>
      <w:marTop w:val="0"/>
      <w:marBottom w:val="0"/>
      <w:divBdr>
        <w:top w:val="none" w:sz="0" w:space="0" w:color="auto"/>
        <w:left w:val="none" w:sz="0" w:space="0" w:color="auto"/>
        <w:bottom w:val="none" w:sz="0" w:space="0" w:color="auto"/>
        <w:right w:val="none" w:sz="0" w:space="0" w:color="auto"/>
      </w:divBdr>
    </w:div>
    <w:div w:id="1018888933">
      <w:bodyDiv w:val="1"/>
      <w:marLeft w:val="0"/>
      <w:marRight w:val="0"/>
      <w:marTop w:val="0"/>
      <w:marBottom w:val="0"/>
      <w:divBdr>
        <w:top w:val="none" w:sz="0" w:space="0" w:color="auto"/>
        <w:left w:val="none" w:sz="0" w:space="0" w:color="auto"/>
        <w:bottom w:val="none" w:sz="0" w:space="0" w:color="auto"/>
        <w:right w:val="none" w:sz="0" w:space="0" w:color="auto"/>
      </w:divBdr>
    </w:div>
    <w:div w:id="1021930206">
      <w:bodyDiv w:val="1"/>
      <w:marLeft w:val="0"/>
      <w:marRight w:val="0"/>
      <w:marTop w:val="0"/>
      <w:marBottom w:val="0"/>
      <w:divBdr>
        <w:top w:val="none" w:sz="0" w:space="0" w:color="auto"/>
        <w:left w:val="none" w:sz="0" w:space="0" w:color="auto"/>
        <w:bottom w:val="none" w:sz="0" w:space="0" w:color="auto"/>
        <w:right w:val="none" w:sz="0" w:space="0" w:color="auto"/>
      </w:divBdr>
    </w:div>
    <w:div w:id="1022589173">
      <w:bodyDiv w:val="1"/>
      <w:marLeft w:val="0"/>
      <w:marRight w:val="0"/>
      <w:marTop w:val="0"/>
      <w:marBottom w:val="0"/>
      <w:divBdr>
        <w:top w:val="none" w:sz="0" w:space="0" w:color="auto"/>
        <w:left w:val="none" w:sz="0" w:space="0" w:color="auto"/>
        <w:bottom w:val="none" w:sz="0" w:space="0" w:color="auto"/>
        <w:right w:val="none" w:sz="0" w:space="0" w:color="auto"/>
      </w:divBdr>
    </w:div>
    <w:div w:id="1024134748">
      <w:bodyDiv w:val="1"/>
      <w:marLeft w:val="0"/>
      <w:marRight w:val="0"/>
      <w:marTop w:val="0"/>
      <w:marBottom w:val="0"/>
      <w:divBdr>
        <w:top w:val="none" w:sz="0" w:space="0" w:color="auto"/>
        <w:left w:val="none" w:sz="0" w:space="0" w:color="auto"/>
        <w:bottom w:val="none" w:sz="0" w:space="0" w:color="auto"/>
        <w:right w:val="none" w:sz="0" w:space="0" w:color="auto"/>
      </w:divBdr>
    </w:div>
    <w:div w:id="1027487458">
      <w:bodyDiv w:val="1"/>
      <w:marLeft w:val="0"/>
      <w:marRight w:val="0"/>
      <w:marTop w:val="0"/>
      <w:marBottom w:val="0"/>
      <w:divBdr>
        <w:top w:val="none" w:sz="0" w:space="0" w:color="auto"/>
        <w:left w:val="none" w:sz="0" w:space="0" w:color="auto"/>
        <w:bottom w:val="none" w:sz="0" w:space="0" w:color="auto"/>
        <w:right w:val="none" w:sz="0" w:space="0" w:color="auto"/>
      </w:divBdr>
    </w:div>
    <w:div w:id="1033994199">
      <w:bodyDiv w:val="1"/>
      <w:marLeft w:val="0"/>
      <w:marRight w:val="0"/>
      <w:marTop w:val="0"/>
      <w:marBottom w:val="0"/>
      <w:divBdr>
        <w:top w:val="none" w:sz="0" w:space="0" w:color="auto"/>
        <w:left w:val="none" w:sz="0" w:space="0" w:color="auto"/>
        <w:bottom w:val="none" w:sz="0" w:space="0" w:color="auto"/>
        <w:right w:val="none" w:sz="0" w:space="0" w:color="auto"/>
      </w:divBdr>
    </w:div>
    <w:div w:id="1035278658">
      <w:bodyDiv w:val="1"/>
      <w:marLeft w:val="0"/>
      <w:marRight w:val="0"/>
      <w:marTop w:val="0"/>
      <w:marBottom w:val="0"/>
      <w:divBdr>
        <w:top w:val="none" w:sz="0" w:space="0" w:color="auto"/>
        <w:left w:val="none" w:sz="0" w:space="0" w:color="auto"/>
        <w:bottom w:val="none" w:sz="0" w:space="0" w:color="auto"/>
        <w:right w:val="none" w:sz="0" w:space="0" w:color="auto"/>
      </w:divBdr>
    </w:div>
    <w:div w:id="1040713764">
      <w:bodyDiv w:val="1"/>
      <w:marLeft w:val="0"/>
      <w:marRight w:val="0"/>
      <w:marTop w:val="0"/>
      <w:marBottom w:val="0"/>
      <w:divBdr>
        <w:top w:val="none" w:sz="0" w:space="0" w:color="auto"/>
        <w:left w:val="none" w:sz="0" w:space="0" w:color="auto"/>
        <w:bottom w:val="none" w:sz="0" w:space="0" w:color="auto"/>
        <w:right w:val="none" w:sz="0" w:space="0" w:color="auto"/>
      </w:divBdr>
    </w:div>
    <w:div w:id="1048411735">
      <w:bodyDiv w:val="1"/>
      <w:marLeft w:val="0"/>
      <w:marRight w:val="0"/>
      <w:marTop w:val="0"/>
      <w:marBottom w:val="0"/>
      <w:divBdr>
        <w:top w:val="none" w:sz="0" w:space="0" w:color="auto"/>
        <w:left w:val="none" w:sz="0" w:space="0" w:color="auto"/>
        <w:bottom w:val="none" w:sz="0" w:space="0" w:color="auto"/>
        <w:right w:val="none" w:sz="0" w:space="0" w:color="auto"/>
      </w:divBdr>
    </w:div>
    <w:div w:id="1048841178">
      <w:bodyDiv w:val="1"/>
      <w:marLeft w:val="0"/>
      <w:marRight w:val="0"/>
      <w:marTop w:val="0"/>
      <w:marBottom w:val="0"/>
      <w:divBdr>
        <w:top w:val="none" w:sz="0" w:space="0" w:color="auto"/>
        <w:left w:val="none" w:sz="0" w:space="0" w:color="auto"/>
        <w:bottom w:val="none" w:sz="0" w:space="0" w:color="auto"/>
        <w:right w:val="none" w:sz="0" w:space="0" w:color="auto"/>
      </w:divBdr>
    </w:div>
    <w:div w:id="1050302785">
      <w:bodyDiv w:val="1"/>
      <w:marLeft w:val="0"/>
      <w:marRight w:val="0"/>
      <w:marTop w:val="0"/>
      <w:marBottom w:val="0"/>
      <w:divBdr>
        <w:top w:val="none" w:sz="0" w:space="0" w:color="auto"/>
        <w:left w:val="none" w:sz="0" w:space="0" w:color="auto"/>
        <w:bottom w:val="none" w:sz="0" w:space="0" w:color="auto"/>
        <w:right w:val="none" w:sz="0" w:space="0" w:color="auto"/>
      </w:divBdr>
    </w:div>
    <w:div w:id="1051030547">
      <w:bodyDiv w:val="1"/>
      <w:marLeft w:val="0"/>
      <w:marRight w:val="0"/>
      <w:marTop w:val="0"/>
      <w:marBottom w:val="0"/>
      <w:divBdr>
        <w:top w:val="none" w:sz="0" w:space="0" w:color="auto"/>
        <w:left w:val="none" w:sz="0" w:space="0" w:color="auto"/>
        <w:bottom w:val="none" w:sz="0" w:space="0" w:color="auto"/>
        <w:right w:val="none" w:sz="0" w:space="0" w:color="auto"/>
      </w:divBdr>
    </w:div>
    <w:div w:id="1057703333">
      <w:bodyDiv w:val="1"/>
      <w:marLeft w:val="0"/>
      <w:marRight w:val="0"/>
      <w:marTop w:val="0"/>
      <w:marBottom w:val="0"/>
      <w:divBdr>
        <w:top w:val="none" w:sz="0" w:space="0" w:color="auto"/>
        <w:left w:val="none" w:sz="0" w:space="0" w:color="auto"/>
        <w:bottom w:val="none" w:sz="0" w:space="0" w:color="auto"/>
        <w:right w:val="none" w:sz="0" w:space="0" w:color="auto"/>
      </w:divBdr>
    </w:div>
    <w:div w:id="1059939740">
      <w:bodyDiv w:val="1"/>
      <w:marLeft w:val="0"/>
      <w:marRight w:val="0"/>
      <w:marTop w:val="0"/>
      <w:marBottom w:val="0"/>
      <w:divBdr>
        <w:top w:val="none" w:sz="0" w:space="0" w:color="auto"/>
        <w:left w:val="none" w:sz="0" w:space="0" w:color="auto"/>
        <w:bottom w:val="none" w:sz="0" w:space="0" w:color="auto"/>
        <w:right w:val="none" w:sz="0" w:space="0" w:color="auto"/>
      </w:divBdr>
    </w:div>
    <w:div w:id="1061564073">
      <w:bodyDiv w:val="1"/>
      <w:marLeft w:val="0"/>
      <w:marRight w:val="0"/>
      <w:marTop w:val="0"/>
      <w:marBottom w:val="0"/>
      <w:divBdr>
        <w:top w:val="none" w:sz="0" w:space="0" w:color="auto"/>
        <w:left w:val="none" w:sz="0" w:space="0" w:color="auto"/>
        <w:bottom w:val="none" w:sz="0" w:space="0" w:color="auto"/>
        <w:right w:val="none" w:sz="0" w:space="0" w:color="auto"/>
      </w:divBdr>
    </w:div>
    <w:div w:id="1063136267">
      <w:bodyDiv w:val="1"/>
      <w:marLeft w:val="0"/>
      <w:marRight w:val="0"/>
      <w:marTop w:val="0"/>
      <w:marBottom w:val="0"/>
      <w:divBdr>
        <w:top w:val="none" w:sz="0" w:space="0" w:color="auto"/>
        <w:left w:val="none" w:sz="0" w:space="0" w:color="auto"/>
        <w:bottom w:val="none" w:sz="0" w:space="0" w:color="auto"/>
        <w:right w:val="none" w:sz="0" w:space="0" w:color="auto"/>
      </w:divBdr>
    </w:div>
    <w:div w:id="1063211510">
      <w:bodyDiv w:val="1"/>
      <w:marLeft w:val="0"/>
      <w:marRight w:val="0"/>
      <w:marTop w:val="0"/>
      <w:marBottom w:val="0"/>
      <w:divBdr>
        <w:top w:val="none" w:sz="0" w:space="0" w:color="auto"/>
        <w:left w:val="none" w:sz="0" w:space="0" w:color="auto"/>
        <w:bottom w:val="none" w:sz="0" w:space="0" w:color="auto"/>
        <w:right w:val="none" w:sz="0" w:space="0" w:color="auto"/>
      </w:divBdr>
    </w:div>
    <w:div w:id="1068452627">
      <w:bodyDiv w:val="1"/>
      <w:marLeft w:val="0"/>
      <w:marRight w:val="0"/>
      <w:marTop w:val="0"/>
      <w:marBottom w:val="0"/>
      <w:divBdr>
        <w:top w:val="none" w:sz="0" w:space="0" w:color="auto"/>
        <w:left w:val="none" w:sz="0" w:space="0" w:color="auto"/>
        <w:bottom w:val="none" w:sz="0" w:space="0" w:color="auto"/>
        <w:right w:val="none" w:sz="0" w:space="0" w:color="auto"/>
      </w:divBdr>
    </w:div>
    <w:div w:id="1068923075">
      <w:bodyDiv w:val="1"/>
      <w:marLeft w:val="0"/>
      <w:marRight w:val="0"/>
      <w:marTop w:val="0"/>
      <w:marBottom w:val="0"/>
      <w:divBdr>
        <w:top w:val="none" w:sz="0" w:space="0" w:color="auto"/>
        <w:left w:val="none" w:sz="0" w:space="0" w:color="auto"/>
        <w:bottom w:val="none" w:sz="0" w:space="0" w:color="auto"/>
        <w:right w:val="none" w:sz="0" w:space="0" w:color="auto"/>
      </w:divBdr>
    </w:div>
    <w:div w:id="1071125869">
      <w:bodyDiv w:val="1"/>
      <w:marLeft w:val="0"/>
      <w:marRight w:val="0"/>
      <w:marTop w:val="0"/>
      <w:marBottom w:val="0"/>
      <w:divBdr>
        <w:top w:val="none" w:sz="0" w:space="0" w:color="auto"/>
        <w:left w:val="none" w:sz="0" w:space="0" w:color="auto"/>
        <w:bottom w:val="none" w:sz="0" w:space="0" w:color="auto"/>
        <w:right w:val="none" w:sz="0" w:space="0" w:color="auto"/>
      </w:divBdr>
    </w:div>
    <w:div w:id="1072003249">
      <w:bodyDiv w:val="1"/>
      <w:marLeft w:val="0"/>
      <w:marRight w:val="0"/>
      <w:marTop w:val="0"/>
      <w:marBottom w:val="0"/>
      <w:divBdr>
        <w:top w:val="none" w:sz="0" w:space="0" w:color="auto"/>
        <w:left w:val="none" w:sz="0" w:space="0" w:color="auto"/>
        <w:bottom w:val="none" w:sz="0" w:space="0" w:color="auto"/>
        <w:right w:val="none" w:sz="0" w:space="0" w:color="auto"/>
      </w:divBdr>
    </w:div>
    <w:div w:id="1073431775">
      <w:bodyDiv w:val="1"/>
      <w:marLeft w:val="0"/>
      <w:marRight w:val="0"/>
      <w:marTop w:val="0"/>
      <w:marBottom w:val="0"/>
      <w:divBdr>
        <w:top w:val="none" w:sz="0" w:space="0" w:color="auto"/>
        <w:left w:val="none" w:sz="0" w:space="0" w:color="auto"/>
        <w:bottom w:val="none" w:sz="0" w:space="0" w:color="auto"/>
        <w:right w:val="none" w:sz="0" w:space="0" w:color="auto"/>
      </w:divBdr>
    </w:div>
    <w:div w:id="1073700055">
      <w:bodyDiv w:val="1"/>
      <w:marLeft w:val="0"/>
      <w:marRight w:val="0"/>
      <w:marTop w:val="0"/>
      <w:marBottom w:val="0"/>
      <w:divBdr>
        <w:top w:val="none" w:sz="0" w:space="0" w:color="auto"/>
        <w:left w:val="none" w:sz="0" w:space="0" w:color="auto"/>
        <w:bottom w:val="none" w:sz="0" w:space="0" w:color="auto"/>
        <w:right w:val="none" w:sz="0" w:space="0" w:color="auto"/>
      </w:divBdr>
    </w:div>
    <w:div w:id="1074282416">
      <w:bodyDiv w:val="1"/>
      <w:marLeft w:val="0"/>
      <w:marRight w:val="0"/>
      <w:marTop w:val="0"/>
      <w:marBottom w:val="0"/>
      <w:divBdr>
        <w:top w:val="none" w:sz="0" w:space="0" w:color="auto"/>
        <w:left w:val="none" w:sz="0" w:space="0" w:color="auto"/>
        <w:bottom w:val="none" w:sz="0" w:space="0" w:color="auto"/>
        <w:right w:val="none" w:sz="0" w:space="0" w:color="auto"/>
      </w:divBdr>
    </w:div>
    <w:div w:id="1079980552">
      <w:bodyDiv w:val="1"/>
      <w:marLeft w:val="0"/>
      <w:marRight w:val="0"/>
      <w:marTop w:val="0"/>
      <w:marBottom w:val="0"/>
      <w:divBdr>
        <w:top w:val="none" w:sz="0" w:space="0" w:color="auto"/>
        <w:left w:val="none" w:sz="0" w:space="0" w:color="auto"/>
        <w:bottom w:val="none" w:sz="0" w:space="0" w:color="auto"/>
        <w:right w:val="none" w:sz="0" w:space="0" w:color="auto"/>
      </w:divBdr>
    </w:div>
    <w:div w:id="1086805746">
      <w:bodyDiv w:val="1"/>
      <w:marLeft w:val="0"/>
      <w:marRight w:val="0"/>
      <w:marTop w:val="0"/>
      <w:marBottom w:val="0"/>
      <w:divBdr>
        <w:top w:val="none" w:sz="0" w:space="0" w:color="auto"/>
        <w:left w:val="none" w:sz="0" w:space="0" w:color="auto"/>
        <w:bottom w:val="none" w:sz="0" w:space="0" w:color="auto"/>
        <w:right w:val="none" w:sz="0" w:space="0" w:color="auto"/>
      </w:divBdr>
    </w:div>
    <w:div w:id="1087651475">
      <w:bodyDiv w:val="1"/>
      <w:marLeft w:val="0"/>
      <w:marRight w:val="0"/>
      <w:marTop w:val="0"/>
      <w:marBottom w:val="0"/>
      <w:divBdr>
        <w:top w:val="none" w:sz="0" w:space="0" w:color="auto"/>
        <w:left w:val="none" w:sz="0" w:space="0" w:color="auto"/>
        <w:bottom w:val="none" w:sz="0" w:space="0" w:color="auto"/>
        <w:right w:val="none" w:sz="0" w:space="0" w:color="auto"/>
      </w:divBdr>
    </w:div>
    <w:div w:id="1088037543">
      <w:bodyDiv w:val="1"/>
      <w:marLeft w:val="0"/>
      <w:marRight w:val="0"/>
      <w:marTop w:val="0"/>
      <w:marBottom w:val="0"/>
      <w:divBdr>
        <w:top w:val="none" w:sz="0" w:space="0" w:color="auto"/>
        <w:left w:val="none" w:sz="0" w:space="0" w:color="auto"/>
        <w:bottom w:val="none" w:sz="0" w:space="0" w:color="auto"/>
        <w:right w:val="none" w:sz="0" w:space="0" w:color="auto"/>
      </w:divBdr>
    </w:div>
    <w:div w:id="1097018420">
      <w:bodyDiv w:val="1"/>
      <w:marLeft w:val="0"/>
      <w:marRight w:val="0"/>
      <w:marTop w:val="0"/>
      <w:marBottom w:val="0"/>
      <w:divBdr>
        <w:top w:val="none" w:sz="0" w:space="0" w:color="auto"/>
        <w:left w:val="none" w:sz="0" w:space="0" w:color="auto"/>
        <w:bottom w:val="none" w:sz="0" w:space="0" w:color="auto"/>
        <w:right w:val="none" w:sz="0" w:space="0" w:color="auto"/>
      </w:divBdr>
    </w:div>
    <w:div w:id="1098796630">
      <w:bodyDiv w:val="1"/>
      <w:marLeft w:val="0"/>
      <w:marRight w:val="0"/>
      <w:marTop w:val="0"/>
      <w:marBottom w:val="0"/>
      <w:divBdr>
        <w:top w:val="none" w:sz="0" w:space="0" w:color="auto"/>
        <w:left w:val="none" w:sz="0" w:space="0" w:color="auto"/>
        <w:bottom w:val="none" w:sz="0" w:space="0" w:color="auto"/>
        <w:right w:val="none" w:sz="0" w:space="0" w:color="auto"/>
      </w:divBdr>
    </w:div>
    <w:div w:id="1101880058">
      <w:bodyDiv w:val="1"/>
      <w:marLeft w:val="0"/>
      <w:marRight w:val="0"/>
      <w:marTop w:val="0"/>
      <w:marBottom w:val="0"/>
      <w:divBdr>
        <w:top w:val="none" w:sz="0" w:space="0" w:color="auto"/>
        <w:left w:val="none" w:sz="0" w:space="0" w:color="auto"/>
        <w:bottom w:val="none" w:sz="0" w:space="0" w:color="auto"/>
        <w:right w:val="none" w:sz="0" w:space="0" w:color="auto"/>
      </w:divBdr>
    </w:div>
    <w:div w:id="1102261888">
      <w:bodyDiv w:val="1"/>
      <w:marLeft w:val="0"/>
      <w:marRight w:val="0"/>
      <w:marTop w:val="0"/>
      <w:marBottom w:val="0"/>
      <w:divBdr>
        <w:top w:val="none" w:sz="0" w:space="0" w:color="auto"/>
        <w:left w:val="none" w:sz="0" w:space="0" w:color="auto"/>
        <w:bottom w:val="none" w:sz="0" w:space="0" w:color="auto"/>
        <w:right w:val="none" w:sz="0" w:space="0" w:color="auto"/>
      </w:divBdr>
    </w:div>
    <w:div w:id="1107193562">
      <w:bodyDiv w:val="1"/>
      <w:marLeft w:val="0"/>
      <w:marRight w:val="0"/>
      <w:marTop w:val="0"/>
      <w:marBottom w:val="0"/>
      <w:divBdr>
        <w:top w:val="none" w:sz="0" w:space="0" w:color="auto"/>
        <w:left w:val="none" w:sz="0" w:space="0" w:color="auto"/>
        <w:bottom w:val="none" w:sz="0" w:space="0" w:color="auto"/>
        <w:right w:val="none" w:sz="0" w:space="0" w:color="auto"/>
      </w:divBdr>
      <w:divsChild>
        <w:div w:id="1459883671">
          <w:marLeft w:val="0"/>
          <w:marRight w:val="0"/>
          <w:marTop w:val="0"/>
          <w:marBottom w:val="0"/>
          <w:divBdr>
            <w:top w:val="single" w:sz="2" w:space="0" w:color="auto"/>
            <w:left w:val="single" w:sz="2" w:space="0" w:color="auto"/>
            <w:bottom w:val="single" w:sz="2" w:space="0" w:color="auto"/>
            <w:right w:val="single" w:sz="2" w:space="0" w:color="auto"/>
          </w:divBdr>
          <w:divsChild>
            <w:div w:id="104662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09667967">
      <w:bodyDiv w:val="1"/>
      <w:marLeft w:val="0"/>
      <w:marRight w:val="0"/>
      <w:marTop w:val="0"/>
      <w:marBottom w:val="0"/>
      <w:divBdr>
        <w:top w:val="none" w:sz="0" w:space="0" w:color="auto"/>
        <w:left w:val="none" w:sz="0" w:space="0" w:color="auto"/>
        <w:bottom w:val="none" w:sz="0" w:space="0" w:color="auto"/>
        <w:right w:val="none" w:sz="0" w:space="0" w:color="auto"/>
      </w:divBdr>
    </w:div>
    <w:div w:id="1111706508">
      <w:bodyDiv w:val="1"/>
      <w:marLeft w:val="0"/>
      <w:marRight w:val="0"/>
      <w:marTop w:val="0"/>
      <w:marBottom w:val="0"/>
      <w:divBdr>
        <w:top w:val="none" w:sz="0" w:space="0" w:color="auto"/>
        <w:left w:val="none" w:sz="0" w:space="0" w:color="auto"/>
        <w:bottom w:val="none" w:sz="0" w:space="0" w:color="auto"/>
        <w:right w:val="none" w:sz="0" w:space="0" w:color="auto"/>
      </w:divBdr>
    </w:div>
    <w:div w:id="1112168982">
      <w:bodyDiv w:val="1"/>
      <w:marLeft w:val="0"/>
      <w:marRight w:val="0"/>
      <w:marTop w:val="0"/>
      <w:marBottom w:val="0"/>
      <w:divBdr>
        <w:top w:val="none" w:sz="0" w:space="0" w:color="auto"/>
        <w:left w:val="none" w:sz="0" w:space="0" w:color="auto"/>
        <w:bottom w:val="none" w:sz="0" w:space="0" w:color="auto"/>
        <w:right w:val="none" w:sz="0" w:space="0" w:color="auto"/>
      </w:divBdr>
    </w:div>
    <w:div w:id="1112364414">
      <w:bodyDiv w:val="1"/>
      <w:marLeft w:val="0"/>
      <w:marRight w:val="0"/>
      <w:marTop w:val="0"/>
      <w:marBottom w:val="0"/>
      <w:divBdr>
        <w:top w:val="none" w:sz="0" w:space="0" w:color="auto"/>
        <w:left w:val="none" w:sz="0" w:space="0" w:color="auto"/>
        <w:bottom w:val="none" w:sz="0" w:space="0" w:color="auto"/>
        <w:right w:val="none" w:sz="0" w:space="0" w:color="auto"/>
      </w:divBdr>
    </w:div>
    <w:div w:id="1112894059">
      <w:bodyDiv w:val="1"/>
      <w:marLeft w:val="0"/>
      <w:marRight w:val="0"/>
      <w:marTop w:val="0"/>
      <w:marBottom w:val="0"/>
      <w:divBdr>
        <w:top w:val="none" w:sz="0" w:space="0" w:color="auto"/>
        <w:left w:val="none" w:sz="0" w:space="0" w:color="auto"/>
        <w:bottom w:val="none" w:sz="0" w:space="0" w:color="auto"/>
        <w:right w:val="none" w:sz="0" w:space="0" w:color="auto"/>
      </w:divBdr>
    </w:div>
    <w:div w:id="1114208260">
      <w:bodyDiv w:val="1"/>
      <w:marLeft w:val="0"/>
      <w:marRight w:val="0"/>
      <w:marTop w:val="0"/>
      <w:marBottom w:val="0"/>
      <w:divBdr>
        <w:top w:val="none" w:sz="0" w:space="0" w:color="auto"/>
        <w:left w:val="none" w:sz="0" w:space="0" w:color="auto"/>
        <w:bottom w:val="none" w:sz="0" w:space="0" w:color="auto"/>
        <w:right w:val="none" w:sz="0" w:space="0" w:color="auto"/>
      </w:divBdr>
      <w:divsChild>
        <w:div w:id="2044356830">
          <w:marLeft w:val="0"/>
          <w:marRight w:val="0"/>
          <w:marTop w:val="0"/>
          <w:marBottom w:val="0"/>
          <w:divBdr>
            <w:top w:val="single" w:sz="2" w:space="0" w:color="auto"/>
            <w:left w:val="single" w:sz="2" w:space="0" w:color="auto"/>
            <w:bottom w:val="single" w:sz="2" w:space="0" w:color="auto"/>
            <w:right w:val="single" w:sz="2" w:space="0" w:color="auto"/>
          </w:divBdr>
          <w:divsChild>
            <w:div w:id="705642983">
              <w:marLeft w:val="0"/>
              <w:marRight w:val="0"/>
              <w:marTop w:val="0"/>
              <w:marBottom w:val="0"/>
              <w:divBdr>
                <w:top w:val="single" w:sz="2" w:space="0" w:color="auto"/>
                <w:left w:val="single" w:sz="2" w:space="0" w:color="auto"/>
                <w:bottom w:val="single" w:sz="2" w:space="0" w:color="auto"/>
                <w:right w:val="single" w:sz="2" w:space="0" w:color="auto"/>
              </w:divBdr>
              <w:divsChild>
                <w:div w:id="60519720">
                  <w:marLeft w:val="0"/>
                  <w:marRight w:val="0"/>
                  <w:marTop w:val="0"/>
                  <w:marBottom w:val="0"/>
                  <w:divBdr>
                    <w:top w:val="single" w:sz="2" w:space="0" w:color="auto"/>
                    <w:left w:val="single" w:sz="2" w:space="0" w:color="auto"/>
                    <w:bottom w:val="single" w:sz="2" w:space="0" w:color="auto"/>
                    <w:right w:val="single" w:sz="2" w:space="0" w:color="auto"/>
                  </w:divBdr>
                  <w:divsChild>
                    <w:div w:id="1712074852">
                      <w:marLeft w:val="0"/>
                      <w:marRight w:val="0"/>
                      <w:marTop w:val="0"/>
                      <w:marBottom w:val="0"/>
                      <w:divBdr>
                        <w:top w:val="single" w:sz="2" w:space="0" w:color="auto"/>
                        <w:left w:val="single" w:sz="2" w:space="0" w:color="auto"/>
                        <w:bottom w:val="single" w:sz="2" w:space="0" w:color="auto"/>
                        <w:right w:val="single" w:sz="2" w:space="0" w:color="auto"/>
                      </w:divBdr>
                      <w:divsChild>
                        <w:div w:id="724838441">
                          <w:marLeft w:val="0"/>
                          <w:marRight w:val="0"/>
                          <w:marTop w:val="0"/>
                          <w:marBottom w:val="0"/>
                          <w:divBdr>
                            <w:top w:val="single" w:sz="2" w:space="0" w:color="auto"/>
                            <w:left w:val="single" w:sz="2" w:space="0" w:color="auto"/>
                            <w:bottom w:val="single" w:sz="2" w:space="0" w:color="auto"/>
                            <w:right w:val="single" w:sz="2" w:space="0" w:color="auto"/>
                          </w:divBdr>
                          <w:divsChild>
                            <w:div w:id="2141992321">
                              <w:marLeft w:val="0"/>
                              <w:marRight w:val="0"/>
                              <w:marTop w:val="0"/>
                              <w:marBottom w:val="0"/>
                              <w:divBdr>
                                <w:top w:val="single" w:sz="2" w:space="0" w:color="auto"/>
                                <w:left w:val="single" w:sz="2" w:space="0" w:color="auto"/>
                                <w:bottom w:val="single" w:sz="2" w:space="0" w:color="auto"/>
                                <w:right w:val="single" w:sz="2" w:space="0" w:color="auto"/>
                              </w:divBdr>
                              <w:divsChild>
                                <w:div w:id="6087055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20592303">
                          <w:marLeft w:val="0"/>
                          <w:marRight w:val="0"/>
                          <w:marTop w:val="0"/>
                          <w:marBottom w:val="0"/>
                          <w:divBdr>
                            <w:top w:val="single" w:sz="2" w:space="0" w:color="auto"/>
                            <w:left w:val="single" w:sz="2" w:space="0" w:color="auto"/>
                            <w:bottom w:val="single" w:sz="2" w:space="0" w:color="auto"/>
                            <w:right w:val="single" w:sz="2" w:space="0" w:color="auto"/>
                          </w:divBdr>
                          <w:divsChild>
                            <w:div w:id="1179008317">
                              <w:marLeft w:val="0"/>
                              <w:marRight w:val="0"/>
                              <w:marTop w:val="0"/>
                              <w:marBottom w:val="0"/>
                              <w:divBdr>
                                <w:top w:val="single" w:sz="2" w:space="0" w:color="auto"/>
                                <w:left w:val="single" w:sz="2" w:space="0" w:color="auto"/>
                                <w:bottom w:val="single" w:sz="2" w:space="0" w:color="auto"/>
                                <w:right w:val="single" w:sz="2" w:space="0" w:color="auto"/>
                              </w:divBdr>
                              <w:divsChild>
                                <w:div w:id="1226407593">
                                  <w:marLeft w:val="0"/>
                                  <w:marRight w:val="0"/>
                                  <w:marTop w:val="0"/>
                                  <w:marBottom w:val="0"/>
                                  <w:divBdr>
                                    <w:top w:val="single" w:sz="2" w:space="0" w:color="auto"/>
                                    <w:left w:val="single" w:sz="2" w:space="0" w:color="auto"/>
                                    <w:bottom w:val="single" w:sz="2" w:space="0" w:color="auto"/>
                                    <w:right w:val="single" w:sz="2" w:space="0" w:color="auto"/>
                                  </w:divBdr>
                                  <w:divsChild>
                                    <w:div w:id="8424723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065255990">
              <w:marLeft w:val="0"/>
              <w:marRight w:val="0"/>
              <w:marTop w:val="0"/>
              <w:marBottom w:val="0"/>
              <w:divBdr>
                <w:top w:val="single" w:sz="2" w:space="0" w:color="auto"/>
                <w:left w:val="single" w:sz="2" w:space="0" w:color="auto"/>
                <w:bottom w:val="single" w:sz="2" w:space="0" w:color="auto"/>
                <w:right w:val="single" w:sz="2" w:space="0" w:color="auto"/>
              </w:divBdr>
              <w:divsChild>
                <w:div w:id="1318147701">
                  <w:marLeft w:val="0"/>
                  <w:marRight w:val="0"/>
                  <w:marTop w:val="0"/>
                  <w:marBottom w:val="0"/>
                  <w:divBdr>
                    <w:top w:val="single" w:sz="2" w:space="0" w:color="auto"/>
                    <w:left w:val="single" w:sz="2" w:space="0" w:color="auto"/>
                    <w:bottom w:val="single" w:sz="2" w:space="0" w:color="auto"/>
                    <w:right w:val="single" w:sz="2" w:space="0" w:color="auto"/>
                  </w:divBdr>
                  <w:divsChild>
                    <w:div w:id="834490265">
                      <w:marLeft w:val="0"/>
                      <w:marRight w:val="0"/>
                      <w:marTop w:val="0"/>
                      <w:marBottom w:val="0"/>
                      <w:divBdr>
                        <w:top w:val="single" w:sz="2" w:space="0" w:color="auto"/>
                        <w:left w:val="single" w:sz="2" w:space="0" w:color="auto"/>
                        <w:bottom w:val="single" w:sz="2" w:space="0" w:color="auto"/>
                        <w:right w:val="single" w:sz="2" w:space="0" w:color="auto"/>
                      </w:divBdr>
                      <w:divsChild>
                        <w:div w:id="1008604557">
                          <w:marLeft w:val="0"/>
                          <w:marRight w:val="0"/>
                          <w:marTop w:val="0"/>
                          <w:marBottom w:val="0"/>
                          <w:divBdr>
                            <w:top w:val="single" w:sz="2" w:space="0" w:color="auto"/>
                            <w:left w:val="single" w:sz="2" w:space="0" w:color="auto"/>
                            <w:bottom w:val="single" w:sz="2" w:space="0" w:color="auto"/>
                            <w:right w:val="single" w:sz="2" w:space="0" w:color="auto"/>
                          </w:divBdr>
                          <w:divsChild>
                            <w:div w:id="1690981528">
                              <w:marLeft w:val="0"/>
                              <w:marRight w:val="0"/>
                              <w:marTop w:val="0"/>
                              <w:marBottom w:val="0"/>
                              <w:divBdr>
                                <w:top w:val="single" w:sz="2" w:space="0" w:color="auto"/>
                                <w:left w:val="single" w:sz="2" w:space="0" w:color="auto"/>
                                <w:bottom w:val="single" w:sz="2" w:space="0" w:color="auto"/>
                                <w:right w:val="single" w:sz="2" w:space="0" w:color="auto"/>
                              </w:divBdr>
                              <w:divsChild>
                                <w:div w:id="1546678082">
                                  <w:marLeft w:val="0"/>
                                  <w:marRight w:val="0"/>
                                  <w:marTop w:val="0"/>
                                  <w:marBottom w:val="0"/>
                                  <w:divBdr>
                                    <w:top w:val="single" w:sz="2" w:space="0" w:color="auto"/>
                                    <w:left w:val="single" w:sz="2" w:space="0" w:color="auto"/>
                                    <w:bottom w:val="single" w:sz="2" w:space="0" w:color="auto"/>
                                    <w:right w:val="single" w:sz="2" w:space="0" w:color="auto"/>
                                  </w:divBdr>
                                </w:div>
                              </w:divsChild>
                            </w:div>
                            <w:div w:id="1770735662">
                              <w:marLeft w:val="0"/>
                              <w:marRight w:val="0"/>
                              <w:marTop w:val="0"/>
                              <w:marBottom w:val="0"/>
                              <w:divBdr>
                                <w:top w:val="single" w:sz="2" w:space="0" w:color="auto"/>
                                <w:left w:val="single" w:sz="2" w:space="0" w:color="auto"/>
                                <w:bottom w:val="single" w:sz="2" w:space="0" w:color="auto"/>
                                <w:right w:val="single" w:sz="2" w:space="0" w:color="auto"/>
                              </w:divBdr>
                            </w:div>
                          </w:divsChild>
                        </w:div>
                        <w:div w:id="1532037445">
                          <w:marLeft w:val="0"/>
                          <w:marRight w:val="0"/>
                          <w:marTop w:val="0"/>
                          <w:marBottom w:val="0"/>
                          <w:divBdr>
                            <w:top w:val="single" w:sz="2" w:space="0" w:color="auto"/>
                            <w:left w:val="single" w:sz="2" w:space="0" w:color="auto"/>
                            <w:bottom w:val="single" w:sz="2" w:space="0" w:color="auto"/>
                            <w:right w:val="single" w:sz="2" w:space="0" w:color="auto"/>
                          </w:divBdr>
                          <w:divsChild>
                            <w:div w:id="1553493015">
                              <w:marLeft w:val="0"/>
                              <w:marRight w:val="0"/>
                              <w:marTop w:val="0"/>
                              <w:marBottom w:val="0"/>
                              <w:divBdr>
                                <w:top w:val="none" w:sz="0" w:space="0" w:color="auto"/>
                                <w:left w:val="none" w:sz="0" w:space="0" w:color="auto"/>
                                <w:bottom w:val="none" w:sz="0" w:space="0" w:color="auto"/>
                                <w:right w:val="none" w:sz="0" w:space="0" w:color="auto"/>
                              </w:divBdr>
                              <w:divsChild>
                                <w:div w:id="13619282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5151929">
              <w:marLeft w:val="0"/>
              <w:marRight w:val="0"/>
              <w:marTop w:val="0"/>
              <w:marBottom w:val="0"/>
              <w:divBdr>
                <w:top w:val="single" w:sz="2" w:space="0" w:color="auto"/>
                <w:left w:val="single" w:sz="2" w:space="0" w:color="auto"/>
                <w:bottom w:val="single" w:sz="2" w:space="0" w:color="auto"/>
                <w:right w:val="single" w:sz="2" w:space="0" w:color="auto"/>
              </w:divBdr>
              <w:divsChild>
                <w:div w:id="845636359">
                  <w:marLeft w:val="0"/>
                  <w:marRight w:val="0"/>
                  <w:marTop w:val="0"/>
                  <w:marBottom w:val="0"/>
                  <w:divBdr>
                    <w:top w:val="single" w:sz="2" w:space="0" w:color="auto"/>
                    <w:left w:val="single" w:sz="2" w:space="0" w:color="auto"/>
                    <w:bottom w:val="single" w:sz="2" w:space="0" w:color="auto"/>
                    <w:right w:val="single" w:sz="2" w:space="0" w:color="auto"/>
                  </w:divBdr>
                  <w:divsChild>
                    <w:div w:id="88474068">
                      <w:marLeft w:val="0"/>
                      <w:marRight w:val="0"/>
                      <w:marTop w:val="0"/>
                      <w:marBottom w:val="0"/>
                      <w:divBdr>
                        <w:top w:val="single" w:sz="2" w:space="0" w:color="auto"/>
                        <w:left w:val="single" w:sz="2" w:space="0" w:color="auto"/>
                        <w:bottom w:val="single" w:sz="2" w:space="0" w:color="auto"/>
                        <w:right w:val="single" w:sz="2" w:space="0" w:color="auto"/>
                      </w:divBdr>
                      <w:divsChild>
                        <w:div w:id="979310249">
                          <w:marLeft w:val="0"/>
                          <w:marRight w:val="0"/>
                          <w:marTop w:val="0"/>
                          <w:marBottom w:val="0"/>
                          <w:divBdr>
                            <w:top w:val="single" w:sz="2" w:space="0" w:color="auto"/>
                            <w:left w:val="single" w:sz="2" w:space="0" w:color="auto"/>
                            <w:bottom w:val="single" w:sz="2" w:space="0" w:color="auto"/>
                            <w:right w:val="single" w:sz="2" w:space="0" w:color="auto"/>
                          </w:divBdr>
                          <w:divsChild>
                            <w:div w:id="628701520">
                              <w:marLeft w:val="0"/>
                              <w:marRight w:val="0"/>
                              <w:marTop w:val="0"/>
                              <w:marBottom w:val="0"/>
                              <w:divBdr>
                                <w:top w:val="single" w:sz="2" w:space="0" w:color="auto"/>
                                <w:left w:val="single" w:sz="2" w:space="0" w:color="auto"/>
                                <w:bottom w:val="single" w:sz="2" w:space="0" w:color="auto"/>
                                <w:right w:val="single" w:sz="2" w:space="0" w:color="auto"/>
                              </w:divBdr>
                              <w:divsChild>
                                <w:div w:id="14877435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31814273">
                          <w:marLeft w:val="0"/>
                          <w:marRight w:val="0"/>
                          <w:marTop w:val="0"/>
                          <w:marBottom w:val="0"/>
                          <w:divBdr>
                            <w:top w:val="single" w:sz="2" w:space="0" w:color="auto"/>
                            <w:left w:val="single" w:sz="2" w:space="0" w:color="auto"/>
                            <w:bottom w:val="single" w:sz="2" w:space="0" w:color="auto"/>
                            <w:right w:val="single" w:sz="2" w:space="0" w:color="auto"/>
                          </w:divBdr>
                          <w:divsChild>
                            <w:div w:id="256837260">
                              <w:marLeft w:val="0"/>
                              <w:marRight w:val="0"/>
                              <w:marTop w:val="0"/>
                              <w:marBottom w:val="0"/>
                              <w:divBdr>
                                <w:top w:val="single" w:sz="2" w:space="0" w:color="auto"/>
                                <w:left w:val="single" w:sz="2" w:space="0" w:color="auto"/>
                                <w:bottom w:val="single" w:sz="2" w:space="0" w:color="auto"/>
                                <w:right w:val="single" w:sz="2" w:space="0" w:color="auto"/>
                              </w:divBdr>
                              <w:divsChild>
                                <w:div w:id="1049766582">
                                  <w:marLeft w:val="0"/>
                                  <w:marRight w:val="0"/>
                                  <w:marTop w:val="0"/>
                                  <w:marBottom w:val="0"/>
                                  <w:divBdr>
                                    <w:top w:val="single" w:sz="2" w:space="0" w:color="auto"/>
                                    <w:left w:val="single" w:sz="2" w:space="0" w:color="auto"/>
                                    <w:bottom w:val="single" w:sz="2" w:space="0" w:color="auto"/>
                                    <w:right w:val="single" w:sz="2" w:space="0" w:color="auto"/>
                                  </w:divBdr>
                                  <w:divsChild>
                                    <w:div w:id="13589211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57751946">
              <w:marLeft w:val="0"/>
              <w:marRight w:val="0"/>
              <w:marTop w:val="0"/>
              <w:marBottom w:val="0"/>
              <w:divBdr>
                <w:top w:val="single" w:sz="2" w:space="0" w:color="auto"/>
                <w:left w:val="single" w:sz="2" w:space="0" w:color="auto"/>
                <w:bottom w:val="single" w:sz="2" w:space="0" w:color="auto"/>
                <w:right w:val="single" w:sz="2" w:space="0" w:color="auto"/>
              </w:divBdr>
              <w:divsChild>
                <w:div w:id="1826622606">
                  <w:marLeft w:val="0"/>
                  <w:marRight w:val="0"/>
                  <w:marTop w:val="0"/>
                  <w:marBottom w:val="0"/>
                  <w:divBdr>
                    <w:top w:val="single" w:sz="2" w:space="0" w:color="auto"/>
                    <w:left w:val="single" w:sz="2" w:space="0" w:color="auto"/>
                    <w:bottom w:val="single" w:sz="2" w:space="0" w:color="auto"/>
                    <w:right w:val="single" w:sz="2" w:space="0" w:color="auto"/>
                  </w:divBdr>
                  <w:divsChild>
                    <w:div w:id="1676495893">
                      <w:marLeft w:val="0"/>
                      <w:marRight w:val="0"/>
                      <w:marTop w:val="0"/>
                      <w:marBottom w:val="0"/>
                      <w:divBdr>
                        <w:top w:val="single" w:sz="2" w:space="0" w:color="auto"/>
                        <w:left w:val="single" w:sz="2" w:space="0" w:color="auto"/>
                        <w:bottom w:val="single" w:sz="2" w:space="0" w:color="auto"/>
                        <w:right w:val="single" w:sz="2" w:space="0" w:color="auto"/>
                      </w:divBdr>
                      <w:divsChild>
                        <w:div w:id="1661999682">
                          <w:marLeft w:val="0"/>
                          <w:marRight w:val="0"/>
                          <w:marTop w:val="0"/>
                          <w:marBottom w:val="0"/>
                          <w:divBdr>
                            <w:top w:val="single" w:sz="2" w:space="0" w:color="auto"/>
                            <w:left w:val="single" w:sz="2" w:space="0" w:color="auto"/>
                            <w:bottom w:val="single" w:sz="2" w:space="0" w:color="auto"/>
                            <w:right w:val="single" w:sz="2" w:space="0" w:color="auto"/>
                          </w:divBdr>
                          <w:divsChild>
                            <w:div w:id="914976548">
                              <w:marLeft w:val="0"/>
                              <w:marRight w:val="0"/>
                              <w:marTop w:val="0"/>
                              <w:marBottom w:val="0"/>
                              <w:divBdr>
                                <w:top w:val="single" w:sz="2" w:space="0" w:color="auto"/>
                                <w:left w:val="single" w:sz="2" w:space="0" w:color="auto"/>
                                <w:bottom w:val="single" w:sz="2" w:space="0" w:color="auto"/>
                                <w:right w:val="single" w:sz="2" w:space="0" w:color="auto"/>
                              </w:divBdr>
                              <w:divsChild>
                                <w:div w:id="1348630895">
                                  <w:marLeft w:val="0"/>
                                  <w:marRight w:val="0"/>
                                  <w:marTop w:val="0"/>
                                  <w:marBottom w:val="0"/>
                                  <w:divBdr>
                                    <w:top w:val="single" w:sz="2" w:space="0" w:color="auto"/>
                                    <w:left w:val="single" w:sz="2" w:space="0" w:color="auto"/>
                                    <w:bottom w:val="single" w:sz="2" w:space="0" w:color="auto"/>
                                    <w:right w:val="single" w:sz="2" w:space="0" w:color="auto"/>
                                  </w:divBdr>
                                </w:div>
                              </w:divsChild>
                            </w:div>
                            <w:div w:id="1455246397">
                              <w:marLeft w:val="0"/>
                              <w:marRight w:val="0"/>
                              <w:marTop w:val="0"/>
                              <w:marBottom w:val="0"/>
                              <w:divBdr>
                                <w:top w:val="single" w:sz="2" w:space="0" w:color="auto"/>
                                <w:left w:val="single" w:sz="2" w:space="0" w:color="auto"/>
                                <w:bottom w:val="single" w:sz="2" w:space="0" w:color="auto"/>
                                <w:right w:val="single" w:sz="2" w:space="0" w:color="auto"/>
                              </w:divBdr>
                            </w:div>
                          </w:divsChild>
                        </w:div>
                        <w:div w:id="24068009">
                          <w:marLeft w:val="0"/>
                          <w:marRight w:val="0"/>
                          <w:marTop w:val="0"/>
                          <w:marBottom w:val="0"/>
                          <w:divBdr>
                            <w:top w:val="single" w:sz="2" w:space="0" w:color="auto"/>
                            <w:left w:val="single" w:sz="2" w:space="0" w:color="auto"/>
                            <w:bottom w:val="single" w:sz="2" w:space="0" w:color="auto"/>
                            <w:right w:val="single" w:sz="2" w:space="0" w:color="auto"/>
                          </w:divBdr>
                          <w:divsChild>
                            <w:div w:id="642005696">
                              <w:marLeft w:val="0"/>
                              <w:marRight w:val="0"/>
                              <w:marTop w:val="0"/>
                              <w:marBottom w:val="0"/>
                              <w:divBdr>
                                <w:top w:val="none" w:sz="0" w:space="0" w:color="auto"/>
                                <w:left w:val="none" w:sz="0" w:space="0" w:color="auto"/>
                                <w:bottom w:val="none" w:sz="0" w:space="0" w:color="auto"/>
                                <w:right w:val="none" w:sz="0" w:space="0" w:color="auto"/>
                              </w:divBdr>
                              <w:divsChild>
                                <w:div w:id="1489831771">
                                  <w:marLeft w:val="0"/>
                                  <w:marRight w:val="0"/>
                                  <w:marTop w:val="0"/>
                                  <w:marBottom w:val="0"/>
                                  <w:divBdr>
                                    <w:top w:val="single" w:sz="2" w:space="0" w:color="auto"/>
                                    <w:left w:val="single" w:sz="2" w:space="0" w:color="auto"/>
                                    <w:bottom w:val="single" w:sz="2" w:space="0" w:color="auto"/>
                                    <w:right w:val="single" w:sz="2" w:space="0" w:color="auto"/>
                                  </w:divBdr>
                                  <w:divsChild>
                                    <w:div w:id="653486003">
                                      <w:marLeft w:val="0"/>
                                      <w:marRight w:val="0"/>
                                      <w:marTop w:val="0"/>
                                      <w:marBottom w:val="0"/>
                                      <w:divBdr>
                                        <w:top w:val="single" w:sz="2" w:space="0" w:color="auto"/>
                                        <w:left w:val="single" w:sz="2" w:space="0" w:color="auto"/>
                                        <w:bottom w:val="single" w:sz="2" w:space="0" w:color="auto"/>
                                        <w:right w:val="single" w:sz="2" w:space="0" w:color="auto"/>
                                      </w:divBdr>
                                      <w:divsChild>
                                        <w:div w:id="15358024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1188208">
              <w:marLeft w:val="0"/>
              <w:marRight w:val="0"/>
              <w:marTop w:val="0"/>
              <w:marBottom w:val="0"/>
              <w:divBdr>
                <w:top w:val="single" w:sz="2" w:space="0" w:color="auto"/>
                <w:left w:val="single" w:sz="2" w:space="0" w:color="auto"/>
                <w:bottom w:val="single" w:sz="2" w:space="0" w:color="auto"/>
                <w:right w:val="single" w:sz="2" w:space="0" w:color="auto"/>
              </w:divBdr>
              <w:divsChild>
                <w:div w:id="1410074381">
                  <w:marLeft w:val="0"/>
                  <w:marRight w:val="0"/>
                  <w:marTop w:val="0"/>
                  <w:marBottom w:val="0"/>
                  <w:divBdr>
                    <w:top w:val="single" w:sz="2" w:space="0" w:color="auto"/>
                    <w:left w:val="single" w:sz="2" w:space="0" w:color="auto"/>
                    <w:bottom w:val="single" w:sz="2" w:space="0" w:color="auto"/>
                    <w:right w:val="single" w:sz="2" w:space="0" w:color="auto"/>
                  </w:divBdr>
                  <w:divsChild>
                    <w:div w:id="768811946">
                      <w:marLeft w:val="0"/>
                      <w:marRight w:val="0"/>
                      <w:marTop w:val="0"/>
                      <w:marBottom w:val="0"/>
                      <w:divBdr>
                        <w:top w:val="single" w:sz="2" w:space="0" w:color="auto"/>
                        <w:left w:val="single" w:sz="2" w:space="0" w:color="auto"/>
                        <w:bottom w:val="single" w:sz="2" w:space="0" w:color="auto"/>
                        <w:right w:val="single" w:sz="2" w:space="0" w:color="auto"/>
                      </w:divBdr>
                      <w:divsChild>
                        <w:div w:id="1941797487">
                          <w:marLeft w:val="0"/>
                          <w:marRight w:val="0"/>
                          <w:marTop w:val="0"/>
                          <w:marBottom w:val="0"/>
                          <w:divBdr>
                            <w:top w:val="single" w:sz="2" w:space="0" w:color="auto"/>
                            <w:left w:val="single" w:sz="2" w:space="0" w:color="auto"/>
                            <w:bottom w:val="single" w:sz="2" w:space="0" w:color="auto"/>
                            <w:right w:val="single" w:sz="2" w:space="0" w:color="auto"/>
                          </w:divBdr>
                          <w:divsChild>
                            <w:div w:id="2099133417">
                              <w:marLeft w:val="0"/>
                              <w:marRight w:val="0"/>
                              <w:marTop w:val="0"/>
                              <w:marBottom w:val="0"/>
                              <w:divBdr>
                                <w:top w:val="single" w:sz="2" w:space="0" w:color="auto"/>
                                <w:left w:val="single" w:sz="2" w:space="0" w:color="auto"/>
                                <w:bottom w:val="single" w:sz="2" w:space="0" w:color="auto"/>
                                <w:right w:val="single" w:sz="2" w:space="0" w:color="auto"/>
                              </w:divBdr>
                              <w:divsChild>
                                <w:div w:id="11716052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61688013">
                          <w:marLeft w:val="0"/>
                          <w:marRight w:val="0"/>
                          <w:marTop w:val="0"/>
                          <w:marBottom w:val="0"/>
                          <w:divBdr>
                            <w:top w:val="single" w:sz="2" w:space="0" w:color="auto"/>
                            <w:left w:val="single" w:sz="2" w:space="0" w:color="auto"/>
                            <w:bottom w:val="single" w:sz="2" w:space="0" w:color="auto"/>
                            <w:right w:val="single" w:sz="2" w:space="0" w:color="auto"/>
                          </w:divBdr>
                          <w:divsChild>
                            <w:div w:id="1977753737">
                              <w:marLeft w:val="0"/>
                              <w:marRight w:val="0"/>
                              <w:marTop w:val="0"/>
                              <w:marBottom w:val="0"/>
                              <w:divBdr>
                                <w:top w:val="single" w:sz="2" w:space="0" w:color="auto"/>
                                <w:left w:val="single" w:sz="2" w:space="0" w:color="auto"/>
                                <w:bottom w:val="single" w:sz="2" w:space="0" w:color="auto"/>
                                <w:right w:val="single" w:sz="2" w:space="0" w:color="auto"/>
                              </w:divBdr>
                              <w:divsChild>
                                <w:div w:id="1994069120">
                                  <w:marLeft w:val="0"/>
                                  <w:marRight w:val="0"/>
                                  <w:marTop w:val="0"/>
                                  <w:marBottom w:val="0"/>
                                  <w:divBdr>
                                    <w:top w:val="single" w:sz="2" w:space="0" w:color="auto"/>
                                    <w:left w:val="single" w:sz="2" w:space="0" w:color="auto"/>
                                    <w:bottom w:val="single" w:sz="2" w:space="0" w:color="auto"/>
                                    <w:right w:val="single" w:sz="2" w:space="0" w:color="auto"/>
                                  </w:divBdr>
                                  <w:divsChild>
                                    <w:div w:id="8015806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33997530">
              <w:marLeft w:val="0"/>
              <w:marRight w:val="0"/>
              <w:marTop w:val="0"/>
              <w:marBottom w:val="0"/>
              <w:divBdr>
                <w:top w:val="single" w:sz="2" w:space="0" w:color="auto"/>
                <w:left w:val="single" w:sz="2" w:space="0" w:color="auto"/>
                <w:bottom w:val="single" w:sz="2" w:space="0" w:color="auto"/>
                <w:right w:val="single" w:sz="2" w:space="0" w:color="auto"/>
              </w:divBdr>
              <w:divsChild>
                <w:div w:id="2113695479">
                  <w:marLeft w:val="0"/>
                  <w:marRight w:val="0"/>
                  <w:marTop w:val="0"/>
                  <w:marBottom w:val="0"/>
                  <w:divBdr>
                    <w:top w:val="single" w:sz="2" w:space="0" w:color="auto"/>
                    <w:left w:val="single" w:sz="2" w:space="0" w:color="auto"/>
                    <w:bottom w:val="single" w:sz="2" w:space="0" w:color="auto"/>
                    <w:right w:val="single" w:sz="2" w:space="0" w:color="auto"/>
                  </w:divBdr>
                  <w:divsChild>
                    <w:div w:id="1186016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15950923">
      <w:bodyDiv w:val="1"/>
      <w:marLeft w:val="0"/>
      <w:marRight w:val="0"/>
      <w:marTop w:val="0"/>
      <w:marBottom w:val="0"/>
      <w:divBdr>
        <w:top w:val="none" w:sz="0" w:space="0" w:color="auto"/>
        <w:left w:val="none" w:sz="0" w:space="0" w:color="auto"/>
        <w:bottom w:val="none" w:sz="0" w:space="0" w:color="auto"/>
        <w:right w:val="none" w:sz="0" w:space="0" w:color="auto"/>
      </w:divBdr>
    </w:div>
    <w:div w:id="1119573029">
      <w:bodyDiv w:val="1"/>
      <w:marLeft w:val="0"/>
      <w:marRight w:val="0"/>
      <w:marTop w:val="0"/>
      <w:marBottom w:val="0"/>
      <w:divBdr>
        <w:top w:val="none" w:sz="0" w:space="0" w:color="auto"/>
        <w:left w:val="none" w:sz="0" w:space="0" w:color="auto"/>
        <w:bottom w:val="none" w:sz="0" w:space="0" w:color="auto"/>
        <w:right w:val="none" w:sz="0" w:space="0" w:color="auto"/>
      </w:divBdr>
      <w:divsChild>
        <w:div w:id="1824857802">
          <w:marLeft w:val="0"/>
          <w:marRight w:val="0"/>
          <w:marTop w:val="0"/>
          <w:marBottom w:val="0"/>
          <w:divBdr>
            <w:top w:val="none" w:sz="0" w:space="0" w:color="auto"/>
            <w:left w:val="none" w:sz="0" w:space="0" w:color="auto"/>
            <w:bottom w:val="none" w:sz="0" w:space="0" w:color="auto"/>
            <w:right w:val="none" w:sz="0" w:space="0" w:color="auto"/>
          </w:divBdr>
          <w:divsChild>
            <w:div w:id="167210945">
              <w:marLeft w:val="0"/>
              <w:marRight w:val="0"/>
              <w:marTop w:val="0"/>
              <w:marBottom w:val="0"/>
              <w:divBdr>
                <w:top w:val="none" w:sz="0" w:space="0" w:color="auto"/>
                <w:left w:val="none" w:sz="0" w:space="0" w:color="auto"/>
                <w:bottom w:val="none" w:sz="0" w:space="0" w:color="auto"/>
                <w:right w:val="none" w:sz="0" w:space="0" w:color="auto"/>
              </w:divBdr>
            </w:div>
          </w:divsChild>
        </w:div>
        <w:div w:id="1271939008">
          <w:marLeft w:val="0"/>
          <w:marRight w:val="0"/>
          <w:marTop w:val="0"/>
          <w:marBottom w:val="0"/>
          <w:divBdr>
            <w:top w:val="none" w:sz="0" w:space="0" w:color="auto"/>
            <w:left w:val="none" w:sz="0" w:space="0" w:color="auto"/>
            <w:bottom w:val="none" w:sz="0" w:space="0" w:color="auto"/>
            <w:right w:val="none" w:sz="0" w:space="0" w:color="auto"/>
          </w:divBdr>
          <w:divsChild>
            <w:div w:id="7367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44015">
      <w:bodyDiv w:val="1"/>
      <w:marLeft w:val="0"/>
      <w:marRight w:val="0"/>
      <w:marTop w:val="0"/>
      <w:marBottom w:val="0"/>
      <w:divBdr>
        <w:top w:val="none" w:sz="0" w:space="0" w:color="auto"/>
        <w:left w:val="none" w:sz="0" w:space="0" w:color="auto"/>
        <w:bottom w:val="none" w:sz="0" w:space="0" w:color="auto"/>
        <w:right w:val="none" w:sz="0" w:space="0" w:color="auto"/>
      </w:divBdr>
    </w:div>
    <w:div w:id="1123813458">
      <w:bodyDiv w:val="1"/>
      <w:marLeft w:val="0"/>
      <w:marRight w:val="0"/>
      <w:marTop w:val="0"/>
      <w:marBottom w:val="0"/>
      <w:divBdr>
        <w:top w:val="none" w:sz="0" w:space="0" w:color="auto"/>
        <w:left w:val="none" w:sz="0" w:space="0" w:color="auto"/>
        <w:bottom w:val="none" w:sz="0" w:space="0" w:color="auto"/>
        <w:right w:val="none" w:sz="0" w:space="0" w:color="auto"/>
      </w:divBdr>
    </w:div>
    <w:div w:id="1130513624">
      <w:bodyDiv w:val="1"/>
      <w:marLeft w:val="0"/>
      <w:marRight w:val="0"/>
      <w:marTop w:val="0"/>
      <w:marBottom w:val="0"/>
      <w:divBdr>
        <w:top w:val="none" w:sz="0" w:space="0" w:color="auto"/>
        <w:left w:val="none" w:sz="0" w:space="0" w:color="auto"/>
        <w:bottom w:val="none" w:sz="0" w:space="0" w:color="auto"/>
        <w:right w:val="none" w:sz="0" w:space="0" w:color="auto"/>
      </w:divBdr>
    </w:div>
    <w:div w:id="1134828266">
      <w:bodyDiv w:val="1"/>
      <w:marLeft w:val="0"/>
      <w:marRight w:val="0"/>
      <w:marTop w:val="0"/>
      <w:marBottom w:val="0"/>
      <w:divBdr>
        <w:top w:val="none" w:sz="0" w:space="0" w:color="auto"/>
        <w:left w:val="none" w:sz="0" w:space="0" w:color="auto"/>
        <w:bottom w:val="none" w:sz="0" w:space="0" w:color="auto"/>
        <w:right w:val="none" w:sz="0" w:space="0" w:color="auto"/>
      </w:divBdr>
    </w:div>
    <w:div w:id="1135677999">
      <w:bodyDiv w:val="1"/>
      <w:marLeft w:val="0"/>
      <w:marRight w:val="0"/>
      <w:marTop w:val="0"/>
      <w:marBottom w:val="0"/>
      <w:divBdr>
        <w:top w:val="none" w:sz="0" w:space="0" w:color="auto"/>
        <w:left w:val="none" w:sz="0" w:space="0" w:color="auto"/>
        <w:bottom w:val="none" w:sz="0" w:space="0" w:color="auto"/>
        <w:right w:val="none" w:sz="0" w:space="0" w:color="auto"/>
      </w:divBdr>
    </w:div>
    <w:div w:id="1140655011">
      <w:bodyDiv w:val="1"/>
      <w:marLeft w:val="0"/>
      <w:marRight w:val="0"/>
      <w:marTop w:val="0"/>
      <w:marBottom w:val="0"/>
      <w:divBdr>
        <w:top w:val="none" w:sz="0" w:space="0" w:color="auto"/>
        <w:left w:val="none" w:sz="0" w:space="0" w:color="auto"/>
        <w:bottom w:val="none" w:sz="0" w:space="0" w:color="auto"/>
        <w:right w:val="none" w:sz="0" w:space="0" w:color="auto"/>
      </w:divBdr>
    </w:div>
    <w:div w:id="1142650084">
      <w:bodyDiv w:val="1"/>
      <w:marLeft w:val="0"/>
      <w:marRight w:val="0"/>
      <w:marTop w:val="0"/>
      <w:marBottom w:val="0"/>
      <w:divBdr>
        <w:top w:val="none" w:sz="0" w:space="0" w:color="auto"/>
        <w:left w:val="none" w:sz="0" w:space="0" w:color="auto"/>
        <w:bottom w:val="none" w:sz="0" w:space="0" w:color="auto"/>
        <w:right w:val="none" w:sz="0" w:space="0" w:color="auto"/>
      </w:divBdr>
    </w:div>
    <w:div w:id="1144079765">
      <w:bodyDiv w:val="1"/>
      <w:marLeft w:val="0"/>
      <w:marRight w:val="0"/>
      <w:marTop w:val="0"/>
      <w:marBottom w:val="0"/>
      <w:divBdr>
        <w:top w:val="none" w:sz="0" w:space="0" w:color="auto"/>
        <w:left w:val="none" w:sz="0" w:space="0" w:color="auto"/>
        <w:bottom w:val="none" w:sz="0" w:space="0" w:color="auto"/>
        <w:right w:val="none" w:sz="0" w:space="0" w:color="auto"/>
      </w:divBdr>
    </w:div>
    <w:div w:id="1145972437">
      <w:bodyDiv w:val="1"/>
      <w:marLeft w:val="0"/>
      <w:marRight w:val="0"/>
      <w:marTop w:val="0"/>
      <w:marBottom w:val="0"/>
      <w:divBdr>
        <w:top w:val="none" w:sz="0" w:space="0" w:color="auto"/>
        <w:left w:val="none" w:sz="0" w:space="0" w:color="auto"/>
        <w:bottom w:val="none" w:sz="0" w:space="0" w:color="auto"/>
        <w:right w:val="none" w:sz="0" w:space="0" w:color="auto"/>
      </w:divBdr>
    </w:div>
    <w:div w:id="1146506093">
      <w:bodyDiv w:val="1"/>
      <w:marLeft w:val="0"/>
      <w:marRight w:val="0"/>
      <w:marTop w:val="0"/>
      <w:marBottom w:val="0"/>
      <w:divBdr>
        <w:top w:val="none" w:sz="0" w:space="0" w:color="auto"/>
        <w:left w:val="none" w:sz="0" w:space="0" w:color="auto"/>
        <w:bottom w:val="none" w:sz="0" w:space="0" w:color="auto"/>
        <w:right w:val="none" w:sz="0" w:space="0" w:color="auto"/>
      </w:divBdr>
    </w:div>
    <w:div w:id="1149713213">
      <w:bodyDiv w:val="1"/>
      <w:marLeft w:val="0"/>
      <w:marRight w:val="0"/>
      <w:marTop w:val="0"/>
      <w:marBottom w:val="0"/>
      <w:divBdr>
        <w:top w:val="none" w:sz="0" w:space="0" w:color="auto"/>
        <w:left w:val="none" w:sz="0" w:space="0" w:color="auto"/>
        <w:bottom w:val="none" w:sz="0" w:space="0" w:color="auto"/>
        <w:right w:val="none" w:sz="0" w:space="0" w:color="auto"/>
      </w:divBdr>
    </w:div>
    <w:div w:id="1157651851">
      <w:bodyDiv w:val="1"/>
      <w:marLeft w:val="0"/>
      <w:marRight w:val="0"/>
      <w:marTop w:val="0"/>
      <w:marBottom w:val="0"/>
      <w:divBdr>
        <w:top w:val="none" w:sz="0" w:space="0" w:color="auto"/>
        <w:left w:val="none" w:sz="0" w:space="0" w:color="auto"/>
        <w:bottom w:val="none" w:sz="0" w:space="0" w:color="auto"/>
        <w:right w:val="none" w:sz="0" w:space="0" w:color="auto"/>
      </w:divBdr>
    </w:div>
    <w:div w:id="1158576271">
      <w:bodyDiv w:val="1"/>
      <w:marLeft w:val="0"/>
      <w:marRight w:val="0"/>
      <w:marTop w:val="0"/>
      <w:marBottom w:val="0"/>
      <w:divBdr>
        <w:top w:val="none" w:sz="0" w:space="0" w:color="auto"/>
        <w:left w:val="none" w:sz="0" w:space="0" w:color="auto"/>
        <w:bottom w:val="none" w:sz="0" w:space="0" w:color="auto"/>
        <w:right w:val="none" w:sz="0" w:space="0" w:color="auto"/>
      </w:divBdr>
    </w:div>
    <w:div w:id="1160274119">
      <w:bodyDiv w:val="1"/>
      <w:marLeft w:val="0"/>
      <w:marRight w:val="0"/>
      <w:marTop w:val="0"/>
      <w:marBottom w:val="0"/>
      <w:divBdr>
        <w:top w:val="none" w:sz="0" w:space="0" w:color="auto"/>
        <w:left w:val="none" w:sz="0" w:space="0" w:color="auto"/>
        <w:bottom w:val="none" w:sz="0" w:space="0" w:color="auto"/>
        <w:right w:val="none" w:sz="0" w:space="0" w:color="auto"/>
      </w:divBdr>
    </w:div>
    <w:div w:id="1167596849">
      <w:bodyDiv w:val="1"/>
      <w:marLeft w:val="0"/>
      <w:marRight w:val="0"/>
      <w:marTop w:val="0"/>
      <w:marBottom w:val="0"/>
      <w:divBdr>
        <w:top w:val="none" w:sz="0" w:space="0" w:color="auto"/>
        <w:left w:val="none" w:sz="0" w:space="0" w:color="auto"/>
        <w:bottom w:val="none" w:sz="0" w:space="0" w:color="auto"/>
        <w:right w:val="none" w:sz="0" w:space="0" w:color="auto"/>
      </w:divBdr>
    </w:div>
    <w:div w:id="1170022259">
      <w:bodyDiv w:val="1"/>
      <w:marLeft w:val="0"/>
      <w:marRight w:val="0"/>
      <w:marTop w:val="0"/>
      <w:marBottom w:val="0"/>
      <w:divBdr>
        <w:top w:val="none" w:sz="0" w:space="0" w:color="auto"/>
        <w:left w:val="none" w:sz="0" w:space="0" w:color="auto"/>
        <w:bottom w:val="none" w:sz="0" w:space="0" w:color="auto"/>
        <w:right w:val="none" w:sz="0" w:space="0" w:color="auto"/>
      </w:divBdr>
    </w:div>
    <w:div w:id="1172525663">
      <w:bodyDiv w:val="1"/>
      <w:marLeft w:val="0"/>
      <w:marRight w:val="0"/>
      <w:marTop w:val="0"/>
      <w:marBottom w:val="0"/>
      <w:divBdr>
        <w:top w:val="none" w:sz="0" w:space="0" w:color="auto"/>
        <w:left w:val="none" w:sz="0" w:space="0" w:color="auto"/>
        <w:bottom w:val="none" w:sz="0" w:space="0" w:color="auto"/>
        <w:right w:val="none" w:sz="0" w:space="0" w:color="auto"/>
      </w:divBdr>
    </w:div>
    <w:div w:id="1177577178">
      <w:bodyDiv w:val="1"/>
      <w:marLeft w:val="0"/>
      <w:marRight w:val="0"/>
      <w:marTop w:val="0"/>
      <w:marBottom w:val="0"/>
      <w:divBdr>
        <w:top w:val="none" w:sz="0" w:space="0" w:color="auto"/>
        <w:left w:val="none" w:sz="0" w:space="0" w:color="auto"/>
        <w:bottom w:val="none" w:sz="0" w:space="0" w:color="auto"/>
        <w:right w:val="none" w:sz="0" w:space="0" w:color="auto"/>
      </w:divBdr>
    </w:div>
    <w:div w:id="1188568424">
      <w:bodyDiv w:val="1"/>
      <w:marLeft w:val="0"/>
      <w:marRight w:val="0"/>
      <w:marTop w:val="0"/>
      <w:marBottom w:val="0"/>
      <w:divBdr>
        <w:top w:val="none" w:sz="0" w:space="0" w:color="auto"/>
        <w:left w:val="none" w:sz="0" w:space="0" w:color="auto"/>
        <w:bottom w:val="none" w:sz="0" w:space="0" w:color="auto"/>
        <w:right w:val="none" w:sz="0" w:space="0" w:color="auto"/>
      </w:divBdr>
    </w:div>
    <w:div w:id="1191725922">
      <w:bodyDiv w:val="1"/>
      <w:marLeft w:val="0"/>
      <w:marRight w:val="0"/>
      <w:marTop w:val="0"/>
      <w:marBottom w:val="0"/>
      <w:divBdr>
        <w:top w:val="none" w:sz="0" w:space="0" w:color="auto"/>
        <w:left w:val="none" w:sz="0" w:space="0" w:color="auto"/>
        <w:bottom w:val="none" w:sz="0" w:space="0" w:color="auto"/>
        <w:right w:val="none" w:sz="0" w:space="0" w:color="auto"/>
      </w:divBdr>
    </w:div>
    <w:div w:id="1192650913">
      <w:bodyDiv w:val="1"/>
      <w:marLeft w:val="0"/>
      <w:marRight w:val="0"/>
      <w:marTop w:val="0"/>
      <w:marBottom w:val="0"/>
      <w:divBdr>
        <w:top w:val="none" w:sz="0" w:space="0" w:color="auto"/>
        <w:left w:val="none" w:sz="0" w:space="0" w:color="auto"/>
        <w:bottom w:val="none" w:sz="0" w:space="0" w:color="auto"/>
        <w:right w:val="none" w:sz="0" w:space="0" w:color="auto"/>
      </w:divBdr>
    </w:div>
    <w:div w:id="1196961912">
      <w:bodyDiv w:val="1"/>
      <w:marLeft w:val="0"/>
      <w:marRight w:val="0"/>
      <w:marTop w:val="0"/>
      <w:marBottom w:val="0"/>
      <w:divBdr>
        <w:top w:val="none" w:sz="0" w:space="0" w:color="auto"/>
        <w:left w:val="none" w:sz="0" w:space="0" w:color="auto"/>
        <w:bottom w:val="none" w:sz="0" w:space="0" w:color="auto"/>
        <w:right w:val="none" w:sz="0" w:space="0" w:color="auto"/>
      </w:divBdr>
    </w:div>
    <w:div w:id="1201279635">
      <w:bodyDiv w:val="1"/>
      <w:marLeft w:val="0"/>
      <w:marRight w:val="0"/>
      <w:marTop w:val="0"/>
      <w:marBottom w:val="0"/>
      <w:divBdr>
        <w:top w:val="none" w:sz="0" w:space="0" w:color="auto"/>
        <w:left w:val="none" w:sz="0" w:space="0" w:color="auto"/>
        <w:bottom w:val="none" w:sz="0" w:space="0" w:color="auto"/>
        <w:right w:val="none" w:sz="0" w:space="0" w:color="auto"/>
      </w:divBdr>
    </w:div>
    <w:div w:id="1206409691">
      <w:bodyDiv w:val="1"/>
      <w:marLeft w:val="0"/>
      <w:marRight w:val="0"/>
      <w:marTop w:val="0"/>
      <w:marBottom w:val="0"/>
      <w:divBdr>
        <w:top w:val="none" w:sz="0" w:space="0" w:color="auto"/>
        <w:left w:val="none" w:sz="0" w:space="0" w:color="auto"/>
        <w:bottom w:val="none" w:sz="0" w:space="0" w:color="auto"/>
        <w:right w:val="none" w:sz="0" w:space="0" w:color="auto"/>
      </w:divBdr>
    </w:div>
    <w:div w:id="1208761974">
      <w:bodyDiv w:val="1"/>
      <w:marLeft w:val="0"/>
      <w:marRight w:val="0"/>
      <w:marTop w:val="0"/>
      <w:marBottom w:val="0"/>
      <w:divBdr>
        <w:top w:val="none" w:sz="0" w:space="0" w:color="auto"/>
        <w:left w:val="none" w:sz="0" w:space="0" w:color="auto"/>
        <w:bottom w:val="none" w:sz="0" w:space="0" w:color="auto"/>
        <w:right w:val="none" w:sz="0" w:space="0" w:color="auto"/>
      </w:divBdr>
      <w:divsChild>
        <w:div w:id="1035228234">
          <w:marLeft w:val="0"/>
          <w:marRight w:val="0"/>
          <w:marTop w:val="0"/>
          <w:marBottom w:val="0"/>
          <w:divBdr>
            <w:top w:val="none" w:sz="0" w:space="0" w:color="auto"/>
            <w:left w:val="none" w:sz="0" w:space="0" w:color="auto"/>
            <w:bottom w:val="none" w:sz="0" w:space="0" w:color="auto"/>
            <w:right w:val="none" w:sz="0" w:space="0" w:color="auto"/>
          </w:divBdr>
        </w:div>
        <w:div w:id="782578935">
          <w:marLeft w:val="0"/>
          <w:marRight w:val="0"/>
          <w:marTop w:val="0"/>
          <w:marBottom w:val="0"/>
          <w:divBdr>
            <w:top w:val="none" w:sz="0" w:space="0" w:color="auto"/>
            <w:left w:val="none" w:sz="0" w:space="0" w:color="auto"/>
            <w:bottom w:val="none" w:sz="0" w:space="0" w:color="auto"/>
            <w:right w:val="none" w:sz="0" w:space="0" w:color="auto"/>
          </w:divBdr>
        </w:div>
        <w:div w:id="1908808025">
          <w:marLeft w:val="0"/>
          <w:marRight w:val="0"/>
          <w:marTop w:val="0"/>
          <w:marBottom w:val="0"/>
          <w:divBdr>
            <w:top w:val="none" w:sz="0" w:space="0" w:color="auto"/>
            <w:left w:val="none" w:sz="0" w:space="0" w:color="auto"/>
            <w:bottom w:val="none" w:sz="0" w:space="0" w:color="auto"/>
            <w:right w:val="none" w:sz="0" w:space="0" w:color="auto"/>
          </w:divBdr>
        </w:div>
        <w:div w:id="1836607881">
          <w:marLeft w:val="0"/>
          <w:marRight w:val="0"/>
          <w:marTop w:val="0"/>
          <w:marBottom w:val="0"/>
          <w:divBdr>
            <w:top w:val="none" w:sz="0" w:space="0" w:color="auto"/>
            <w:left w:val="none" w:sz="0" w:space="0" w:color="auto"/>
            <w:bottom w:val="none" w:sz="0" w:space="0" w:color="auto"/>
            <w:right w:val="none" w:sz="0" w:space="0" w:color="auto"/>
          </w:divBdr>
        </w:div>
        <w:div w:id="1144733541">
          <w:marLeft w:val="0"/>
          <w:marRight w:val="0"/>
          <w:marTop w:val="0"/>
          <w:marBottom w:val="0"/>
          <w:divBdr>
            <w:top w:val="none" w:sz="0" w:space="0" w:color="auto"/>
            <w:left w:val="none" w:sz="0" w:space="0" w:color="auto"/>
            <w:bottom w:val="none" w:sz="0" w:space="0" w:color="auto"/>
            <w:right w:val="none" w:sz="0" w:space="0" w:color="auto"/>
          </w:divBdr>
        </w:div>
        <w:div w:id="344527255">
          <w:marLeft w:val="0"/>
          <w:marRight w:val="0"/>
          <w:marTop w:val="0"/>
          <w:marBottom w:val="0"/>
          <w:divBdr>
            <w:top w:val="none" w:sz="0" w:space="0" w:color="auto"/>
            <w:left w:val="none" w:sz="0" w:space="0" w:color="auto"/>
            <w:bottom w:val="none" w:sz="0" w:space="0" w:color="auto"/>
            <w:right w:val="none" w:sz="0" w:space="0" w:color="auto"/>
          </w:divBdr>
        </w:div>
        <w:div w:id="1228422548">
          <w:marLeft w:val="0"/>
          <w:marRight w:val="0"/>
          <w:marTop w:val="0"/>
          <w:marBottom w:val="0"/>
          <w:divBdr>
            <w:top w:val="none" w:sz="0" w:space="0" w:color="auto"/>
            <w:left w:val="none" w:sz="0" w:space="0" w:color="auto"/>
            <w:bottom w:val="none" w:sz="0" w:space="0" w:color="auto"/>
            <w:right w:val="none" w:sz="0" w:space="0" w:color="auto"/>
          </w:divBdr>
        </w:div>
        <w:div w:id="1789855019">
          <w:marLeft w:val="0"/>
          <w:marRight w:val="0"/>
          <w:marTop w:val="0"/>
          <w:marBottom w:val="0"/>
          <w:divBdr>
            <w:top w:val="none" w:sz="0" w:space="0" w:color="auto"/>
            <w:left w:val="none" w:sz="0" w:space="0" w:color="auto"/>
            <w:bottom w:val="none" w:sz="0" w:space="0" w:color="auto"/>
            <w:right w:val="none" w:sz="0" w:space="0" w:color="auto"/>
          </w:divBdr>
        </w:div>
      </w:divsChild>
    </w:div>
    <w:div w:id="1209564960">
      <w:bodyDiv w:val="1"/>
      <w:marLeft w:val="0"/>
      <w:marRight w:val="0"/>
      <w:marTop w:val="0"/>
      <w:marBottom w:val="0"/>
      <w:divBdr>
        <w:top w:val="none" w:sz="0" w:space="0" w:color="auto"/>
        <w:left w:val="none" w:sz="0" w:space="0" w:color="auto"/>
        <w:bottom w:val="none" w:sz="0" w:space="0" w:color="auto"/>
        <w:right w:val="none" w:sz="0" w:space="0" w:color="auto"/>
      </w:divBdr>
    </w:div>
    <w:div w:id="1209949927">
      <w:bodyDiv w:val="1"/>
      <w:marLeft w:val="0"/>
      <w:marRight w:val="0"/>
      <w:marTop w:val="0"/>
      <w:marBottom w:val="0"/>
      <w:divBdr>
        <w:top w:val="none" w:sz="0" w:space="0" w:color="auto"/>
        <w:left w:val="none" w:sz="0" w:space="0" w:color="auto"/>
        <w:bottom w:val="none" w:sz="0" w:space="0" w:color="auto"/>
        <w:right w:val="none" w:sz="0" w:space="0" w:color="auto"/>
      </w:divBdr>
    </w:div>
    <w:div w:id="1216506602">
      <w:bodyDiv w:val="1"/>
      <w:marLeft w:val="0"/>
      <w:marRight w:val="0"/>
      <w:marTop w:val="0"/>
      <w:marBottom w:val="0"/>
      <w:divBdr>
        <w:top w:val="none" w:sz="0" w:space="0" w:color="auto"/>
        <w:left w:val="none" w:sz="0" w:space="0" w:color="auto"/>
        <w:bottom w:val="none" w:sz="0" w:space="0" w:color="auto"/>
        <w:right w:val="none" w:sz="0" w:space="0" w:color="auto"/>
      </w:divBdr>
    </w:div>
    <w:div w:id="1217740288">
      <w:bodyDiv w:val="1"/>
      <w:marLeft w:val="0"/>
      <w:marRight w:val="0"/>
      <w:marTop w:val="0"/>
      <w:marBottom w:val="0"/>
      <w:divBdr>
        <w:top w:val="none" w:sz="0" w:space="0" w:color="auto"/>
        <w:left w:val="none" w:sz="0" w:space="0" w:color="auto"/>
        <w:bottom w:val="none" w:sz="0" w:space="0" w:color="auto"/>
        <w:right w:val="none" w:sz="0" w:space="0" w:color="auto"/>
      </w:divBdr>
    </w:div>
    <w:div w:id="1219826067">
      <w:bodyDiv w:val="1"/>
      <w:marLeft w:val="0"/>
      <w:marRight w:val="0"/>
      <w:marTop w:val="0"/>
      <w:marBottom w:val="0"/>
      <w:divBdr>
        <w:top w:val="none" w:sz="0" w:space="0" w:color="auto"/>
        <w:left w:val="none" w:sz="0" w:space="0" w:color="auto"/>
        <w:bottom w:val="none" w:sz="0" w:space="0" w:color="auto"/>
        <w:right w:val="none" w:sz="0" w:space="0" w:color="auto"/>
      </w:divBdr>
      <w:divsChild>
        <w:div w:id="1484463568">
          <w:marLeft w:val="0"/>
          <w:marRight w:val="0"/>
          <w:marTop w:val="0"/>
          <w:marBottom w:val="0"/>
          <w:divBdr>
            <w:top w:val="single" w:sz="2" w:space="0" w:color="auto"/>
            <w:left w:val="single" w:sz="2" w:space="0" w:color="auto"/>
            <w:bottom w:val="single" w:sz="2" w:space="0" w:color="auto"/>
            <w:right w:val="single" w:sz="2" w:space="0" w:color="auto"/>
          </w:divBdr>
          <w:divsChild>
            <w:div w:id="99464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22444990">
      <w:bodyDiv w:val="1"/>
      <w:marLeft w:val="0"/>
      <w:marRight w:val="0"/>
      <w:marTop w:val="0"/>
      <w:marBottom w:val="0"/>
      <w:divBdr>
        <w:top w:val="none" w:sz="0" w:space="0" w:color="auto"/>
        <w:left w:val="none" w:sz="0" w:space="0" w:color="auto"/>
        <w:bottom w:val="none" w:sz="0" w:space="0" w:color="auto"/>
        <w:right w:val="none" w:sz="0" w:space="0" w:color="auto"/>
      </w:divBdr>
    </w:div>
    <w:div w:id="1225871710">
      <w:bodyDiv w:val="1"/>
      <w:marLeft w:val="0"/>
      <w:marRight w:val="0"/>
      <w:marTop w:val="0"/>
      <w:marBottom w:val="0"/>
      <w:divBdr>
        <w:top w:val="none" w:sz="0" w:space="0" w:color="auto"/>
        <w:left w:val="none" w:sz="0" w:space="0" w:color="auto"/>
        <w:bottom w:val="none" w:sz="0" w:space="0" w:color="auto"/>
        <w:right w:val="none" w:sz="0" w:space="0" w:color="auto"/>
      </w:divBdr>
    </w:div>
    <w:div w:id="1230263210">
      <w:bodyDiv w:val="1"/>
      <w:marLeft w:val="0"/>
      <w:marRight w:val="0"/>
      <w:marTop w:val="0"/>
      <w:marBottom w:val="0"/>
      <w:divBdr>
        <w:top w:val="none" w:sz="0" w:space="0" w:color="auto"/>
        <w:left w:val="none" w:sz="0" w:space="0" w:color="auto"/>
        <w:bottom w:val="none" w:sz="0" w:space="0" w:color="auto"/>
        <w:right w:val="none" w:sz="0" w:space="0" w:color="auto"/>
      </w:divBdr>
    </w:div>
    <w:div w:id="1231841905">
      <w:bodyDiv w:val="1"/>
      <w:marLeft w:val="0"/>
      <w:marRight w:val="0"/>
      <w:marTop w:val="0"/>
      <w:marBottom w:val="0"/>
      <w:divBdr>
        <w:top w:val="none" w:sz="0" w:space="0" w:color="auto"/>
        <w:left w:val="none" w:sz="0" w:space="0" w:color="auto"/>
        <w:bottom w:val="none" w:sz="0" w:space="0" w:color="auto"/>
        <w:right w:val="none" w:sz="0" w:space="0" w:color="auto"/>
      </w:divBdr>
    </w:div>
    <w:div w:id="1233732818">
      <w:bodyDiv w:val="1"/>
      <w:marLeft w:val="0"/>
      <w:marRight w:val="0"/>
      <w:marTop w:val="0"/>
      <w:marBottom w:val="0"/>
      <w:divBdr>
        <w:top w:val="none" w:sz="0" w:space="0" w:color="auto"/>
        <w:left w:val="none" w:sz="0" w:space="0" w:color="auto"/>
        <w:bottom w:val="none" w:sz="0" w:space="0" w:color="auto"/>
        <w:right w:val="none" w:sz="0" w:space="0" w:color="auto"/>
      </w:divBdr>
    </w:div>
    <w:div w:id="1243761026">
      <w:bodyDiv w:val="1"/>
      <w:marLeft w:val="0"/>
      <w:marRight w:val="0"/>
      <w:marTop w:val="0"/>
      <w:marBottom w:val="0"/>
      <w:divBdr>
        <w:top w:val="none" w:sz="0" w:space="0" w:color="auto"/>
        <w:left w:val="none" w:sz="0" w:space="0" w:color="auto"/>
        <w:bottom w:val="none" w:sz="0" w:space="0" w:color="auto"/>
        <w:right w:val="none" w:sz="0" w:space="0" w:color="auto"/>
      </w:divBdr>
    </w:div>
    <w:div w:id="1246840738">
      <w:bodyDiv w:val="1"/>
      <w:marLeft w:val="0"/>
      <w:marRight w:val="0"/>
      <w:marTop w:val="0"/>
      <w:marBottom w:val="0"/>
      <w:divBdr>
        <w:top w:val="none" w:sz="0" w:space="0" w:color="auto"/>
        <w:left w:val="none" w:sz="0" w:space="0" w:color="auto"/>
        <w:bottom w:val="none" w:sz="0" w:space="0" w:color="auto"/>
        <w:right w:val="none" w:sz="0" w:space="0" w:color="auto"/>
      </w:divBdr>
    </w:div>
    <w:div w:id="1248542491">
      <w:bodyDiv w:val="1"/>
      <w:marLeft w:val="0"/>
      <w:marRight w:val="0"/>
      <w:marTop w:val="0"/>
      <w:marBottom w:val="0"/>
      <w:divBdr>
        <w:top w:val="none" w:sz="0" w:space="0" w:color="auto"/>
        <w:left w:val="none" w:sz="0" w:space="0" w:color="auto"/>
        <w:bottom w:val="none" w:sz="0" w:space="0" w:color="auto"/>
        <w:right w:val="none" w:sz="0" w:space="0" w:color="auto"/>
      </w:divBdr>
    </w:div>
    <w:div w:id="1256590929">
      <w:bodyDiv w:val="1"/>
      <w:marLeft w:val="0"/>
      <w:marRight w:val="0"/>
      <w:marTop w:val="0"/>
      <w:marBottom w:val="0"/>
      <w:divBdr>
        <w:top w:val="none" w:sz="0" w:space="0" w:color="auto"/>
        <w:left w:val="none" w:sz="0" w:space="0" w:color="auto"/>
        <w:bottom w:val="none" w:sz="0" w:space="0" w:color="auto"/>
        <w:right w:val="none" w:sz="0" w:space="0" w:color="auto"/>
      </w:divBdr>
    </w:div>
    <w:div w:id="1257908531">
      <w:bodyDiv w:val="1"/>
      <w:marLeft w:val="0"/>
      <w:marRight w:val="0"/>
      <w:marTop w:val="0"/>
      <w:marBottom w:val="0"/>
      <w:divBdr>
        <w:top w:val="none" w:sz="0" w:space="0" w:color="auto"/>
        <w:left w:val="none" w:sz="0" w:space="0" w:color="auto"/>
        <w:bottom w:val="none" w:sz="0" w:space="0" w:color="auto"/>
        <w:right w:val="none" w:sz="0" w:space="0" w:color="auto"/>
      </w:divBdr>
    </w:div>
    <w:div w:id="1259094018">
      <w:bodyDiv w:val="1"/>
      <w:marLeft w:val="0"/>
      <w:marRight w:val="0"/>
      <w:marTop w:val="0"/>
      <w:marBottom w:val="0"/>
      <w:divBdr>
        <w:top w:val="none" w:sz="0" w:space="0" w:color="auto"/>
        <w:left w:val="none" w:sz="0" w:space="0" w:color="auto"/>
        <w:bottom w:val="none" w:sz="0" w:space="0" w:color="auto"/>
        <w:right w:val="none" w:sz="0" w:space="0" w:color="auto"/>
      </w:divBdr>
    </w:div>
    <w:div w:id="1261714607">
      <w:bodyDiv w:val="1"/>
      <w:marLeft w:val="0"/>
      <w:marRight w:val="0"/>
      <w:marTop w:val="0"/>
      <w:marBottom w:val="0"/>
      <w:divBdr>
        <w:top w:val="none" w:sz="0" w:space="0" w:color="auto"/>
        <w:left w:val="none" w:sz="0" w:space="0" w:color="auto"/>
        <w:bottom w:val="none" w:sz="0" w:space="0" w:color="auto"/>
        <w:right w:val="none" w:sz="0" w:space="0" w:color="auto"/>
      </w:divBdr>
    </w:div>
    <w:div w:id="1272665937">
      <w:bodyDiv w:val="1"/>
      <w:marLeft w:val="0"/>
      <w:marRight w:val="0"/>
      <w:marTop w:val="0"/>
      <w:marBottom w:val="0"/>
      <w:divBdr>
        <w:top w:val="none" w:sz="0" w:space="0" w:color="auto"/>
        <w:left w:val="none" w:sz="0" w:space="0" w:color="auto"/>
        <w:bottom w:val="none" w:sz="0" w:space="0" w:color="auto"/>
        <w:right w:val="none" w:sz="0" w:space="0" w:color="auto"/>
      </w:divBdr>
    </w:div>
    <w:div w:id="1273971807">
      <w:bodyDiv w:val="1"/>
      <w:marLeft w:val="0"/>
      <w:marRight w:val="0"/>
      <w:marTop w:val="0"/>
      <w:marBottom w:val="0"/>
      <w:divBdr>
        <w:top w:val="none" w:sz="0" w:space="0" w:color="auto"/>
        <w:left w:val="none" w:sz="0" w:space="0" w:color="auto"/>
        <w:bottom w:val="none" w:sz="0" w:space="0" w:color="auto"/>
        <w:right w:val="none" w:sz="0" w:space="0" w:color="auto"/>
      </w:divBdr>
    </w:div>
    <w:div w:id="1276518815">
      <w:bodyDiv w:val="1"/>
      <w:marLeft w:val="0"/>
      <w:marRight w:val="0"/>
      <w:marTop w:val="0"/>
      <w:marBottom w:val="0"/>
      <w:divBdr>
        <w:top w:val="none" w:sz="0" w:space="0" w:color="auto"/>
        <w:left w:val="none" w:sz="0" w:space="0" w:color="auto"/>
        <w:bottom w:val="none" w:sz="0" w:space="0" w:color="auto"/>
        <w:right w:val="none" w:sz="0" w:space="0" w:color="auto"/>
      </w:divBdr>
    </w:div>
    <w:div w:id="1279870462">
      <w:bodyDiv w:val="1"/>
      <w:marLeft w:val="0"/>
      <w:marRight w:val="0"/>
      <w:marTop w:val="0"/>
      <w:marBottom w:val="0"/>
      <w:divBdr>
        <w:top w:val="none" w:sz="0" w:space="0" w:color="auto"/>
        <w:left w:val="none" w:sz="0" w:space="0" w:color="auto"/>
        <w:bottom w:val="none" w:sz="0" w:space="0" w:color="auto"/>
        <w:right w:val="none" w:sz="0" w:space="0" w:color="auto"/>
      </w:divBdr>
    </w:div>
    <w:div w:id="1282155193">
      <w:bodyDiv w:val="1"/>
      <w:marLeft w:val="0"/>
      <w:marRight w:val="0"/>
      <w:marTop w:val="0"/>
      <w:marBottom w:val="0"/>
      <w:divBdr>
        <w:top w:val="none" w:sz="0" w:space="0" w:color="auto"/>
        <w:left w:val="none" w:sz="0" w:space="0" w:color="auto"/>
        <w:bottom w:val="none" w:sz="0" w:space="0" w:color="auto"/>
        <w:right w:val="none" w:sz="0" w:space="0" w:color="auto"/>
      </w:divBdr>
    </w:div>
    <w:div w:id="1297830181">
      <w:bodyDiv w:val="1"/>
      <w:marLeft w:val="0"/>
      <w:marRight w:val="0"/>
      <w:marTop w:val="0"/>
      <w:marBottom w:val="0"/>
      <w:divBdr>
        <w:top w:val="none" w:sz="0" w:space="0" w:color="auto"/>
        <w:left w:val="none" w:sz="0" w:space="0" w:color="auto"/>
        <w:bottom w:val="none" w:sz="0" w:space="0" w:color="auto"/>
        <w:right w:val="none" w:sz="0" w:space="0" w:color="auto"/>
      </w:divBdr>
    </w:div>
    <w:div w:id="1301152651">
      <w:bodyDiv w:val="1"/>
      <w:marLeft w:val="0"/>
      <w:marRight w:val="0"/>
      <w:marTop w:val="0"/>
      <w:marBottom w:val="0"/>
      <w:divBdr>
        <w:top w:val="none" w:sz="0" w:space="0" w:color="auto"/>
        <w:left w:val="none" w:sz="0" w:space="0" w:color="auto"/>
        <w:bottom w:val="none" w:sz="0" w:space="0" w:color="auto"/>
        <w:right w:val="none" w:sz="0" w:space="0" w:color="auto"/>
      </w:divBdr>
    </w:div>
    <w:div w:id="1314025743">
      <w:bodyDiv w:val="1"/>
      <w:marLeft w:val="0"/>
      <w:marRight w:val="0"/>
      <w:marTop w:val="0"/>
      <w:marBottom w:val="0"/>
      <w:divBdr>
        <w:top w:val="none" w:sz="0" w:space="0" w:color="auto"/>
        <w:left w:val="none" w:sz="0" w:space="0" w:color="auto"/>
        <w:bottom w:val="none" w:sz="0" w:space="0" w:color="auto"/>
        <w:right w:val="none" w:sz="0" w:space="0" w:color="auto"/>
      </w:divBdr>
    </w:div>
    <w:div w:id="1320769032">
      <w:bodyDiv w:val="1"/>
      <w:marLeft w:val="0"/>
      <w:marRight w:val="0"/>
      <w:marTop w:val="0"/>
      <w:marBottom w:val="0"/>
      <w:divBdr>
        <w:top w:val="none" w:sz="0" w:space="0" w:color="auto"/>
        <w:left w:val="none" w:sz="0" w:space="0" w:color="auto"/>
        <w:bottom w:val="none" w:sz="0" w:space="0" w:color="auto"/>
        <w:right w:val="none" w:sz="0" w:space="0" w:color="auto"/>
      </w:divBdr>
    </w:div>
    <w:div w:id="1322007103">
      <w:bodyDiv w:val="1"/>
      <w:marLeft w:val="0"/>
      <w:marRight w:val="0"/>
      <w:marTop w:val="0"/>
      <w:marBottom w:val="0"/>
      <w:divBdr>
        <w:top w:val="none" w:sz="0" w:space="0" w:color="auto"/>
        <w:left w:val="none" w:sz="0" w:space="0" w:color="auto"/>
        <w:bottom w:val="none" w:sz="0" w:space="0" w:color="auto"/>
        <w:right w:val="none" w:sz="0" w:space="0" w:color="auto"/>
      </w:divBdr>
    </w:div>
    <w:div w:id="1347051040">
      <w:bodyDiv w:val="1"/>
      <w:marLeft w:val="0"/>
      <w:marRight w:val="0"/>
      <w:marTop w:val="0"/>
      <w:marBottom w:val="0"/>
      <w:divBdr>
        <w:top w:val="none" w:sz="0" w:space="0" w:color="auto"/>
        <w:left w:val="none" w:sz="0" w:space="0" w:color="auto"/>
        <w:bottom w:val="none" w:sz="0" w:space="0" w:color="auto"/>
        <w:right w:val="none" w:sz="0" w:space="0" w:color="auto"/>
      </w:divBdr>
    </w:div>
    <w:div w:id="1352144012">
      <w:bodyDiv w:val="1"/>
      <w:marLeft w:val="0"/>
      <w:marRight w:val="0"/>
      <w:marTop w:val="0"/>
      <w:marBottom w:val="0"/>
      <w:divBdr>
        <w:top w:val="none" w:sz="0" w:space="0" w:color="auto"/>
        <w:left w:val="none" w:sz="0" w:space="0" w:color="auto"/>
        <w:bottom w:val="none" w:sz="0" w:space="0" w:color="auto"/>
        <w:right w:val="none" w:sz="0" w:space="0" w:color="auto"/>
      </w:divBdr>
    </w:div>
    <w:div w:id="1352150681">
      <w:bodyDiv w:val="1"/>
      <w:marLeft w:val="0"/>
      <w:marRight w:val="0"/>
      <w:marTop w:val="0"/>
      <w:marBottom w:val="0"/>
      <w:divBdr>
        <w:top w:val="none" w:sz="0" w:space="0" w:color="auto"/>
        <w:left w:val="none" w:sz="0" w:space="0" w:color="auto"/>
        <w:bottom w:val="none" w:sz="0" w:space="0" w:color="auto"/>
        <w:right w:val="none" w:sz="0" w:space="0" w:color="auto"/>
      </w:divBdr>
    </w:div>
    <w:div w:id="1353189783">
      <w:bodyDiv w:val="1"/>
      <w:marLeft w:val="0"/>
      <w:marRight w:val="0"/>
      <w:marTop w:val="0"/>
      <w:marBottom w:val="0"/>
      <w:divBdr>
        <w:top w:val="none" w:sz="0" w:space="0" w:color="auto"/>
        <w:left w:val="none" w:sz="0" w:space="0" w:color="auto"/>
        <w:bottom w:val="none" w:sz="0" w:space="0" w:color="auto"/>
        <w:right w:val="none" w:sz="0" w:space="0" w:color="auto"/>
      </w:divBdr>
    </w:div>
    <w:div w:id="1355964605">
      <w:bodyDiv w:val="1"/>
      <w:marLeft w:val="0"/>
      <w:marRight w:val="0"/>
      <w:marTop w:val="0"/>
      <w:marBottom w:val="0"/>
      <w:divBdr>
        <w:top w:val="none" w:sz="0" w:space="0" w:color="auto"/>
        <w:left w:val="none" w:sz="0" w:space="0" w:color="auto"/>
        <w:bottom w:val="none" w:sz="0" w:space="0" w:color="auto"/>
        <w:right w:val="none" w:sz="0" w:space="0" w:color="auto"/>
      </w:divBdr>
    </w:div>
    <w:div w:id="1356345111">
      <w:bodyDiv w:val="1"/>
      <w:marLeft w:val="0"/>
      <w:marRight w:val="0"/>
      <w:marTop w:val="0"/>
      <w:marBottom w:val="0"/>
      <w:divBdr>
        <w:top w:val="none" w:sz="0" w:space="0" w:color="auto"/>
        <w:left w:val="none" w:sz="0" w:space="0" w:color="auto"/>
        <w:bottom w:val="none" w:sz="0" w:space="0" w:color="auto"/>
        <w:right w:val="none" w:sz="0" w:space="0" w:color="auto"/>
      </w:divBdr>
    </w:div>
    <w:div w:id="1359626292">
      <w:bodyDiv w:val="1"/>
      <w:marLeft w:val="0"/>
      <w:marRight w:val="0"/>
      <w:marTop w:val="0"/>
      <w:marBottom w:val="0"/>
      <w:divBdr>
        <w:top w:val="none" w:sz="0" w:space="0" w:color="auto"/>
        <w:left w:val="none" w:sz="0" w:space="0" w:color="auto"/>
        <w:bottom w:val="none" w:sz="0" w:space="0" w:color="auto"/>
        <w:right w:val="none" w:sz="0" w:space="0" w:color="auto"/>
      </w:divBdr>
    </w:div>
    <w:div w:id="1363022034">
      <w:bodyDiv w:val="1"/>
      <w:marLeft w:val="0"/>
      <w:marRight w:val="0"/>
      <w:marTop w:val="0"/>
      <w:marBottom w:val="0"/>
      <w:divBdr>
        <w:top w:val="none" w:sz="0" w:space="0" w:color="auto"/>
        <w:left w:val="none" w:sz="0" w:space="0" w:color="auto"/>
        <w:bottom w:val="none" w:sz="0" w:space="0" w:color="auto"/>
        <w:right w:val="none" w:sz="0" w:space="0" w:color="auto"/>
      </w:divBdr>
    </w:div>
    <w:div w:id="1364984007">
      <w:bodyDiv w:val="1"/>
      <w:marLeft w:val="0"/>
      <w:marRight w:val="0"/>
      <w:marTop w:val="0"/>
      <w:marBottom w:val="0"/>
      <w:divBdr>
        <w:top w:val="none" w:sz="0" w:space="0" w:color="auto"/>
        <w:left w:val="none" w:sz="0" w:space="0" w:color="auto"/>
        <w:bottom w:val="none" w:sz="0" w:space="0" w:color="auto"/>
        <w:right w:val="none" w:sz="0" w:space="0" w:color="auto"/>
      </w:divBdr>
    </w:div>
    <w:div w:id="1371682731">
      <w:bodyDiv w:val="1"/>
      <w:marLeft w:val="0"/>
      <w:marRight w:val="0"/>
      <w:marTop w:val="0"/>
      <w:marBottom w:val="0"/>
      <w:divBdr>
        <w:top w:val="none" w:sz="0" w:space="0" w:color="auto"/>
        <w:left w:val="none" w:sz="0" w:space="0" w:color="auto"/>
        <w:bottom w:val="none" w:sz="0" w:space="0" w:color="auto"/>
        <w:right w:val="none" w:sz="0" w:space="0" w:color="auto"/>
      </w:divBdr>
    </w:div>
    <w:div w:id="1372726153">
      <w:bodyDiv w:val="1"/>
      <w:marLeft w:val="0"/>
      <w:marRight w:val="0"/>
      <w:marTop w:val="0"/>
      <w:marBottom w:val="0"/>
      <w:divBdr>
        <w:top w:val="none" w:sz="0" w:space="0" w:color="auto"/>
        <w:left w:val="none" w:sz="0" w:space="0" w:color="auto"/>
        <w:bottom w:val="none" w:sz="0" w:space="0" w:color="auto"/>
        <w:right w:val="none" w:sz="0" w:space="0" w:color="auto"/>
      </w:divBdr>
    </w:div>
    <w:div w:id="1375158365">
      <w:bodyDiv w:val="1"/>
      <w:marLeft w:val="0"/>
      <w:marRight w:val="0"/>
      <w:marTop w:val="0"/>
      <w:marBottom w:val="0"/>
      <w:divBdr>
        <w:top w:val="none" w:sz="0" w:space="0" w:color="auto"/>
        <w:left w:val="none" w:sz="0" w:space="0" w:color="auto"/>
        <w:bottom w:val="none" w:sz="0" w:space="0" w:color="auto"/>
        <w:right w:val="none" w:sz="0" w:space="0" w:color="auto"/>
      </w:divBdr>
    </w:div>
    <w:div w:id="1380007146">
      <w:bodyDiv w:val="1"/>
      <w:marLeft w:val="0"/>
      <w:marRight w:val="0"/>
      <w:marTop w:val="0"/>
      <w:marBottom w:val="0"/>
      <w:divBdr>
        <w:top w:val="none" w:sz="0" w:space="0" w:color="auto"/>
        <w:left w:val="none" w:sz="0" w:space="0" w:color="auto"/>
        <w:bottom w:val="none" w:sz="0" w:space="0" w:color="auto"/>
        <w:right w:val="none" w:sz="0" w:space="0" w:color="auto"/>
      </w:divBdr>
    </w:div>
    <w:div w:id="1380125126">
      <w:bodyDiv w:val="1"/>
      <w:marLeft w:val="0"/>
      <w:marRight w:val="0"/>
      <w:marTop w:val="0"/>
      <w:marBottom w:val="0"/>
      <w:divBdr>
        <w:top w:val="none" w:sz="0" w:space="0" w:color="auto"/>
        <w:left w:val="none" w:sz="0" w:space="0" w:color="auto"/>
        <w:bottom w:val="none" w:sz="0" w:space="0" w:color="auto"/>
        <w:right w:val="none" w:sz="0" w:space="0" w:color="auto"/>
      </w:divBdr>
      <w:divsChild>
        <w:div w:id="723528325">
          <w:marLeft w:val="0"/>
          <w:marRight w:val="0"/>
          <w:marTop w:val="0"/>
          <w:marBottom w:val="0"/>
          <w:divBdr>
            <w:top w:val="none" w:sz="0" w:space="0" w:color="auto"/>
            <w:left w:val="none" w:sz="0" w:space="0" w:color="auto"/>
            <w:bottom w:val="none" w:sz="0" w:space="0" w:color="auto"/>
            <w:right w:val="none" w:sz="0" w:space="0" w:color="auto"/>
          </w:divBdr>
          <w:divsChild>
            <w:div w:id="1573732141">
              <w:marLeft w:val="0"/>
              <w:marRight w:val="0"/>
              <w:marTop w:val="0"/>
              <w:marBottom w:val="0"/>
              <w:divBdr>
                <w:top w:val="none" w:sz="0" w:space="0" w:color="auto"/>
                <w:left w:val="none" w:sz="0" w:space="0" w:color="auto"/>
                <w:bottom w:val="none" w:sz="0" w:space="0" w:color="auto"/>
                <w:right w:val="none" w:sz="0" w:space="0" w:color="auto"/>
              </w:divBdr>
            </w:div>
          </w:divsChild>
        </w:div>
        <w:div w:id="1935745865">
          <w:marLeft w:val="0"/>
          <w:marRight w:val="0"/>
          <w:marTop w:val="0"/>
          <w:marBottom w:val="0"/>
          <w:divBdr>
            <w:top w:val="none" w:sz="0" w:space="0" w:color="auto"/>
            <w:left w:val="none" w:sz="0" w:space="0" w:color="auto"/>
            <w:bottom w:val="none" w:sz="0" w:space="0" w:color="auto"/>
            <w:right w:val="none" w:sz="0" w:space="0" w:color="auto"/>
          </w:divBdr>
          <w:divsChild>
            <w:div w:id="1038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1661">
      <w:bodyDiv w:val="1"/>
      <w:marLeft w:val="0"/>
      <w:marRight w:val="0"/>
      <w:marTop w:val="0"/>
      <w:marBottom w:val="0"/>
      <w:divBdr>
        <w:top w:val="none" w:sz="0" w:space="0" w:color="auto"/>
        <w:left w:val="none" w:sz="0" w:space="0" w:color="auto"/>
        <w:bottom w:val="none" w:sz="0" w:space="0" w:color="auto"/>
        <w:right w:val="none" w:sz="0" w:space="0" w:color="auto"/>
      </w:divBdr>
    </w:div>
    <w:div w:id="1390761717">
      <w:bodyDiv w:val="1"/>
      <w:marLeft w:val="0"/>
      <w:marRight w:val="0"/>
      <w:marTop w:val="0"/>
      <w:marBottom w:val="0"/>
      <w:divBdr>
        <w:top w:val="none" w:sz="0" w:space="0" w:color="auto"/>
        <w:left w:val="none" w:sz="0" w:space="0" w:color="auto"/>
        <w:bottom w:val="none" w:sz="0" w:space="0" w:color="auto"/>
        <w:right w:val="none" w:sz="0" w:space="0" w:color="auto"/>
      </w:divBdr>
    </w:div>
    <w:div w:id="1396319589">
      <w:bodyDiv w:val="1"/>
      <w:marLeft w:val="0"/>
      <w:marRight w:val="0"/>
      <w:marTop w:val="0"/>
      <w:marBottom w:val="0"/>
      <w:divBdr>
        <w:top w:val="none" w:sz="0" w:space="0" w:color="auto"/>
        <w:left w:val="none" w:sz="0" w:space="0" w:color="auto"/>
        <w:bottom w:val="none" w:sz="0" w:space="0" w:color="auto"/>
        <w:right w:val="none" w:sz="0" w:space="0" w:color="auto"/>
      </w:divBdr>
    </w:div>
    <w:div w:id="1411347267">
      <w:bodyDiv w:val="1"/>
      <w:marLeft w:val="0"/>
      <w:marRight w:val="0"/>
      <w:marTop w:val="0"/>
      <w:marBottom w:val="0"/>
      <w:divBdr>
        <w:top w:val="none" w:sz="0" w:space="0" w:color="auto"/>
        <w:left w:val="none" w:sz="0" w:space="0" w:color="auto"/>
        <w:bottom w:val="none" w:sz="0" w:space="0" w:color="auto"/>
        <w:right w:val="none" w:sz="0" w:space="0" w:color="auto"/>
      </w:divBdr>
    </w:div>
    <w:div w:id="1412120434">
      <w:bodyDiv w:val="1"/>
      <w:marLeft w:val="0"/>
      <w:marRight w:val="0"/>
      <w:marTop w:val="0"/>
      <w:marBottom w:val="0"/>
      <w:divBdr>
        <w:top w:val="none" w:sz="0" w:space="0" w:color="auto"/>
        <w:left w:val="none" w:sz="0" w:space="0" w:color="auto"/>
        <w:bottom w:val="none" w:sz="0" w:space="0" w:color="auto"/>
        <w:right w:val="none" w:sz="0" w:space="0" w:color="auto"/>
      </w:divBdr>
    </w:div>
    <w:div w:id="1412266896">
      <w:bodyDiv w:val="1"/>
      <w:marLeft w:val="0"/>
      <w:marRight w:val="0"/>
      <w:marTop w:val="0"/>
      <w:marBottom w:val="0"/>
      <w:divBdr>
        <w:top w:val="none" w:sz="0" w:space="0" w:color="auto"/>
        <w:left w:val="none" w:sz="0" w:space="0" w:color="auto"/>
        <w:bottom w:val="none" w:sz="0" w:space="0" w:color="auto"/>
        <w:right w:val="none" w:sz="0" w:space="0" w:color="auto"/>
      </w:divBdr>
    </w:div>
    <w:div w:id="1417241856">
      <w:bodyDiv w:val="1"/>
      <w:marLeft w:val="0"/>
      <w:marRight w:val="0"/>
      <w:marTop w:val="0"/>
      <w:marBottom w:val="0"/>
      <w:divBdr>
        <w:top w:val="none" w:sz="0" w:space="0" w:color="auto"/>
        <w:left w:val="none" w:sz="0" w:space="0" w:color="auto"/>
        <w:bottom w:val="none" w:sz="0" w:space="0" w:color="auto"/>
        <w:right w:val="none" w:sz="0" w:space="0" w:color="auto"/>
      </w:divBdr>
    </w:div>
    <w:div w:id="1431968712">
      <w:bodyDiv w:val="1"/>
      <w:marLeft w:val="0"/>
      <w:marRight w:val="0"/>
      <w:marTop w:val="0"/>
      <w:marBottom w:val="0"/>
      <w:divBdr>
        <w:top w:val="none" w:sz="0" w:space="0" w:color="auto"/>
        <w:left w:val="none" w:sz="0" w:space="0" w:color="auto"/>
        <w:bottom w:val="none" w:sz="0" w:space="0" w:color="auto"/>
        <w:right w:val="none" w:sz="0" w:space="0" w:color="auto"/>
      </w:divBdr>
    </w:div>
    <w:div w:id="1432892468">
      <w:bodyDiv w:val="1"/>
      <w:marLeft w:val="0"/>
      <w:marRight w:val="0"/>
      <w:marTop w:val="0"/>
      <w:marBottom w:val="0"/>
      <w:divBdr>
        <w:top w:val="none" w:sz="0" w:space="0" w:color="auto"/>
        <w:left w:val="none" w:sz="0" w:space="0" w:color="auto"/>
        <w:bottom w:val="none" w:sz="0" w:space="0" w:color="auto"/>
        <w:right w:val="none" w:sz="0" w:space="0" w:color="auto"/>
      </w:divBdr>
    </w:div>
    <w:div w:id="1433470597">
      <w:bodyDiv w:val="1"/>
      <w:marLeft w:val="0"/>
      <w:marRight w:val="0"/>
      <w:marTop w:val="0"/>
      <w:marBottom w:val="0"/>
      <w:divBdr>
        <w:top w:val="none" w:sz="0" w:space="0" w:color="auto"/>
        <w:left w:val="none" w:sz="0" w:space="0" w:color="auto"/>
        <w:bottom w:val="none" w:sz="0" w:space="0" w:color="auto"/>
        <w:right w:val="none" w:sz="0" w:space="0" w:color="auto"/>
      </w:divBdr>
    </w:div>
    <w:div w:id="1435705767">
      <w:bodyDiv w:val="1"/>
      <w:marLeft w:val="0"/>
      <w:marRight w:val="0"/>
      <w:marTop w:val="0"/>
      <w:marBottom w:val="0"/>
      <w:divBdr>
        <w:top w:val="none" w:sz="0" w:space="0" w:color="auto"/>
        <w:left w:val="none" w:sz="0" w:space="0" w:color="auto"/>
        <w:bottom w:val="none" w:sz="0" w:space="0" w:color="auto"/>
        <w:right w:val="none" w:sz="0" w:space="0" w:color="auto"/>
      </w:divBdr>
    </w:div>
    <w:div w:id="1438672198">
      <w:bodyDiv w:val="1"/>
      <w:marLeft w:val="0"/>
      <w:marRight w:val="0"/>
      <w:marTop w:val="0"/>
      <w:marBottom w:val="0"/>
      <w:divBdr>
        <w:top w:val="none" w:sz="0" w:space="0" w:color="auto"/>
        <w:left w:val="none" w:sz="0" w:space="0" w:color="auto"/>
        <w:bottom w:val="none" w:sz="0" w:space="0" w:color="auto"/>
        <w:right w:val="none" w:sz="0" w:space="0" w:color="auto"/>
      </w:divBdr>
    </w:div>
    <w:div w:id="1440878536">
      <w:bodyDiv w:val="1"/>
      <w:marLeft w:val="0"/>
      <w:marRight w:val="0"/>
      <w:marTop w:val="0"/>
      <w:marBottom w:val="0"/>
      <w:divBdr>
        <w:top w:val="none" w:sz="0" w:space="0" w:color="auto"/>
        <w:left w:val="none" w:sz="0" w:space="0" w:color="auto"/>
        <w:bottom w:val="none" w:sz="0" w:space="0" w:color="auto"/>
        <w:right w:val="none" w:sz="0" w:space="0" w:color="auto"/>
      </w:divBdr>
    </w:div>
    <w:div w:id="1449203242">
      <w:bodyDiv w:val="1"/>
      <w:marLeft w:val="0"/>
      <w:marRight w:val="0"/>
      <w:marTop w:val="0"/>
      <w:marBottom w:val="0"/>
      <w:divBdr>
        <w:top w:val="none" w:sz="0" w:space="0" w:color="auto"/>
        <w:left w:val="none" w:sz="0" w:space="0" w:color="auto"/>
        <w:bottom w:val="none" w:sz="0" w:space="0" w:color="auto"/>
        <w:right w:val="none" w:sz="0" w:space="0" w:color="auto"/>
      </w:divBdr>
    </w:div>
    <w:div w:id="1451051849">
      <w:bodyDiv w:val="1"/>
      <w:marLeft w:val="0"/>
      <w:marRight w:val="0"/>
      <w:marTop w:val="0"/>
      <w:marBottom w:val="0"/>
      <w:divBdr>
        <w:top w:val="none" w:sz="0" w:space="0" w:color="auto"/>
        <w:left w:val="none" w:sz="0" w:space="0" w:color="auto"/>
        <w:bottom w:val="none" w:sz="0" w:space="0" w:color="auto"/>
        <w:right w:val="none" w:sz="0" w:space="0" w:color="auto"/>
      </w:divBdr>
    </w:div>
    <w:div w:id="1459102419">
      <w:bodyDiv w:val="1"/>
      <w:marLeft w:val="0"/>
      <w:marRight w:val="0"/>
      <w:marTop w:val="0"/>
      <w:marBottom w:val="0"/>
      <w:divBdr>
        <w:top w:val="none" w:sz="0" w:space="0" w:color="auto"/>
        <w:left w:val="none" w:sz="0" w:space="0" w:color="auto"/>
        <w:bottom w:val="none" w:sz="0" w:space="0" w:color="auto"/>
        <w:right w:val="none" w:sz="0" w:space="0" w:color="auto"/>
      </w:divBdr>
    </w:div>
    <w:div w:id="1459955064">
      <w:bodyDiv w:val="1"/>
      <w:marLeft w:val="0"/>
      <w:marRight w:val="0"/>
      <w:marTop w:val="0"/>
      <w:marBottom w:val="0"/>
      <w:divBdr>
        <w:top w:val="none" w:sz="0" w:space="0" w:color="auto"/>
        <w:left w:val="none" w:sz="0" w:space="0" w:color="auto"/>
        <w:bottom w:val="none" w:sz="0" w:space="0" w:color="auto"/>
        <w:right w:val="none" w:sz="0" w:space="0" w:color="auto"/>
      </w:divBdr>
    </w:div>
    <w:div w:id="1461535270">
      <w:bodyDiv w:val="1"/>
      <w:marLeft w:val="0"/>
      <w:marRight w:val="0"/>
      <w:marTop w:val="0"/>
      <w:marBottom w:val="0"/>
      <w:divBdr>
        <w:top w:val="none" w:sz="0" w:space="0" w:color="auto"/>
        <w:left w:val="none" w:sz="0" w:space="0" w:color="auto"/>
        <w:bottom w:val="none" w:sz="0" w:space="0" w:color="auto"/>
        <w:right w:val="none" w:sz="0" w:space="0" w:color="auto"/>
      </w:divBdr>
    </w:div>
    <w:div w:id="1462116580">
      <w:bodyDiv w:val="1"/>
      <w:marLeft w:val="0"/>
      <w:marRight w:val="0"/>
      <w:marTop w:val="0"/>
      <w:marBottom w:val="0"/>
      <w:divBdr>
        <w:top w:val="none" w:sz="0" w:space="0" w:color="auto"/>
        <w:left w:val="none" w:sz="0" w:space="0" w:color="auto"/>
        <w:bottom w:val="none" w:sz="0" w:space="0" w:color="auto"/>
        <w:right w:val="none" w:sz="0" w:space="0" w:color="auto"/>
      </w:divBdr>
    </w:div>
    <w:div w:id="146388886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69856271">
      <w:bodyDiv w:val="1"/>
      <w:marLeft w:val="0"/>
      <w:marRight w:val="0"/>
      <w:marTop w:val="0"/>
      <w:marBottom w:val="0"/>
      <w:divBdr>
        <w:top w:val="none" w:sz="0" w:space="0" w:color="auto"/>
        <w:left w:val="none" w:sz="0" w:space="0" w:color="auto"/>
        <w:bottom w:val="none" w:sz="0" w:space="0" w:color="auto"/>
        <w:right w:val="none" w:sz="0" w:space="0" w:color="auto"/>
      </w:divBdr>
    </w:div>
    <w:div w:id="1470904105">
      <w:bodyDiv w:val="1"/>
      <w:marLeft w:val="0"/>
      <w:marRight w:val="0"/>
      <w:marTop w:val="0"/>
      <w:marBottom w:val="0"/>
      <w:divBdr>
        <w:top w:val="none" w:sz="0" w:space="0" w:color="auto"/>
        <w:left w:val="none" w:sz="0" w:space="0" w:color="auto"/>
        <w:bottom w:val="none" w:sz="0" w:space="0" w:color="auto"/>
        <w:right w:val="none" w:sz="0" w:space="0" w:color="auto"/>
      </w:divBdr>
    </w:div>
    <w:div w:id="1471292137">
      <w:bodyDiv w:val="1"/>
      <w:marLeft w:val="0"/>
      <w:marRight w:val="0"/>
      <w:marTop w:val="0"/>
      <w:marBottom w:val="0"/>
      <w:divBdr>
        <w:top w:val="none" w:sz="0" w:space="0" w:color="auto"/>
        <w:left w:val="none" w:sz="0" w:space="0" w:color="auto"/>
        <w:bottom w:val="none" w:sz="0" w:space="0" w:color="auto"/>
        <w:right w:val="none" w:sz="0" w:space="0" w:color="auto"/>
      </w:divBdr>
    </w:div>
    <w:div w:id="1475444341">
      <w:bodyDiv w:val="1"/>
      <w:marLeft w:val="0"/>
      <w:marRight w:val="0"/>
      <w:marTop w:val="0"/>
      <w:marBottom w:val="0"/>
      <w:divBdr>
        <w:top w:val="none" w:sz="0" w:space="0" w:color="auto"/>
        <w:left w:val="none" w:sz="0" w:space="0" w:color="auto"/>
        <w:bottom w:val="none" w:sz="0" w:space="0" w:color="auto"/>
        <w:right w:val="none" w:sz="0" w:space="0" w:color="auto"/>
      </w:divBdr>
    </w:div>
    <w:div w:id="1482042907">
      <w:bodyDiv w:val="1"/>
      <w:marLeft w:val="0"/>
      <w:marRight w:val="0"/>
      <w:marTop w:val="0"/>
      <w:marBottom w:val="0"/>
      <w:divBdr>
        <w:top w:val="none" w:sz="0" w:space="0" w:color="auto"/>
        <w:left w:val="none" w:sz="0" w:space="0" w:color="auto"/>
        <w:bottom w:val="none" w:sz="0" w:space="0" w:color="auto"/>
        <w:right w:val="none" w:sz="0" w:space="0" w:color="auto"/>
      </w:divBdr>
    </w:div>
    <w:div w:id="1483277640">
      <w:bodyDiv w:val="1"/>
      <w:marLeft w:val="0"/>
      <w:marRight w:val="0"/>
      <w:marTop w:val="0"/>
      <w:marBottom w:val="0"/>
      <w:divBdr>
        <w:top w:val="none" w:sz="0" w:space="0" w:color="auto"/>
        <w:left w:val="none" w:sz="0" w:space="0" w:color="auto"/>
        <w:bottom w:val="none" w:sz="0" w:space="0" w:color="auto"/>
        <w:right w:val="none" w:sz="0" w:space="0" w:color="auto"/>
      </w:divBdr>
    </w:div>
    <w:div w:id="1487748997">
      <w:bodyDiv w:val="1"/>
      <w:marLeft w:val="0"/>
      <w:marRight w:val="0"/>
      <w:marTop w:val="0"/>
      <w:marBottom w:val="0"/>
      <w:divBdr>
        <w:top w:val="none" w:sz="0" w:space="0" w:color="auto"/>
        <w:left w:val="none" w:sz="0" w:space="0" w:color="auto"/>
        <w:bottom w:val="none" w:sz="0" w:space="0" w:color="auto"/>
        <w:right w:val="none" w:sz="0" w:space="0" w:color="auto"/>
      </w:divBdr>
    </w:div>
    <w:div w:id="1488745201">
      <w:bodyDiv w:val="1"/>
      <w:marLeft w:val="0"/>
      <w:marRight w:val="0"/>
      <w:marTop w:val="0"/>
      <w:marBottom w:val="0"/>
      <w:divBdr>
        <w:top w:val="none" w:sz="0" w:space="0" w:color="auto"/>
        <w:left w:val="none" w:sz="0" w:space="0" w:color="auto"/>
        <w:bottom w:val="none" w:sz="0" w:space="0" w:color="auto"/>
        <w:right w:val="none" w:sz="0" w:space="0" w:color="auto"/>
      </w:divBdr>
    </w:div>
    <w:div w:id="1495729919">
      <w:bodyDiv w:val="1"/>
      <w:marLeft w:val="0"/>
      <w:marRight w:val="0"/>
      <w:marTop w:val="0"/>
      <w:marBottom w:val="0"/>
      <w:divBdr>
        <w:top w:val="none" w:sz="0" w:space="0" w:color="auto"/>
        <w:left w:val="none" w:sz="0" w:space="0" w:color="auto"/>
        <w:bottom w:val="none" w:sz="0" w:space="0" w:color="auto"/>
        <w:right w:val="none" w:sz="0" w:space="0" w:color="auto"/>
      </w:divBdr>
    </w:div>
    <w:div w:id="1497725433">
      <w:bodyDiv w:val="1"/>
      <w:marLeft w:val="0"/>
      <w:marRight w:val="0"/>
      <w:marTop w:val="0"/>
      <w:marBottom w:val="0"/>
      <w:divBdr>
        <w:top w:val="none" w:sz="0" w:space="0" w:color="auto"/>
        <w:left w:val="none" w:sz="0" w:space="0" w:color="auto"/>
        <w:bottom w:val="none" w:sz="0" w:space="0" w:color="auto"/>
        <w:right w:val="none" w:sz="0" w:space="0" w:color="auto"/>
      </w:divBdr>
    </w:div>
    <w:div w:id="1500386054">
      <w:bodyDiv w:val="1"/>
      <w:marLeft w:val="0"/>
      <w:marRight w:val="0"/>
      <w:marTop w:val="0"/>
      <w:marBottom w:val="0"/>
      <w:divBdr>
        <w:top w:val="none" w:sz="0" w:space="0" w:color="auto"/>
        <w:left w:val="none" w:sz="0" w:space="0" w:color="auto"/>
        <w:bottom w:val="none" w:sz="0" w:space="0" w:color="auto"/>
        <w:right w:val="none" w:sz="0" w:space="0" w:color="auto"/>
      </w:divBdr>
    </w:div>
    <w:div w:id="1503859973">
      <w:bodyDiv w:val="1"/>
      <w:marLeft w:val="0"/>
      <w:marRight w:val="0"/>
      <w:marTop w:val="0"/>
      <w:marBottom w:val="0"/>
      <w:divBdr>
        <w:top w:val="none" w:sz="0" w:space="0" w:color="auto"/>
        <w:left w:val="none" w:sz="0" w:space="0" w:color="auto"/>
        <w:bottom w:val="none" w:sz="0" w:space="0" w:color="auto"/>
        <w:right w:val="none" w:sz="0" w:space="0" w:color="auto"/>
      </w:divBdr>
    </w:div>
    <w:div w:id="1506359168">
      <w:bodyDiv w:val="1"/>
      <w:marLeft w:val="0"/>
      <w:marRight w:val="0"/>
      <w:marTop w:val="0"/>
      <w:marBottom w:val="0"/>
      <w:divBdr>
        <w:top w:val="none" w:sz="0" w:space="0" w:color="auto"/>
        <w:left w:val="none" w:sz="0" w:space="0" w:color="auto"/>
        <w:bottom w:val="none" w:sz="0" w:space="0" w:color="auto"/>
        <w:right w:val="none" w:sz="0" w:space="0" w:color="auto"/>
      </w:divBdr>
    </w:div>
    <w:div w:id="1506751380">
      <w:bodyDiv w:val="1"/>
      <w:marLeft w:val="0"/>
      <w:marRight w:val="0"/>
      <w:marTop w:val="0"/>
      <w:marBottom w:val="0"/>
      <w:divBdr>
        <w:top w:val="none" w:sz="0" w:space="0" w:color="auto"/>
        <w:left w:val="none" w:sz="0" w:space="0" w:color="auto"/>
        <w:bottom w:val="none" w:sz="0" w:space="0" w:color="auto"/>
        <w:right w:val="none" w:sz="0" w:space="0" w:color="auto"/>
      </w:divBdr>
    </w:div>
    <w:div w:id="1511140552">
      <w:bodyDiv w:val="1"/>
      <w:marLeft w:val="0"/>
      <w:marRight w:val="0"/>
      <w:marTop w:val="0"/>
      <w:marBottom w:val="0"/>
      <w:divBdr>
        <w:top w:val="none" w:sz="0" w:space="0" w:color="auto"/>
        <w:left w:val="none" w:sz="0" w:space="0" w:color="auto"/>
        <w:bottom w:val="none" w:sz="0" w:space="0" w:color="auto"/>
        <w:right w:val="none" w:sz="0" w:space="0" w:color="auto"/>
      </w:divBdr>
    </w:div>
    <w:div w:id="1512602778">
      <w:bodyDiv w:val="1"/>
      <w:marLeft w:val="0"/>
      <w:marRight w:val="0"/>
      <w:marTop w:val="0"/>
      <w:marBottom w:val="0"/>
      <w:divBdr>
        <w:top w:val="none" w:sz="0" w:space="0" w:color="auto"/>
        <w:left w:val="none" w:sz="0" w:space="0" w:color="auto"/>
        <w:bottom w:val="none" w:sz="0" w:space="0" w:color="auto"/>
        <w:right w:val="none" w:sz="0" w:space="0" w:color="auto"/>
      </w:divBdr>
    </w:div>
    <w:div w:id="1514420388">
      <w:bodyDiv w:val="1"/>
      <w:marLeft w:val="0"/>
      <w:marRight w:val="0"/>
      <w:marTop w:val="0"/>
      <w:marBottom w:val="0"/>
      <w:divBdr>
        <w:top w:val="none" w:sz="0" w:space="0" w:color="auto"/>
        <w:left w:val="none" w:sz="0" w:space="0" w:color="auto"/>
        <w:bottom w:val="none" w:sz="0" w:space="0" w:color="auto"/>
        <w:right w:val="none" w:sz="0" w:space="0" w:color="auto"/>
      </w:divBdr>
    </w:div>
    <w:div w:id="1516378905">
      <w:bodyDiv w:val="1"/>
      <w:marLeft w:val="0"/>
      <w:marRight w:val="0"/>
      <w:marTop w:val="0"/>
      <w:marBottom w:val="0"/>
      <w:divBdr>
        <w:top w:val="none" w:sz="0" w:space="0" w:color="auto"/>
        <w:left w:val="none" w:sz="0" w:space="0" w:color="auto"/>
        <w:bottom w:val="none" w:sz="0" w:space="0" w:color="auto"/>
        <w:right w:val="none" w:sz="0" w:space="0" w:color="auto"/>
      </w:divBdr>
    </w:div>
    <w:div w:id="1518886970">
      <w:bodyDiv w:val="1"/>
      <w:marLeft w:val="0"/>
      <w:marRight w:val="0"/>
      <w:marTop w:val="0"/>
      <w:marBottom w:val="0"/>
      <w:divBdr>
        <w:top w:val="none" w:sz="0" w:space="0" w:color="auto"/>
        <w:left w:val="none" w:sz="0" w:space="0" w:color="auto"/>
        <w:bottom w:val="none" w:sz="0" w:space="0" w:color="auto"/>
        <w:right w:val="none" w:sz="0" w:space="0" w:color="auto"/>
      </w:divBdr>
    </w:div>
    <w:div w:id="1526560194">
      <w:bodyDiv w:val="1"/>
      <w:marLeft w:val="0"/>
      <w:marRight w:val="0"/>
      <w:marTop w:val="0"/>
      <w:marBottom w:val="0"/>
      <w:divBdr>
        <w:top w:val="none" w:sz="0" w:space="0" w:color="auto"/>
        <w:left w:val="none" w:sz="0" w:space="0" w:color="auto"/>
        <w:bottom w:val="none" w:sz="0" w:space="0" w:color="auto"/>
        <w:right w:val="none" w:sz="0" w:space="0" w:color="auto"/>
      </w:divBdr>
    </w:div>
    <w:div w:id="1534921708">
      <w:bodyDiv w:val="1"/>
      <w:marLeft w:val="0"/>
      <w:marRight w:val="0"/>
      <w:marTop w:val="0"/>
      <w:marBottom w:val="0"/>
      <w:divBdr>
        <w:top w:val="none" w:sz="0" w:space="0" w:color="auto"/>
        <w:left w:val="none" w:sz="0" w:space="0" w:color="auto"/>
        <w:bottom w:val="none" w:sz="0" w:space="0" w:color="auto"/>
        <w:right w:val="none" w:sz="0" w:space="0" w:color="auto"/>
      </w:divBdr>
    </w:div>
    <w:div w:id="1536692964">
      <w:bodyDiv w:val="1"/>
      <w:marLeft w:val="0"/>
      <w:marRight w:val="0"/>
      <w:marTop w:val="0"/>
      <w:marBottom w:val="0"/>
      <w:divBdr>
        <w:top w:val="none" w:sz="0" w:space="0" w:color="auto"/>
        <w:left w:val="none" w:sz="0" w:space="0" w:color="auto"/>
        <w:bottom w:val="none" w:sz="0" w:space="0" w:color="auto"/>
        <w:right w:val="none" w:sz="0" w:space="0" w:color="auto"/>
      </w:divBdr>
    </w:div>
    <w:div w:id="1545409260">
      <w:bodyDiv w:val="1"/>
      <w:marLeft w:val="0"/>
      <w:marRight w:val="0"/>
      <w:marTop w:val="0"/>
      <w:marBottom w:val="0"/>
      <w:divBdr>
        <w:top w:val="none" w:sz="0" w:space="0" w:color="auto"/>
        <w:left w:val="none" w:sz="0" w:space="0" w:color="auto"/>
        <w:bottom w:val="none" w:sz="0" w:space="0" w:color="auto"/>
        <w:right w:val="none" w:sz="0" w:space="0" w:color="auto"/>
      </w:divBdr>
    </w:div>
    <w:div w:id="1554543818">
      <w:bodyDiv w:val="1"/>
      <w:marLeft w:val="0"/>
      <w:marRight w:val="0"/>
      <w:marTop w:val="0"/>
      <w:marBottom w:val="0"/>
      <w:divBdr>
        <w:top w:val="none" w:sz="0" w:space="0" w:color="auto"/>
        <w:left w:val="none" w:sz="0" w:space="0" w:color="auto"/>
        <w:bottom w:val="none" w:sz="0" w:space="0" w:color="auto"/>
        <w:right w:val="none" w:sz="0" w:space="0" w:color="auto"/>
      </w:divBdr>
    </w:div>
    <w:div w:id="1554661957">
      <w:bodyDiv w:val="1"/>
      <w:marLeft w:val="0"/>
      <w:marRight w:val="0"/>
      <w:marTop w:val="0"/>
      <w:marBottom w:val="0"/>
      <w:divBdr>
        <w:top w:val="none" w:sz="0" w:space="0" w:color="auto"/>
        <w:left w:val="none" w:sz="0" w:space="0" w:color="auto"/>
        <w:bottom w:val="none" w:sz="0" w:space="0" w:color="auto"/>
        <w:right w:val="none" w:sz="0" w:space="0" w:color="auto"/>
      </w:divBdr>
    </w:div>
    <w:div w:id="1556312509">
      <w:bodyDiv w:val="1"/>
      <w:marLeft w:val="0"/>
      <w:marRight w:val="0"/>
      <w:marTop w:val="0"/>
      <w:marBottom w:val="0"/>
      <w:divBdr>
        <w:top w:val="none" w:sz="0" w:space="0" w:color="auto"/>
        <w:left w:val="none" w:sz="0" w:space="0" w:color="auto"/>
        <w:bottom w:val="none" w:sz="0" w:space="0" w:color="auto"/>
        <w:right w:val="none" w:sz="0" w:space="0" w:color="auto"/>
      </w:divBdr>
    </w:div>
    <w:div w:id="1564020499">
      <w:bodyDiv w:val="1"/>
      <w:marLeft w:val="0"/>
      <w:marRight w:val="0"/>
      <w:marTop w:val="0"/>
      <w:marBottom w:val="0"/>
      <w:divBdr>
        <w:top w:val="none" w:sz="0" w:space="0" w:color="auto"/>
        <w:left w:val="none" w:sz="0" w:space="0" w:color="auto"/>
        <w:bottom w:val="none" w:sz="0" w:space="0" w:color="auto"/>
        <w:right w:val="none" w:sz="0" w:space="0" w:color="auto"/>
      </w:divBdr>
    </w:div>
    <w:div w:id="1569026325">
      <w:bodyDiv w:val="1"/>
      <w:marLeft w:val="0"/>
      <w:marRight w:val="0"/>
      <w:marTop w:val="0"/>
      <w:marBottom w:val="0"/>
      <w:divBdr>
        <w:top w:val="none" w:sz="0" w:space="0" w:color="auto"/>
        <w:left w:val="none" w:sz="0" w:space="0" w:color="auto"/>
        <w:bottom w:val="none" w:sz="0" w:space="0" w:color="auto"/>
        <w:right w:val="none" w:sz="0" w:space="0" w:color="auto"/>
      </w:divBdr>
    </w:div>
    <w:div w:id="1579553208">
      <w:bodyDiv w:val="1"/>
      <w:marLeft w:val="0"/>
      <w:marRight w:val="0"/>
      <w:marTop w:val="0"/>
      <w:marBottom w:val="0"/>
      <w:divBdr>
        <w:top w:val="none" w:sz="0" w:space="0" w:color="auto"/>
        <w:left w:val="none" w:sz="0" w:space="0" w:color="auto"/>
        <w:bottom w:val="none" w:sz="0" w:space="0" w:color="auto"/>
        <w:right w:val="none" w:sz="0" w:space="0" w:color="auto"/>
      </w:divBdr>
    </w:div>
    <w:div w:id="1585990994">
      <w:bodyDiv w:val="1"/>
      <w:marLeft w:val="0"/>
      <w:marRight w:val="0"/>
      <w:marTop w:val="0"/>
      <w:marBottom w:val="0"/>
      <w:divBdr>
        <w:top w:val="none" w:sz="0" w:space="0" w:color="auto"/>
        <w:left w:val="none" w:sz="0" w:space="0" w:color="auto"/>
        <w:bottom w:val="none" w:sz="0" w:space="0" w:color="auto"/>
        <w:right w:val="none" w:sz="0" w:space="0" w:color="auto"/>
      </w:divBdr>
    </w:div>
    <w:div w:id="1586836904">
      <w:bodyDiv w:val="1"/>
      <w:marLeft w:val="0"/>
      <w:marRight w:val="0"/>
      <w:marTop w:val="0"/>
      <w:marBottom w:val="0"/>
      <w:divBdr>
        <w:top w:val="none" w:sz="0" w:space="0" w:color="auto"/>
        <w:left w:val="none" w:sz="0" w:space="0" w:color="auto"/>
        <w:bottom w:val="none" w:sz="0" w:space="0" w:color="auto"/>
        <w:right w:val="none" w:sz="0" w:space="0" w:color="auto"/>
      </w:divBdr>
    </w:div>
    <w:div w:id="1596982553">
      <w:bodyDiv w:val="1"/>
      <w:marLeft w:val="0"/>
      <w:marRight w:val="0"/>
      <w:marTop w:val="0"/>
      <w:marBottom w:val="0"/>
      <w:divBdr>
        <w:top w:val="none" w:sz="0" w:space="0" w:color="auto"/>
        <w:left w:val="none" w:sz="0" w:space="0" w:color="auto"/>
        <w:bottom w:val="none" w:sz="0" w:space="0" w:color="auto"/>
        <w:right w:val="none" w:sz="0" w:space="0" w:color="auto"/>
      </w:divBdr>
    </w:div>
    <w:div w:id="1597403141">
      <w:bodyDiv w:val="1"/>
      <w:marLeft w:val="0"/>
      <w:marRight w:val="0"/>
      <w:marTop w:val="0"/>
      <w:marBottom w:val="0"/>
      <w:divBdr>
        <w:top w:val="none" w:sz="0" w:space="0" w:color="auto"/>
        <w:left w:val="none" w:sz="0" w:space="0" w:color="auto"/>
        <w:bottom w:val="none" w:sz="0" w:space="0" w:color="auto"/>
        <w:right w:val="none" w:sz="0" w:space="0" w:color="auto"/>
      </w:divBdr>
    </w:div>
    <w:div w:id="1604721524">
      <w:bodyDiv w:val="1"/>
      <w:marLeft w:val="0"/>
      <w:marRight w:val="0"/>
      <w:marTop w:val="0"/>
      <w:marBottom w:val="0"/>
      <w:divBdr>
        <w:top w:val="none" w:sz="0" w:space="0" w:color="auto"/>
        <w:left w:val="none" w:sz="0" w:space="0" w:color="auto"/>
        <w:bottom w:val="none" w:sz="0" w:space="0" w:color="auto"/>
        <w:right w:val="none" w:sz="0" w:space="0" w:color="auto"/>
      </w:divBdr>
    </w:div>
    <w:div w:id="1604805962">
      <w:bodyDiv w:val="1"/>
      <w:marLeft w:val="0"/>
      <w:marRight w:val="0"/>
      <w:marTop w:val="0"/>
      <w:marBottom w:val="0"/>
      <w:divBdr>
        <w:top w:val="none" w:sz="0" w:space="0" w:color="auto"/>
        <w:left w:val="none" w:sz="0" w:space="0" w:color="auto"/>
        <w:bottom w:val="none" w:sz="0" w:space="0" w:color="auto"/>
        <w:right w:val="none" w:sz="0" w:space="0" w:color="auto"/>
      </w:divBdr>
    </w:div>
    <w:div w:id="1609851660">
      <w:bodyDiv w:val="1"/>
      <w:marLeft w:val="0"/>
      <w:marRight w:val="0"/>
      <w:marTop w:val="0"/>
      <w:marBottom w:val="0"/>
      <w:divBdr>
        <w:top w:val="none" w:sz="0" w:space="0" w:color="auto"/>
        <w:left w:val="none" w:sz="0" w:space="0" w:color="auto"/>
        <w:bottom w:val="none" w:sz="0" w:space="0" w:color="auto"/>
        <w:right w:val="none" w:sz="0" w:space="0" w:color="auto"/>
      </w:divBdr>
    </w:div>
    <w:div w:id="1611399215">
      <w:bodyDiv w:val="1"/>
      <w:marLeft w:val="0"/>
      <w:marRight w:val="0"/>
      <w:marTop w:val="0"/>
      <w:marBottom w:val="0"/>
      <w:divBdr>
        <w:top w:val="none" w:sz="0" w:space="0" w:color="auto"/>
        <w:left w:val="none" w:sz="0" w:space="0" w:color="auto"/>
        <w:bottom w:val="none" w:sz="0" w:space="0" w:color="auto"/>
        <w:right w:val="none" w:sz="0" w:space="0" w:color="auto"/>
      </w:divBdr>
    </w:div>
    <w:div w:id="1615166720">
      <w:bodyDiv w:val="1"/>
      <w:marLeft w:val="0"/>
      <w:marRight w:val="0"/>
      <w:marTop w:val="0"/>
      <w:marBottom w:val="0"/>
      <w:divBdr>
        <w:top w:val="none" w:sz="0" w:space="0" w:color="auto"/>
        <w:left w:val="none" w:sz="0" w:space="0" w:color="auto"/>
        <w:bottom w:val="none" w:sz="0" w:space="0" w:color="auto"/>
        <w:right w:val="none" w:sz="0" w:space="0" w:color="auto"/>
      </w:divBdr>
    </w:div>
    <w:div w:id="1615215281">
      <w:bodyDiv w:val="1"/>
      <w:marLeft w:val="0"/>
      <w:marRight w:val="0"/>
      <w:marTop w:val="0"/>
      <w:marBottom w:val="0"/>
      <w:divBdr>
        <w:top w:val="none" w:sz="0" w:space="0" w:color="auto"/>
        <w:left w:val="none" w:sz="0" w:space="0" w:color="auto"/>
        <w:bottom w:val="none" w:sz="0" w:space="0" w:color="auto"/>
        <w:right w:val="none" w:sz="0" w:space="0" w:color="auto"/>
      </w:divBdr>
    </w:div>
    <w:div w:id="1615601767">
      <w:bodyDiv w:val="1"/>
      <w:marLeft w:val="0"/>
      <w:marRight w:val="0"/>
      <w:marTop w:val="0"/>
      <w:marBottom w:val="0"/>
      <w:divBdr>
        <w:top w:val="none" w:sz="0" w:space="0" w:color="auto"/>
        <w:left w:val="none" w:sz="0" w:space="0" w:color="auto"/>
        <w:bottom w:val="none" w:sz="0" w:space="0" w:color="auto"/>
        <w:right w:val="none" w:sz="0" w:space="0" w:color="auto"/>
      </w:divBdr>
    </w:div>
    <w:div w:id="1618684279">
      <w:bodyDiv w:val="1"/>
      <w:marLeft w:val="0"/>
      <w:marRight w:val="0"/>
      <w:marTop w:val="0"/>
      <w:marBottom w:val="0"/>
      <w:divBdr>
        <w:top w:val="none" w:sz="0" w:space="0" w:color="auto"/>
        <w:left w:val="none" w:sz="0" w:space="0" w:color="auto"/>
        <w:bottom w:val="none" w:sz="0" w:space="0" w:color="auto"/>
        <w:right w:val="none" w:sz="0" w:space="0" w:color="auto"/>
      </w:divBdr>
    </w:div>
    <w:div w:id="1620987671">
      <w:bodyDiv w:val="1"/>
      <w:marLeft w:val="0"/>
      <w:marRight w:val="0"/>
      <w:marTop w:val="0"/>
      <w:marBottom w:val="0"/>
      <w:divBdr>
        <w:top w:val="none" w:sz="0" w:space="0" w:color="auto"/>
        <w:left w:val="none" w:sz="0" w:space="0" w:color="auto"/>
        <w:bottom w:val="none" w:sz="0" w:space="0" w:color="auto"/>
        <w:right w:val="none" w:sz="0" w:space="0" w:color="auto"/>
      </w:divBdr>
    </w:div>
    <w:div w:id="1635333805">
      <w:bodyDiv w:val="1"/>
      <w:marLeft w:val="0"/>
      <w:marRight w:val="0"/>
      <w:marTop w:val="0"/>
      <w:marBottom w:val="0"/>
      <w:divBdr>
        <w:top w:val="none" w:sz="0" w:space="0" w:color="auto"/>
        <w:left w:val="none" w:sz="0" w:space="0" w:color="auto"/>
        <w:bottom w:val="none" w:sz="0" w:space="0" w:color="auto"/>
        <w:right w:val="none" w:sz="0" w:space="0" w:color="auto"/>
      </w:divBdr>
    </w:div>
    <w:div w:id="1637566028">
      <w:bodyDiv w:val="1"/>
      <w:marLeft w:val="0"/>
      <w:marRight w:val="0"/>
      <w:marTop w:val="0"/>
      <w:marBottom w:val="0"/>
      <w:divBdr>
        <w:top w:val="none" w:sz="0" w:space="0" w:color="auto"/>
        <w:left w:val="none" w:sz="0" w:space="0" w:color="auto"/>
        <w:bottom w:val="none" w:sz="0" w:space="0" w:color="auto"/>
        <w:right w:val="none" w:sz="0" w:space="0" w:color="auto"/>
      </w:divBdr>
    </w:div>
    <w:div w:id="1643776980">
      <w:bodyDiv w:val="1"/>
      <w:marLeft w:val="0"/>
      <w:marRight w:val="0"/>
      <w:marTop w:val="0"/>
      <w:marBottom w:val="0"/>
      <w:divBdr>
        <w:top w:val="none" w:sz="0" w:space="0" w:color="auto"/>
        <w:left w:val="none" w:sz="0" w:space="0" w:color="auto"/>
        <w:bottom w:val="none" w:sz="0" w:space="0" w:color="auto"/>
        <w:right w:val="none" w:sz="0" w:space="0" w:color="auto"/>
      </w:divBdr>
    </w:div>
    <w:div w:id="1649356678">
      <w:bodyDiv w:val="1"/>
      <w:marLeft w:val="0"/>
      <w:marRight w:val="0"/>
      <w:marTop w:val="0"/>
      <w:marBottom w:val="0"/>
      <w:divBdr>
        <w:top w:val="none" w:sz="0" w:space="0" w:color="auto"/>
        <w:left w:val="none" w:sz="0" w:space="0" w:color="auto"/>
        <w:bottom w:val="none" w:sz="0" w:space="0" w:color="auto"/>
        <w:right w:val="none" w:sz="0" w:space="0" w:color="auto"/>
      </w:divBdr>
    </w:div>
    <w:div w:id="1651520337">
      <w:bodyDiv w:val="1"/>
      <w:marLeft w:val="0"/>
      <w:marRight w:val="0"/>
      <w:marTop w:val="0"/>
      <w:marBottom w:val="0"/>
      <w:divBdr>
        <w:top w:val="none" w:sz="0" w:space="0" w:color="auto"/>
        <w:left w:val="none" w:sz="0" w:space="0" w:color="auto"/>
        <w:bottom w:val="none" w:sz="0" w:space="0" w:color="auto"/>
        <w:right w:val="none" w:sz="0" w:space="0" w:color="auto"/>
      </w:divBdr>
    </w:div>
    <w:div w:id="1654677045">
      <w:bodyDiv w:val="1"/>
      <w:marLeft w:val="0"/>
      <w:marRight w:val="0"/>
      <w:marTop w:val="0"/>
      <w:marBottom w:val="0"/>
      <w:divBdr>
        <w:top w:val="none" w:sz="0" w:space="0" w:color="auto"/>
        <w:left w:val="none" w:sz="0" w:space="0" w:color="auto"/>
        <w:bottom w:val="none" w:sz="0" w:space="0" w:color="auto"/>
        <w:right w:val="none" w:sz="0" w:space="0" w:color="auto"/>
      </w:divBdr>
    </w:div>
    <w:div w:id="1655641939">
      <w:bodyDiv w:val="1"/>
      <w:marLeft w:val="0"/>
      <w:marRight w:val="0"/>
      <w:marTop w:val="0"/>
      <w:marBottom w:val="0"/>
      <w:divBdr>
        <w:top w:val="none" w:sz="0" w:space="0" w:color="auto"/>
        <w:left w:val="none" w:sz="0" w:space="0" w:color="auto"/>
        <w:bottom w:val="none" w:sz="0" w:space="0" w:color="auto"/>
        <w:right w:val="none" w:sz="0" w:space="0" w:color="auto"/>
      </w:divBdr>
    </w:div>
    <w:div w:id="1662462533">
      <w:bodyDiv w:val="1"/>
      <w:marLeft w:val="0"/>
      <w:marRight w:val="0"/>
      <w:marTop w:val="0"/>
      <w:marBottom w:val="0"/>
      <w:divBdr>
        <w:top w:val="none" w:sz="0" w:space="0" w:color="auto"/>
        <w:left w:val="none" w:sz="0" w:space="0" w:color="auto"/>
        <w:bottom w:val="none" w:sz="0" w:space="0" w:color="auto"/>
        <w:right w:val="none" w:sz="0" w:space="0" w:color="auto"/>
      </w:divBdr>
    </w:div>
    <w:div w:id="1670258110">
      <w:bodyDiv w:val="1"/>
      <w:marLeft w:val="0"/>
      <w:marRight w:val="0"/>
      <w:marTop w:val="0"/>
      <w:marBottom w:val="0"/>
      <w:divBdr>
        <w:top w:val="none" w:sz="0" w:space="0" w:color="auto"/>
        <w:left w:val="none" w:sz="0" w:space="0" w:color="auto"/>
        <w:bottom w:val="none" w:sz="0" w:space="0" w:color="auto"/>
        <w:right w:val="none" w:sz="0" w:space="0" w:color="auto"/>
      </w:divBdr>
    </w:div>
    <w:div w:id="1680304282">
      <w:bodyDiv w:val="1"/>
      <w:marLeft w:val="0"/>
      <w:marRight w:val="0"/>
      <w:marTop w:val="0"/>
      <w:marBottom w:val="0"/>
      <w:divBdr>
        <w:top w:val="none" w:sz="0" w:space="0" w:color="auto"/>
        <w:left w:val="none" w:sz="0" w:space="0" w:color="auto"/>
        <w:bottom w:val="none" w:sz="0" w:space="0" w:color="auto"/>
        <w:right w:val="none" w:sz="0" w:space="0" w:color="auto"/>
      </w:divBdr>
      <w:divsChild>
        <w:div w:id="1828159459">
          <w:marLeft w:val="0"/>
          <w:marRight w:val="0"/>
          <w:marTop w:val="0"/>
          <w:marBottom w:val="0"/>
          <w:divBdr>
            <w:top w:val="single" w:sz="2" w:space="0" w:color="auto"/>
            <w:left w:val="single" w:sz="2" w:space="0" w:color="auto"/>
            <w:bottom w:val="single" w:sz="2" w:space="0" w:color="auto"/>
            <w:right w:val="single" w:sz="2" w:space="0" w:color="auto"/>
          </w:divBdr>
          <w:divsChild>
            <w:div w:id="419832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80350485">
      <w:bodyDiv w:val="1"/>
      <w:marLeft w:val="0"/>
      <w:marRight w:val="0"/>
      <w:marTop w:val="0"/>
      <w:marBottom w:val="0"/>
      <w:divBdr>
        <w:top w:val="none" w:sz="0" w:space="0" w:color="auto"/>
        <w:left w:val="none" w:sz="0" w:space="0" w:color="auto"/>
        <w:bottom w:val="none" w:sz="0" w:space="0" w:color="auto"/>
        <w:right w:val="none" w:sz="0" w:space="0" w:color="auto"/>
      </w:divBdr>
    </w:div>
    <w:div w:id="1684042605">
      <w:bodyDiv w:val="1"/>
      <w:marLeft w:val="0"/>
      <w:marRight w:val="0"/>
      <w:marTop w:val="0"/>
      <w:marBottom w:val="0"/>
      <w:divBdr>
        <w:top w:val="none" w:sz="0" w:space="0" w:color="auto"/>
        <w:left w:val="none" w:sz="0" w:space="0" w:color="auto"/>
        <w:bottom w:val="none" w:sz="0" w:space="0" w:color="auto"/>
        <w:right w:val="none" w:sz="0" w:space="0" w:color="auto"/>
      </w:divBdr>
    </w:div>
    <w:div w:id="1687559311">
      <w:bodyDiv w:val="1"/>
      <w:marLeft w:val="0"/>
      <w:marRight w:val="0"/>
      <w:marTop w:val="0"/>
      <w:marBottom w:val="0"/>
      <w:divBdr>
        <w:top w:val="none" w:sz="0" w:space="0" w:color="auto"/>
        <w:left w:val="none" w:sz="0" w:space="0" w:color="auto"/>
        <w:bottom w:val="none" w:sz="0" w:space="0" w:color="auto"/>
        <w:right w:val="none" w:sz="0" w:space="0" w:color="auto"/>
      </w:divBdr>
    </w:div>
    <w:div w:id="1691026251">
      <w:bodyDiv w:val="1"/>
      <w:marLeft w:val="0"/>
      <w:marRight w:val="0"/>
      <w:marTop w:val="0"/>
      <w:marBottom w:val="0"/>
      <w:divBdr>
        <w:top w:val="none" w:sz="0" w:space="0" w:color="auto"/>
        <w:left w:val="none" w:sz="0" w:space="0" w:color="auto"/>
        <w:bottom w:val="none" w:sz="0" w:space="0" w:color="auto"/>
        <w:right w:val="none" w:sz="0" w:space="0" w:color="auto"/>
      </w:divBdr>
    </w:div>
    <w:div w:id="1692336461">
      <w:bodyDiv w:val="1"/>
      <w:marLeft w:val="0"/>
      <w:marRight w:val="0"/>
      <w:marTop w:val="0"/>
      <w:marBottom w:val="0"/>
      <w:divBdr>
        <w:top w:val="none" w:sz="0" w:space="0" w:color="auto"/>
        <w:left w:val="none" w:sz="0" w:space="0" w:color="auto"/>
        <w:bottom w:val="none" w:sz="0" w:space="0" w:color="auto"/>
        <w:right w:val="none" w:sz="0" w:space="0" w:color="auto"/>
      </w:divBdr>
    </w:div>
    <w:div w:id="1692682092">
      <w:bodyDiv w:val="1"/>
      <w:marLeft w:val="0"/>
      <w:marRight w:val="0"/>
      <w:marTop w:val="0"/>
      <w:marBottom w:val="0"/>
      <w:divBdr>
        <w:top w:val="none" w:sz="0" w:space="0" w:color="auto"/>
        <w:left w:val="none" w:sz="0" w:space="0" w:color="auto"/>
        <w:bottom w:val="none" w:sz="0" w:space="0" w:color="auto"/>
        <w:right w:val="none" w:sz="0" w:space="0" w:color="auto"/>
      </w:divBdr>
    </w:div>
    <w:div w:id="1692761877">
      <w:bodyDiv w:val="1"/>
      <w:marLeft w:val="0"/>
      <w:marRight w:val="0"/>
      <w:marTop w:val="0"/>
      <w:marBottom w:val="0"/>
      <w:divBdr>
        <w:top w:val="none" w:sz="0" w:space="0" w:color="auto"/>
        <w:left w:val="none" w:sz="0" w:space="0" w:color="auto"/>
        <w:bottom w:val="none" w:sz="0" w:space="0" w:color="auto"/>
        <w:right w:val="none" w:sz="0" w:space="0" w:color="auto"/>
      </w:divBdr>
    </w:div>
    <w:div w:id="1693191235">
      <w:bodyDiv w:val="1"/>
      <w:marLeft w:val="0"/>
      <w:marRight w:val="0"/>
      <w:marTop w:val="0"/>
      <w:marBottom w:val="0"/>
      <w:divBdr>
        <w:top w:val="none" w:sz="0" w:space="0" w:color="auto"/>
        <w:left w:val="none" w:sz="0" w:space="0" w:color="auto"/>
        <w:bottom w:val="none" w:sz="0" w:space="0" w:color="auto"/>
        <w:right w:val="none" w:sz="0" w:space="0" w:color="auto"/>
      </w:divBdr>
    </w:div>
    <w:div w:id="1694376323">
      <w:bodyDiv w:val="1"/>
      <w:marLeft w:val="0"/>
      <w:marRight w:val="0"/>
      <w:marTop w:val="0"/>
      <w:marBottom w:val="0"/>
      <w:divBdr>
        <w:top w:val="none" w:sz="0" w:space="0" w:color="auto"/>
        <w:left w:val="none" w:sz="0" w:space="0" w:color="auto"/>
        <w:bottom w:val="none" w:sz="0" w:space="0" w:color="auto"/>
        <w:right w:val="none" w:sz="0" w:space="0" w:color="auto"/>
      </w:divBdr>
    </w:div>
    <w:div w:id="1695157513">
      <w:bodyDiv w:val="1"/>
      <w:marLeft w:val="0"/>
      <w:marRight w:val="0"/>
      <w:marTop w:val="0"/>
      <w:marBottom w:val="0"/>
      <w:divBdr>
        <w:top w:val="none" w:sz="0" w:space="0" w:color="auto"/>
        <w:left w:val="none" w:sz="0" w:space="0" w:color="auto"/>
        <w:bottom w:val="none" w:sz="0" w:space="0" w:color="auto"/>
        <w:right w:val="none" w:sz="0" w:space="0" w:color="auto"/>
      </w:divBdr>
      <w:divsChild>
        <w:div w:id="796526201">
          <w:marLeft w:val="0"/>
          <w:marRight w:val="0"/>
          <w:marTop w:val="0"/>
          <w:marBottom w:val="0"/>
          <w:divBdr>
            <w:top w:val="none" w:sz="0" w:space="0" w:color="auto"/>
            <w:left w:val="none" w:sz="0" w:space="0" w:color="auto"/>
            <w:bottom w:val="none" w:sz="0" w:space="0" w:color="auto"/>
            <w:right w:val="none" w:sz="0" w:space="0" w:color="auto"/>
          </w:divBdr>
          <w:divsChild>
            <w:div w:id="136571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4991">
      <w:bodyDiv w:val="1"/>
      <w:marLeft w:val="0"/>
      <w:marRight w:val="0"/>
      <w:marTop w:val="0"/>
      <w:marBottom w:val="0"/>
      <w:divBdr>
        <w:top w:val="none" w:sz="0" w:space="0" w:color="auto"/>
        <w:left w:val="none" w:sz="0" w:space="0" w:color="auto"/>
        <w:bottom w:val="none" w:sz="0" w:space="0" w:color="auto"/>
        <w:right w:val="none" w:sz="0" w:space="0" w:color="auto"/>
      </w:divBdr>
    </w:div>
    <w:div w:id="1698575788">
      <w:bodyDiv w:val="1"/>
      <w:marLeft w:val="0"/>
      <w:marRight w:val="0"/>
      <w:marTop w:val="0"/>
      <w:marBottom w:val="0"/>
      <w:divBdr>
        <w:top w:val="none" w:sz="0" w:space="0" w:color="auto"/>
        <w:left w:val="none" w:sz="0" w:space="0" w:color="auto"/>
        <w:bottom w:val="none" w:sz="0" w:space="0" w:color="auto"/>
        <w:right w:val="none" w:sz="0" w:space="0" w:color="auto"/>
      </w:divBdr>
    </w:div>
    <w:div w:id="1700202503">
      <w:bodyDiv w:val="1"/>
      <w:marLeft w:val="0"/>
      <w:marRight w:val="0"/>
      <w:marTop w:val="0"/>
      <w:marBottom w:val="0"/>
      <w:divBdr>
        <w:top w:val="none" w:sz="0" w:space="0" w:color="auto"/>
        <w:left w:val="none" w:sz="0" w:space="0" w:color="auto"/>
        <w:bottom w:val="none" w:sz="0" w:space="0" w:color="auto"/>
        <w:right w:val="none" w:sz="0" w:space="0" w:color="auto"/>
      </w:divBdr>
    </w:div>
    <w:div w:id="1701472976">
      <w:bodyDiv w:val="1"/>
      <w:marLeft w:val="0"/>
      <w:marRight w:val="0"/>
      <w:marTop w:val="0"/>
      <w:marBottom w:val="0"/>
      <w:divBdr>
        <w:top w:val="none" w:sz="0" w:space="0" w:color="auto"/>
        <w:left w:val="none" w:sz="0" w:space="0" w:color="auto"/>
        <w:bottom w:val="none" w:sz="0" w:space="0" w:color="auto"/>
        <w:right w:val="none" w:sz="0" w:space="0" w:color="auto"/>
      </w:divBdr>
    </w:div>
    <w:div w:id="1702630372">
      <w:bodyDiv w:val="1"/>
      <w:marLeft w:val="0"/>
      <w:marRight w:val="0"/>
      <w:marTop w:val="0"/>
      <w:marBottom w:val="0"/>
      <w:divBdr>
        <w:top w:val="none" w:sz="0" w:space="0" w:color="auto"/>
        <w:left w:val="none" w:sz="0" w:space="0" w:color="auto"/>
        <w:bottom w:val="none" w:sz="0" w:space="0" w:color="auto"/>
        <w:right w:val="none" w:sz="0" w:space="0" w:color="auto"/>
      </w:divBdr>
    </w:div>
    <w:div w:id="1702704480">
      <w:bodyDiv w:val="1"/>
      <w:marLeft w:val="0"/>
      <w:marRight w:val="0"/>
      <w:marTop w:val="0"/>
      <w:marBottom w:val="0"/>
      <w:divBdr>
        <w:top w:val="none" w:sz="0" w:space="0" w:color="auto"/>
        <w:left w:val="none" w:sz="0" w:space="0" w:color="auto"/>
        <w:bottom w:val="none" w:sz="0" w:space="0" w:color="auto"/>
        <w:right w:val="none" w:sz="0" w:space="0" w:color="auto"/>
      </w:divBdr>
    </w:div>
    <w:div w:id="1710297260">
      <w:bodyDiv w:val="1"/>
      <w:marLeft w:val="0"/>
      <w:marRight w:val="0"/>
      <w:marTop w:val="0"/>
      <w:marBottom w:val="0"/>
      <w:divBdr>
        <w:top w:val="none" w:sz="0" w:space="0" w:color="auto"/>
        <w:left w:val="none" w:sz="0" w:space="0" w:color="auto"/>
        <w:bottom w:val="none" w:sz="0" w:space="0" w:color="auto"/>
        <w:right w:val="none" w:sz="0" w:space="0" w:color="auto"/>
      </w:divBdr>
    </w:div>
    <w:div w:id="1721856098">
      <w:bodyDiv w:val="1"/>
      <w:marLeft w:val="0"/>
      <w:marRight w:val="0"/>
      <w:marTop w:val="0"/>
      <w:marBottom w:val="0"/>
      <w:divBdr>
        <w:top w:val="none" w:sz="0" w:space="0" w:color="auto"/>
        <w:left w:val="none" w:sz="0" w:space="0" w:color="auto"/>
        <w:bottom w:val="none" w:sz="0" w:space="0" w:color="auto"/>
        <w:right w:val="none" w:sz="0" w:space="0" w:color="auto"/>
      </w:divBdr>
    </w:div>
    <w:div w:id="1727602229">
      <w:bodyDiv w:val="1"/>
      <w:marLeft w:val="0"/>
      <w:marRight w:val="0"/>
      <w:marTop w:val="0"/>
      <w:marBottom w:val="0"/>
      <w:divBdr>
        <w:top w:val="none" w:sz="0" w:space="0" w:color="auto"/>
        <w:left w:val="none" w:sz="0" w:space="0" w:color="auto"/>
        <w:bottom w:val="none" w:sz="0" w:space="0" w:color="auto"/>
        <w:right w:val="none" w:sz="0" w:space="0" w:color="auto"/>
      </w:divBdr>
    </w:div>
    <w:div w:id="1732071890">
      <w:bodyDiv w:val="1"/>
      <w:marLeft w:val="0"/>
      <w:marRight w:val="0"/>
      <w:marTop w:val="0"/>
      <w:marBottom w:val="0"/>
      <w:divBdr>
        <w:top w:val="none" w:sz="0" w:space="0" w:color="auto"/>
        <w:left w:val="none" w:sz="0" w:space="0" w:color="auto"/>
        <w:bottom w:val="none" w:sz="0" w:space="0" w:color="auto"/>
        <w:right w:val="none" w:sz="0" w:space="0" w:color="auto"/>
      </w:divBdr>
    </w:div>
    <w:div w:id="1735813475">
      <w:bodyDiv w:val="1"/>
      <w:marLeft w:val="0"/>
      <w:marRight w:val="0"/>
      <w:marTop w:val="0"/>
      <w:marBottom w:val="0"/>
      <w:divBdr>
        <w:top w:val="none" w:sz="0" w:space="0" w:color="auto"/>
        <w:left w:val="none" w:sz="0" w:space="0" w:color="auto"/>
        <w:bottom w:val="none" w:sz="0" w:space="0" w:color="auto"/>
        <w:right w:val="none" w:sz="0" w:space="0" w:color="auto"/>
      </w:divBdr>
    </w:div>
    <w:div w:id="1736468350">
      <w:bodyDiv w:val="1"/>
      <w:marLeft w:val="0"/>
      <w:marRight w:val="0"/>
      <w:marTop w:val="0"/>
      <w:marBottom w:val="0"/>
      <w:divBdr>
        <w:top w:val="none" w:sz="0" w:space="0" w:color="auto"/>
        <w:left w:val="none" w:sz="0" w:space="0" w:color="auto"/>
        <w:bottom w:val="none" w:sz="0" w:space="0" w:color="auto"/>
        <w:right w:val="none" w:sz="0" w:space="0" w:color="auto"/>
      </w:divBdr>
      <w:divsChild>
        <w:div w:id="1610510136">
          <w:marLeft w:val="0"/>
          <w:marRight w:val="0"/>
          <w:marTop w:val="0"/>
          <w:marBottom w:val="0"/>
          <w:divBdr>
            <w:top w:val="none" w:sz="0" w:space="0" w:color="auto"/>
            <w:left w:val="none" w:sz="0" w:space="0" w:color="auto"/>
            <w:bottom w:val="none" w:sz="0" w:space="0" w:color="auto"/>
            <w:right w:val="none" w:sz="0" w:space="0" w:color="auto"/>
          </w:divBdr>
          <w:divsChild>
            <w:div w:id="20619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4510">
      <w:bodyDiv w:val="1"/>
      <w:marLeft w:val="0"/>
      <w:marRight w:val="0"/>
      <w:marTop w:val="0"/>
      <w:marBottom w:val="0"/>
      <w:divBdr>
        <w:top w:val="none" w:sz="0" w:space="0" w:color="auto"/>
        <w:left w:val="none" w:sz="0" w:space="0" w:color="auto"/>
        <w:bottom w:val="none" w:sz="0" w:space="0" w:color="auto"/>
        <w:right w:val="none" w:sz="0" w:space="0" w:color="auto"/>
      </w:divBdr>
    </w:div>
    <w:div w:id="1761484625">
      <w:bodyDiv w:val="1"/>
      <w:marLeft w:val="0"/>
      <w:marRight w:val="0"/>
      <w:marTop w:val="0"/>
      <w:marBottom w:val="0"/>
      <w:divBdr>
        <w:top w:val="none" w:sz="0" w:space="0" w:color="auto"/>
        <w:left w:val="none" w:sz="0" w:space="0" w:color="auto"/>
        <w:bottom w:val="none" w:sz="0" w:space="0" w:color="auto"/>
        <w:right w:val="none" w:sz="0" w:space="0" w:color="auto"/>
      </w:divBdr>
    </w:div>
    <w:div w:id="1765495513">
      <w:bodyDiv w:val="1"/>
      <w:marLeft w:val="0"/>
      <w:marRight w:val="0"/>
      <w:marTop w:val="0"/>
      <w:marBottom w:val="0"/>
      <w:divBdr>
        <w:top w:val="none" w:sz="0" w:space="0" w:color="auto"/>
        <w:left w:val="none" w:sz="0" w:space="0" w:color="auto"/>
        <w:bottom w:val="none" w:sz="0" w:space="0" w:color="auto"/>
        <w:right w:val="none" w:sz="0" w:space="0" w:color="auto"/>
      </w:divBdr>
      <w:divsChild>
        <w:div w:id="1431315278">
          <w:marLeft w:val="0"/>
          <w:marRight w:val="0"/>
          <w:marTop w:val="0"/>
          <w:marBottom w:val="0"/>
          <w:divBdr>
            <w:top w:val="none" w:sz="0" w:space="0" w:color="auto"/>
            <w:left w:val="none" w:sz="0" w:space="0" w:color="auto"/>
            <w:bottom w:val="none" w:sz="0" w:space="0" w:color="auto"/>
            <w:right w:val="none" w:sz="0" w:space="0" w:color="auto"/>
          </w:divBdr>
          <w:divsChild>
            <w:div w:id="1386294581">
              <w:marLeft w:val="0"/>
              <w:marRight w:val="0"/>
              <w:marTop w:val="0"/>
              <w:marBottom w:val="0"/>
              <w:divBdr>
                <w:top w:val="none" w:sz="0" w:space="0" w:color="auto"/>
                <w:left w:val="none" w:sz="0" w:space="0" w:color="auto"/>
                <w:bottom w:val="none" w:sz="0" w:space="0" w:color="auto"/>
                <w:right w:val="none" w:sz="0" w:space="0" w:color="auto"/>
              </w:divBdr>
              <w:divsChild>
                <w:div w:id="1515145837">
                  <w:marLeft w:val="0"/>
                  <w:marRight w:val="0"/>
                  <w:marTop w:val="0"/>
                  <w:marBottom w:val="0"/>
                  <w:divBdr>
                    <w:top w:val="none" w:sz="0" w:space="0" w:color="auto"/>
                    <w:left w:val="none" w:sz="0" w:space="0" w:color="auto"/>
                    <w:bottom w:val="none" w:sz="0" w:space="0" w:color="auto"/>
                    <w:right w:val="none" w:sz="0" w:space="0" w:color="auto"/>
                  </w:divBdr>
                  <w:divsChild>
                    <w:div w:id="636033807">
                      <w:marLeft w:val="0"/>
                      <w:marRight w:val="0"/>
                      <w:marTop w:val="0"/>
                      <w:marBottom w:val="0"/>
                      <w:divBdr>
                        <w:top w:val="none" w:sz="0" w:space="0" w:color="auto"/>
                        <w:left w:val="none" w:sz="0" w:space="0" w:color="auto"/>
                        <w:bottom w:val="none" w:sz="0" w:space="0" w:color="auto"/>
                        <w:right w:val="none" w:sz="0" w:space="0" w:color="auto"/>
                      </w:divBdr>
                      <w:divsChild>
                        <w:div w:id="1109735789">
                          <w:marLeft w:val="0"/>
                          <w:marRight w:val="0"/>
                          <w:marTop w:val="0"/>
                          <w:marBottom w:val="0"/>
                          <w:divBdr>
                            <w:top w:val="none" w:sz="0" w:space="0" w:color="auto"/>
                            <w:left w:val="none" w:sz="0" w:space="0" w:color="auto"/>
                            <w:bottom w:val="none" w:sz="0" w:space="0" w:color="auto"/>
                            <w:right w:val="none" w:sz="0" w:space="0" w:color="auto"/>
                          </w:divBdr>
                          <w:divsChild>
                            <w:div w:id="8563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37683">
                      <w:marLeft w:val="0"/>
                      <w:marRight w:val="0"/>
                      <w:marTop w:val="0"/>
                      <w:marBottom w:val="0"/>
                      <w:divBdr>
                        <w:top w:val="none" w:sz="0" w:space="0" w:color="auto"/>
                        <w:left w:val="none" w:sz="0" w:space="0" w:color="auto"/>
                        <w:bottom w:val="none" w:sz="0" w:space="0" w:color="auto"/>
                        <w:right w:val="none" w:sz="0" w:space="0" w:color="auto"/>
                      </w:divBdr>
                      <w:divsChild>
                        <w:div w:id="561134486">
                          <w:marLeft w:val="0"/>
                          <w:marRight w:val="0"/>
                          <w:marTop w:val="0"/>
                          <w:marBottom w:val="0"/>
                          <w:divBdr>
                            <w:top w:val="none" w:sz="0" w:space="0" w:color="auto"/>
                            <w:left w:val="none" w:sz="0" w:space="0" w:color="auto"/>
                            <w:bottom w:val="none" w:sz="0" w:space="0" w:color="auto"/>
                            <w:right w:val="none" w:sz="0" w:space="0" w:color="auto"/>
                          </w:divBdr>
                          <w:divsChild>
                            <w:div w:id="1591039233">
                              <w:marLeft w:val="0"/>
                              <w:marRight w:val="0"/>
                              <w:marTop w:val="0"/>
                              <w:marBottom w:val="0"/>
                              <w:divBdr>
                                <w:top w:val="none" w:sz="0" w:space="0" w:color="auto"/>
                                <w:left w:val="none" w:sz="0" w:space="0" w:color="auto"/>
                                <w:bottom w:val="none" w:sz="0" w:space="0" w:color="auto"/>
                                <w:right w:val="none" w:sz="0" w:space="0" w:color="auto"/>
                              </w:divBdr>
                              <w:divsChild>
                                <w:div w:id="5901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280237">
          <w:marLeft w:val="0"/>
          <w:marRight w:val="0"/>
          <w:marTop w:val="0"/>
          <w:marBottom w:val="0"/>
          <w:divBdr>
            <w:top w:val="none" w:sz="0" w:space="0" w:color="auto"/>
            <w:left w:val="none" w:sz="0" w:space="0" w:color="auto"/>
            <w:bottom w:val="none" w:sz="0" w:space="0" w:color="auto"/>
            <w:right w:val="none" w:sz="0" w:space="0" w:color="auto"/>
          </w:divBdr>
          <w:divsChild>
            <w:div w:id="208877201">
              <w:marLeft w:val="0"/>
              <w:marRight w:val="0"/>
              <w:marTop w:val="0"/>
              <w:marBottom w:val="0"/>
              <w:divBdr>
                <w:top w:val="none" w:sz="0" w:space="0" w:color="auto"/>
                <w:left w:val="none" w:sz="0" w:space="0" w:color="auto"/>
                <w:bottom w:val="none" w:sz="0" w:space="0" w:color="auto"/>
                <w:right w:val="none" w:sz="0" w:space="0" w:color="auto"/>
              </w:divBdr>
              <w:divsChild>
                <w:div w:id="1540435268">
                  <w:marLeft w:val="0"/>
                  <w:marRight w:val="0"/>
                  <w:marTop w:val="0"/>
                  <w:marBottom w:val="0"/>
                  <w:divBdr>
                    <w:top w:val="none" w:sz="0" w:space="0" w:color="auto"/>
                    <w:left w:val="none" w:sz="0" w:space="0" w:color="auto"/>
                    <w:bottom w:val="none" w:sz="0" w:space="0" w:color="auto"/>
                    <w:right w:val="none" w:sz="0" w:space="0" w:color="auto"/>
                  </w:divBdr>
                  <w:divsChild>
                    <w:div w:id="906646419">
                      <w:marLeft w:val="0"/>
                      <w:marRight w:val="0"/>
                      <w:marTop w:val="0"/>
                      <w:marBottom w:val="0"/>
                      <w:divBdr>
                        <w:top w:val="none" w:sz="0" w:space="0" w:color="auto"/>
                        <w:left w:val="none" w:sz="0" w:space="0" w:color="auto"/>
                        <w:bottom w:val="none" w:sz="0" w:space="0" w:color="auto"/>
                        <w:right w:val="none" w:sz="0" w:space="0" w:color="auto"/>
                      </w:divBdr>
                      <w:divsChild>
                        <w:div w:id="329674943">
                          <w:marLeft w:val="0"/>
                          <w:marRight w:val="0"/>
                          <w:marTop w:val="0"/>
                          <w:marBottom w:val="0"/>
                          <w:divBdr>
                            <w:top w:val="none" w:sz="0" w:space="0" w:color="auto"/>
                            <w:left w:val="none" w:sz="0" w:space="0" w:color="auto"/>
                            <w:bottom w:val="none" w:sz="0" w:space="0" w:color="auto"/>
                            <w:right w:val="none" w:sz="0" w:space="0" w:color="auto"/>
                          </w:divBdr>
                          <w:divsChild>
                            <w:div w:id="2068066988">
                              <w:marLeft w:val="0"/>
                              <w:marRight w:val="0"/>
                              <w:marTop w:val="0"/>
                              <w:marBottom w:val="0"/>
                              <w:divBdr>
                                <w:top w:val="none" w:sz="0" w:space="0" w:color="auto"/>
                                <w:left w:val="none" w:sz="0" w:space="0" w:color="auto"/>
                                <w:bottom w:val="none" w:sz="0" w:space="0" w:color="auto"/>
                                <w:right w:val="none" w:sz="0" w:space="0" w:color="auto"/>
                              </w:divBdr>
                            </w:div>
                          </w:divsChild>
                        </w:div>
                        <w:div w:id="1359087671">
                          <w:marLeft w:val="0"/>
                          <w:marRight w:val="0"/>
                          <w:marTop w:val="0"/>
                          <w:marBottom w:val="0"/>
                          <w:divBdr>
                            <w:top w:val="none" w:sz="0" w:space="0" w:color="auto"/>
                            <w:left w:val="none" w:sz="0" w:space="0" w:color="auto"/>
                            <w:bottom w:val="none" w:sz="0" w:space="0" w:color="auto"/>
                            <w:right w:val="none" w:sz="0" w:space="0" w:color="auto"/>
                          </w:divBdr>
                          <w:divsChild>
                            <w:div w:id="19936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482174">
          <w:marLeft w:val="0"/>
          <w:marRight w:val="0"/>
          <w:marTop w:val="0"/>
          <w:marBottom w:val="0"/>
          <w:divBdr>
            <w:top w:val="none" w:sz="0" w:space="0" w:color="auto"/>
            <w:left w:val="none" w:sz="0" w:space="0" w:color="auto"/>
            <w:bottom w:val="none" w:sz="0" w:space="0" w:color="auto"/>
            <w:right w:val="none" w:sz="0" w:space="0" w:color="auto"/>
          </w:divBdr>
          <w:divsChild>
            <w:div w:id="868185875">
              <w:marLeft w:val="0"/>
              <w:marRight w:val="0"/>
              <w:marTop w:val="0"/>
              <w:marBottom w:val="0"/>
              <w:divBdr>
                <w:top w:val="none" w:sz="0" w:space="0" w:color="auto"/>
                <w:left w:val="none" w:sz="0" w:space="0" w:color="auto"/>
                <w:bottom w:val="none" w:sz="0" w:space="0" w:color="auto"/>
                <w:right w:val="none" w:sz="0" w:space="0" w:color="auto"/>
              </w:divBdr>
              <w:divsChild>
                <w:div w:id="1966619433">
                  <w:marLeft w:val="0"/>
                  <w:marRight w:val="0"/>
                  <w:marTop w:val="0"/>
                  <w:marBottom w:val="0"/>
                  <w:divBdr>
                    <w:top w:val="none" w:sz="0" w:space="0" w:color="auto"/>
                    <w:left w:val="none" w:sz="0" w:space="0" w:color="auto"/>
                    <w:bottom w:val="none" w:sz="0" w:space="0" w:color="auto"/>
                    <w:right w:val="none" w:sz="0" w:space="0" w:color="auto"/>
                  </w:divBdr>
                  <w:divsChild>
                    <w:div w:id="2100370607">
                      <w:marLeft w:val="0"/>
                      <w:marRight w:val="0"/>
                      <w:marTop w:val="0"/>
                      <w:marBottom w:val="0"/>
                      <w:divBdr>
                        <w:top w:val="none" w:sz="0" w:space="0" w:color="auto"/>
                        <w:left w:val="none" w:sz="0" w:space="0" w:color="auto"/>
                        <w:bottom w:val="none" w:sz="0" w:space="0" w:color="auto"/>
                        <w:right w:val="none" w:sz="0" w:space="0" w:color="auto"/>
                      </w:divBdr>
                      <w:divsChild>
                        <w:div w:id="245267181">
                          <w:marLeft w:val="0"/>
                          <w:marRight w:val="0"/>
                          <w:marTop w:val="0"/>
                          <w:marBottom w:val="0"/>
                          <w:divBdr>
                            <w:top w:val="none" w:sz="0" w:space="0" w:color="auto"/>
                            <w:left w:val="none" w:sz="0" w:space="0" w:color="auto"/>
                            <w:bottom w:val="none" w:sz="0" w:space="0" w:color="auto"/>
                            <w:right w:val="none" w:sz="0" w:space="0" w:color="auto"/>
                          </w:divBdr>
                          <w:divsChild>
                            <w:div w:id="213509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27369">
      <w:bodyDiv w:val="1"/>
      <w:marLeft w:val="0"/>
      <w:marRight w:val="0"/>
      <w:marTop w:val="0"/>
      <w:marBottom w:val="0"/>
      <w:divBdr>
        <w:top w:val="none" w:sz="0" w:space="0" w:color="auto"/>
        <w:left w:val="none" w:sz="0" w:space="0" w:color="auto"/>
        <w:bottom w:val="none" w:sz="0" w:space="0" w:color="auto"/>
        <w:right w:val="none" w:sz="0" w:space="0" w:color="auto"/>
      </w:divBdr>
    </w:div>
    <w:div w:id="1774738790">
      <w:bodyDiv w:val="1"/>
      <w:marLeft w:val="0"/>
      <w:marRight w:val="0"/>
      <w:marTop w:val="0"/>
      <w:marBottom w:val="0"/>
      <w:divBdr>
        <w:top w:val="none" w:sz="0" w:space="0" w:color="auto"/>
        <w:left w:val="none" w:sz="0" w:space="0" w:color="auto"/>
        <w:bottom w:val="none" w:sz="0" w:space="0" w:color="auto"/>
        <w:right w:val="none" w:sz="0" w:space="0" w:color="auto"/>
      </w:divBdr>
    </w:div>
    <w:div w:id="1777024275">
      <w:bodyDiv w:val="1"/>
      <w:marLeft w:val="0"/>
      <w:marRight w:val="0"/>
      <w:marTop w:val="0"/>
      <w:marBottom w:val="0"/>
      <w:divBdr>
        <w:top w:val="none" w:sz="0" w:space="0" w:color="auto"/>
        <w:left w:val="none" w:sz="0" w:space="0" w:color="auto"/>
        <w:bottom w:val="none" w:sz="0" w:space="0" w:color="auto"/>
        <w:right w:val="none" w:sz="0" w:space="0" w:color="auto"/>
      </w:divBdr>
    </w:div>
    <w:div w:id="1779445653">
      <w:bodyDiv w:val="1"/>
      <w:marLeft w:val="0"/>
      <w:marRight w:val="0"/>
      <w:marTop w:val="0"/>
      <w:marBottom w:val="0"/>
      <w:divBdr>
        <w:top w:val="none" w:sz="0" w:space="0" w:color="auto"/>
        <w:left w:val="none" w:sz="0" w:space="0" w:color="auto"/>
        <w:bottom w:val="none" w:sz="0" w:space="0" w:color="auto"/>
        <w:right w:val="none" w:sz="0" w:space="0" w:color="auto"/>
      </w:divBdr>
    </w:div>
    <w:div w:id="1781293283">
      <w:bodyDiv w:val="1"/>
      <w:marLeft w:val="0"/>
      <w:marRight w:val="0"/>
      <w:marTop w:val="0"/>
      <w:marBottom w:val="0"/>
      <w:divBdr>
        <w:top w:val="none" w:sz="0" w:space="0" w:color="auto"/>
        <w:left w:val="none" w:sz="0" w:space="0" w:color="auto"/>
        <w:bottom w:val="none" w:sz="0" w:space="0" w:color="auto"/>
        <w:right w:val="none" w:sz="0" w:space="0" w:color="auto"/>
      </w:divBdr>
    </w:div>
    <w:div w:id="1783642731">
      <w:bodyDiv w:val="1"/>
      <w:marLeft w:val="0"/>
      <w:marRight w:val="0"/>
      <w:marTop w:val="0"/>
      <w:marBottom w:val="0"/>
      <w:divBdr>
        <w:top w:val="none" w:sz="0" w:space="0" w:color="auto"/>
        <w:left w:val="none" w:sz="0" w:space="0" w:color="auto"/>
        <w:bottom w:val="none" w:sz="0" w:space="0" w:color="auto"/>
        <w:right w:val="none" w:sz="0" w:space="0" w:color="auto"/>
      </w:divBdr>
    </w:div>
    <w:div w:id="1784114276">
      <w:bodyDiv w:val="1"/>
      <w:marLeft w:val="0"/>
      <w:marRight w:val="0"/>
      <w:marTop w:val="0"/>
      <w:marBottom w:val="0"/>
      <w:divBdr>
        <w:top w:val="none" w:sz="0" w:space="0" w:color="auto"/>
        <w:left w:val="none" w:sz="0" w:space="0" w:color="auto"/>
        <w:bottom w:val="none" w:sz="0" w:space="0" w:color="auto"/>
        <w:right w:val="none" w:sz="0" w:space="0" w:color="auto"/>
      </w:divBdr>
    </w:div>
    <w:div w:id="1784763839">
      <w:bodyDiv w:val="1"/>
      <w:marLeft w:val="0"/>
      <w:marRight w:val="0"/>
      <w:marTop w:val="0"/>
      <w:marBottom w:val="0"/>
      <w:divBdr>
        <w:top w:val="none" w:sz="0" w:space="0" w:color="auto"/>
        <w:left w:val="none" w:sz="0" w:space="0" w:color="auto"/>
        <w:bottom w:val="none" w:sz="0" w:space="0" w:color="auto"/>
        <w:right w:val="none" w:sz="0" w:space="0" w:color="auto"/>
      </w:divBdr>
    </w:div>
    <w:div w:id="1785072694">
      <w:bodyDiv w:val="1"/>
      <w:marLeft w:val="0"/>
      <w:marRight w:val="0"/>
      <w:marTop w:val="0"/>
      <w:marBottom w:val="0"/>
      <w:divBdr>
        <w:top w:val="none" w:sz="0" w:space="0" w:color="auto"/>
        <w:left w:val="none" w:sz="0" w:space="0" w:color="auto"/>
        <w:bottom w:val="none" w:sz="0" w:space="0" w:color="auto"/>
        <w:right w:val="none" w:sz="0" w:space="0" w:color="auto"/>
      </w:divBdr>
    </w:div>
    <w:div w:id="1785272882">
      <w:bodyDiv w:val="1"/>
      <w:marLeft w:val="0"/>
      <w:marRight w:val="0"/>
      <w:marTop w:val="0"/>
      <w:marBottom w:val="0"/>
      <w:divBdr>
        <w:top w:val="none" w:sz="0" w:space="0" w:color="auto"/>
        <w:left w:val="none" w:sz="0" w:space="0" w:color="auto"/>
        <w:bottom w:val="none" w:sz="0" w:space="0" w:color="auto"/>
        <w:right w:val="none" w:sz="0" w:space="0" w:color="auto"/>
      </w:divBdr>
    </w:div>
    <w:div w:id="1797914940">
      <w:bodyDiv w:val="1"/>
      <w:marLeft w:val="0"/>
      <w:marRight w:val="0"/>
      <w:marTop w:val="0"/>
      <w:marBottom w:val="0"/>
      <w:divBdr>
        <w:top w:val="none" w:sz="0" w:space="0" w:color="auto"/>
        <w:left w:val="none" w:sz="0" w:space="0" w:color="auto"/>
        <w:bottom w:val="none" w:sz="0" w:space="0" w:color="auto"/>
        <w:right w:val="none" w:sz="0" w:space="0" w:color="auto"/>
      </w:divBdr>
    </w:div>
    <w:div w:id="1802990198">
      <w:bodyDiv w:val="1"/>
      <w:marLeft w:val="0"/>
      <w:marRight w:val="0"/>
      <w:marTop w:val="0"/>
      <w:marBottom w:val="0"/>
      <w:divBdr>
        <w:top w:val="none" w:sz="0" w:space="0" w:color="auto"/>
        <w:left w:val="none" w:sz="0" w:space="0" w:color="auto"/>
        <w:bottom w:val="none" w:sz="0" w:space="0" w:color="auto"/>
        <w:right w:val="none" w:sz="0" w:space="0" w:color="auto"/>
      </w:divBdr>
    </w:div>
    <w:div w:id="1806001552">
      <w:bodyDiv w:val="1"/>
      <w:marLeft w:val="0"/>
      <w:marRight w:val="0"/>
      <w:marTop w:val="0"/>
      <w:marBottom w:val="0"/>
      <w:divBdr>
        <w:top w:val="none" w:sz="0" w:space="0" w:color="auto"/>
        <w:left w:val="none" w:sz="0" w:space="0" w:color="auto"/>
        <w:bottom w:val="none" w:sz="0" w:space="0" w:color="auto"/>
        <w:right w:val="none" w:sz="0" w:space="0" w:color="auto"/>
      </w:divBdr>
    </w:div>
    <w:div w:id="1821188771">
      <w:bodyDiv w:val="1"/>
      <w:marLeft w:val="0"/>
      <w:marRight w:val="0"/>
      <w:marTop w:val="0"/>
      <w:marBottom w:val="0"/>
      <w:divBdr>
        <w:top w:val="none" w:sz="0" w:space="0" w:color="auto"/>
        <w:left w:val="none" w:sz="0" w:space="0" w:color="auto"/>
        <w:bottom w:val="none" w:sz="0" w:space="0" w:color="auto"/>
        <w:right w:val="none" w:sz="0" w:space="0" w:color="auto"/>
      </w:divBdr>
    </w:div>
    <w:div w:id="1822456202">
      <w:bodyDiv w:val="1"/>
      <w:marLeft w:val="0"/>
      <w:marRight w:val="0"/>
      <w:marTop w:val="0"/>
      <w:marBottom w:val="0"/>
      <w:divBdr>
        <w:top w:val="none" w:sz="0" w:space="0" w:color="auto"/>
        <w:left w:val="none" w:sz="0" w:space="0" w:color="auto"/>
        <w:bottom w:val="none" w:sz="0" w:space="0" w:color="auto"/>
        <w:right w:val="none" w:sz="0" w:space="0" w:color="auto"/>
      </w:divBdr>
    </w:div>
    <w:div w:id="1825468361">
      <w:bodyDiv w:val="1"/>
      <w:marLeft w:val="0"/>
      <w:marRight w:val="0"/>
      <w:marTop w:val="0"/>
      <w:marBottom w:val="0"/>
      <w:divBdr>
        <w:top w:val="none" w:sz="0" w:space="0" w:color="auto"/>
        <w:left w:val="none" w:sz="0" w:space="0" w:color="auto"/>
        <w:bottom w:val="none" w:sz="0" w:space="0" w:color="auto"/>
        <w:right w:val="none" w:sz="0" w:space="0" w:color="auto"/>
      </w:divBdr>
    </w:div>
    <w:div w:id="1826163118">
      <w:bodyDiv w:val="1"/>
      <w:marLeft w:val="0"/>
      <w:marRight w:val="0"/>
      <w:marTop w:val="0"/>
      <w:marBottom w:val="0"/>
      <w:divBdr>
        <w:top w:val="none" w:sz="0" w:space="0" w:color="auto"/>
        <w:left w:val="none" w:sz="0" w:space="0" w:color="auto"/>
        <w:bottom w:val="none" w:sz="0" w:space="0" w:color="auto"/>
        <w:right w:val="none" w:sz="0" w:space="0" w:color="auto"/>
      </w:divBdr>
    </w:div>
    <w:div w:id="1827090522">
      <w:bodyDiv w:val="1"/>
      <w:marLeft w:val="0"/>
      <w:marRight w:val="0"/>
      <w:marTop w:val="0"/>
      <w:marBottom w:val="0"/>
      <w:divBdr>
        <w:top w:val="none" w:sz="0" w:space="0" w:color="auto"/>
        <w:left w:val="none" w:sz="0" w:space="0" w:color="auto"/>
        <w:bottom w:val="none" w:sz="0" w:space="0" w:color="auto"/>
        <w:right w:val="none" w:sz="0" w:space="0" w:color="auto"/>
      </w:divBdr>
    </w:div>
    <w:div w:id="1827235412">
      <w:bodyDiv w:val="1"/>
      <w:marLeft w:val="0"/>
      <w:marRight w:val="0"/>
      <w:marTop w:val="0"/>
      <w:marBottom w:val="0"/>
      <w:divBdr>
        <w:top w:val="none" w:sz="0" w:space="0" w:color="auto"/>
        <w:left w:val="none" w:sz="0" w:space="0" w:color="auto"/>
        <w:bottom w:val="none" w:sz="0" w:space="0" w:color="auto"/>
        <w:right w:val="none" w:sz="0" w:space="0" w:color="auto"/>
      </w:divBdr>
    </w:div>
    <w:div w:id="1827279247">
      <w:bodyDiv w:val="1"/>
      <w:marLeft w:val="0"/>
      <w:marRight w:val="0"/>
      <w:marTop w:val="0"/>
      <w:marBottom w:val="0"/>
      <w:divBdr>
        <w:top w:val="none" w:sz="0" w:space="0" w:color="auto"/>
        <w:left w:val="none" w:sz="0" w:space="0" w:color="auto"/>
        <w:bottom w:val="none" w:sz="0" w:space="0" w:color="auto"/>
        <w:right w:val="none" w:sz="0" w:space="0" w:color="auto"/>
      </w:divBdr>
    </w:div>
    <w:div w:id="1828860857">
      <w:bodyDiv w:val="1"/>
      <w:marLeft w:val="0"/>
      <w:marRight w:val="0"/>
      <w:marTop w:val="0"/>
      <w:marBottom w:val="0"/>
      <w:divBdr>
        <w:top w:val="none" w:sz="0" w:space="0" w:color="auto"/>
        <w:left w:val="none" w:sz="0" w:space="0" w:color="auto"/>
        <w:bottom w:val="none" w:sz="0" w:space="0" w:color="auto"/>
        <w:right w:val="none" w:sz="0" w:space="0" w:color="auto"/>
      </w:divBdr>
    </w:div>
    <w:div w:id="1832019303">
      <w:bodyDiv w:val="1"/>
      <w:marLeft w:val="0"/>
      <w:marRight w:val="0"/>
      <w:marTop w:val="0"/>
      <w:marBottom w:val="0"/>
      <w:divBdr>
        <w:top w:val="none" w:sz="0" w:space="0" w:color="auto"/>
        <w:left w:val="none" w:sz="0" w:space="0" w:color="auto"/>
        <w:bottom w:val="none" w:sz="0" w:space="0" w:color="auto"/>
        <w:right w:val="none" w:sz="0" w:space="0" w:color="auto"/>
      </w:divBdr>
    </w:div>
    <w:div w:id="1835337450">
      <w:bodyDiv w:val="1"/>
      <w:marLeft w:val="0"/>
      <w:marRight w:val="0"/>
      <w:marTop w:val="0"/>
      <w:marBottom w:val="0"/>
      <w:divBdr>
        <w:top w:val="none" w:sz="0" w:space="0" w:color="auto"/>
        <w:left w:val="none" w:sz="0" w:space="0" w:color="auto"/>
        <w:bottom w:val="none" w:sz="0" w:space="0" w:color="auto"/>
        <w:right w:val="none" w:sz="0" w:space="0" w:color="auto"/>
      </w:divBdr>
    </w:div>
    <w:div w:id="1840729483">
      <w:bodyDiv w:val="1"/>
      <w:marLeft w:val="0"/>
      <w:marRight w:val="0"/>
      <w:marTop w:val="0"/>
      <w:marBottom w:val="0"/>
      <w:divBdr>
        <w:top w:val="none" w:sz="0" w:space="0" w:color="auto"/>
        <w:left w:val="none" w:sz="0" w:space="0" w:color="auto"/>
        <w:bottom w:val="none" w:sz="0" w:space="0" w:color="auto"/>
        <w:right w:val="none" w:sz="0" w:space="0" w:color="auto"/>
      </w:divBdr>
    </w:div>
    <w:div w:id="1841117289">
      <w:bodyDiv w:val="1"/>
      <w:marLeft w:val="0"/>
      <w:marRight w:val="0"/>
      <w:marTop w:val="0"/>
      <w:marBottom w:val="0"/>
      <w:divBdr>
        <w:top w:val="none" w:sz="0" w:space="0" w:color="auto"/>
        <w:left w:val="none" w:sz="0" w:space="0" w:color="auto"/>
        <w:bottom w:val="none" w:sz="0" w:space="0" w:color="auto"/>
        <w:right w:val="none" w:sz="0" w:space="0" w:color="auto"/>
      </w:divBdr>
    </w:div>
    <w:div w:id="1843541226">
      <w:bodyDiv w:val="1"/>
      <w:marLeft w:val="0"/>
      <w:marRight w:val="0"/>
      <w:marTop w:val="0"/>
      <w:marBottom w:val="0"/>
      <w:divBdr>
        <w:top w:val="none" w:sz="0" w:space="0" w:color="auto"/>
        <w:left w:val="none" w:sz="0" w:space="0" w:color="auto"/>
        <w:bottom w:val="none" w:sz="0" w:space="0" w:color="auto"/>
        <w:right w:val="none" w:sz="0" w:space="0" w:color="auto"/>
      </w:divBdr>
    </w:div>
    <w:div w:id="1844081838">
      <w:bodyDiv w:val="1"/>
      <w:marLeft w:val="0"/>
      <w:marRight w:val="0"/>
      <w:marTop w:val="0"/>
      <w:marBottom w:val="0"/>
      <w:divBdr>
        <w:top w:val="none" w:sz="0" w:space="0" w:color="auto"/>
        <w:left w:val="none" w:sz="0" w:space="0" w:color="auto"/>
        <w:bottom w:val="none" w:sz="0" w:space="0" w:color="auto"/>
        <w:right w:val="none" w:sz="0" w:space="0" w:color="auto"/>
      </w:divBdr>
    </w:div>
    <w:div w:id="1855072230">
      <w:bodyDiv w:val="1"/>
      <w:marLeft w:val="0"/>
      <w:marRight w:val="0"/>
      <w:marTop w:val="0"/>
      <w:marBottom w:val="0"/>
      <w:divBdr>
        <w:top w:val="none" w:sz="0" w:space="0" w:color="auto"/>
        <w:left w:val="none" w:sz="0" w:space="0" w:color="auto"/>
        <w:bottom w:val="none" w:sz="0" w:space="0" w:color="auto"/>
        <w:right w:val="none" w:sz="0" w:space="0" w:color="auto"/>
      </w:divBdr>
      <w:divsChild>
        <w:div w:id="914437780">
          <w:marLeft w:val="0"/>
          <w:marRight w:val="0"/>
          <w:marTop w:val="0"/>
          <w:marBottom w:val="0"/>
          <w:divBdr>
            <w:top w:val="none" w:sz="0" w:space="0" w:color="auto"/>
            <w:left w:val="none" w:sz="0" w:space="0" w:color="auto"/>
            <w:bottom w:val="none" w:sz="0" w:space="0" w:color="auto"/>
            <w:right w:val="none" w:sz="0" w:space="0" w:color="auto"/>
          </w:divBdr>
          <w:divsChild>
            <w:div w:id="4091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517">
      <w:bodyDiv w:val="1"/>
      <w:marLeft w:val="0"/>
      <w:marRight w:val="0"/>
      <w:marTop w:val="0"/>
      <w:marBottom w:val="0"/>
      <w:divBdr>
        <w:top w:val="none" w:sz="0" w:space="0" w:color="auto"/>
        <w:left w:val="none" w:sz="0" w:space="0" w:color="auto"/>
        <w:bottom w:val="none" w:sz="0" w:space="0" w:color="auto"/>
        <w:right w:val="none" w:sz="0" w:space="0" w:color="auto"/>
      </w:divBdr>
    </w:div>
    <w:div w:id="1867718400">
      <w:bodyDiv w:val="1"/>
      <w:marLeft w:val="0"/>
      <w:marRight w:val="0"/>
      <w:marTop w:val="0"/>
      <w:marBottom w:val="0"/>
      <w:divBdr>
        <w:top w:val="none" w:sz="0" w:space="0" w:color="auto"/>
        <w:left w:val="none" w:sz="0" w:space="0" w:color="auto"/>
        <w:bottom w:val="none" w:sz="0" w:space="0" w:color="auto"/>
        <w:right w:val="none" w:sz="0" w:space="0" w:color="auto"/>
      </w:divBdr>
    </w:div>
    <w:div w:id="1875731929">
      <w:bodyDiv w:val="1"/>
      <w:marLeft w:val="0"/>
      <w:marRight w:val="0"/>
      <w:marTop w:val="0"/>
      <w:marBottom w:val="0"/>
      <w:divBdr>
        <w:top w:val="none" w:sz="0" w:space="0" w:color="auto"/>
        <w:left w:val="none" w:sz="0" w:space="0" w:color="auto"/>
        <w:bottom w:val="none" w:sz="0" w:space="0" w:color="auto"/>
        <w:right w:val="none" w:sz="0" w:space="0" w:color="auto"/>
      </w:divBdr>
    </w:div>
    <w:div w:id="1876773063">
      <w:bodyDiv w:val="1"/>
      <w:marLeft w:val="0"/>
      <w:marRight w:val="0"/>
      <w:marTop w:val="0"/>
      <w:marBottom w:val="0"/>
      <w:divBdr>
        <w:top w:val="none" w:sz="0" w:space="0" w:color="auto"/>
        <w:left w:val="none" w:sz="0" w:space="0" w:color="auto"/>
        <w:bottom w:val="none" w:sz="0" w:space="0" w:color="auto"/>
        <w:right w:val="none" w:sz="0" w:space="0" w:color="auto"/>
      </w:divBdr>
    </w:div>
    <w:div w:id="1902253963">
      <w:bodyDiv w:val="1"/>
      <w:marLeft w:val="0"/>
      <w:marRight w:val="0"/>
      <w:marTop w:val="0"/>
      <w:marBottom w:val="0"/>
      <w:divBdr>
        <w:top w:val="none" w:sz="0" w:space="0" w:color="auto"/>
        <w:left w:val="none" w:sz="0" w:space="0" w:color="auto"/>
        <w:bottom w:val="none" w:sz="0" w:space="0" w:color="auto"/>
        <w:right w:val="none" w:sz="0" w:space="0" w:color="auto"/>
      </w:divBdr>
    </w:div>
    <w:div w:id="1907492217">
      <w:bodyDiv w:val="1"/>
      <w:marLeft w:val="0"/>
      <w:marRight w:val="0"/>
      <w:marTop w:val="0"/>
      <w:marBottom w:val="0"/>
      <w:divBdr>
        <w:top w:val="none" w:sz="0" w:space="0" w:color="auto"/>
        <w:left w:val="none" w:sz="0" w:space="0" w:color="auto"/>
        <w:bottom w:val="none" w:sz="0" w:space="0" w:color="auto"/>
        <w:right w:val="none" w:sz="0" w:space="0" w:color="auto"/>
      </w:divBdr>
    </w:div>
    <w:div w:id="1908106435">
      <w:bodyDiv w:val="1"/>
      <w:marLeft w:val="0"/>
      <w:marRight w:val="0"/>
      <w:marTop w:val="0"/>
      <w:marBottom w:val="0"/>
      <w:divBdr>
        <w:top w:val="none" w:sz="0" w:space="0" w:color="auto"/>
        <w:left w:val="none" w:sz="0" w:space="0" w:color="auto"/>
        <w:bottom w:val="none" w:sz="0" w:space="0" w:color="auto"/>
        <w:right w:val="none" w:sz="0" w:space="0" w:color="auto"/>
      </w:divBdr>
    </w:div>
    <w:div w:id="1913157604">
      <w:bodyDiv w:val="1"/>
      <w:marLeft w:val="0"/>
      <w:marRight w:val="0"/>
      <w:marTop w:val="0"/>
      <w:marBottom w:val="0"/>
      <w:divBdr>
        <w:top w:val="none" w:sz="0" w:space="0" w:color="auto"/>
        <w:left w:val="none" w:sz="0" w:space="0" w:color="auto"/>
        <w:bottom w:val="none" w:sz="0" w:space="0" w:color="auto"/>
        <w:right w:val="none" w:sz="0" w:space="0" w:color="auto"/>
      </w:divBdr>
    </w:div>
    <w:div w:id="1922913129">
      <w:bodyDiv w:val="1"/>
      <w:marLeft w:val="0"/>
      <w:marRight w:val="0"/>
      <w:marTop w:val="0"/>
      <w:marBottom w:val="0"/>
      <w:divBdr>
        <w:top w:val="none" w:sz="0" w:space="0" w:color="auto"/>
        <w:left w:val="none" w:sz="0" w:space="0" w:color="auto"/>
        <w:bottom w:val="none" w:sz="0" w:space="0" w:color="auto"/>
        <w:right w:val="none" w:sz="0" w:space="0" w:color="auto"/>
      </w:divBdr>
    </w:div>
    <w:div w:id="1923879476">
      <w:bodyDiv w:val="1"/>
      <w:marLeft w:val="0"/>
      <w:marRight w:val="0"/>
      <w:marTop w:val="0"/>
      <w:marBottom w:val="0"/>
      <w:divBdr>
        <w:top w:val="none" w:sz="0" w:space="0" w:color="auto"/>
        <w:left w:val="none" w:sz="0" w:space="0" w:color="auto"/>
        <w:bottom w:val="none" w:sz="0" w:space="0" w:color="auto"/>
        <w:right w:val="none" w:sz="0" w:space="0" w:color="auto"/>
      </w:divBdr>
    </w:div>
    <w:div w:id="1926649655">
      <w:bodyDiv w:val="1"/>
      <w:marLeft w:val="0"/>
      <w:marRight w:val="0"/>
      <w:marTop w:val="0"/>
      <w:marBottom w:val="0"/>
      <w:divBdr>
        <w:top w:val="none" w:sz="0" w:space="0" w:color="auto"/>
        <w:left w:val="none" w:sz="0" w:space="0" w:color="auto"/>
        <w:bottom w:val="none" w:sz="0" w:space="0" w:color="auto"/>
        <w:right w:val="none" w:sz="0" w:space="0" w:color="auto"/>
      </w:divBdr>
    </w:div>
    <w:div w:id="1932811468">
      <w:bodyDiv w:val="1"/>
      <w:marLeft w:val="0"/>
      <w:marRight w:val="0"/>
      <w:marTop w:val="0"/>
      <w:marBottom w:val="0"/>
      <w:divBdr>
        <w:top w:val="none" w:sz="0" w:space="0" w:color="auto"/>
        <w:left w:val="none" w:sz="0" w:space="0" w:color="auto"/>
        <w:bottom w:val="none" w:sz="0" w:space="0" w:color="auto"/>
        <w:right w:val="none" w:sz="0" w:space="0" w:color="auto"/>
      </w:divBdr>
    </w:div>
    <w:div w:id="1933123029">
      <w:bodyDiv w:val="1"/>
      <w:marLeft w:val="0"/>
      <w:marRight w:val="0"/>
      <w:marTop w:val="0"/>
      <w:marBottom w:val="0"/>
      <w:divBdr>
        <w:top w:val="none" w:sz="0" w:space="0" w:color="auto"/>
        <w:left w:val="none" w:sz="0" w:space="0" w:color="auto"/>
        <w:bottom w:val="none" w:sz="0" w:space="0" w:color="auto"/>
        <w:right w:val="none" w:sz="0" w:space="0" w:color="auto"/>
      </w:divBdr>
    </w:div>
    <w:div w:id="1942057458">
      <w:bodyDiv w:val="1"/>
      <w:marLeft w:val="0"/>
      <w:marRight w:val="0"/>
      <w:marTop w:val="0"/>
      <w:marBottom w:val="0"/>
      <w:divBdr>
        <w:top w:val="none" w:sz="0" w:space="0" w:color="auto"/>
        <w:left w:val="none" w:sz="0" w:space="0" w:color="auto"/>
        <w:bottom w:val="none" w:sz="0" w:space="0" w:color="auto"/>
        <w:right w:val="none" w:sz="0" w:space="0" w:color="auto"/>
      </w:divBdr>
    </w:div>
    <w:div w:id="1942180264">
      <w:bodyDiv w:val="1"/>
      <w:marLeft w:val="0"/>
      <w:marRight w:val="0"/>
      <w:marTop w:val="0"/>
      <w:marBottom w:val="0"/>
      <w:divBdr>
        <w:top w:val="none" w:sz="0" w:space="0" w:color="auto"/>
        <w:left w:val="none" w:sz="0" w:space="0" w:color="auto"/>
        <w:bottom w:val="none" w:sz="0" w:space="0" w:color="auto"/>
        <w:right w:val="none" w:sz="0" w:space="0" w:color="auto"/>
      </w:divBdr>
    </w:div>
    <w:div w:id="1942183260">
      <w:bodyDiv w:val="1"/>
      <w:marLeft w:val="0"/>
      <w:marRight w:val="0"/>
      <w:marTop w:val="0"/>
      <w:marBottom w:val="0"/>
      <w:divBdr>
        <w:top w:val="none" w:sz="0" w:space="0" w:color="auto"/>
        <w:left w:val="none" w:sz="0" w:space="0" w:color="auto"/>
        <w:bottom w:val="none" w:sz="0" w:space="0" w:color="auto"/>
        <w:right w:val="none" w:sz="0" w:space="0" w:color="auto"/>
      </w:divBdr>
    </w:div>
    <w:div w:id="1952273838">
      <w:bodyDiv w:val="1"/>
      <w:marLeft w:val="0"/>
      <w:marRight w:val="0"/>
      <w:marTop w:val="0"/>
      <w:marBottom w:val="0"/>
      <w:divBdr>
        <w:top w:val="none" w:sz="0" w:space="0" w:color="auto"/>
        <w:left w:val="none" w:sz="0" w:space="0" w:color="auto"/>
        <w:bottom w:val="none" w:sz="0" w:space="0" w:color="auto"/>
        <w:right w:val="none" w:sz="0" w:space="0" w:color="auto"/>
      </w:divBdr>
      <w:divsChild>
        <w:div w:id="1238130618">
          <w:marLeft w:val="0"/>
          <w:marRight w:val="0"/>
          <w:marTop w:val="0"/>
          <w:marBottom w:val="0"/>
          <w:divBdr>
            <w:top w:val="single" w:sz="2" w:space="0" w:color="auto"/>
            <w:left w:val="single" w:sz="2" w:space="0" w:color="auto"/>
            <w:bottom w:val="single" w:sz="2" w:space="0" w:color="auto"/>
            <w:right w:val="single" w:sz="2" w:space="0" w:color="auto"/>
          </w:divBdr>
          <w:divsChild>
            <w:div w:id="592740088">
              <w:marLeft w:val="0"/>
              <w:marRight w:val="0"/>
              <w:marTop w:val="0"/>
              <w:marBottom w:val="0"/>
              <w:divBdr>
                <w:top w:val="single" w:sz="2" w:space="0" w:color="auto"/>
                <w:left w:val="single" w:sz="2" w:space="0" w:color="auto"/>
                <w:bottom w:val="single" w:sz="2" w:space="0" w:color="auto"/>
                <w:right w:val="single" w:sz="2" w:space="0" w:color="auto"/>
              </w:divBdr>
              <w:divsChild>
                <w:div w:id="1589464280">
                  <w:marLeft w:val="0"/>
                  <w:marRight w:val="0"/>
                  <w:marTop w:val="0"/>
                  <w:marBottom w:val="0"/>
                  <w:divBdr>
                    <w:top w:val="single" w:sz="2" w:space="0" w:color="auto"/>
                    <w:left w:val="single" w:sz="2" w:space="0" w:color="auto"/>
                    <w:bottom w:val="single" w:sz="2" w:space="0" w:color="auto"/>
                    <w:right w:val="single" w:sz="2" w:space="0" w:color="auto"/>
                  </w:divBdr>
                  <w:divsChild>
                    <w:div w:id="289946273">
                      <w:marLeft w:val="0"/>
                      <w:marRight w:val="0"/>
                      <w:marTop w:val="0"/>
                      <w:marBottom w:val="0"/>
                      <w:divBdr>
                        <w:top w:val="single" w:sz="2" w:space="0" w:color="auto"/>
                        <w:left w:val="single" w:sz="2" w:space="0" w:color="auto"/>
                        <w:bottom w:val="single" w:sz="2" w:space="0" w:color="auto"/>
                        <w:right w:val="single" w:sz="2" w:space="0" w:color="auto"/>
                      </w:divBdr>
                      <w:divsChild>
                        <w:div w:id="221645010">
                          <w:marLeft w:val="0"/>
                          <w:marRight w:val="0"/>
                          <w:marTop w:val="0"/>
                          <w:marBottom w:val="0"/>
                          <w:divBdr>
                            <w:top w:val="single" w:sz="2" w:space="0" w:color="auto"/>
                            <w:left w:val="single" w:sz="2" w:space="0" w:color="auto"/>
                            <w:bottom w:val="single" w:sz="2" w:space="0" w:color="auto"/>
                            <w:right w:val="single" w:sz="2" w:space="0" w:color="auto"/>
                          </w:divBdr>
                          <w:divsChild>
                            <w:div w:id="1475366321">
                              <w:marLeft w:val="0"/>
                              <w:marRight w:val="0"/>
                              <w:marTop w:val="0"/>
                              <w:marBottom w:val="0"/>
                              <w:divBdr>
                                <w:top w:val="single" w:sz="2" w:space="0" w:color="auto"/>
                                <w:left w:val="single" w:sz="2" w:space="0" w:color="auto"/>
                                <w:bottom w:val="single" w:sz="2" w:space="0" w:color="auto"/>
                                <w:right w:val="single" w:sz="2" w:space="0" w:color="auto"/>
                              </w:divBdr>
                              <w:divsChild>
                                <w:div w:id="1081678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09308522">
                          <w:marLeft w:val="0"/>
                          <w:marRight w:val="0"/>
                          <w:marTop w:val="0"/>
                          <w:marBottom w:val="0"/>
                          <w:divBdr>
                            <w:top w:val="single" w:sz="2" w:space="0" w:color="auto"/>
                            <w:left w:val="single" w:sz="2" w:space="0" w:color="auto"/>
                            <w:bottom w:val="single" w:sz="2" w:space="0" w:color="auto"/>
                            <w:right w:val="single" w:sz="2" w:space="0" w:color="auto"/>
                          </w:divBdr>
                          <w:divsChild>
                            <w:div w:id="436292675">
                              <w:marLeft w:val="0"/>
                              <w:marRight w:val="0"/>
                              <w:marTop w:val="0"/>
                              <w:marBottom w:val="0"/>
                              <w:divBdr>
                                <w:top w:val="single" w:sz="2" w:space="0" w:color="auto"/>
                                <w:left w:val="single" w:sz="2" w:space="0" w:color="auto"/>
                                <w:bottom w:val="single" w:sz="2" w:space="0" w:color="auto"/>
                                <w:right w:val="single" w:sz="2" w:space="0" w:color="auto"/>
                              </w:divBdr>
                              <w:divsChild>
                                <w:div w:id="924417410">
                                  <w:marLeft w:val="0"/>
                                  <w:marRight w:val="0"/>
                                  <w:marTop w:val="0"/>
                                  <w:marBottom w:val="0"/>
                                  <w:divBdr>
                                    <w:top w:val="single" w:sz="2" w:space="0" w:color="auto"/>
                                    <w:left w:val="single" w:sz="2" w:space="0" w:color="auto"/>
                                    <w:bottom w:val="single" w:sz="2" w:space="0" w:color="auto"/>
                                    <w:right w:val="single" w:sz="2" w:space="0" w:color="auto"/>
                                  </w:divBdr>
                                  <w:divsChild>
                                    <w:div w:id="1940217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4876700">
              <w:marLeft w:val="0"/>
              <w:marRight w:val="0"/>
              <w:marTop w:val="0"/>
              <w:marBottom w:val="0"/>
              <w:divBdr>
                <w:top w:val="single" w:sz="2" w:space="0" w:color="auto"/>
                <w:left w:val="single" w:sz="2" w:space="0" w:color="auto"/>
                <w:bottom w:val="single" w:sz="2" w:space="0" w:color="auto"/>
                <w:right w:val="single" w:sz="2" w:space="0" w:color="auto"/>
              </w:divBdr>
              <w:divsChild>
                <w:div w:id="1640651721">
                  <w:marLeft w:val="0"/>
                  <w:marRight w:val="0"/>
                  <w:marTop w:val="0"/>
                  <w:marBottom w:val="0"/>
                  <w:divBdr>
                    <w:top w:val="single" w:sz="2" w:space="0" w:color="auto"/>
                    <w:left w:val="single" w:sz="2" w:space="0" w:color="auto"/>
                    <w:bottom w:val="single" w:sz="2" w:space="0" w:color="auto"/>
                    <w:right w:val="single" w:sz="2" w:space="0" w:color="auto"/>
                  </w:divBdr>
                  <w:divsChild>
                    <w:div w:id="1524585584">
                      <w:marLeft w:val="0"/>
                      <w:marRight w:val="0"/>
                      <w:marTop w:val="0"/>
                      <w:marBottom w:val="0"/>
                      <w:divBdr>
                        <w:top w:val="single" w:sz="2" w:space="0" w:color="auto"/>
                        <w:left w:val="single" w:sz="2" w:space="0" w:color="auto"/>
                        <w:bottom w:val="single" w:sz="2" w:space="0" w:color="auto"/>
                        <w:right w:val="single" w:sz="2" w:space="0" w:color="auto"/>
                      </w:divBdr>
                      <w:divsChild>
                        <w:div w:id="381683724">
                          <w:marLeft w:val="0"/>
                          <w:marRight w:val="0"/>
                          <w:marTop w:val="0"/>
                          <w:marBottom w:val="0"/>
                          <w:divBdr>
                            <w:top w:val="single" w:sz="2" w:space="0" w:color="auto"/>
                            <w:left w:val="single" w:sz="2" w:space="0" w:color="auto"/>
                            <w:bottom w:val="single" w:sz="2" w:space="0" w:color="auto"/>
                            <w:right w:val="single" w:sz="2" w:space="0" w:color="auto"/>
                          </w:divBdr>
                          <w:divsChild>
                            <w:div w:id="225531076">
                              <w:marLeft w:val="0"/>
                              <w:marRight w:val="0"/>
                              <w:marTop w:val="0"/>
                              <w:marBottom w:val="0"/>
                              <w:divBdr>
                                <w:top w:val="single" w:sz="2" w:space="0" w:color="auto"/>
                                <w:left w:val="single" w:sz="2" w:space="0" w:color="auto"/>
                                <w:bottom w:val="single" w:sz="2" w:space="0" w:color="auto"/>
                                <w:right w:val="single" w:sz="2" w:space="0" w:color="auto"/>
                              </w:divBdr>
                              <w:divsChild>
                                <w:div w:id="725229153">
                                  <w:marLeft w:val="0"/>
                                  <w:marRight w:val="0"/>
                                  <w:marTop w:val="0"/>
                                  <w:marBottom w:val="0"/>
                                  <w:divBdr>
                                    <w:top w:val="single" w:sz="2" w:space="0" w:color="auto"/>
                                    <w:left w:val="single" w:sz="2" w:space="0" w:color="auto"/>
                                    <w:bottom w:val="single" w:sz="2" w:space="0" w:color="auto"/>
                                    <w:right w:val="single" w:sz="2" w:space="0" w:color="auto"/>
                                  </w:divBdr>
                                </w:div>
                              </w:divsChild>
                            </w:div>
                            <w:div w:id="12464836">
                              <w:marLeft w:val="0"/>
                              <w:marRight w:val="0"/>
                              <w:marTop w:val="0"/>
                              <w:marBottom w:val="0"/>
                              <w:divBdr>
                                <w:top w:val="single" w:sz="2" w:space="0" w:color="auto"/>
                                <w:left w:val="single" w:sz="2" w:space="0" w:color="auto"/>
                                <w:bottom w:val="single" w:sz="2" w:space="0" w:color="auto"/>
                                <w:right w:val="single" w:sz="2" w:space="0" w:color="auto"/>
                              </w:divBdr>
                            </w:div>
                          </w:divsChild>
                        </w:div>
                        <w:div w:id="1715614859">
                          <w:marLeft w:val="0"/>
                          <w:marRight w:val="0"/>
                          <w:marTop w:val="0"/>
                          <w:marBottom w:val="0"/>
                          <w:divBdr>
                            <w:top w:val="single" w:sz="2" w:space="0" w:color="auto"/>
                            <w:left w:val="single" w:sz="2" w:space="0" w:color="auto"/>
                            <w:bottom w:val="single" w:sz="2" w:space="0" w:color="auto"/>
                            <w:right w:val="single" w:sz="2" w:space="0" w:color="auto"/>
                          </w:divBdr>
                          <w:divsChild>
                            <w:div w:id="66852204">
                              <w:marLeft w:val="0"/>
                              <w:marRight w:val="0"/>
                              <w:marTop w:val="0"/>
                              <w:marBottom w:val="0"/>
                              <w:divBdr>
                                <w:top w:val="none" w:sz="0" w:space="0" w:color="auto"/>
                                <w:left w:val="none" w:sz="0" w:space="0" w:color="auto"/>
                                <w:bottom w:val="none" w:sz="0" w:space="0" w:color="auto"/>
                                <w:right w:val="none" w:sz="0" w:space="0" w:color="auto"/>
                              </w:divBdr>
                              <w:divsChild>
                                <w:div w:id="1899895663">
                                  <w:marLeft w:val="0"/>
                                  <w:marRight w:val="0"/>
                                  <w:marTop w:val="0"/>
                                  <w:marBottom w:val="0"/>
                                  <w:divBdr>
                                    <w:top w:val="single" w:sz="2" w:space="0" w:color="auto"/>
                                    <w:left w:val="single" w:sz="2" w:space="0" w:color="auto"/>
                                    <w:bottom w:val="single" w:sz="2" w:space="0" w:color="auto"/>
                                    <w:right w:val="single" w:sz="2" w:space="0" w:color="auto"/>
                                  </w:divBdr>
                                  <w:divsChild>
                                    <w:div w:id="1751846526">
                                      <w:marLeft w:val="0"/>
                                      <w:marRight w:val="0"/>
                                      <w:marTop w:val="0"/>
                                      <w:marBottom w:val="0"/>
                                      <w:divBdr>
                                        <w:top w:val="single" w:sz="2" w:space="0" w:color="auto"/>
                                        <w:left w:val="single" w:sz="2" w:space="0" w:color="auto"/>
                                        <w:bottom w:val="single" w:sz="2" w:space="0" w:color="auto"/>
                                        <w:right w:val="single" w:sz="2" w:space="0" w:color="auto"/>
                                      </w:divBdr>
                                      <w:divsChild>
                                        <w:div w:id="8128737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76359729">
              <w:marLeft w:val="0"/>
              <w:marRight w:val="0"/>
              <w:marTop w:val="0"/>
              <w:marBottom w:val="0"/>
              <w:divBdr>
                <w:top w:val="single" w:sz="2" w:space="0" w:color="auto"/>
                <w:left w:val="single" w:sz="2" w:space="0" w:color="auto"/>
                <w:bottom w:val="single" w:sz="2" w:space="0" w:color="auto"/>
                <w:right w:val="single" w:sz="2" w:space="0" w:color="auto"/>
              </w:divBdr>
              <w:divsChild>
                <w:div w:id="2056734941">
                  <w:marLeft w:val="0"/>
                  <w:marRight w:val="0"/>
                  <w:marTop w:val="0"/>
                  <w:marBottom w:val="0"/>
                  <w:divBdr>
                    <w:top w:val="single" w:sz="2" w:space="0" w:color="auto"/>
                    <w:left w:val="single" w:sz="2" w:space="0" w:color="auto"/>
                    <w:bottom w:val="single" w:sz="2" w:space="0" w:color="auto"/>
                    <w:right w:val="single" w:sz="2" w:space="0" w:color="auto"/>
                  </w:divBdr>
                  <w:divsChild>
                    <w:div w:id="709191433">
                      <w:marLeft w:val="0"/>
                      <w:marRight w:val="0"/>
                      <w:marTop w:val="0"/>
                      <w:marBottom w:val="0"/>
                      <w:divBdr>
                        <w:top w:val="single" w:sz="2" w:space="0" w:color="auto"/>
                        <w:left w:val="single" w:sz="2" w:space="0" w:color="auto"/>
                        <w:bottom w:val="single" w:sz="2" w:space="0" w:color="auto"/>
                        <w:right w:val="single" w:sz="2" w:space="0" w:color="auto"/>
                      </w:divBdr>
                      <w:divsChild>
                        <w:div w:id="1226793107">
                          <w:marLeft w:val="0"/>
                          <w:marRight w:val="0"/>
                          <w:marTop w:val="0"/>
                          <w:marBottom w:val="0"/>
                          <w:divBdr>
                            <w:top w:val="single" w:sz="2" w:space="0" w:color="auto"/>
                            <w:left w:val="single" w:sz="2" w:space="0" w:color="auto"/>
                            <w:bottom w:val="single" w:sz="2" w:space="0" w:color="auto"/>
                            <w:right w:val="single" w:sz="2" w:space="0" w:color="auto"/>
                          </w:divBdr>
                          <w:divsChild>
                            <w:div w:id="863252462">
                              <w:marLeft w:val="0"/>
                              <w:marRight w:val="0"/>
                              <w:marTop w:val="0"/>
                              <w:marBottom w:val="0"/>
                              <w:divBdr>
                                <w:top w:val="single" w:sz="2" w:space="0" w:color="auto"/>
                                <w:left w:val="single" w:sz="2" w:space="0" w:color="auto"/>
                                <w:bottom w:val="single" w:sz="2" w:space="0" w:color="auto"/>
                                <w:right w:val="single" w:sz="2" w:space="0" w:color="auto"/>
                              </w:divBdr>
                              <w:divsChild>
                                <w:div w:id="14747169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90414077">
                          <w:marLeft w:val="0"/>
                          <w:marRight w:val="0"/>
                          <w:marTop w:val="0"/>
                          <w:marBottom w:val="0"/>
                          <w:divBdr>
                            <w:top w:val="single" w:sz="2" w:space="0" w:color="auto"/>
                            <w:left w:val="single" w:sz="2" w:space="0" w:color="auto"/>
                            <w:bottom w:val="single" w:sz="2" w:space="0" w:color="auto"/>
                            <w:right w:val="single" w:sz="2" w:space="0" w:color="auto"/>
                          </w:divBdr>
                          <w:divsChild>
                            <w:div w:id="2124885712">
                              <w:marLeft w:val="0"/>
                              <w:marRight w:val="0"/>
                              <w:marTop w:val="0"/>
                              <w:marBottom w:val="0"/>
                              <w:divBdr>
                                <w:top w:val="single" w:sz="2" w:space="0" w:color="auto"/>
                                <w:left w:val="single" w:sz="2" w:space="0" w:color="auto"/>
                                <w:bottom w:val="single" w:sz="2" w:space="0" w:color="auto"/>
                                <w:right w:val="single" w:sz="2" w:space="0" w:color="auto"/>
                              </w:divBdr>
                              <w:divsChild>
                                <w:div w:id="612633437">
                                  <w:marLeft w:val="0"/>
                                  <w:marRight w:val="0"/>
                                  <w:marTop w:val="0"/>
                                  <w:marBottom w:val="0"/>
                                  <w:divBdr>
                                    <w:top w:val="single" w:sz="2" w:space="0" w:color="auto"/>
                                    <w:left w:val="single" w:sz="2" w:space="0" w:color="auto"/>
                                    <w:bottom w:val="single" w:sz="2" w:space="0" w:color="auto"/>
                                    <w:right w:val="single" w:sz="2" w:space="0" w:color="auto"/>
                                  </w:divBdr>
                                  <w:divsChild>
                                    <w:div w:id="2392919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018718">
              <w:marLeft w:val="0"/>
              <w:marRight w:val="0"/>
              <w:marTop w:val="0"/>
              <w:marBottom w:val="0"/>
              <w:divBdr>
                <w:top w:val="single" w:sz="2" w:space="0" w:color="auto"/>
                <w:left w:val="single" w:sz="2" w:space="0" w:color="auto"/>
                <w:bottom w:val="single" w:sz="2" w:space="0" w:color="auto"/>
                <w:right w:val="single" w:sz="2" w:space="0" w:color="auto"/>
              </w:divBdr>
              <w:divsChild>
                <w:div w:id="1288969515">
                  <w:marLeft w:val="0"/>
                  <w:marRight w:val="0"/>
                  <w:marTop w:val="0"/>
                  <w:marBottom w:val="0"/>
                  <w:divBdr>
                    <w:top w:val="single" w:sz="2" w:space="0" w:color="auto"/>
                    <w:left w:val="single" w:sz="2" w:space="0" w:color="auto"/>
                    <w:bottom w:val="single" w:sz="2" w:space="0" w:color="auto"/>
                    <w:right w:val="single" w:sz="2" w:space="0" w:color="auto"/>
                  </w:divBdr>
                  <w:divsChild>
                    <w:div w:id="2003073792">
                      <w:marLeft w:val="0"/>
                      <w:marRight w:val="0"/>
                      <w:marTop w:val="0"/>
                      <w:marBottom w:val="0"/>
                      <w:divBdr>
                        <w:top w:val="single" w:sz="2" w:space="0" w:color="auto"/>
                        <w:left w:val="single" w:sz="2" w:space="0" w:color="auto"/>
                        <w:bottom w:val="single" w:sz="2" w:space="0" w:color="auto"/>
                        <w:right w:val="single" w:sz="2" w:space="0" w:color="auto"/>
                      </w:divBdr>
                      <w:divsChild>
                        <w:div w:id="1559590492">
                          <w:marLeft w:val="0"/>
                          <w:marRight w:val="0"/>
                          <w:marTop w:val="0"/>
                          <w:marBottom w:val="0"/>
                          <w:divBdr>
                            <w:top w:val="single" w:sz="2" w:space="0" w:color="auto"/>
                            <w:left w:val="single" w:sz="2" w:space="0" w:color="auto"/>
                            <w:bottom w:val="single" w:sz="2" w:space="0" w:color="auto"/>
                            <w:right w:val="single" w:sz="2" w:space="0" w:color="auto"/>
                          </w:divBdr>
                          <w:divsChild>
                            <w:div w:id="1708795075">
                              <w:marLeft w:val="0"/>
                              <w:marRight w:val="0"/>
                              <w:marTop w:val="0"/>
                              <w:marBottom w:val="0"/>
                              <w:divBdr>
                                <w:top w:val="single" w:sz="2" w:space="0" w:color="auto"/>
                                <w:left w:val="single" w:sz="2" w:space="0" w:color="auto"/>
                                <w:bottom w:val="single" w:sz="2" w:space="0" w:color="auto"/>
                                <w:right w:val="single" w:sz="2" w:space="0" w:color="auto"/>
                              </w:divBdr>
                              <w:divsChild>
                                <w:div w:id="646251683">
                                  <w:marLeft w:val="0"/>
                                  <w:marRight w:val="0"/>
                                  <w:marTop w:val="0"/>
                                  <w:marBottom w:val="0"/>
                                  <w:divBdr>
                                    <w:top w:val="single" w:sz="2" w:space="0" w:color="auto"/>
                                    <w:left w:val="single" w:sz="2" w:space="0" w:color="auto"/>
                                    <w:bottom w:val="single" w:sz="2" w:space="0" w:color="auto"/>
                                    <w:right w:val="single" w:sz="2" w:space="0" w:color="auto"/>
                                  </w:divBdr>
                                </w:div>
                              </w:divsChild>
                            </w:div>
                            <w:div w:id="1470242884">
                              <w:marLeft w:val="0"/>
                              <w:marRight w:val="0"/>
                              <w:marTop w:val="0"/>
                              <w:marBottom w:val="0"/>
                              <w:divBdr>
                                <w:top w:val="single" w:sz="2" w:space="0" w:color="auto"/>
                                <w:left w:val="single" w:sz="2" w:space="0" w:color="auto"/>
                                <w:bottom w:val="single" w:sz="2" w:space="0" w:color="auto"/>
                                <w:right w:val="single" w:sz="2" w:space="0" w:color="auto"/>
                              </w:divBdr>
                            </w:div>
                          </w:divsChild>
                        </w:div>
                        <w:div w:id="1971548124">
                          <w:marLeft w:val="0"/>
                          <w:marRight w:val="0"/>
                          <w:marTop w:val="0"/>
                          <w:marBottom w:val="0"/>
                          <w:divBdr>
                            <w:top w:val="single" w:sz="2" w:space="0" w:color="auto"/>
                            <w:left w:val="single" w:sz="2" w:space="0" w:color="auto"/>
                            <w:bottom w:val="single" w:sz="2" w:space="0" w:color="auto"/>
                            <w:right w:val="single" w:sz="2" w:space="0" w:color="auto"/>
                          </w:divBdr>
                          <w:divsChild>
                            <w:div w:id="1963418464">
                              <w:marLeft w:val="0"/>
                              <w:marRight w:val="0"/>
                              <w:marTop w:val="0"/>
                              <w:marBottom w:val="0"/>
                              <w:divBdr>
                                <w:top w:val="none" w:sz="0" w:space="0" w:color="auto"/>
                                <w:left w:val="none" w:sz="0" w:space="0" w:color="auto"/>
                                <w:bottom w:val="none" w:sz="0" w:space="0" w:color="auto"/>
                                <w:right w:val="none" w:sz="0" w:space="0" w:color="auto"/>
                              </w:divBdr>
                              <w:divsChild>
                                <w:div w:id="16943341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7812901">
              <w:marLeft w:val="0"/>
              <w:marRight w:val="0"/>
              <w:marTop w:val="0"/>
              <w:marBottom w:val="0"/>
              <w:divBdr>
                <w:top w:val="single" w:sz="2" w:space="0" w:color="auto"/>
                <w:left w:val="single" w:sz="2" w:space="0" w:color="auto"/>
                <w:bottom w:val="single" w:sz="2" w:space="0" w:color="auto"/>
                <w:right w:val="single" w:sz="2" w:space="0" w:color="auto"/>
              </w:divBdr>
              <w:divsChild>
                <w:div w:id="199901845">
                  <w:marLeft w:val="0"/>
                  <w:marRight w:val="0"/>
                  <w:marTop w:val="0"/>
                  <w:marBottom w:val="0"/>
                  <w:divBdr>
                    <w:top w:val="single" w:sz="2" w:space="0" w:color="auto"/>
                    <w:left w:val="single" w:sz="2" w:space="0" w:color="auto"/>
                    <w:bottom w:val="single" w:sz="2" w:space="0" w:color="auto"/>
                    <w:right w:val="single" w:sz="2" w:space="0" w:color="auto"/>
                  </w:divBdr>
                  <w:divsChild>
                    <w:div w:id="427431534">
                      <w:marLeft w:val="0"/>
                      <w:marRight w:val="0"/>
                      <w:marTop w:val="0"/>
                      <w:marBottom w:val="0"/>
                      <w:divBdr>
                        <w:top w:val="single" w:sz="2" w:space="0" w:color="auto"/>
                        <w:left w:val="single" w:sz="2" w:space="0" w:color="auto"/>
                        <w:bottom w:val="single" w:sz="2" w:space="0" w:color="auto"/>
                        <w:right w:val="single" w:sz="2" w:space="0" w:color="auto"/>
                      </w:divBdr>
                      <w:divsChild>
                        <w:div w:id="270479322">
                          <w:marLeft w:val="0"/>
                          <w:marRight w:val="0"/>
                          <w:marTop w:val="0"/>
                          <w:marBottom w:val="0"/>
                          <w:divBdr>
                            <w:top w:val="single" w:sz="2" w:space="0" w:color="auto"/>
                            <w:left w:val="single" w:sz="2" w:space="0" w:color="auto"/>
                            <w:bottom w:val="single" w:sz="2" w:space="0" w:color="auto"/>
                            <w:right w:val="single" w:sz="2" w:space="0" w:color="auto"/>
                          </w:divBdr>
                          <w:divsChild>
                            <w:div w:id="2139957271">
                              <w:marLeft w:val="0"/>
                              <w:marRight w:val="0"/>
                              <w:marTop w:val="0"/>
                              <w:marBottom w:val="0"/>
                              <w:divBdr>
                                <w:top w:val="single" w:sz="2" w:space="0" w:color="auto"/>
                                <w:left w:val="single" w:sz="2" w:space="0" w:color="auto"/>
                                <w:bottom w:val="single" w:sz="2" w:space="0" w:color="auto"/>
                                <w:right w:val="single" w:sz="2" w:space="0" w:color="auto"/>
                              </w:divBdr>
                              <w:divsChild>
                                <w:div w:id="16275895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852830">
                          <w:marLeft w:val="0"/>
                          <w:marRight w:val="0"/>
                          <w:marTop w:val="0"/>
                          <w:marBottom w:val="0"/>
                          <w:divBdr>
                            <w:top w:val="single" w:sz="2" w:space="0" w:color="auto"/>
                            <w:left w:val="single" w:sz="2" w:space="0" w:color="auto"/>
                            <w:bottom w:val="single" w:sz="2" w:space="0" w:color="auto"/>
                            <w:right w:val="single" w:sz="2" w:space="0" w:color="auto"/>
                          </w:divBdr>
                          <w:divsChild>
                            <w:div w:id="208880391">
                              <w:marLeft w:val="0"/>
                              <w:marRight w:val="0"/>
                              <w:marTop w:val="0"/>
                              <w:marBottom w:val="0"/>
                              <w:divBdr>
                                <w:top w:val="single" w:sz="2" w:space="0" w:color="auto"/>
                                <w:left w:val="single" w:sz="2" w:space="0" w:color="auto"/>
                                <w:bottom w:val="single" w:sz="2" w:space="0" w:color="auto"/>
                                <w:right w:val="single" w:sz="2" w:space="0" w:color="auto"/>
                              </w:divBdr>
                              <w:divsChild>
                                <w:div w:id="1610233496">
                                  <w:marLeft w:val="0"/>
                                  <w:marRight w:val="0"/>
                                  <w:marTop w:val="0"/>
                                  <w:marBottom w:val="0"/>
                                  <w:divBdr>
                                    <w:top w:val="single" w:sz="2" w:space="0" w:color="auto"/>
                                    <w:left w:val="single" w:sz="2" w:space="0" w:color="auto"/>
                                    <w:bottom w:val="single" w:sz="2" w:space="0" w:color="auto"/>
                                    <w:right w:val="single" w:sz="2" w:space="0" w:color="auto"/>
                                  </w:divBdr>
                                  <w:divsChild>
                                    <w:div w:id="1635982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37737753">
              <w:marLeft w:val="0"/>
              <w:marRight w:val="0"/>
              <w:marTop w:val="0"/>
              <w:marBottom w:val="0"/>
              <w:divBdr>
                <w:top w:val="single" w:sz="2" w:space="0" w:color="auto"/>
                <w:left w:val="single" w:sz="2" w:space="0" w:color="auto"/>
                <w:bottom w:val="single" w:sz="2" w:space="0" w:color="auto"/>
                <w:right w:val="single" w:sz="2" w:space="0" w:color="auto"/>
              </w:divBdr>
              <w:divsChild>
                <w:div w:id="1203400324">
                  <w:marLeft w:val="0"/>
                  <w:marRight w:val="0"/>
                  <w:marTop w:val="0"/>
                  <w:marBottom w:val="0"/>
                  <w:divBdr>
                    <w:top w:val="single" w:sz="2" w:space="0" w:color="auto"/>
                    <w:left w:val="single" w:sz="2" w:space="0" w:color="auto"/>
                    <w:bottom w:val="single" w:sz="2" w:space="0" w:color="auto"/>
                    <w:right w:val="single" w:sz="2" w:space="0" w:color="auto"/>
                  </w:divBdr>
                  <w:divsChild>
                    <w:div w:id="11621614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39839245">
          <w:marLeft w:val="0"/>
          <w:marRight w:val="0"/>
          <w:marTop w:val="0"/>
          <w:marBottom w:val="0"/>
          <w:divBdr>
            <w:top w:val="single" w:sz="2" w:space="0" w:color="auto"/>
            <w:left w:val="single" w:sz="2" w:space="0" w:color="auto"/>
            <w:bottom w:val="single" w:sz="2" w:space="0" w:color="auto"/>
            <w:right w:val="single" w:sz="2" w:space="0" w:color="auto"/>
          </w:divBdr>
          <w:divsChild>
            <w:div w:id="1150488309">
              <w:marLeft w:val="0"/>
              <w:marRight w:val="0"/>
              <w:marTop w:val="0"/>
              <w:marBottom w:val="0"/>
              <w:divBdr>
                <w:top w:val="none" w:sz="0" w:space="0" w:color="auto"/>
                <w:left w:val="none" w:sz="0" w:space="0" w:color="auto"/>
                <w:bottom w:val="none" w:sz="0" w:space="0" w:color="auto"/>
                <w:right w:val="none" w:sz="0" w:space="0" w:color="auto"/>
              </w:divBdr>
              <w:divsChild>
                <w:div w:id="1058093345">
                  <w:marLeft w:val="0"/>
                  <w:marRight w:val="0"/>
                  <w:marTop w:val="0"/>
                  <w:marBottom w:val="0"/>
                  <w:divBdr>
                    <w:top w:val="single" w:sz="2" w:space="0" w:color="auto"/>
                    <w:left w:val="single" w:sz="2" w:space="0" w:color="auto"/>
                    <w:bottom w:val="single" w:sz="2" w:space="0" w:color="auto"/>
                    <w:right w:val="single" w:sz="2" w:space="0" w:color="auto"/>
                  </w:divBdr>
                  <w:divsChild>
                    <w:div w:id="57753149">
                      <w:marLeft w:val="0"/>
                      <w:marRight w:val="0"/>
                      <w:marTop w:val="0"/>
                      <w:marBottom w:val="0"/>
                      <w:divBdr>
                        <w:top w:val="single" w:sz="2" w:space="0" w:color="auto"/>
                        <w:left w:val="single" w:sz="2" w:space="0" w:color="auto"/>
                        <w:bottom w:val="single" w:sz="2" w:space="0" w:color="auto"/>
                        <w:right w:val="single" w:sz="2" w:space="0" w:color="auto"/>
                      </w:divBdr>
                      <w:divsChild>
                        <w:div w:id="288315822">
                          <w:marLeft w:val="0"/>
                          <w:marRight w:val="0"/>
                          <w:marTop w:val="0"/>
                          <w:marBottom w:val="0"/>
                          <w:divBdr>
                            <w:top w:val="single" w:sz="2" w:space="0" w:color="auto"/>
                            <w:left w:val="single" w:sz="2" w:space="0" w:color="auto"/>
                            <w:bottom w:val="single" w:sz="2" w:space="0" w:color="auto"/>
                            <w:right w:val="single" w:sz="2" w:space="0" w:color="auto"/>
                          </w:divBdr>
                          <w:divsChild>
                            <w:div w:id="19740226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22026482">
                      <w:marLeft w:val="0"/>
                      <w:marRight w:val="0"/>
                      <w:marTop w:val="0"/>
                      <w:marBottom w:val="0"/>
                      <w:divBdr>
                        <w:top w:val="single" w:sz="2" w:space="0" w:color="auto"/>
                        <w:left w:val="single" w:sz="2" w:space="0" w:color="auto"/>
                        <w:bottom w:val="single" w:sz="2" w:space="0" w:color="auto"/>
                        <w:right w:val="single" w:sz="2" w:space="0" w:color="auto"/>
                      </w:divBdr>
                      <w:divsChild>
                        <w:div w:id="1373991867">
                          <w:marLeft w:val="0"/>
                          <w:marRight w:val="0"/>
                          <w:marTop w:val="0"/>
                          <w:marBottom w:val="0"/>
                          <w:divBdr>
                            <w:top w:val="single" w:sz="2" w:space="0" w:color="auto"/>
                            <w:left w:val="single" w:sz="2" w:space="0" w:color="auto"/>
                            <w:bottom w:val="single" w:sz="2" w:space="0" w:color="auto"/>
                            <w:right w:val="single" w:sz="2" w:space="0" w:color="auto"/>
                          </w:divBdr>
                          <w:divsChild>
                            <w:div w:id="471602626">
                              <w:marLeft w:val="0"/>
                              <w:marRight w:val="0"/>
                              <w:marTop w:val="0"/>
                              <w:marBottom w:val="0"/>
                              <w:divBdr>
                                <w:top w:val="single" w:sz="2" w:space="0" w:color="auto"/>
                                <w:left w:val="single" w:sz="2" w:space="0" w:color="auto"/>
                                <w:bottom w:val="single" w:sz="2" w:space="0" w:color="auto"/>
                                <w:right w:val="single" w:sz="2" w:space="0" w:color="auto"/>
                              </w:divBdr>
                              <w:divsChild>
                                <w:div w:id="14225255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9723887">
                          <w:marLeft w:val="0"/>
                          <w:marRight w:val="0"/>
                          <w:marTop w:val="0"/>
                          <w:marBottom w:val="0"/>
                          <w:divBdr>
                            <w:top w:val="single" w:sz="2" w:space="0" w:color="auto"/>
                            <w:left w:val="single" w:sz="2" w:space="0" w:color="auto"/>
                            <w:bottom w:val="single" w:sz="2" w:space="0" w:color="auto"/>
                            <w:right w:val="single" w:sz="2" w:space="0" w:color="auto"/>
                          </w:divBdr>
                          <w:divsChild>
                            <w:div w:id="312760899">
                              <w:marLeft w:val="0"/>
                              <w:marRight w:val="0"/>
                              <w:marTop w:val="0"/>
                              <w:marBottom w:val="0"/>
                              <w:divBdr>
                                <w:top w:val="single" w:sz="2" w:space="0" w:color="auto"/>
                                <w:left w:val="single" w:sz="2" w:space="0" w:color="auto"/>
                                <w:bottom w:val="single" w:sz="2" w:space="0" w:color="auto"/>
                                <w:right w:val="single" w:sz="2" w:space="0" w:color="auto"/>
                              </w:divBdr>
                              <w:divsChild>
                                <w:div w:id="378435636">
                                  <w:marLeft w:val="0"/>
                                  <w:marRight w:val="0"/>
                                  <w:marTop w:val="0"/>
                                  <w:marBottom w:val="0"/>
                                  <w:divBdr>
                                    <w:top w:val="single" w:sz="2" w:space="0" w:color="auto"/>
                                    <w:left w:val="single" w:sz="2" w:space="0" w:color="auto"/>
                                    <w:bottom w:val="single" w:sz="2" w:space="0" w:color="auto"/>
                                    <w:right w:val="single" w:sz="2" w:space="0" w:color="auto"/>
                                  </w:divBdr>
                                  <w:divsChild>
                                    <w:div w:id="19782194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954708078">
      <w:bodyDiv w:val="1"/>
      <w:marLeft w:val="0"/>
      <w:marRight w:val="0"/>
      <w:marTop w:val="0"/>
      <w:marBottom w:val="0"/>
      <w:divBdr>
        <w:top w:val="none" w:sz="0" w:space="0" w:color="auto"/>
        <w:left w:val="none" w:sz="0" w:space="0" w:color="auto"/>
        <w:bottom w:val="none" w:sz="0" w:space="0" w:color="auto"/>
        <w:right w:val="none" w:sz="0" w:space="0" w:color="auto"/>
      </w:divBdr>
    </w:div>
    <w:div w:id="1959143112">
      <w:bodyDiv w:val="1"/>
      <w:marLeft w:val="0"/>
      <w:marRight w:val="0"/>
      <w:marTop w:val="0"/>
      <w:marBottom w:val="0"/>
      <w:divBdr>
        <w:top w:val="none" w:sz="0" w:space="0" w:color="auto"/>
        <w:left w:val="none" w:sz="0" w:space="0" w:color="auto"/>
        <w:bottom w:val="none" w:sz="0" w:space="0" w:color="auto"/>
        <w:right w:val="none" w:sz="0" w:space="0" w:color="auto"/>
      </w:divBdr>
    </w:div>
    <w:div w:id="1960452270">
      <w:bodyDiv w:val="1"/>
      <w:marLeft w:val="0"/>
      <w:marRight w:val="0"/>
      <w:marTop w:val="0"/>
      <w:marBottom w:val="0"/>
      <w:divBdr>
        <w:top w:val="none" w:sz="0" w:space="0" w:color="auto"/>
        <w:left w:val="none" w:sz="0" w:space="0" w:color="auto"/>
        <w:bottom w:val="none" w:sz="0" w:space="0" w:color="auto"/>
        <w:right w:val="none" w:sz="0" w:space="0" w:color="auto"/>
      </w:divBdr>
    </w:div>
    <w:div w:id="1961642469">
      <w:bodyDiv w:val="1"/>
      <w:marLeft w:val="0"/>
      <w:marRight w:val="0"/>
      <w:marTop w:val="0"/>
      <w:marBottom w:val="0"/>
      <w:divBdr>
        <w:top w:val="none" w:sz="0" w:space="0" w:color="auto"/>
        <w:left w:val="none" w:sz="0" w:space="0" w:color="auto"/>
        <w:bottom w:val="none" w:sz="0" w:space="0" w:color="auto"/>
        <w:right w:val="none" w:sz="0" w:space="0" w:color="auto"/>
      </w:divBdr>
    </w:div>
    <w:div w:id="1977248967">
      <w:bodyDiv w:val="1"/>
      <w:marLeft w:val="0"/>
      <w:marRight w:val="0"/>
      <w:marTop w:val="0"/>
      <w:marBottom w:val="0"/>
      <w:divBdr>
        <w:top w:val="none" w:sz="0" w:space="0" w:color="auto"/>
        <w:left w:val="none" w:sz="0" w:space="0" w:color="auto"/>
        <w:bottom w:val="none" w:sz="0" w:space="0" w:color="auto"/>
        <w:right w:val="none" w:sz="0" w:space="0" w:color="auto"/>
      </w:divBdr>
    </w:div>
    <w:div w:id="1983924197">
      <w:bodyDiv w:val="1"/>
      <w:marLeft w:val="0"/>
      <w:marRight w:val="0"/>
      <w:marTop w:val="0"/>
      <w:marBottom w:val="0"/>
      <w:divBdr>
        <w:top w:val="none" w:sz="0" w:space="0" w:color="auto"/>
        <w:left w:val="none" w:sz="0" w:space="0" w:color="auto"/>
        <w:bottom w:val="none" w:sz="0" w:space="0" w:color="auto"/>
        <w:right w:val="none" w:sz="0" w:space="0" w:color="auto"/>
      </w:divBdr>
    </w:div>
    <w:div w:id="1985236361">
      <w:bodyDiv w:val="1"/>
      <w:marLeft w:val="0"/>
      <w:marRight w:val="0"/>
      <w:marTop w:val="0"/>
      <w:marBottom w:val="0"/>
      <w:divBdr>
        <w:top w:val="none" w:sz="0" w:space="0" w:color="auto"/>
        <w:left w:val="none" w:sz="0" w:space="0" w:color="auto"/>
        <w:bottom w:val="none" w:sz="0" w:space="0" w:color="auto"/>
        <w:right w:val="none" w:sz="0" w:space="0" w:color="auto"/>
      </w:divBdr>
    </w:div>
    <w:div w:id="1993095088">
      <w:bodyDiv w:val="1"/>
      <w:marLeft w:val="0"/>
      <w:marRight w:val="0"/>
      <w:marTop w:val="0"/>
      <w:marBottom w:val="0"/>
      <w:divBdr>
        <w:top w:val="none" w:sz="0" w:space="0" w:color="auto"/>
        <w:left w:val="none" w:sz="0" w:space="0" w:color="auto"/>
        <w:bottom w:val="none" w:sz="0" w:space="0" w:color="auto"/>
        <w:right w:val="none" w:sz="0" w:space="0" w:color="auto"/>
      </w:divBdr>
    </w:div>
    <w:div w:id="1993869921">
      <w:bodyDiv w:val="1"/>
      <w:marLeft w:val="0"/>
      <w:marRight w:val="0"/>
      <w:marTop w:val="0"/>
      <w:marBottom w:val="0"/>
      <w:divBdr>
        <w:top w:val="none" w:sz="0" w:space="0" w:color="auto"/>
        <w:left w:val="none" w:sz="0" w:space="0" w:color="auto"/>
        <w:bottom w:val="none" w:sz="0" w:space="0" w:color="auto"/>
        <w:right w:val="none" w:sz="0" w:space="0" w:color="auto"/>
      </w:divBdr>
    </w:div>
    <w:div w:id="1995063982">
      <w:bodyDiv w:val="1"/>
      <w:marLeft w:val="0"/>
      <w:marRight w:val="0"/>
      <w:marTop w:val="0"/>
      <w:marBottom w:val="0"/>
      <w:divBdr>
        <w:top w:val="none" w:sz="0" w:space="0" w:color="auto"/>
        <w:left w:val="none" w:sz="0" w:space="0" w:color="auto"/>
        <w:bottom w:val="none" w:sz="0" w:space="0" w:color="auto"/>
        <w:right w:val="none" w:sz="0" w:space="0" w:color="auto"/>
      </w:divBdr>
      <w:divsChild>
        <w:div w:id="204870971">
          <w:marLeft w:val="0"/>
          <w:marRight w:val="0"/>
          <w:marTop w:val="0"/>
          <w:marBottom w:val="0"/>
          <w:divBdr>
            <w:top w:val="none" w:sz="0" w:space="0" w:color="auto"/>
            <w:left w:val="none" w:sz="0" w:space="0" w:color="auto"/>
            <w:bottom w:val="none" w:sz="0" w:space="0" w:color="auto"/>
            <w:right w:val="none" w:sz="0" w:space="0" w:color="auto"/>
          </w:divBdr>
          <w:divsChild>
            <w:div w:id="12215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37335">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3">
          <w:marLeft w:val="0"/>
          <w:marRight w:val="0"/>
          <w:marTop w:val="0"/>
          <w:marBottom w:val="0"/>
          <w:divBdr>
            <w:top w:val="single" w:sz="2" w:space="0" w:color="auto"/>
            <w:left w:val="single" w:sz="2" w:space="0" w:color="auto"/>
            <w:bottom w:val="single" w:sz="2" w:space="0" w:color="auto"/>
            <w:right w:val="single" w:sz="2" w:space="0" w:color="auto"/>
          </w:divBdr>
          <w:divsChild>
            <w:div w:id="20922657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01806520">
      <w:bodyDiv w:val="1"/>
      <w:marLeft w:val="0"/>
      <w:marRight w:val="0"/>
      <w:marTop w:val="0"/>
      <w:marBottom w:val="0"/>
      <w:divBdr>
        <w:top w:val="none" w:sz="0" w:space="0" w:color="auto"/>
        <w:left w:val="none" w:sz="0" w:space="0" w:color="auto"/>
        <w:bottom w:val="none" w:sz="0" w:space="0" w:color="auto"/>
        <w:right w:val="none" w:sz="0" w:space="0" w:color="auto"/>
      </w:divBdr>
      <w:divsChild>
        <w:div w:id="1048339576">
          <w:marLeft w:val="0"/>
          <w:marRight w:val="0"/>
          <w:marTop w:val="0"/>
          <w:marBottom w:val="0"/>
          <w:divBdr>
            <w:top w:val="none" w:sz="0" w:space="0" w:color="auto"/>
            <w:left w:val="none" w:sz="0" w:space="0" w:color="auto"/>
            <w:bottom w:val="none" w:sz="0" w:space="0" w:color="auto"/>
            <w:right w:val="none" w:sz="0" w:space="0" w:color="auto"/>
          </w:divBdr>
          <w:divsChild>
            <w:div w:id="140660881">
              <w:marLeft w:val="0"/>
              <w:marRight w:val="0"/>
              <w:marTop w:val="0"/>
              <w:marBottom w:val="0"/>
              <w:divBdr>
                <w:top w:val="none" w:sz="0" w:space="0" w:color="auto"/>
                <w:left w:val="none" w:sz="0" w:space="0" w:color="auto"/>
                <w:bottom w:val="none" w:sz="0" w:space="0" w:color="auto"/>
                <w:right w:val="none" w:sz="0" w:space="0" w:color="auto"/>
              </w:divBdr>
              <w:divsChild>
                <w:div w:id="382800924">
                  <w:marLeft w:val="0"/>
                  <w:marRight w:val="0"/>
                  <w:marTop w:val="0"/>
                  <w:marBottom w:val="0"/>
                  <w:divBdr>
                    <w:top w:val="none" w:sz="0" w:space="0" w:color="auto"/>
                    <w:left w:val="none" w:sz="0" w:space="0" w:color="auto"/>
                    <w:bottom w:val="none" w:sz="0" w:space="0" w:color="auto"/>
                    <w:right w:val="none" w:sz="0" w:space="0" w:color="auto"/>
                  </w:divBdr>
                  <w:divsChild>
                    <w:div w:id="470051111">
                      <w:marLeft w:val="0"/>
                      <w:marRight w:val="0"/>
                      <w:marTop w:val="0"/>
                      <w:marBottom w:val="0"/>
                      <w:divBdr>
                        <w:top w:val="none" w:sz="0" w:space="0" w:color="auto"/>
                        <w:left w:val="none" w:sz="0" w:space="0" w:color="auto"/>
                        <w:bottom w:val="none" w:sz="0" w:space="0" w:color="auto"/>
                        <w:right w:val="none" w:sz="0" w:space="0" w:color="auto"/>
                      </w:divBdr>
                      <w:divsChild>
                        <w:div w:id="282200341">
                          <w:marLeft w:val="0"/>
                          <w:marRight w:val="0"/>
                          <w:marTop w:val="0"/>
                          <w:marBottom w:val="0"/>
                          <w:divBdr>
                            <w:top w:val="none" w:sz="0" w:space="0" w:color="auto"/>
                            <w:left w:val="none" w:sz="0" w:space="0" w:color="auto"/>
                            <w:bottom w:val="none" w:sz="0" w:space="0" w:color="auto"/>
                            <w:right w:val="none" w:sz="0" w:space="0" w:color="auto"/>
                          </w:divBdr>
                          <w:divsChild>
                            <w:div w:id="855268542">
                              <w:marLeft w:val="0"/>
                              <w:marRight w:val="0"/>
                              <w:marTop w:val="0"/>
                              <w:marBottom w:val="0"/>
                              <w:divBdr>
                                <w:top w:val="none" w:sz="0" w:space="0" w:color="auto"/>
                                <w:left w:val="none" w:sz="0" w:space="0" w:color="auto"/>
                                <w:bottom w:val="none" w:sz="0" w:space="0" w:color="auto"/>
                                <w:right w:val="none" w:sz="0" w:space="0" w:color="auto"/>
                              </w:divBdr>
                              <w:divsChild>
                                <w:div w:id="7984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13334">
                          <w:marLeft w:val="0"/>
                          <w:marRight w:val="0"/>
                          <w:marTop w:val="0"/>
                          <w:marBottom w:val="0"/>
                          <w:divBdr>
                            <w:top w:val="none" w:sz="0" w:space="0" w:color="auto"/>
                            <w:left w:val="none" w:sz="0" w:space="0" w:color="auto"/>
                            <w:bottom w:val="none" w:sz="0" w:space="0" w:color="auto"/>
                            <w:right w:val="none" w:sz="0" w:space="0" w:color="auto"/>
                          </w:divBdr>
                          <w:divsChild>
                            <w:div w:id="1020425288">
                              <w:marLeft w:val="0"/>
                              <w:marRight w:val="0"/>
                              <w:marTop w:val="0"/>
                              <w:marBottom w:val="0"/>
                              <w:divBdr>
                                <w:top w:val="none" w:sz="0" w:space="0" w:color="auto"/>
                                <w:left w:val="none" w:sz="0" w:space="0" w:color="auto"/>
                                <w:bottom w:val="none" w:sz="0" w:space="0" w:color="auto"/>
                                <w:right w:val="none" w:sz="0" w:space="0" w:color="auto"/>
                              </w:divBdr>
                              <w:divsChild>
                                <w:div w:id="1121418647">
                                  <w:marLeft w:val="0"/>
                                  <w:marRight w:val="0"/>
                                  <w:marTop w:val="0"/>
                                  <w:marBottom w:val="0"/>
                                  <w:divBdr>
                                    <w:top w:val="none" w:sz="0" w:space="0" w:color="auto"/>
                                    <w:left w:val="none" w:sz="0" w:space="0" w:color="auto"/>
                                    <w:bottom w:val="none" w:sz="0" w:space="0" w:color="auto"/>
                                    <w:right w:val="none" w:sz="0" w:space="0" w:color="auto"/>
                                  </w:divBdr>
                                  <w:divsChild>
                                    <w:div w:id="16461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151731">
              <w:marLeft w:val="0"/>
              <w:marRight w:val="0"/>
              <w:marTop w:val="0"/>
              <w:marBottom w:val="0"/>
              <w:divBdr>
                <w:top w:val="none" w:sz="0" w:space="0" w:color="auto"/>
                <w:left w:val="none" w:sz="0" w:space="0" w:color="auto"/>
                <w:bottom w:val="none" w:sz="0" w:space="0" w:color="auto"/>
                <w:right w:val="none" w:sz="0" w:space="0" w:color="auto"/>
              </w:divBdr>
              <w:divsChild>
                <w:div w:id="490407131">
                  <w:marLeft w:val="0"/>
                  <w:marRight w:val="0"/>
                  <w:marTop w:val="0"/>
                  <w:marBottom w:val="0"/>
                  <w:divBdr>
                    <w:top w:val="none" w:sz="0" w:space="0" w:color="auto"/>
                    <w:left w:val="none" w:sz="0" w:space="0" w:color="auto"/>
                    <w:bottom w:val="none" w:sz="0" w:space="0" w:color="auto"/>
                    <w:right w:val="none" w:sz="0" w:space="0" w:color="auto"/>
                  </w:divBdr>
                  <w:divsChild>
                    <w:div w:id="912198434">
                      <w:marLeft w:val="0"/>
                      <w:marRight w:val="0"/>
                      <w:marTop w:val="0"/>
                      <w:marBottom w:val="0"/>
                      <w:divBdr>
                        <w:top w:val="none" w:sz="0" w:space="0" w:color="auto"/>
                        <w:left w:val="none" w:sz="0" w:space="0" w:color="auto"/>
                        <w:bottom w:val="none" w:sz="0" w:space="0" w:color="auto"/>
                        <w:right w:val="none" w:sz="0" w:space="0" w:color="auto"/>
                      </w:divBdr>
                      <w:divsChild>
                        <w:div w:id="453641918">
                          <w:marLeft w:val="0"/>
                          <w:marRight w:val="0"/>
                          <w:marTop w:val="0"/>
                          <w:marBottom w:val="0"/>
                          <w:divBdr>
                            <w:top w:val="none" w:sz="0" w:space="0" w:color="auto"/>
                            <w:left w:val="none" w:sz="0" w:space="0" w:color="auto"/>
                            <w:bottom w:val="none" w:sz="0" w:space="0" w:color="auto"/>
                            <w:right w:val="none" w:sz="0" w:space="0" w:color="auto"/>
                          </w:divBdr>
                          <w:divsChild>
                            <w:div w:id="518281889">
                              <w:marLeft w:val="0"/>
                              <w:marRight w:val="0"/>
                              <w:marTop w:val="0"/>
                              <w:marBottom w:val="0"/>
                              <w:divBdr>
                                <w:top w:val="none" w:sz="0" w:space="0" w:color="auto"/>
                                <w:left w:val="none" w:sz="0" w:space="0" w:color="auto"/>
                                <w:bottom w:val="none" w:sz="0" w:space="0" w:color="auto"/>
                                <w:right w:val="none" w:sz="0" w:space="0" w:color="auto"/>
                              </w:divBdr>
                              <w:divsChild>
                                <w:div w:id="1912158056">
                                  <w:marLeft w:val="0"/>
                                  <w:marRight w:val="0"/>
                                  <w:marTop w:val="0"/>
                                  <w:marBottom w:val="0"/>
                                  <w:divBdr>
                                    <w:top w:val="none" w:sz="0" w:space="0" w:color="auto"/>
                                    <w:left w:val="none" w:sz="0" w:space="0" w:color="auto"/>
                                    <w:bottom w:val="none" w:sz="0" w:space="0" w:color="auto"/>
                                    <w:right w:val="none" w:sz="0" w:space="0" w:color="auto"/>
                                  </w:divBdr>
                                </w:div>
                              </w:divsChild>
                            </w:div>
                            <w:div w:id="1987008956">
                              <w:marLeft w:val="0"/>
                              <w:marRight w:val="0"/>
                              <w:marTop w:val="0"/>
                              <w:marBottom w:val="0"/>
                              <w:divBdr>
                                <w:top w:val="none" w:sz="0" w:space="0" w:color="auto"/>
                                <w:left w:val="none" w:sz="0" w:space="0" w:color="auto"/>
                                <w:bottom w:val="none" w:sz="0" w:space="0" w:color="auto"/>
                                <w:right w:val="none" w:sz="0" w:space="0" w:color="auto"/>
                              </w:divBdr>
                            </w:div>
                          </w:divsChild>
                        </w:div>
                        <w:div w:id="1853760623">
                          <w:marLeft w:val="0"/>
                          <w:marRight w:val="0"/>
                          <w:marTop w:val="0"/>
                          <w:marBottom w:val="0"/>
                          <w:divBdr>
                            <w:top w:val="none" w:sz="0" w:space="0" w:color="auto"/>
                            <w:left w:val="none" w:sz="0" w:space="0" w:color="auto"/>
                            <w:bottom w:val="none" w:sz="0" w:space="0" w:color="auto"/>
                            <w:right w:val="none" w:sz="0" w:space="0" w:color="auto"/>
                          </w:divBdr>
                          <w:divsChild>
                            <w:div w:id="1421484884">
                              <w:marLeft w:val="0"/>
                              <w:marRight w:val="0"/>
                              <w:marTop w:val="0"/>
                              <w:marBottom w:val="0"/>
                              <w:divBdr>
                                <w:top w:val="none" w:sz="0" w:space="0" w:color="auto"/>
                                <w:left w:val="none" w:sz="0" w:space="0" w:color="auto"/>
                                <w:bottom w:val="none" w:sz="0" w:space="0" w:color="auto"/>
                                <w:right w:val="none" w:sz="0" w:space="0" w:color="auto"/>
                              </w:divBdr>
                              <w:divsChild>
                                <w:div w:id="7957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245950">
              <w:marLeft w:val="0"/>
              <w:marRight w:val="0"/>
              <w:marTop w:val="0"/>
              <w:marBottom w:val="0"/>
              <w:divBdr>
                <w:top w:val="none" w:sz="0" w:space="0" w:color="auto"/>
                <w:left w:val="none" w:sz="0" w:space="0" w:color="auto"/>
                <w:bottom w:val="none" w:sz="0" w:space="0" w:color="auto"/>
                <w:right w:val="none" w:sz="0" w:space="0" w:color="auto"/>
              </w:divBdr>
              <w:divsChild>
                <w:div w:id="480076863">
                  <w:marLeft w:val="0"/>
                  <w:marRight w:val="0"/>
                  <w:marTop w:val="0"/>
                  <w:marBottom w:val="0"/>
                  <w:divBdr>
                    <w:top w:val="none" w:sz="0" w:space="0" w:color="auto"/>
                    <w:left w:val="none" w:sz="0" w:space="0" w:color="auto"/>
                    <w:bottom w:val="none" w:sz="0" w:space="0" w:color="auto"/>
                    <w:right w:val="none" w:sz="0" w:space="0" w:color="auto"/>
                  </w:divBdr>
                  <w:divsChild>
                    <w:div w:id="1301226279">
                      <w:marLeft w:val="0"/>
                      <w:marRight w:val="0"/>
                      <w:marTop w:val="0"/>
                      <w:marBottom w:val="0"/>
                      <w:divBdr>
                        <w:top w:val="none" w:sz="0" w:space="0" w:color="auto"/>
                        <w:left w:val="none" w:sz="0" w:space="0" w:color="auto"/>
                        <w:bottom w:val="none" w:sz="0" w:space="0" w:color="auto"/>
                        <w:right w:val="none" w:sz="0" w:space="0" w:color="auto"/>
                      </w:divBdr>
                      <w:divsChild>
                        <w:div w:id="663581756">
                          <w:marLeft w:val="0"/>
                          <w:marRight w:val="0"/>
                          <w:marTop w:val="0"/>
                          <w:marBottom w:val="0"/>
                          <w:divBdr>
                            <w:top w:val="none" w:sz="0" w:space="0" w:color="auto"/>
                            <w:left w:val="none" w:sz="0" w:space="0" w:color="auto"/>
                            <w:bottom w:val="none" w:sz="0" w:space="0" w:color="auto"/>
                            <w:right w:val="none" w:sz="0" w:space="0" w:color="auto"/>
                          </w:divBdr>
                          <w:divsChild>
                            <w:div w:id="892960468">
                              <w:marLeft w:val="0"/>
                              <w:marRight w:val="0"/>
                              <w:marTop w:val="0"/>
                              <w:marBottom w:val="0"/>
                              <w:divBdr>
                                <w:top w:val="none" w:sz="0" w:space="0" w:color="auto"/>
                                <w:left w:val="none" w:sz="0" w:space="0" w:color="auto"/>
                                <w:bottom w:val="none" w:sz="0" w:space="0" w:color="auto"/>
                                <w:right w:val="none" w:sz="0" w:space="0" w:color="auto"/>
                              </w:divBdr>
                              <w:divsChild>
                                <w:div w:id="8841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2924">
                          <w:marLeft w:val="0"/>
                          <w:marRight w:val="0"/>
                          <w:marTop w:val="0"/>
                          <w:marBottom w:val="0"/>
                          <w:divBdr>
                            <w:top w:val="none" w:sz="0" w:space="0" w:color="auto"/>
                            <w:left w:val="none" w:sz="0" w:space="0" w:color="auto"/>
                            <w:bottom w:val="none" w:sz="0" w:space="0" w:color="auto"/>
                            <w:right w:val="none" w:sz="0" w:space="0" w:color="auto"/>
                          </w:divBdr>
                          <w:divsChild>
                            <w:div w:id="1812671416">
                              <w:marLeft w:val="0"/>
                              <w:marRight w:val="0"/>
                              <w:marTop w:val="0"/>
                              <w:marBottom w:val="0"/>
                              <w:divBdr>
                                <w:top w:val="none" w:sz="0" w:space="0" w:color="auto"/>
                                <w:left w:val="none" w:sz="0" w:space="0" w:color="auto"/>
                                <w:bottom w:val="none" w:sz="0" w:space="0" w:color="auto"/>
                                <w:right w:val="none" w:sz="0" w:space="0" w:color="auto"/>
                              </w:divBdr>
                              <w:divsChild>
                                <w:div w:id="1476139519">
                                  <w:marLeft w:val="0"/>
                                  <w:marRight w:val="0"/>
                                  <w:marTop w:val="0"/>
                                  <w:marBottom w:val="0"/>
                                  <w:divBdr>
                                    <w:top w:val="none" w:sz="0" w:space="0" w:color="auto"/>
                                    <w:left w:val="none" w:sz="0" w:space="0" w:color="auto"/>
                                    <w:bottom w:val="none" w:sz="0" w:space="0" w:color="auto"/>
                                    <w:right w:val="none" w:sz="0" w:space="0" w:color="auto"/>
                                  </w:divBdr>
                                  <w:divsChild>
                                    <w:div w:id="14402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031297">
              <w:marLeft w:val="0"/>
              <w:marRight w:val="0"/>
              <w:marTop w:val="0"/>
              <w:marBottom w:val="0"/>
              <w:divBdr>
                <w:top w:val="none" w:sz="0" w:space="0" w:color="auto"/>
                <w:left w:val="none" w:sz="0" w:space="0" w:color="auto"/>
                <w:bottom w:val="none" w:sz="0" w:space="0" w:color="auto"/>
                <w:right w:val="none" w:sz="0" w:space="0" w:color="auto"/>
              </w:divBdr>
              <w:divsChild>
                <w:div w:id="1961178219">
                  <w:marLeft w:val="0"/>
                  <w:marRight w:val="0"/>
                  <w:marTop w:val="0"/>
                  <w:marBottom w:val="0"/>
                  <w:divBdr>
                    <w:top w:val="none" w:sz="0" w:space="0" w:color="auto"/>
                    <w:left w:val="none" w:sz="0" w:space="0" w:color="auto"/>
                    <w:bottom w:val="none" w:sz="0" w:space="0" w:color="auto"/>
                    <w:right w:val="none" w:sz="0" w:space="0" w:color="auto"/>
                  </w:divBdr>
                  <w:divsChild>
                    <w:div w:id="1339892868">
                      <w:marLeft w:val="0"/>
                      <w:marRight w:val="0"/>
                      <w:marTop w:val="0"/>
                      <w:marBottom w:val="0"/>
                      <w:divBdr>
                        <w:top w:val="none" w:sz="0" w:space="0" w:color="auto"/>
                        <w:left w:val="none" w:sz="0" w:space="0" w:color="auto"/>
                        <w:bottom w:val="none" w:sz="0" w:space="0" w:color="auto"/>
                        <w:right w:val="none" w:sz="0" w:space="0" w:color="auto"/>
                      </w:divBdr>
                      <w:divsChild>
                        <w:div w:id="1151409782">
                          <w:marLeft w:val="0"/>
                          <w:marRight w:val="0"/>
                          <w:marTop w:val="0"/>
                          <w:marBottom w:val="0"/>
                          <w:divBdr>
                            <w:top w:val="none" w:sz="0" w:space="0" w:color="auto"/>
                            <w:left w:val="none" w:sz="0" w:space="0" w:color="auto"/>
                            <w:bottom w:val="none" w:sz="0" w:space="0" w:color="auto"/>
                            <w:right w:val="none" w:sz="0" w:space="0" w:color="auto"/>
                          </w:divBdr>
                          <w:divsChild>
                            <w:div w:id="1373463862">
                              <w:marLeft w:val="0"/>
                              <w:marRight w:val="0"/>
                              <w:marTop w:val="0"/>
                              <w:marBottom w:val="0"/>
                              <w:divBdr>
                                <w:top w:val="none" w:sz="0" w:space="0" w:color="auto"/>
                                <w:left w:val="none" w:sz="0" w:space="0" w:color="auto"/>
                                <w:bottom w:val="none" w:sz="0" w:space="0" w:color="auto"/>
                                <w:right w:val="none" w:sz="0" w:space="0" w:color="auto"/>
                              </w:divBdr>
                              <w:divsChild>
                                <w:div w:id="1819108184">
                                  <w:marLeft w:val="0"/>
                                  <w:marRight w:val="0"/>
                                  <w:marTop w:val="0"/>
                                  <w:marBottom w:val="0"/>
                                  <w:divBdr>
                                    <w:top w:val="none" w:sz="0" w:space="0" w:color="auto"/>
                                    <w:left w:val="none" w:sz="0" w:space="0" w:color="auto"/>
                                    <w:bottom w:val="none" w:sz="0" w:space="0" w:color="auto"/>
                                    <w:right w:val="none" w:sz="0" w:space="0" w:color="auto"/>
                                  </w:divBdr>
                                </w:div>
                              </w:divsChild>
                            </w:div>
                            <w:div w:id="1766728882">
                              <w:marLeft w:val="0"/>
                              <w:marRight w:val="0"/>
                              <w:marTop w:val="0"/>
                              <w:marBottom w:val="0"/>
                              <w:divBdr>
                                <w:top w:val="none" w:sz="0" w:space="0" w:color="auto"/>
                                <w:left w:val="none" w:sz="0" w:space="0" w:color="auto"/>
                                <w:bottom w:val="none" w:sz="0" w:space="0" w:color="auto"/>
                                <w:right w:val="none" w:sz="0" w:space="0" w:color="auto"/>
                              </w:divBdr>
                            </w:div>
                          </w:divsChild>
                        </w:div>
                        <w:div w:id="1718435556">
                          <w:marLeft w:val="0"/>
                          <w:marRight w:val="0"/>
                          <w:marTop w:val="0"/>
                          <w:marBottom w:val="0"/>
                          <w:divBdr>
                            <w:top w:val="none" w:sz="0" w:space="0" w:color="auto"/>
                            <w:left w:val="none" w:sz="0" w:space="0" w:color="auto"/>
                            <w:bottom w:val="none" w:sz="0" w:space="0" w:color="auto"/>
                            <w:right w:val="none" w:sz="0" w:space="0" w:color="auto"/>
                          </w:divBdr>
                          <w:divsChild>
                            <w:div w:id="1084062611">
                              <w:marLeft w:val="0"/>
                              <w:marRight w:val="0"/>
                              <w:marTop w:val="0"/>
                              <w:marBottom w:val="0"/>
                              <w:divBdr>
                                <w:top w:val="none" w:sz="0" w:space="0" w:color="auto"/>
                                <w:left w:val="none" w:sz="0" w:space="0" w:color="auto"/>
                                <w:bottom w:val="none" w:sz="0" w:space="0" w:color="auto"/>
                                <w:right w:val="none" w:sz="0" w:space="0" w:color="auto"/>
                              </w:divBdr>
                              <w:divsChild>
                                <w:div w:id="1371953293">
                                  <w:marLeft w:val="0"/>
                                  <w:marRight w:val="0"/>
                                  <w:marTop w:val="0"/>
                                  <w:marBottom w:val="0"/>
                                  <w:divBdr>
                                    <w:top w:val="none" w:sz="0" w:space="0" w:color="auto"/>
                                    <w:left w:val="none" w:sz="0" w:space="0" w:color="auto"/>
                                    <w:bottom w:val="none" w:sz="0" w:space="0" w:color="auto"/>
                                    <w:right w:val="none" w:sz="0" w:space="0" w:color="auto"/>
                                  </w:divBdr>
                                  <w:divsChild>
                                    <w:div w:id="1641034247">
                                      <w:marLeft w:val="0"/>
                                      <w:marRight w:val="0"/>
                                      <w:marTop w:val="0"/>
                                      <w:marBottom w:val="0"/>
                                      <w:divBdr>
                                        <w:top w:val="none" w:sz="0" w:space="0" w:color="auto"/>
                                        <w:left w:val="none" w:sz="0" w:space="0" w:color="auto"/>
                                        <w:bottom w:val="none" w:sz="0" w:space="0" w:color="auto"/>
                                        <w:right w:val="none" w:sz="0" w:space="0" w:color="auto"/>
                                      </w:divBdr>
                                      <w:divsChild>
                                        <w:div w:id="5684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468429">
              <w:marLeft w:val="0"/>
              <w:marRight w:val="0"/>
              <w:marTop w:val="0"/>
              <w:marBottom w:val="0"/>
              <w:divBdr>
                <w:top w:val="none" w:sz="0" w:space="0" w:color="auto"/>
                <w:left w:val="none" w:sz="0" w:space="0" w:color="auto"/>
                <w:bottom w:val="none" w:sz="0" w:space="0" w:color="auto"/>
                <w:right w:val="none" w:sz="0" w:space="0" w:color="auto"/>
              </w:divBdr>
              <w:divsChild>
                <w:div w:id="1571310555">
                  <w:marLeft w:val="0"/>
                  <w:marRight w:val="0"/>
                  <w:marTop w:val="0"/>
                  <w:marBottom w:val="0"/>
                  <w:divBdr>
                    <w:top w:val="none" w:sz="0" w:space="0" w:color="auto"/>
                    <w:left w:val="none" w:sz="0" w:space="0" w:color="auto"/>
                    <w:bottom w:val="none" w:sz="0" w:space="0" w:color="auto"/>
                    <w:right w:val="none" w:sz="0" w:space="0" w:color="auto"/>
                  </w:divBdr>
                  <w:divsChild>
                    <w:div w:id="1738169740">
                      <w:marLeft w:val="0"/>
                      <w:marRight w:val="0"/>
                      <w:marTop w:val="0"/>
                      <w:marBottom w:val="0"/>
                      <w:divBdr>
                        <w:top w:val="none" w:sz="0" w:space="0" w:color="auto"/>
                        <w:left w:val="none" w:sz="0" w:space="0" w:color="auto"/>
                        <w:bottom w:val="none" w:sz="0" w:space="0" w:color="auto"/>
                        <w:right w:val="none" w:sz="0" w:space="0" w:color="auto"/>
                      </w:divBdr>
                      <w:divsChild>
                        <w:div w:id="859465735">
                          <w:marLeft w:val="0"/>
                          <w:marRight w:val="0"/>
                          <w:marTop w:val="0"/>
                          <w:marBottom w:val="0"/>
                          <w:divBdr>
                            <w:top w:val="none" w:sz="0" w:space="0" w:color="auto"/>
                            <w:left w:val="none" w:sz="0" w:space="0" w:color="auto"/>
                            <w:bottom w:val="none" w:sz="0" w:space="0" w:color="auto"/>
                            <w:right w:val="none" w:sz="0" w:space="0" w:color="auto"/>
                          </w:divBdr>
                          <w:divsChild>
                            <w:div w:id="458575715">
                              <w:marLeft w:val="0"/>
                              <w:marRight w:val="0"/>
                              <w:marTop w:val="0"/>
                              <w:marBottom w:val="0"/>
                              <w:divBdr>
                                <w:top w:val="none" w:sz="0" w:space="0" w:color="auto"/>
                                <w:left w:val="none" w:sz="0" w:space="0" w:color="auto"/>
                                <w:bottom w:val="none" w:sz="0" w:space="0" w:color="auto"/>
                                <w:right w:val="none" w:sz="0" w:space="0" w:color="auto"/>
                              </w:divBdr>
                              <w:divsChild>
                                <w:div w:id="5520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41652">
                          <w:marLeft w:val="0"/>
                          <w:marRight w:val="0"/>
                          <w:marTop w:val="0"/>
                          <w:marBottom w:val="0"/>
                          <w:divBdr>
                            <w:top w:val="none" w:sz="0" w:space="0" w:color="auto"/>
                            <w:left w:val="none" w:sz="0" w:space="0" w:color="auto"/>
                            <w:bottom w:val="none" w:sz="0" w:space="0" w:color="auto"/>
                            <w:right w:val="none" w:sz="0" w:space="0" w:color="auto"/>
                          </w:divBdr>
                          <w:divsChild>
                            <w:div w:id="971206252">
                              <w:marLeft w:val="0"/>
                              <w:marRight w:val="0"/>
                              <w:marTop w:val="0"/>
                              <w:marBottom w:val="0"/>
                              <w:divBdr>
                                <w:top w:val="none" w:sz="0" w:space="0" w:color="auto"/>
                                <w:left w:val="none" w:sz="0" w:space="0" w:color="auto"/>
                                <w:bottom w:val="none" w:sz="0" w:space="0" w:color="auto"/>
                                <w:right w:val="none" w:sz="0" w:space="0" w:color="auto"/>
                              </w:divBdr>
                              <w:divsChild>
                                <w:div w:id="1253901961">
                                  <w:marLeft w:val="0"/>
                                  <w:marRight w:val="0"/>
                                  <w:marTop w:val="0"/>
                                  <w:marBottom w:val="0"/>
                                  <w:divBdr>
                                    <w:top w:val="none" w:sz="0" w:space="0" w:color="auto"/>
                                    <w:left w:val="none" w:sz="0" w:space="0" w:color="auto"/>
                                    <w:bottom w:val="none" w:sz="0" w:space="0" w:color="auto"/>
                                    <w:right w:val="none" w:sz="0" w:space="0" w:color="auto"/>
                                  </w:divBdr>
                                  <w:divsChild>
                                    <w:div w:id="18860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63528">
              <w:marLeft w:val="0"/>
              <w:marRight w:val="0"/>
              <w:marTop w:val="0"/>
              <w:marBottom w:val="0"/>
              <w:divBdr>
                <w:top w:val="none" w:sz="0" w:space="0" w:color="auto"/>
                <w:left w:val="none" w:sz="0" w:space="0" w:color="auto"/>
                <w:bottom w:val="none" w:sz="0" w:space="0" w:color="auto"/>
                <w:right w:val="none" w:sz="0" w:space="0" w:color="auto"/>
              </w:divBdr>
              <w:divsChild>
                <w:div w:id="2134663729">
                  <w:marLeft w:val="0"/>
                  <w:marRight w:val="0"/>
                  <w:marTop w:val="0"/>
                  <w:marBottom w:val="0"/>
                  <w:divBdr>
                    <w:top w:val="none" w:sz="0" w:space="0" w:color="auto"/>
                    <w:left w:val="none" w:sz="0" w:space="0" w:color="auto"/>
                    <w:bottom w:val="none" w:sz="0" w:space="0" w:color="auto"/>
                    <w:right w:val="none" w:sz="0" w:space="0" w:color="auto"/>
                  </w:divBdr>
                  <w:divsChild>
                    <w:div w:id="4287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881730">
      <w:bodyDiv w:val="1"/>
      <w:marLeft w:val="0"/>
      <w:marRight w:val="0"/>
      <w:marTop w:val="0"/>
      <w:marBottom w:val="0"/>
      <w:divBdr>
        <w:top w:val="none" w:sz="0" w:space="0" w:color="auto"/>
        <w:left w:val="none" w:sz="0" w:space="0" w:color="auto"/>
        <w:bottom w:val="none" w:sz="0" w:space="0" w:color="auto"/>
        <w:right w:val="none" w:sz="0" w:space="0" w:color="auto"/>
      </w:divBdr>
    </w:div>
    <w:div w:id="2008247274">
      <w:bodyDiv w:val="1"/>
      <w:marLeft w:val="0"/>
      <w:marRight w:val="0"/>
      <w:marTop w:val="0"/>
      <w:marBottom w:val="0"/>
      <w:divBdr>
        <w:top w:val="none" w:sz="0" w:space="0" w:color="auto"/>
        <w:left w:val="none" w:sz="0" w:space="0" w:color="auto"/>
        <w:bottom w:val="none" w:sz="0" w:space="0" w:color="auto"/>
        <w:right w:val="none" w:sz="0" w:space="0" w:color="auto"/>
      </w:divBdr>
    </w:div>
    <w:div w:id="2008902527">
      <w:bodyDiv w:val="1"/>
      <w:marLeft w:val="0"/>
      <w:marRight w:val="0"/>
      <w:marTop w:val="0"/>
      <w:marBottom w:val="0"/>
      <w:divBdr>
        <w:top w:val="none" w:sz="0" w:space="0" w:color="auto"/>
        <w:left w:val="none" w:sz="0" w:space="0" w:color="auto"/>
        <w:bottom w:val="none" w:sz="0" w:space="0" w:color="auto"/>
        <w:right w:val="none" w:sz="0" w:space="0" w:color="auto"/>
      </w:divBdr>
    </w:div>
    <w:div w:id="2010517953">
      <w:bodyDiv w:val="1"/>
      <w:marLeft w:val="0"/>
      <w:marRight w:val="0"/>
      <w:marTop w:val="0"/>
      <w:marBottom w:val="0"/>
      <w:divBdr>
        <w:top w:val="none" w:sz="0" w:space="0" w:color="auto"/>
        <w:left w:val="none" w:sz="0" w:space="0" w:color="auto"/>
        <w:bottom w:val="none" w:sz="0" w:space="0" w:color="auto"/>
        <w:right w:val="none" w:sz="0" w:space="0" w:color="auto"/>
      </w:divBdr>
    </w:div>
    <w:div w:id="2011761393">
      <w:bodyDiv w:val="1"/>
      <w:marLeft w:val="0"/>
      <w:marRight w:val="0"/>
      <w:marTop w:val="0"/>
      <w:marBottom w:val="0"/>
      <w:divBdr>
        <w:top w:val="none" w:sz="0" w:space="0" w:color="auto"/>
        <w:left w:val="none" w:sz="0" w:space="0" w:color="auto"/>
        <w:bottom w:val="none" w:sz="0" w:space="0" w:color="auto"/>
        <w:right w:val="none" w:sz="0" w:space="0" w:color="auto"/>
      </w:divBdr>
    </w:div>
    <w:div w:id="2013872204">
      <w:bodyDiv w:val="1"/>
      <w:marLeft w:val="0"/>
      <w:marRight w:val="0"/>
      <w:marTop w:val="0"/>
      <w:marBottom w:val="0"/>
      <w:divBdr>
        <w:top w:val="none" w:sz="0" w:space="0" w:color="auto"/>
        <w:left w:val="none" w:sz="0" w:space="0" w:color="auto"/>
        <w:bottom w:val="none" w:sz="0" w:space="0" w:color="auto"/>
        <w:right w:val="none" w:sz="0" w:space="0" w:color="auto"/>
      </w:divBdr>
    </w:div>
    <w:div w:id="2016877847">
      <w:bodyDiv w:val="1"/>
      <w:marLeft w:val="0"/>
      <w:marRight w:val="0"/>
      <w:marTop w:val="0"/>
      <w:marBottom w:val="0"/>
      <w:divBdr>
        <w:top w:val="none" w:sz="0" w:space="0" w:color="auto"/>
        <w:left w:val="none" w:sz="0" w:space="0" w:color="auto"/>
        <w:bottom w:val="none" w:sz="0" w:space="0" w:color="auto"/>
        <w:right w:val="none" w:sz="0" w:space="0" w:color="auto"/>
      </w:divBdr>
    </w:div>
    <w:div w:id="2020696002">
      <w:bodyDiv w:val="1"/>
      <w:marLeft w:val="0"/>
      <w:marRight w:val="0"/>
      <w:marTop w:val="0"/>
      <w:marBottom w:val="0"/>
      <w:divBdr>
        <w:top w:val="none" w:sz="0" w:space="0" w:color="auto"/>
        <w:left w:val="none" w:sz="0" w:space="0" w:color="auto"/>
        <w:bottom w:val="none" w:sz="0" w:space="0" w:color="auto"/>
        <w:right w:val="none" w:sz="0" w:space="0" w:color="auto"/>
      </w:divBdr>
    </w:div>
    <w:div w:id="2024234933">
      <w:bodyDiv w:val="1"/>
      <w:marLeft w:val="0"/>
      <w:marRight w:val="0"/>
      <w:marTop w:val="0"/>
      <w:marBottom w:val="0"/>
      <w:divBdr>
        <w:top w:val="none" w:sz="0" w:space="0" w:color="auto"/>
        <w:left w:val="none" w:sz="0" w:space="0" w:color="auto"/>
        <w:bottom w:val="none" w:sz="0" w:space="0" w:color="auto"/>
        <w:right w:val="none" w:sz="0" w:space="0" w:color="auto"/>
      </w:divBdr>
    </w:div>
    <w:div w:id="2028555384">
      <w:bodyDiv w:val="1"/>
      <w:marLeft w:val="0"/>
      <w:marRight w:val="0"/>
      <w:marTop w:val="0"/>
      <w:marBottom w:val="0"/>
      <w:divBdr>
        <w:top w:val="none" w:sz="0" w:space="0" w:color="auto"/>
        <w:left w:val="none" w:sz="0" w:space="0" w:color="auto"/>
        <w:bottom w:val="none" w:sz="0" w:space="0" w:color="auto"/>
        <w:right w:val="none" w:sz="0" w:space="0" w:color="auto"/>
      </w:divBdr>
    </w:div>
    <w:div w:id="2032801830">
      <w:bodyDiv w:val="1"/>
      <w:marLeft w:val="0"/>
      <w:marRight w:val="0"/>
      <w:marTop w:val="0"/>
      <w:marBottom w:val="0"/>
      <w:divBdr>
        <w:top w:val="none" w:sz="0" w:space="0" w:color="auto"/>
        <w:left w:val="none" w:sz="0" w:space="0" w:color="auto"/>
        <w:bottom w:val="none" w:sz="0" w:space="0" w:color="auto"/>
        <w:right w:val="none" w:sz="0" w:space="0" w:color="auto"/>
      </w:divBdr>
    </w:div>
    <w:div w:id="2036032668">
      <w:bodyDiv w:val="1"/>
      <w:marLeft w:val="0"/>
      <w:marRight w:val="0"/>
      <w:marTop w:val="0"/>
      <w:marBottom w:val="0"/>
      <w:divBdr>
        <w:top w:val="none" w:sz="0" w:space="0" w:color="auto"/>
        <w:left w:val="none" w:sz="0" w:space="0" w:color="auto"/>
        <w:bottom w:val="none" w:sz="0" w:space="0" w:color="auto"/>
        <w:right w:val="none" w:sz="0" w:space="0" w:color="auto"/>
      </w:divBdr>
    </w:div>
    <w:div w:id="2039352431">
      <w:bodyDiv w:val="1"/>
      <w:marLeft w:val="0"/>
      <w:marRight w:val="0"/>
      <w:marTop w:val="0"/>
      <w:marBottom w:val="0"/>
      <w:divBdr>
        <w:top w:val="none" w:sz="0" w:space="0" w:color="auto"/>
        <w:left w:val="none" w:sz="0" w:space="0" w:color="auto"/>
        <w:bottom w:val="none" w:sz="0" w:space="0" w:color="auto"/>
        <w:right w:val="none" w:sz="0" w:space="0" w:color="auto"/>
      </w:divBdr>
    </w:div>
    <w:div w:id="2041202495">
      <w:bodyDiv w:val="1"/>
      <w:marLeft w:val="0"/>
      <w:marRight w:val="0"/>
      <w:marTop w:val="0"/>
      <w:marBottom w:val="0"/>
      <w:divBdr>
        <w:top w:val="none" w:sz="0" w:space="0" w:color="auto"/>
        <w:left w:val="none" w:sz="0" w:space="0" w:color="auto"/>
        <w:bottom w:val="none" w:sz="0" w:space="0" w:color="auto"/>
        <w:right w:val="none" w:sz="0" w:space="0" w:color="auto"/>
      </w:divBdr>
    </w:div>
    <w:div w:id="2042168018">
      <w:bodyDiv w:val="1"/>
      <w:marLeft w:val="0"/>
      <w:marRight w:val="0"/>
      <w:marTop w:val="0"/>
      <w:marBottom w:val="0"/>
      <w:divBdr>
        <w:top w:val="none" w:sz="0" w:space="0" w:color="auto"/>
        <w:left w:val="none" w:sz="0" w:space="0" w:color="auto"/>
        <w:bottom w:val="none" w:sz="0" w:space="0" w:color="auto"/>
        <w:right w:val="none" w:sz="0" w:space="0" w:color="auto"/>
      </w:divBdr>
    </w:div>
    <w:div w:id="2042852490">
      <w:bodyDiv w:val="1"/>
      <w:marLeft w:val="0"/>
      <w:marRight w:val="0"/>
      <w:marTop w:val="0"/>
      <w:marBottom w:val="0"/>
      <w:divBdr>
        <w:top w:val="none" w:sz="0" w:space="0" w:color="auto"/>
        <w:left w:val="none" w:sz="0" w:space="0" w:color="auto"/>
        <w:bottom w:val="none" w:sz="0" w:space="0" w:color="auto"/>
        <w:right w:val="none" w:sz="0" w:space="0" w:color="auto"/>
      </w:divBdr>
    </w:div>
    <w:div w:id="2047680000">
      <w:bodyDiv w:val="1"/>
      <w:marLeft w:val="0"/>
      <w:marRight w:val="0"/>
      <w:marTop w:val="0"/>
      <w:marBottom w:val="0"/>
      <w:divBdr>
        <w:top w:val="none" w:sz="0" w:space="0" w:color="auto"/>
        <w:left w:val="none" w:sz="0" w:space="0" w:color="auto"/>
        <w:bottom w:val="none" w:sz="0" w:space="0" w:color="auto"/>
        <w:right w:val="none" w:sz="0" w:space="0" w:color="auto"/>
      </w:divBdr>
    </w:div>
    <w:div w:id="2057317822">
      <w:bodyDiv w:val="1"/>
      <w:marLeft w:val="0"/>
      <w:marRight w:val="0"/>
      <w:marTop w:val="0"/>
      <w:marBottom w:val="0"/>
      <w:divBdr>
        <w:top w:val="none" w:sz="0" w:space="0" w:color="auto"/>
        <w:left w:val="none" w:sz="0" w:space="0" w:color="auto"/>
        <w:bottom w:val="none" w:sz="0" w:space="0" w:color="auto"/>
        <w:right w:val="none" w:sz="0" w:space="0" w:color="auto"/>
      </w:divBdr>
    </w:div>
    <w:div w:id="2063746648">
      <w:bodyDiv w:val="1"/>
      <w:marLeft w:val="0"/>
      <w:marRight w:val="0"/>
      <w:marTop w:val="0"/>
      <w:marBottom w:val="0"/>
      <w:divBdr>
        <w:top w:val="none" w:sz="0" w:space="0" w:color="auto"/>
        <w:left w:val="none" w:sz="0" w:space="0" w:color="auto"/>
        <w:bottom w:val="none" w:sz="0" w:space="0" w:color="auto"/>
        <w:right w:val="none" w:sz="0" w:space="0" w:color="auto"/>
      </w:divBdr>
    </w:div>
    <w:div w:id="2064936568">
      <w:bodyDiv w:val="1"/>
      <w:marLeft w:val="0"/>
      <w:marRight w:val="0"/>
      <w:marTop w:val="0"/>
      <w:marBottom w:val="0"/>
      <w:divBdr>
        <w:top w:val="none" w:sz="0" w:space="0" w:color="auto"/>
        <w:left w:val="none" w:sz="0" w:space="0" w:color="auto"/>
        <w:bottom w:val="none" w:sz="0" w:space="0" w:color="auto"/>
        <w:right w:val="none" w:sz="0" w:space="0" w:color="auto"/>
      </w:divBdr>
    </w:div>
    <w:div w:id="2071070200">
      <w:bodyDiv w:val="1"/>
      <w:marLeft w:val="0"/>
      <w:marRight w:val="0"/>
      <w:marTop w:val="0"/>
      <w:marBottom w:val="0"/>
      <w:divBdr>
        <w:top w:val="none" w:sz="0" w:space="0" w:color="auto"/>
        <w:left w:val="none" w:sz="0" w:space="0" w:color="auto"/>
        <w:bottom w:val="none" w:sz="0" w:space="0" w:color="auto"/>
        <w:right w:val="none" w:sz="0" w:space="0" w:color="auto"/>
      </w:divBdr>
    </w:div>
    <w:div w:id="2071267372">
      <w:bodyDiv w:val="1"/>
      <w:marLeft w:val="0"/>
      <w:marRight w:val="0"/>
      <w:marTop w:val="0"/>
      <w:marBottom w:val="0"/>
      <w:divBdr>
        <w:top w:val="none" w:sz="0" w:space="0" w:color="auto"/>
        <w:left w:val="none" w:sz="0" w:space="0" w:color="auto"/>
        <w:bottom w:val="none" w:sz="0" w:space="0" w:color="auto"/>
        <w:right w:val="none" w:sz="0" w:space="0" w:color="auto"/>
      </w:divBdr>
    </w:div>
    <w:div w:id="2072075747">
      <w:bodyDiv w:val="1"/>
      <w:marLeft w:val="0"/>
      <w:marRight w:val="0"/>
      <w:marTop w:val="0"/>
      <w:marBottom w:val="0"/>
      <w:divBdr>
        <w:top w:val="none" w:sz="0" w:space="0" w:color="auto"/>
        <w:left w:val="none" w:sz="0" w:space="0" w:color="auto"/>
        <w:bottom w:val="none" w:sz="0" w:space="0" w:color="auto"/>
        <w:right w:val="none" w:sz="0" w:space="0" w:color="auto"/>
      </w:divBdr>
    </w:div>
    <w:div w:id="2083873410">
      <w:bodyDiv w:val="1"/>
      <w:marLeft w:val="0"/>
      <w:marRight w:val="0"/>
      <w:marTop w:val="0"/>
      <w:marBottom w:val="0"/>
      <w:divBdr>
        <w:top w:val="none" w:sz="0" w:space="0" w:color="auto"/>
        <w:left w:val="none" w:sz="0" w:space="0" w:color="auto"/>
        <w:bottom w:val="none" w:sz="0" w:space="0" w:color="auto"/>
        <w:right w:val="none" w:sz="0" w:space="0" w:color="auto"/>
      </w:divBdr>
    </w:div>
    <w:div w:id="2085103359">
      <w:bodyDiv w:val="1"/>
      <w:marLeft w:val="0"/>
      <w:marRight w:val="0"/>
      <w:marTop w:val="0"/>
      <w:marBottom w:val="0"/>
      <w:divBdr>
        <w:top w:val="none" w:sz="0" w:space="0" w:color="auto"/>
        <w:left w:val="none" w:sz="0" w:space="0" w:color="auto"/>
        <w:bottom w:val="none" w:sz="0" w:space="0" w:color="auto"/>
        <w:right w:val="none" w:sz="0" w:space="0" w:color="auto"/>
      </w:divBdr>
    </w:div>
    <w:div w:id="2091272975">
      <w:bodyDiv w:val="1"/>
      <w:marLeft w:val="0"/>
      <w:marRight w:val="0"/>
      <w:marTop w:val="0"/>
      <w:marBottom w:val="0"/>
      <w:divBdr>
        <w:top w:val="none" w:sz="0" w:space="0" w:color="auto"/>
        <w:left w:val="none" w:sz="0" w:space="0" w:color="auto"/>
        <w:bottom w:val="none" w:sz="0" w:space="0" w:color="auto"/>
        <w:right w:val="none" w:sz="0" w:space="0" w:color="auto"/>
      </w:divBdr>
    </w:div>
    <w:div w:id="2092769201">
      <w:bodyDiv w:val="1"/>
      <w:marLeft w:val="0"/>
      <w:marRight w:val="0"/>
      <w:marTop w:val="0"/>
      <w:marBottom w:val="0"/>
      <w:divBdr>
        <w:top w:val="none" w:sz="0" w:space="0" w:color="auto"/>
        <w:left w:val="none" w:sz="0" w:space="0" w:color="auto"/>
        <w:bottom w:val="none" w:sz="0" w:space="0" w:color="auto"/>
        <w:right w:val="none" w:sz="0" w:space="0" w:color="auto"/>
      </w:divBdr>
    </w:div>
    <w:div w:id="2093819247">
      <w:bodyDiv w:val="1"/>
      <w:marLeft w:val="0"/>
      <w:marRight w:val="0"/>
      <w:marTop w:val="0"/>
      <w:marBottom w:val="0"/>
      <w:divBdr>
        <w:top w:val="none" w:sz="0" w:space="0" w:color="auto"/>
        <w:left w:val="none" w:sz="0" w:space="0" w:color="auto"/>
        <w:bottom w:val="none" w:sz="0" w:space="0" w:color="auto"/>
        <w:right w:val="none" w:sz="0" w:space="0" w:color="auto"/>
      </w:divBdr>
    </w:div>
    <w:div w:id="2095205529">
      <w:bodyDiv w:val="1"/>
      <w:marLeft w:val="0"/>
      <w:marRight w:val="0"/>
      <w:marTop w:val="0"/>
      <w:marBottom w:val="0"/>
      <w:divBdr>
        <w:top w:val="none" w:sz="0" w:space="0" w:color="auto"/>
        <w:left w:val="none" w:sz="0" w:space="0" w:color="auto"/>
        <w:bottom w:val="none" w:sz="0" w:space="0" w:color="auto"/>
        <w:right w:val="none" w:sz="0" w:space="0" w:color="auto"/>
      </w:divBdr>
    </w:div>
    <w:div w:id="2095668473">
      <w:bodyDiv w:val="1"/>
      <w:marLeft w:val="0"/>
      <w:marRight w:val="0"/>
      <w:marTop w:val="0"/>
      <w:marBottom w:val="0"/>
      <w:divBdr>
        <w:top w:val="none" w:sz="0" w:space="0" w:color="auto"/>
        <w:left w:val="none" w:sz="0" w:space="0" w:color="auto"/>
        <w:bottom w:val="none" w:sz="0" w:space="0" w:color="auto"/>
        <w:right w:val="none" w:sz="0" w:space="0" w:color="auto"/>
      </w:divBdr>
    </w:div>
    <w:div w:id="2100787577">
      <w:bodyDiv w:val="1"/>
      <w:marLeft w:val="0"/>
      <w:marRight w:val="0"/>
      <w:marTop w:val="0"/>
      <w:marBottom w:val="0"/>
      <w:divBdr>
        <w:top w:val="none" w:sz="0" w:space="0" w:color="auto"/>
        <w:left w:val="none" w:sz="0" w:space="0" w:color="auto"/>
        <w:bottom w:val="none" w:sz="0" w:space="0" w:color="auto"/>
        <w:right w:val="none" w:sz="0" w:space="0" w:color="auto"/>
      </w:divBdr>
    </w:div>
    <w:div w:id="2102486667">
      <w:bodyDiv w:val="1"/>
      <w:marLeft w:val="0"/>
      <w:marRight w:val="0"/>
      <w:marTop w:val="0"/>
      <w:marBottom w:val="0"/>
      <w:divBdr>
        <w:top w:val="none" w:sz="0" w:space="0" w:color="auto"/>
        <w:left w:val="none" w:sz="0" w:space="0" w:color="auto"/>
        <w:bottom w:val="none" w:sz="0" w:space="0" w:color="auto"/>
        <w:right w:val="none" w:sz="0" w:space="0" w:color="auto"/>
      </w:divBdr>
    </w:div>
    <w:div w:id="2103640256">
      <w:bodyDiv w:val="1"/>
      <w:marLeft w:val="0"/>
      <w:marRight w:val="0"/>
      <w:marTop w:val="0"/>
      <w:marBottom w:val="0"/>
      <w:divBdr>
        <w:top w:val="none" w:sz="0" w:space="0" w:color="auto"/>
        <w:left w:val="none" w:sz="0" w:space="0" w:color="auto"/>
        <w:bottom w:val="none" w:sz="0" w:space="0" w:color="auto"/>
        <w:right w:val="none" w:sz="0" w:space="0" w:color="auto"/>
      </w:divBdr>
    </w:div>
    <w:div w:id="2105299700">
      <w:bodyDiv w:val="1"/>
      <w:marLeft w:val="0"/>
      <w:marRight w:val="0"/>
      <w:marTop w:val="0"/>
      <w:marBottom w:val="0"/>
      <w:divBdr>
        <w:top w:val="none" w:sz="0" w:space="0" w:color="auto"/>
        <w:left w:val="none" w:sz="0" w:space="0" w:color="auto"/>
        <w:bottom w:val="none" w:sz="0" w:space="0" w:color="auto"/>
        <w:right w:val="none" w:sz="0" w:space="0" w:color="auto"/>
      </w:divBdr>
    </w:div>
    <w:div w:id="2105568654">
      <w:bodyDiv w:val="1"/>
      <w:marLeft w:val="0"/>
      <w:marRight w:val="0"/>
      <w:marTop w:val="0"/>
      <w:marBottom w:val="0"/>
      <w:divBdr>
        <w:top w:val="none" w:sz="0" w:space="0" w:color="auto"/>
        <w:left w:val="none" w:sz="0" w:space="0" w:color="auto"/>
        <w:bottom w:val="none" w:sz="0" w:space="0" w:color="auto"/>
        <w:right w:val="none" w:sz="0" w:space="0" w:color="auto"/>
      </w:divBdr>
    </w:div>
    <w:div w:id="2115594146">
      <w:bodyDiv w:val="1"/>
      <w:marLeft w:val="0"/>
      <w:marRight w:val="0"/>
      <w:marTop w:val="0"/>
      <w:marBottom w:val="0"/>
      <w:divBdr>
        <w:top w:val="none" w:sz="0" w:space="0" w:color="auto"/>
        <w:left w:val="none" w:sz="0" w:space="0" w:color="auto"/>
        <w:bottom w:val="none" w:sz="0" w:space="0" w:color="auto"/>
        <w:right w:val="none" w:sz="0" w:space="0" w:color="auto"/>
      </w:divBdr>
    </w:div>
    <w:div w:id="2115855643">
      <w:bodyDiv w:val="1"/>
      <w:marLeft w:val="0"/>
      <w:marRight w:val="0"/>
      <w:marTop w:val="0"/>
      <w:marBottom w:val="0"/>
      <w:divBdr>
        <w:top w:val="none" w:sz="0" w:space="0" w:color="auto"/>
        <w:left w:val="none" w:sz="0" w:space="0" w:color="auto"/>
        <w:bottom w:val="none" w:sz="0" w:space="0" w:color="auto"/>
        <w:right w:val="none" w:sz="0" w:space="0" w:color="auto"/>
      </w:divBdr>
    </w:div>
    <w:div w:id="2123264539">
      <w:bodyDiv w:val="1"/>
      <w:marLeft w:val="0"/>
      <w:marRight w:val="0"/>
      <w:marTop w:val="0"/>
      <w:marBottom w:val="0"/>
      <w:divBdr>
        <w:top w:val="none" w:sz="0" w:space="0" w:color="auto"/>
        <w:left w:val="none" w:sz="0" w:space="0" w:color="auto"/>
        <w:bottom w:val="none" w:sz="0" w:space="0" w:color="auto"/>
        <w:right w:val="none" w:sz="0" w:space="0" w:color="auto"/>
      </w:divBdr>
    </w:div>
    <w:div w:id="2127461029">
      <w:bodyDiv w:val="1"/>
      <w:marLeft w:val="0"/>
      <w:marRight w:val="0"/>
      <w:marTop w:val="0"/>
      <w:marBottom w:val="0"/>
      <w:divBdr>
        <w:top w:val="none" w:sz="0" w:space="0" w:color="auto"/>
        <w:left w:val="none" w:sz="0" w:space="0" w:color="auto"/>
        <w:bottom w:val="none" w:sz="0" w:space="0" w:color="auto"/>
        <w:right w:val="none" w:sz="0" w:space="0" w:color="auto"/>
      </w:divBdr>
    </w:div>
    <w:div w:id="2129035060">
      <w:bodyDiv w:val="1"/>
      <w:marLeft w:val="0"/>
      <w:marRight w:val="0"/>
      <w:marTop w:val="0"/>
      <w:marBottom w:val="0"/>
      <w:divBdr>
        <w:top w:val="none" w:sz="0" w:space="0" w:color="auto"/>
        <w:left w:val="none" w:sz="0" w:space="0" w:color="auto"/>
        <w:bottom w:val="none" w:sz="0" w:space="0" w:color="auto"/>
        <w:right w:val="none" w:sz="0" w:space="0" w:color="auto"/>
      </w:divBdr>
    </w:div>
    <w:div w:id="2134132325">
      <w:bodyDiv w:val="1"/>
      <w:marLeft w:val="0"/>
      <w:marRight w:val="0"/>
      <w:marTop w:val="0"/>
      <w:marBottom w:val="0"/>
      <w:divBdr>
        <w:top w:val="none" w:sz="0" w:space="0" w:color="auto"/>
        <w:left w:val="none" w:sz="0" w:space="0" w:color="auto"/>
        <w:bottom w:val="none" w:sz="0" w:space="0" w:color="auto"/>
        <w:right w:val="none" w:sz="0" w:space="0" w:color="auto"/>
      </w:divBdr>
    </w:div>
    <w:div w:id="2135706802">
      <w:bodyDiv w:val="1"/>
      <w:marLeft w:val="0"/>
      <w:marRight w:val="0"/>
      <w:marTop w:val="0"/>
      <w:marBottom w:val="0"/>
      <w:divBdr>
        <w:top w:val="none" w:sz="0" w:space="0" w:color="auto"/>
        <w:left w:val="none" w:sz="0" w:space="0" w:color="auto"/>
        <w:bottom w:val="none" w:sz="0" w:space="0" w:color="auto"/>
        <w:right w:val="none" w:sz="0" w:space="0" w:color="auto"/>
      </w:divBdr>
    </w:div>
    <w:div w:id="2139716642">
      <w:bodyDiv w:val="1"/>
      <w:marLeft w:val="0"/>
      <w:marRight w:val="0"/>
      <w:marTop w:val="0"/>
      <w:marBottom w:val="0"/>
      <w:divBdr>
        <w:top w:val="none" w:sz="0" w:space="0" w:color="auto"/>
        <w:left w:val="none" w:sz="0" w:space="0" w:color="auto"/>
        <w:bottom w:val="none" w:sz="0" w:space="0" w:color="auto"/>
        <w:right w:val="none" w:sz="0" w:space="0" w:color="auto"/>
      </w:divBdr>
    </w:div>
    <w:div w:id="21447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6350" cap="flat" cmpd="sng" algn="ctr">
          <a:noFill/>
          <a:prstDash val="solid"/>
          <a:round/>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8.5272434633045624E-2"/>
          <c:y val="0.10722007206726278"/>
          <c:w val="0.91441875877739731"/>
          <c:h val="0.71468851447498194"/>
        </c:manualLayout>
      </c:layout>
      <c:bar3DChart>
        <c:barDir val="col"/>
        <c:grouping val="clustered"/>
        <c:varyColors val="0"/>
        <c:ser>
          <c:idx val="0"/>
          <c:order val="0"/>
          <c:tx>
            <c:strRef>
              <c:f>Лист1!$B$1</c:f>
              <c:strCache>
                <c:ptCount val="1"/>
                <c:pt idx="0">
                  <c:v>Стовпець3</c:v>
                </c:pt>
              </c:strCache>
            </c:strRef>
          </c:tx>
          <c:spPr>
            <a:solidFill>
              <a:schemeClr val="accent2"/>
            </a:solidFill>
            <a:ln>
              <a:noFill/>
            </a:ln>
            <a:effectLst/>
            <a:sp3d/>
          </c:spPr>
          <c:invertIfNegative val="0"/>
          <c:dLbls>
            <c:dLbl>
              <c:idx val="0"/>
              <c:layout>
                <c:manualLayout>
                  <c:x val="0"/>
                  <c:y val="-3.5219018269865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5-486C-BAC2-C524AF9280C4}"/>
                </c:ext>
              </c:extLst>
            </c:dLbl>
            <c:dLbl>
              <c:idx val="1"/>
              <c:layout>
                <c:manualLayout>
                  <c:x val="0"/>
                  <c:y val="-3.96213955535989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5-486C-BAC2-C524AF9280C4}"/>
                </c:ext>
              </c:extLst>
            </c:dLbl>
            <c:dLbl>
              <c:idx val="2"/>
              <c:layout>
                <c:manualLayout>
                  <c:x val="-7.9056151563384177E-17"/>
                  <c:y val="-3.52190182698657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5-486C-BAC2-C524AF9280C4}"/>
                </c:ext>
              </c:extLst>
            </c:dLbl>
            <c:spPr>
              <a:noFill/>
              <a:ln w="25236">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Високий (n=4)</c:v>
                </c:pt>
                <c:pt idx="1">
                  <c:v>Виражений (n=9)</c:v>
                </c:pt>
                <c:pt idx="2">
                  <c:v>Помірний (n=8)</c:v>
                </c:pt>
                <c:pt idx="3">
                  <c:v>Мінімальний (n=9)</c:v>
                </c:pt>
              </c:strCache>
            </c:strRef>
          </c:cat>
          <c:val>
            <c:numRef>
              <c:f>Лист1!$B$2:$B$5</c:f>
              <c:numCache>
                <c:formatCode>0.0%</c:formatCode>
                <c:ptCount val="4"/>
                <c:pt idx="0">
                  <c:v>0.13300000000000001</c:v>
                </c:pt>
                <c:pt idx="1">
                  <c:v>0.3</c:v>
                </c:pt>
                <c:pt idx="2">
                  <c:v>0.26700000000000002</c:v>
                </c:pt>
                <c:pt idx="3">
                  <c:v>0.3</c:v>
                </c:pt>
              </c:numCache>
            </c:numRef>
          </c:val>
          <c:extLst>
            <c:ext xmlns:c16="http://schemas.microsoft.com/office/drawing/2014/chart" uri="{C3380CC4-5D6E-409C-BE32-E72D297353CC}">
              <c16:uniqueId val="{00000003-6805-486C-BAC2-C524AF9280C4}"/>
            </c:ext>
          </c:extLst>
        </c:ser>
        <c:dLbls>
          <c:showLegendKey val="0"/>
          <c:showVal val="0"/>
          <c:showCatName val="0"/>
          <c:showSerName val="0"/>
          <c:showPercent val="0"/>
          <c:showBubbleSize val="0"/>
        </c:dLbls>
        <c:gapWidth val="150"/>
        <c:shape val="box"/>
        <c:axId val="1647533343"/>
        <c:axId val="1"/>
        <c:axId val="0"/>
      </c:bar3DChart>
      <c:catAx>
        <c:axId val="1647533343"/>
        <c:scaling>
          <c:orientation val="minMax"/>
        </c:scaling>
        <c:delete val="0"/>
        <c:axPos val="b"/>
        <c:numFmt formatCode="General" sourceLinked="1"/>
        <c:majorTickMark val="none"/>
        <c:minorTickMark val="none"/>
        <c:tickLblPos val="nextTo"/>
        <c:spPr>
          <a:noFill/>
          <a:ln w="6309" cap="flat" cmpd="sng" algn="ctr">
            <a:noFill/>
            <a:prstDash val="solid"/>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l"/>
        <c:majorGridlines>
          <c:spPr>
            <a:ln w="9464"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09" cap="flat" cmpd="sng" algn="ctr">
            <a:noFill/>
            <a:prstDash val="solid"/>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47533343"/>
        <c:crosses val="autoZero"/>
        <c:crossBetween val="between"/>
      </c:valAx>
      <c:spPr>
        <a:noFill/>
        <a:ln w="25236">
          <a:noFill/>
        </a:ln>
        <a:effectLst/>
      </c:spPr>
    </c:plotArea>
    <c:plotVisOnly val="1"/>
    <c:dispBlanksAs val="gap"/>
    <c:showDLblsOverMax val="0"/>
  </c:chart>
  <c:spPr>
    <a:solidFill>
      <a:schemeClr val="bg1"/>
    </a:solidFill>
    <a:ln w="9464" cap="flat" cmpd="sng" algn="ctr">
      <a:noFill/>
      <a:prstDash val="solid"/>
      <a:round/>
    </a:ln>
    <a:effectLst/>
  </c:spPr>
  <c:txPr>
    <a:bodyPr/>
    <a:lstStyle/>
    <a:p>
      <a:pPr>
        <a:defRPr/>
      </a:pPr>
      <a:endParaRPr lang="uk-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867575118264"/>
          <c:y val="8.8832487309644673E-2"/>
          <c:w val="0.87117088036030632"/>
          <c:h val="0.6054984023736163"/>
        </c:manualLayout>
      </c:layout>
      <c:barChart>
        <c:barDir val="col"/>
        <c:grouping val="clustered"/>
        <c:varyColors val="0"/>
        <c:ser>
          <c:idx val="0"/>
          <c:order val="0"/>
          <c:tx>
            <c:strRef>
              <c:f>Лист1!$B$1</c:f>
              <c:strCache>
                <c:ptCount val="1"/>
                <c:pt idx="0">
                  <c:v>До програми</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Субшкала інтрузії</c:v>
                </c:pt>
                <c:pt idx="1">
                  <c:v>Субшкала уникання</c:v>
                </c:pt>
                <c:pt idx="2">
                  <c:v>Субшкала гіперзбудливості</c:v>
                </c:pt>
              </c:strCache>
            </c:strRef>
          </c:cat>
          <c:val>
            <c:numRef>
              <c:f>Лист1!$B$2:$B$4</c:f>
              <c:numCache>
                <c:formatCode>0.0</c:formatCode>
                <c:ptCount val="3"/>
                <c:pt idx="0">
                  <c:v>12.8</c:v>
                </c:pt>
                <c:pt idx="1">
                  <c:v>11.4</c:v>
                </c:pt>
                <c:pt idx="2">
                  <c:v>10.3</c:v>
                </c:pt>
              </c:numCache>
            </c:numRef>
          </c:val>
          <c:extLst>
            <c:ext xmlns:c16="http://schemas.microsoft.com/office/drawing/2014/chart" uri="{C3380CC4-5D6E-409C-BE32-E72D297353CC}">
              <c16:uniqueId val="{00000000-38AF-4782-BBA1-F390B7AC5AB2}"/>
            </c:ext>
          </c:extLst>
        </c:ser>
        <c:ser>
          <c:idx val="1"/>
          <c:order val="1"/>
          <c:tx>
            <c:strRef>
              <c:f>Лист1!$C$1</c:f>
              <c:strCache>
                <c:ptCount val="1"/>
                <c:pt idx="0">
                  <c:v>Після програми</c:v>
                </c:pt>
              </c:strCache>
            </c:strRef>
          </c:tx>
          <c:spPr>
            <a:solidFill>
              <a:schemeClr val="accent5"/>
            </a:solidFill>
            <a:ln>
              <a:noFill/>
            </a:ln>
            <a:effectLst/>
          </c:spPr>
          <c:invertIfNegative val="0"/>
          <c:dLbls>
            <c:dLbl>
              <c:idx val="0"/>
              <c:layout>
                <c:manualLayout>
                  <c:x val="1.0340192327577293E-2"/>
                  <c:y val="-3.70174510840824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AF-4782-BBA1-F390B7AC5AB2}"/>
                </c:ext>
              </c:extLst>
            </c:dLbl>
            <c:dLbl>
              <c:idx val="1"/>
              <c:layout>
                <c:manualLayout>
                  <c:x val="4.1360769310307653E-3"/>
                  <c:y val="-3.17292437863564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8AF-4782-BBA1-F390B7AC5AB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Субшкала інтрузії</c:v>
                </c:pt>
                <c:pt idx="1">
                  <c:v>Субшкала уникання</c:v>
                </c:pt>
                <c:pt idx="2">
                  <c:v>Субшкала гіперзбудливості</c:v>
                </c:pt>
              </c:strCache>
            </c:strRef>
          </c:cat>
          <c:val>
            <c:numRef>
              <c:f>Лист1!$C$2:$C$4</c:f>
              <c:numCache>
                <c:formatCode>0.0</c:formatCode>
                <c:ptCount val="3"/>
                <c:pt idx="0">
                  <c:v>9.1</c:v>
                </c:pt>
                <c:pt idx="1">
                  <c:v>8.6</c:v>
                </c:pt>
                <c:pt idx="2">
                  <c:v>8.5</c:v>
                </c:pt>
              </c:numCache>
            </c:numRef>
          </c:val>
          <c:extLst>
            <c:ext xmlns:c16="http://schemas.microsoft.com/office/drawing/2014/chart" uri="{C3380CC4-5D6E-409C-BE32-E72D297353CC}">
              <c16:uniqueId val="{00000003-38AF-4782-BBA1-F390B7AC5AB2}"/>
            </c:ext>
          </c:extLst>
        </c:ser>
        <c:dLbls>
          <c:dLblPos val="outEnd"/>
          <c:showLegendKey val="0"/>
          <c:showVal val="1"/>
          <c:showCatName val="0"/>
          <c:showSerName val="0"/>
          <c:showPercent val="0"/>
          <c:showBubbleSize val="0"/>
        </c:dLbls>
        <c:gapWidth val="219"/>
        <c:axId val="313013288"/>
        <c:axId val="313009368"/>
      </c:barChart>
      <c:catAx>
        <c:axId val="313013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09368"/>
        <c:crosses val="autoZero"/>
        <c:auto val="1"/>
        <c:lblAlgn val="ctr"/>
        <c:lblOffset val="100"/>
        <c:noMultiLvlLbl val="0"/>
      </c:catAx>
      <c:valAx>
        <c:axId val="3130093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13288"/>
        <c:crosses val="autoZero"/>
        <c:crossBetween val="between"/>
      </c:valAx>
      <c:spPr>
        <a:noFill/>
        <a:ln>
          <a:noFill/>
        </a:ln>
        <a:effectLst/>
      </c:spPr>
    </c:plotArea>
    <c:legend>
      <c:legendPos val="b"/>
      <c:layout>
        <c:manualLayout>
          <c:xMode val="edge"/>
          <c:yMode val="edge"/>
          <c:x val="0.30552456378999138"/>
          <c:y val="0.84121787896869504"/>
          <c:w val="0.38895087242001725"/>
          <c:h val="0.1290644390105025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6350" cap="flat" cmpd="sng" algn="ctr">
          <a:noFill/>
          <a:prstDash val="solid"/>
          <a:round/>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8.5272434633045624E-2"/>
          <c:y val="0.10722007206726278"/>
          <c:w val="0.91441875877739731"/>
          <c:h val="0.71468851447498194"/>
        </c:manualLayout>
      </c:layout>
      <c:bar3DChart>
        <c:barDir val="col"/>
        <c:grouping val="clustered"/>
        <c:varyColors val="0"/>
        <c:ser>
          <c:idx val="0"/>
          <c:order val="0"/>
          <c:tx>
            <c:strRef>
              <c:f>Лист1!$B$1</c:f>
              <c:strCache>
                <c:ptCount val="1"/>
                <c:pt idx="0">
                  <c:v>Стовпець3</c:v>
                </c:pt>
              </c:strCache>
            </c:strRef>
          </c:tx>
          <c:spPr>
            <a:solidFill>
              <a:schemeClr val="accent1"/>
            </a:solidFill>
            <a:ln>
              <a:noFill/>
            </a:ln>
            <a:effectLst/>
            <a:sp3d/>
          </c:spPr>
          <c:invertIfNegative val="0"/>
          <c:dLbls>
            <c:dLbl>
              <c:idx val="0"/>
              <c:layout>
                <c:manualLayout>
                  <c:x val="2.6923475199337306E-2"/>
                  <c:y val="-6.16332819722650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6D-4A10-B098-9E966161FE56}"/>
                </c:ext>
              </c:extLst>
            </c:dLbl>
            <c:dLbl>
              <c:idx val="1"/>
              <c:layout>
                <c:manualLayout>
                  <c:x val="2.8994511753132442E-2"/>
                  <c:y val="-7.4840413823464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6D-4A10-B098-9E966161FE56}"/>
                </c:ext>
              </c:extLst>
            </c:dLbl>
            <c:spPr>
              <a:noFill/>
              <a:ln w="25236">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Вище діагностичного порогу (n=17)</c:v>
                </c:pt>
                <c:pt idx="1">
                  <c:v>Нижче діагностичного порогу (n=13)</c:v>
                </c:pt>
              </c:strCache>
            </c:strRef>
          </c:cat>
          <c:val>
            <c:numRef>
              <c:f>Лист1!$B$2:$B$3</c:f>
              <c:numCache>
                <c:formatCode>0.0%</c:formatCode>
                <c:ptCount val="2"/>
                <c:pt idx="0">
                  <c:v>0.56699999999999995</c:v>
                </c:pt>
                <c:pt idx="1">
                  <c:v>0.433</c:v>
                </c:pt>
              </c:numCache>
            </c:numRef>
          </c:val>
          <c:extLst>
            <c:ext xmlns:c16="http://schemas.microsoft.com/office/drawing/2014/chart" uri="{C3380CC4-5D6E-409C-BE32-E72D297353CC}">
              <c16:uniqueId val="{00000003-9E6D-4A10-B098-9E966161FE56}"/>
            </c:ext>
          </c:extLst>
        </c:ser>
        <c:dLbls>
          <c:showLegendKey val="0"/>
          <c:showVal val="0"/>
          <c:showCatName val="0"/>
          <c:showSerName val="0"/>
          <c:showPercent val="0"/>
          <c:showBubbleSize val="0"/>
        </c:dLbls>
        <c:gapWidth val="150"/>
        <c:shape val="box"/>
        <c:axId val="1647533343"/>
        <c:axId val="1"/>
        <c:axId val="0"/>
      </c:bar3DChart>
      <c:catAx>
        <c:axId val="1647533343"/>
        <c:scaling>
          <c:orientation val="minMax"/>
        </c:scaling>
        <c:delete val="0"/>
        <c:axPos val="b"/>
        <c:numFmt formatCode="General" sourceLinked="1"/>
        <c:majorTickMark val="none"/>
        <c:minorTickMark val="none"/>
        <c:tickLblPos val="nextTo"/>
        <c:spPr>
          <a:noFill/>
          <a:ln w="6309" cap="flat" cmpd="sng" algn="ctr">
            <a:noFill/>
            <a:prstDash val="solid"/>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l"/>
        <c:majorGridlines>
          <c:spPr>
            <a:ln w="9464"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09" cap="flat" cmpd="sng" algn="ctr">
            <a:noFill/>
            <a:prstDash val="solid"/>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47533343"/>
        <c:crosses val="autoZero"/>
        <c:crossBetween val="between"/>
      </c:valAx>
      <c:spPr>
        <a:noFill/>
        <a:ln w="25236">
          <a:noFill/>
        </a:ln>
        <a:effectLst/>
      </c:spPr>
    </c:plotArea>
    <c:plotVisOnly val="1"/>
    <c:dispBlanksAs val="gap"/>
    <c:showDLblsOverMax val="0"/>
  </c:chart>
  <c:spPr>
    <a:solidFill>
      <a:schemeClr val="bg1"/>
    </a:solidFill>
    <a:ln w="9464" cap="flat" cmpd="sng" algn="ctr">
      <a:noFill/>
      <a:prstDash val="solid"/>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6350" cap="flat" cmpd="sng" algn="ctr">
          <a:noFill/>
          <a:prstDash val="solid"/>
          <a:round/>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8.5272434633045624E-2"/>
          <c:y val="0.10722007206726278"/>
          <c:w val="0.91441875877739731"/>
          <c:h val="0.71468851447498194"/>
        </c:manualLayout>
      </c:layout>
      <c:bar3DChart>
        <c:barDir val="col"/>
        <c:grouping val="clustered"/>
        <c:varyColors val="0"/>
        <c:ser>
          <c:idx val="0"/>
          <c:order val="0"/>
          <c:tx>
            <c:strRef>
              <c:f>Лист1!$B$1</c:f>
              <c:strCache>
                <c:ptCount val="1"/>
                <c:pt idx="0">
                  <c:v>Стовпець3</c:v>
                </c:pt>
              </c:strCache>
            </c:strRef>
          </c:tx>
          <c:spPr>
            <a:solidFill>
              <a:schemeClr val="accent6"/>
            </a:solidFill>
            <a:ln>
              <a:noFill/>
            </a:ln>
            <a:effectLst/>
            <a:sp3d/>
          </c:spPr>
          <c:invertIfNegative val="0"/>
          <c:dLbls>
            <c:dLbl>
              <c:idx val="0"/>
              <c:layout>
                <c:manualLayout>
                  <c:x val="1.4497255876566183E-2"/>
                  <c:y val="-3.08166409861325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36-4485-9AF3-B93D62AC4601}"/>
                </c:ext>
              </c:extLst>
            </c:dLbl>
            <c:dLbl>
              <c:idx val="1"/>
              <c:layout>
                <c:manualLayout>
                  <c:x val="1.0355182768975872E-2"/>
                  <c:y val="-3.96213955535989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36-4485-9AF3-B93D62AC4601}"/>
                </c:ext>
              </c:extLst>
            </c:dLbl>
            <c:dLbl>
              <c:idx val="2"/>
              <c:layout>
                <c:manualLayout>
                  <c:x val="8.2841462151807734E-3"/>
                  <c:y val="-3.52190182698657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036-4485-9AF3-B93D62AC4601}"/>
                </c:ext>
              </c:extLst>
            </c:dLbl>
            <c:dLbl>
              <c:idx val="3"/>
              <c:layout>
                <c:manualLayout>
                  <c:x val="1.4497255876566221E-2"/>
                  <c:y val="-3.52190182698657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036-4485-9AF3-B93D62AC4601}"/>
                </c:ext>
              </c:extLst>
            </c:dLbl>
            <c:spPr>
              <a:noFill/>
              <a:ln w="25236">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Високий (n=5)</c:v>
                </c:pt>
                <c:pt idx="1">
                  <c:v>Виражений (n=10)</c:v>
                </c:pt>
                <c:pt idx="2">
                  <c:v>Помірний (n=6)</c:v>
                </c:pt>
                <c:pt idx="3">
                  <c:v>Мінімальний (n=9)</c:v>
                </c:pt>
              </c:strCache>
            </c:strRef>
          </c:cat>
          <c:val>
            <c:numRef>
              <c:f>Лист1!$B$2:$B$5</c:f>
              <c:numCache>
                <c:formatCode>0.0%</c:formatCode>
                <c:ptCount val="4"/>
                <c:pt idx="0">
                  <c:v>0.16700000000000001</c:v>
                </c:pt>
                <c:pt idx="1">
                  <c:v>0.33300000000000002</c:v>
                </c:pt>
                <c:pt idx="2">
                  <c:v>0.2</c:v>
                </c:pt>
                <c:pt idx="3">
                  <c:v>0.3</c:v>
                </c:pt>
              </c:numCache>
            </c:numRef>
          </c:val>
          <c:extLst>
            <c:ext xmlns:c16="http://schemas.microsoft.com/office/drawing/2014/chart" uri="{C3380CC4-5D6E-409C-BE32-E72D297353CC}">
              <c16:uniqueId val="{00000002-8036-4485-9AF3-B93D62AC4601}"/>
            </c:ext>
          </c:extLst>
        </c:ser>
        <c:dLbls>
          <c:showLegendKey val="0"/>
          <c:showVal val="0"/>
          <c:showCatName val="0"/>
          <c:showSerName val="0"/>
          <c:showPercent val="0"/>
          <c:showBubbleSize val="0"/>
        </c:dLbls>
        <c:gapWidth val="150"/>
        <c:shape val="box"/>
        <c:axId val="1647533343"/>
        <c:axId val="1"/>
        <c:axId val="0"/>
      </c:bar3DChart>
      <c:catAx>
        <c:axId val="1647533343"/>
        <c:scaling>
          <c:orientation val="minMax"/>
        </c:scaling>
        <c:delete val="0"/>
        <c:axPos val="b"/>
        <c:numFmt formatCode="General" sourceLinked="1"/>
        <c:majorTickMark val="none"/>
        <c:minorTickMark val="none"/>
        <c:tickLblPos val="nextTo"/>
        <c:spPr>
          <a:noFill/>
          <a:ln w="6309" cap="flat" cmpd="sng" algn="ctr">
            <a:noFill/>
            <a:prstDash val="solid"/>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l"/>
        <c:majorGridlines>
          <c:spPr>
            <a:ln w="9464"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09" cap="flat" cmpd="sng" algn="ctr">
            <a:noFill/>
            <a:prstDash val="solid"/>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47533343"/>
        <c:crosses val="autoZero"/>
        <c:crossBetween val="between"/>
      </c:valAx>
      <c:spPr>
        <a:noFill/>
        <a:ln w="25236">
          <a:noFill/>
        </a:ln>
        <a:effectLst/>
      </c:spPr>
    </c:plotArea>
    <c:plotVisOnly val="1"/>
    <c:dispBlanksAs val="gap"/>
    <c:showDLblsOverMax val="0"/>
  </c:chart>
  <c:spPr>
    <a:solidFill>
      <a:schemeClr val="bg1"/>
    </a:solidFill>
    <a:ln w="9464" cap="flat" cmpd="sng" algn="ctr">
      <a:noFill/>
      <a:prstDash val="solid"/>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272434633045624E-2"/>
          <c:y val="0.10722007206726278"/>
          <c:w val="0.91441875877739731"/>
          <c:h val="0.71468851447498194"/>
        </c:manualLayout>
      </c:layout>
      <c:barChart>
        <c:barDir val="bar"/>
        <c:grouping val="clustered"/>
        <c:varyColors val="0"/>
        <c:ser>
          <c:idx val="0"/>
          <c:order val="0"/>
          <c:tx>
            <c:strRef>
              <c:f>Лист1!$B$1</c:f>
              <c:strCache>
                <c:ptCount val="1"/>
                <c:pt idx="0">
                  <c:v>Міссісіпська шкала</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Лист1!$A$2:$A$5</c:f>
              <c:strCache>
                <c:ptCount val="4"/>
                <c:pt idx="0">
                  <c:v>Високий/Вище порогу</c:v>
                </c:pt>
                <c:pt idx="1">
                  <c:v>Виражений</c:v>
                </c:pt>
                <c:pt idx="2">
                  <c:v>Помірний</c:v>
                </c:pt>
                <c:pt idx="3">
                  <c:v>Мінімальний/Нижче порогу</c:v>
                </c:pt>
              </c:strCache>
            </c:strRef>
          </c:cat>
          <c:val>
            <c:numRef>
              <c:f>Лист1!$B$2:$B$5</c:f>
              <c:numCache>
                <c:formatCode>0.0%</c:formatCode>
                <c:ptCount val="4"/>
                <c:pt idx="0">
                  <c:v>0.13300000000000001</c:v>
                </c:pt>
                <c:pt idx="1">
                  <c:v>0.3</c:v>
                </c:pt>
                <c:pt idx="2">
                  <c:v>0.26700000000000002</c:v>
                </c:pt>
                <c:pt idx="3">
                  <c:v>0.3</c:v>
                </c:pt>
              </c:numCache>
            </c:numRef>
          </c:val>
          <c:extLst>
            <c:ext xmlns:c16="http://schemas.microsoft.com/office/drawing/2014/chart" uri="{C3380CC4-5D6E-409C-BE32-E72D297353CC}">
              <c16:uniqueId val="{00000004-FA7D-436E-9F32-7569C5E38FF7}"/>
            </c:ext>
          </c:extLst>
        </c:ser>
        <c:ser>
          <c:idx val="1"/>
          <c:order val="1"/>
          <c:tx>
            <c:strRef>
              <c:f>Лист1!$C$1</c:f>
              <c:strCache>
                <c:ptCount val="1"/>
                <c:pt idx="0">
                  <c:v>PCL-5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Лист1!$A$2:$A$5</c:f>
              <c:strCache>
                <c:ptCount val="4"/>
                <c:pt idx="0">
                  <c:v>Високий/Вище порогу</c:v>
                </c:pt>
                <c:pt idx="1">
                  <c:v>Виражений</c:v>
                </c:pt>
                <c:pt idx="2">
                  <c:v>Помірний</c:v>
                </c:pt>
                <c:pt idx="3">
                  <c:v>Мінімальний/Нижче порогу</c:v>
                </c:pt>
              </c:strCache>
            </c:strRef>
          </c:cat>
          <c:val>
            <c:numRef>
              <c:f>Лист1!$C$2:$C$5</c:f>
              <c:numCache>
                <c:formatCode>0.0%</c:formatCode>
                <c:ptCount val="4"/>
                <c:pt idx="0">
                  <c:v>0.56699999999999995</c:v>
                </c:pt>
                <c:pt idx="1">
                  <c:v>0</c:v>
                </c:pt>
                <c:pt idx="2">
                  <c:v>0</c:v>
                </c:pt>
                <c:pt idx="3">
                  <c:v>0.433</c:v>
                </c:pt>
              </c:numCache>
            </c:numRef>
          </c:val>
          <c:extLst>
            <c:ext xmlns:c16="http://schemas.microsoft.com/office/drawing/2014/chart" uri="{C3380CC4-5D6E-409C-BE32-E72D297353CC}">
              <c16:uniqueId val="{00000005-FA7D-436E-9F32-7569C5E38FF7}"/>
            </c:ext>
          </c:extLst>
        </c:ser>
        <c:ser>
          <c:idx val="2"/>
          <c:order val="2"/>
          <c:tx>
            <c:strRef>
              <c:f>Лист1!$D$1</c:f>
              <c:strCache>
                <c:ptCount val="1"/>
                <c:pt idx="0">
                  <c:v>IES-R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Лист1!$A$2:$A$5</c:f>
              <c:strCache>
                <c:ptCount val="4"/>
                <c:pt idx="0">
                  <c:v>Високий/Вище порогу</c:v>
                </c:pt>
                <c:pt idx="1">
                  <c:v>Виражений</c:v>
                </c:pt>
                <c:pt idx="2">
                  <c:v>Помірний</c:v>
                </c:pt>
                <c:pt idx="3">
                  <c:v>Мінімальний/Нижче порогу</c:v>
                </c:pt>
              </c:strCache>
            </c:strRef>
          </c:cat>
          <c:val>
            <c:numRef>
              <c:f>Лист1!$D$2:$D$5</c:f>
              <c:numCache>
                <c:formatCode>0.0%</c:formatCode>
                <c:ptCount val="4"/>
                <c:pt idx="0">
                  <c:v>0.16700000000000001</c:v>
                </c:pt>
                <c:pt idx="1">
                  <c:v>0.33300000000000002</c:v>
                </c:pt>
                <c:pt idx="2">
                  <c:v>0.2</c:v>
                </c:pt>
                <c:pt idx="3">
                  <c:v>0.3</c:v>
                </c:pt>
              </c:numCache>
            </c:numRef>
          </c:val>
          <c:extLst>
            <c:ext xmlns:c16="http://schemas.microsoft.com/office/drawing/2014/chart" uri="{C3380CC4-5D6E-409C-BE32-E72D297353CC}">
              <c16:uniqueId val="{00000006-FA7D-436E-9F32-7569C5E38FF7}"/>
            </c:ext>
          </c:extLst>
        </c:ser>
        <c:dLbls>
          <c:dLblPos val="outEnd"/>
          <c:showLegendKey val="0"/>
          <c:showVal val="1"/>
          <c:showCatName val="0"/>
          <c:showSerName val="0"/>
          <c:showPercent val="0"/>
          <c:showBubbleSize val="0"/>
        </c:dLbls>
        <c:gapWidth val="150"/>
        <c:axId val="1647533343"/>
        <c:axId val="1"/>
      </c:barChart>
      <c:catAx>
        <c:axId val="1647533343"/>
        <c:scaling>
          <c:orientation val="minMax"/>
        </c:scaling>
        <c:delete val="0"/>
        <c:axPos val="l"/>
        <c:numFmt formatCode="General" sourceLinked="1"/>
        <c:majorTickMark val="none"/>
        <c:minorTickMark val="none"/>
        <c:tickLblPos val="nextTo"/>
        <c:spPr>
          <a:noFill/>
          <a:ln w="6309" cap="flat" cmpd="sng" algn="ctr">
            <a:noFill/>
            <a:prstDash val="solid"/>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b"/>
        <c:majorGridlines>
          <c:spPr>
            <a:ln w="9464"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09" cap="flat" cmpd="sng" algn="ctr">
            <a:noFill/>
            <a:prstDash val="solid"/>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47533343"/>
        <c:crosses val="autoZero"/>
        <c:crossBetween val="between"/>
      </c:valAx>
      <c:spPr>
        <a:solidFill>
          <a:schemeClr val="bg1"/>
        </a:solidFill>
        <a:ln w="25400">
          <a:noFill/>
        </a:ln>
        <a:effectLst/>
      </c:spPr>
    </c:plotArea>
    <c:plotVisOnly val="1"/>
    <c:dispBlanksAs val="gap"/>
    <c:showDLblsOverMax val="0"/>
  </c:chart>
  <c:spPr>
    <a:solidFill>
      <a:schemeClr val="bg1"/>
    </a:solidFill>
    <a:ln w="9464" cap="flat" cmpd="sng" algn="ctr">
      <a:noFill/>
      <a:prstDash val="solid"/>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867575118264"/>
          <c:y val="8.8832487309644673E-2"/>
          <c:w val="0.87117088036030632"/>
          <c:h val="0.6054984023736163"/>
        </c:manualLayout>
      </c:layout>
      <c:barChart>
        <c:barDir val="col"/>
        <c:grouping val="clustered"/>
        <c:varyColors val="0"/>
        <c:ser>
          <c:idx val="0"/>
          <c:order val="0"/>
          <c:tx>
            <c:strRef>
              <c:f>Лист1!$B$1</c:f>
              <c:strCache>
                <c:ptCount val="1"/>
                <c:pt idx="0">
                  <c:v>До програми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Середнє значення М</c:v>
                </c:pt>
              </c:strCache>
            </c:strRef>
          </c:cat>
          <c:val>
            <c:numRef>
              <c:f>Лист1!$B$2</c:f>
              <c:numCache>
                <c:formatCode>0.0</c:formatCode>
                <c:ptCount val="1"/>
                <c:pt idx="0">
                  <c:v>108.6</c:v>
                </c:pt>
              </c:numCache>
            </c:numRef>
          </c:val>
          <c:extLst>
            <c:ext xmlns:c16="http://schemas.microsoft.com/office/drawing/2014/chart" uri="{C3380CC4-5D6E-409C-BE32-E72D297353CC}">
              <c16:uniqueId val="{00000000-3BC4-4537-BA4F-7FECA9D2235C}"/>
            </c:ext>
          </c:extLst>
        </c:ser>
        <c:ser>
          <c:idx val="1"/>
          <c:order val="1"/>
          <c:tx>
            <c:strRef>
              <c:f>Лист1!$C$1</c:f>
              <c:strCache>
                <c:ptCount val="1"/>
                <c:pt idx="0">
                  <c:v>Після програми</c:v>
                </c:pt>
              </c:strCache>
            </c:strRef>
          </c:tx>
          <c:spPr>
            <a:solidFill>
              <a:schemeClr val="accent3"/>
            </a:solidFill>
            <a:ln>
              <a:noFill/>
            </a:ln>
            <a:effectLst/>
          </c:spPr>
          <c:invertIfNegative val="0"/>
          <c:dLbls>
            <c:dLbl>
              <c:idx val="0"/>
              <c:layout>
                <c:manualLayout>
                  <c:x val="1.0340192327577293E-2"/>
                  <c:y val="-3.70174510840824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C4-4537-BA4F-7FECA9D2235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Середнє значення М</c:v>
                </c:pt>
              </c:strCache>
            </c:strRef>
          </c:cat>
          <c:val>
            <c:numRef>
              <c:f>Лист1!$C$2</c:f>
              <c:numCache>
                <c:formatCode>0.0</c:formatCode>
                <c:ptCount val="1"/>
                <c:pt idx="0">
                  <c:v>97.4</c:v>
                </c:pt>
              </c:numCache>
            </c:numRef>
          </c:val>
          <c:extLst>
            <c:ext xmlns:c16="http://schemas.microsoft.com/office/drawing/2014/chart" uri="{C3380CC4-5D6E-409C-BE32-E72D297353CC}">
              <c16:uniqueId val="{00000003-3BC4-4537-BA4F-7FECA9D2235C}"/>
            </c:ext>
          </c:extLst>
        </c:ser>
        <c:dLbls>
          <c:dLblPos val="outEnd"/>
          <c:showLegendKey val="0"/>
          <c:showVal val="1"/>
          <c:showCatName val="0"/>
          <c:showSerName val="0"/>
          <c:showPercent val="0"/>
          <c:showBubbleSize val="0"/>
        </c:dLbls>
        <c:gapWidth val="219"/>
        <c:axId val="313013288"/>
        <c:axId val="313009368"/>
      </c:barChart>
      <c:catAx>
        <c:axId val="313013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09368"/>
        <c:crosses val="autoZero"/>
        <c:auto val="1"/>
        <c:lblAlgn val="ctr"/>
        <c:lblOffset val="100"/>
        <c:noMultiLvlLbl val="0"/>
      </c:catAx>
      <c:valAx>
        <c:axId val="3130093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13288"/>
        <c:crosses val="autoZero"/>
        <c:crossBetween val="between"/>
      </c:valAx>
      <c:spPr>
        <a:noFill/>
        <a:ln>
          <a:noFill/>
        </a:ln>
        <a:effectLst/>
      </c:spPr>
    </c:plotArea>
    <c:legend>
      <c:legendPos val="b"/>
      <c:layout>
        <c:manualLayout>
          <c:xMode val="edge"/>
          <c:yMode val="edge"/>
          <c:x val="0.30552456378999138"/>
          <c:y val="0.84121787896869504"/>
          <c:w val="0.38895087242001725"/>
          <c:h val="0.1290644390105025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867575118264"/>
          <c:y val="8.8832487309644673E-2"/>
          <c:w val="0.87117088036030632"/>
          <c:h val="0.66270944975739776"/>
        </c:manualLayout>
      </c:layout>
      <c:barChart>
        <c:barDir val="bar"/>
        <c:grouping val="clustered"/>
        <c:varyColors val="0"/>
        <c:ser>
          <c:idx val="0"/>
          <c:order val="0"/>
          <c:tx>
            <c:strRef>
              <c:f>Лист1!$B$1</c:f>
              <c:strCache>
                <c:ptCount val="1"/>
                <c:pt idx="0">
                  <c:v>До програми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Високий (132 і вище)</c:v>
                </c:pt>
                <c:pt idx="1">
                  <c:v>Виражений (112-131)</c:v>
                </c:pt>
                <c:pt idx="2">
                  <c:v>Помірний (95-111)</c:v>
                </c:pt>
                <c:pt idx="3">
                  <c:v>Мінімальний (до 94)</c:v>
                </c:pt>
              </c:strCache>
            </c:strRef>
          </c:cat>
          <c:val>
            <c:numRef>
              <c:f>Лист1!$B$2:$B$5</c:f>
              <c:numCache>
                <c:formatCode>0.0%</c:formatCode>
                <c:ptCount val="4"/>
                <c:pt idx="0">
                  <c:v>0.13300000000000001</c:v>
                </c:pt>
                <c:pt idx="1">
                  <c:v>0.3</c:v>
                </c:pt>
                <c:pt idx="2">
                  <c:v>0.26700000000000002</c:v>
                </c:pt>
                <c:pt idx="3">
                  <c:v>0.3</c:v>
                </c:pt>
              </c:numCache>
            </c:numRef>
          </c:val>
          <c:extLst>
            <c:ext xmlns:c16="http://schemas.microsoft.com/office/drawing/2014/chart" uri="{C3380CC4-5D6E-409C-BE32-E72D297353CC}">
              <c16:uniqueId val="{00000000-5963-4A1D-8F3A-A35B631C4524}"/>
            </c:ext>
          </c:extLst>
        </c:ser>
        <c:ser>
          <c:idx val="1"/>
          <c:order val="1"/>
          <c:tx>
            <c:strRef>
              <c:f>Лист1!$C$1</c:f>
              <c:strCache>
                <c:ptCount val="1"/>
                <c:pt idx="0">
                  <c:v>Після програми</c:v>
                </c:pt>
              </c:strCache>
            </c:strRef>
          </c:tx>
          <c:spPr>
            <a:solidFill>
              <a:schemeClr val="accent3"/>
            </a:solidFill>
            <a:ln>
              <a:noFill/>
            </a:ln>
            <a:effectLst/>
          </c:spPr>
          <c:invertIfNegative val="0"/>
          <c:dLbls>
            <c:dLbl>
              <c:idx val="0"/>
              <c:layout>
                <c:manualLayout>
                  <c:x val="1.0340192327577293E-2"/>
                  <c:y val="-3.70174510840824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63-4A1D-8F3A-A35B631C4524}"/>
                </c:ext>
              </c:extLst>
            </c:dLbl>
            <c:dLbl>
              <c:idx val="1"/>
              <c:layout>
                <c:manualLayout>
                  <c:x val="4.1360769310307653E-3"/>
                  <c:y val="-3.17292437863564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63-4A1D-8F3A-A35B631C4524}"/>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Високий (132 і вище)</c:v>
                </c:pt>
                <c:pt idx="1">
                  <c:v>Виражений (112-131)</c:v>
                </c:pt>
                <c:pt idx="2">
                  <c:v>Помірний (95-111)</c:v>
                </c:pt>
                <c:pt idx="3">
                  <c:v>Мінімальний (до 94)</c:v>
                </c:pt>
              </c:strCache>
            </c:strRef>
          </c:cat>
          <c:val>
            <c:numRef>
              <c:f>Лист1!$C$2:$C$5</c:f>
              <c:numCache>
                <c:formatCode>0.0%</c:formatCode>
                <c:ptCount val="4"/>
                <c:pt idx="0">
                  <c:v>3.3000000000000002E-2</c:v>
                </c:pt>
                <c:pt idx="1">
                  <c:v>0.16700000000000001</c:v>
                </c:pt>
                <c:pt idx="2">
                  <c:v>0.3</c:v>
                </c:pt>
                <c:pt idx="3">
                  <c:v>0.5</c:v>
                </c:pt>
              </c:numCache>
            </c:numRef>
          </c:val>
          <c:extLst>
            <c:ext xmlns:c16="http://schemas.microsoft.com/office/drawing/2014/chart" uri="{C3380CC4-5D6E-409C-BE32-E72D297353CC}">
              <c16:uniqueId val="{00000003-5963-4A1D-8F3A-A35B631C4524}"/>
            </c:ext>
          </c:extLst>
        </c:ser>
        <c:dLbls>
          <c:dLblPos val="outEnd"/>
          <c:showLegendKey val="0"/>
          <c:showVal val="1"/>
          <c:showCatName val="0"/>
          <c:showSerName val="0"/>
          <c:showPercent val="0"/>
          <c:showBubbleSize val="0"/>
        </c:dLbls>
        <c:gapWidth val="219"/>
        <c:axId val="313013288"/>
        <c:axId val="313009368"/>
      </c:barChart>
      <c:catAx>
        <c:axId val="313013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09368"/>
        <c:crosses val="autoZero"/>
        <c:auto val="1"/>
        <c:lblAlgn val="ctr"/>
        <c:lblOffset val="100"/>
        <c:noMultiLvlLbl val="0"/>
      </c:catAx>
      <c:valAx>
        <c:axId val="31300936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1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867575118264"/>
          <c:y val="8.8832487309644673E-2"/>
          <c:w val="0.87117088036030632"/>
          <c:h val="0.66270944975739776"/>
        </c:manualLayout>
      </c:layout>
      <c:barChart>
        <c:barDir val="bar"/>
        <c:grouping val="clustered"/>
        <c:varyColors val="0"/>
        <c:ser>
          <c:idx val="0"/>
          <c:order val="0"/>
          <c:tx>
            <c:strRef>
              <c:f>Лист1!$B$1</c:f>
              <c:strCache>
                <c:ptCount val="1"/>
                <c:pt idx="0">
                  <c:v>До програми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Вище діагностичного порогу (33 і вище)</c:v>
                </c:pt>
                <c:pt idx="1">
                  <c:v>Нижче діагностичного порогу (до 33)</c:v>
                </c:pt>
              </c:strCache>
            </c:strRef>
          </c:cat>
          <c:val>
            <c:numRef>
              <c:f>Лист1!$B$2:$B$3</c:f>
              <c:numCache>
                <c:formatCode>0.0%</c:formatCode>
                <c:ptCount val="2"/>
                <c:pt idx="0">
                  <c:v>0.56699999999999995</c:v>
                </c:pt>
                <c:pt idx="1">
                  <c:v>0.433</c:v>
                </c:pt>
              </c:numCache>
            </c:numRef>
          </c:val>
          <c:extLst>
            <c:ext xmlns:c16="http://schemas.microsoft.com/office/drawing/2014/chart" uri="{C3380CC4-5D6E-409C-BE32-E72D297353CC}">
              <c16:uniqueId val="{00000000-5AF5-446D-B471-4E8150ACC51F}"/>
            </c:ext>
          </c:extLst>
        </c:ser>
        <c:ser>
          <c:idx val="1"/>
          <c:order val="1"/>
          <c:tx>
            <c:strRef>
              <c:f>Лист1!$C$1</c:f>
              <c:strCache>
                <c:ptCount val="1"/>
                <c:pt idx="0">
                  <c:v>Після програми</c:v>
                </c:pt>
              </c:strCache>
            </c:strRef>
          </c:tx>
          <c:spPr>
            <a:solidFill>
              <a:schemeClr val="accent2"/>
            </a:solidFill>
            <a:ln>
              <a:noFill/>
            </a:ln>
            <a:effectLst/>
          </c:spPr>
          <c:invertIfNegative val="0"/>
          <c:dLbls>
            <c:dLbl>
              <c:idx val="0"/>
              <c:layout>
                <c:manualLayout>
                  <c:x val="1.0340192327577293E-2"/>
                  <c:y val="-3.70174510840824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F5-446D-B471-4E8150ACC51F}"/>
                </c:ext>
              </c:extLst>
            </c:dLbl>
            <c:dLbl>
              <c:idx val="1"/>
              <c:layout>
                <c:manualLayout>
                  <c:x val="4.1360769310307653E-3"/>
                  <c:y val="-3.17292437863564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AF5-446D-B471-4E8150ACC51F}"/>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Вище діагностичного порогу (33 і вище)</c:v>
                </c:pt>
                <c:pt idx="1">
                  <c:v>Нижче діагностичного порогу (до 33)</c:v>
                </c:pt>
              </c:strCache>
            </c:strRef>
          </c:cat>
          <c:val>
            <c:numRef>
              <c:f>Лист1!$C$2:$C$3</c:f>
              <c:numCache>
                <c:formatCode>0.0%</c:formatCode>
                <c:ptCount val="2"/>
                <c:pt idx="0">
                  <c:v>0.3</c:v>
                </c:pt>
                <c:pt idx="1">
                  <c:v>0.7</c:v>
                </c:pt>
              </c:numCache>
            </c:numRef>
          </c:val>
          <c:extLst>
            <c:ext xmlns:c16="http://schemas.microsoft.com/office/drawing/2014/chart" uri="{C3380CC4-5D6E-409C-BE32-E72D297353CC}">
              <c16:uniqueId val="{00000003-5AF5-446D-B471-4E8150ACC51F}"/>
            </c:ext>
          </c:extLst>
        </c:ser>
        <c:dLbls>
          <c:dLblPos val="outEnd"/>
          <c:showLegendKey val="0"/>
          <c:showVal val="1"/>
          <c:showCatName val="0"/>
          <c:showSerName val="0"/>
          <c:showPercent val="0"/>
          <c:showBubbleSize val="0"/>
        </c:dLbls>
        <c:gapWidth val="219"/>
        <c:axId val="313013288"/>
        <c:axId val="313009368"/>
      </c:barChart>
      <c:catAx>
        <c:axId val="313013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09368"/>
        <c:crosses val="autoZero"/>
        <c:auto val="1"/>
        <c:lblAlgn val="ctr"/>
        <c:lblOffset val="100"/>
        <c:noMultiLvlLbl val="0"/>
      </c:catAx>
      <c:valAx>
        <c:axId val="31300936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1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867575118264"/>
          <c:y val="8.8832487309644673E-2"/>
          <c:w val="0.87117088036030632"/>
          <c:h val="0.6054984023736163"/>
        </c:manualLayout>
      </c:layout>
      <c:barChart>
        <c:barDir val="col"/>
        <c:grouping val="clustered"/>
        <c:varyColors val="0"/>
        <c:ser>
          <c:idx val="0"/>
          <c:order val="0"/>
          <c:tx>
            <c:strRef>
              <c:f>Лист1!$B$1</c:f>
              <c:strCache>
                <c:ptCount val="1"/>
                <c:pt idx="0">
                  <c:v>До програми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Кластер B</c:v>
                </c:pt>
                <c:pt idx="1">
                  <c:v>Кластер C</c:v>
                </c:pt>
                <c:pt idx="2">
                  <c:v>Кластер D</c:v>
                </c:pt>
                <c:pt idx="3">
                  <c:v>Кластер E</c:v>
                </c:pt>
              </c:strCache>
            </c:strRef>
          </c:cat>
          <c:val>
            <c:numRef>
              <c:f>Лист1!$B$2:$B$5</c:f>
              <c:numCache>
                <c:formatCode>0.0</c:formatCode>
                <c:ptCount val="4"/>
                <c:pt idx="0">
                  <c:v>10.8</c:v>
                </c:pt>
                <c:pt idx="1">
                  <c:v>5.0999999999999996</c:v>
                </c:pt>
                <c:pt idx="2">
                  <c:v>12.4</c:v>
                </c:pt>
                <c:pt idx="3">
                  <c:v>10.199999999999999</c:v>
                </c:pt>
              </c:numCache>
            </c:numRef>
          </c:val>
          <c:extLst>
            <c:ext xmlns:c16="http://schemas.microsoft.com/office/drawing/2014/chart" uri="{C3380CC4-5D6E-409C-BE32-E72D297353CC}">
              <c16:uniqueId val="{00000000-1BD0-4C4E-B5AC-6BD80B45D3DC}"/>
            </c:ext>
          </c:extLst>
        </c:ser>
        <c:ser>
          <c:idx val="1"/>
          <c:order val="1"/>
          <c:tx>
            <c:strRef>
              <c:f>Лист1!$C$1</c:f>
              <c:strCache>
                <c:ptCount val="1"/>
                <c:pt idx="0">
                  <c:v>Після програми</c:v>
                </c:pt>
              </c:strCache>
            </c:strRef>
          </c:tx>
          <c:spPr>
            <a:solidFill>
              <a:schemeClr val="accent2"/>
            </a:solidFill>
            <a:ln>
              <a:noFill/>
            </a:ln>
            <a:effectLst/>
          </c:spPr>
          <c:invertIfNegative val="0"/>
          <c:dLbls>
            <c:dLbl>
              <c:idx val="0"/>
              <c:layout>
                <c:manualLayout>
                  <c:x val="1.0340192327577293E-2"/>
                  <c:y val="-3.70174510840824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D0-4C4E-B5AC-6BD80B45D3DC}"/>
                </c:ext>
              </c:extLst>
            </c:dLbl>
            <c:dLbl>
              <c:idx val="1"/>
              <c:layout>
                <c:manualLayout>
                  <c:x val="4.1360769310307653E-3"/>
                  <c:y val="-3.17292437863564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D0-4C4E-B5AC-6BD80B45D3D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Кластер B</c:v>
                </c:pt>
                <c:pt idx="1">
                  <c:v>Кластер C</c:v>
                </c:pt>
                <c:pt idx="2">
                  <c:v>Кластер D</c:v>
                </c:pt>
                <c:pt idx="3">
                  <c:v>Кластер E</c:v>
                </c:pt>
              </c:strCache>
            </c:strRef>
          </c:cat>
          <c:val>
            <c:numRef>
              <c:f>Лист1!$C$2:$C$5</c:f>
              <c:numCache>
                <c:formatCode>0.0</c:formatCode>
                <c:ptCount val="4"/>
                <c:pt idx="0">
                  <c:v>7.9</c:v>
                </c:pt>
                <c:pt idx="1">
                  <c:v>3.8</c:v>
                </c:pt>
                <c:pt idx="2">
                  <c:v>9.6999999999999993</c:v>
                </c:pt>
                <c:pt idx="3">
                  <c:v>7.8</c:v>
                </c:pt>
              </c:numCache>
            </c:numRef>
          </c:val>
          <c:extLst>
            <c:ext xmlns:c16="http://schemas.microsoft.com/office/drawing/2014/chart" uri="{C3380CC4-5D6E-409C-BE32-E72D297353CC}">
              <c16:uniqueId val="{00000003-1BD0-4C4E-B5AC-6BD80B45D3DC}"/>
            </c:ext>
          </c:extLst>
        </c:ser>
        <c:dLbls>
          <c:dLblPos val="outEnd"/>
          <c:showLegendKey val="0"/>
          <c:showVal val="1"/>
          <c:showCatName val="0"/>
          <c:showSerName val="0"/>
          <c:showPercent val="0"/>
          <c:showBubbleSize val="0"/>
        </c:dLbls>
        <c:gapWidth val="219"/>
        <c:axId val="313013288"/>
        <c:axId val="313009368"/>
      </c:barChart>
      <c:catAx>
        <c:axId val="313013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09368"/>
        <c:crosses val="autoZero"/>
        <c:auto val="1"/>
        <c:lblAlgn val="ctr"/>
        <c:lblOffset val="100"/>
        <c:noMultiLvlLbl val="0"/>
      </c:catAx>
      <c:valAx>
        <c:axId val="3130093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13288"/>
        <c:crosses val="autoZero"/>
        <c:crossBetween val="between"/>
      </c:valAx>
      <c:spPr>
        <a:noFill/>
        <a:ln>
          <a:noFill/>
        </a:ln>
        <a:effectLst/>
      </c:spPr>
    </c:plotArea>
    <c:legend>
      <c:legendPos val="b"/>
      <c:layout>
        <c:manualLayout>
          <c:xMode val="edge"/>
          <c:yMode val="edge"/>
          <c:x val="0.30552456378999138"/>
          <c:y val="0.84121787896869504"/>
          <c:w val="0.38895087242001725"/>
          <c:h val="0.1290644390105025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867575118264"/>
          <c:y val="8.8832487309644673E-2"/>
          <c:w val="0.87117088036030632"/>
          <c:h val="0.6054984023736163"/>
        </c:manualLayout>
      </c:layout>
      <c:barChart>
        <c:barDir val="bar"/>
        <c:grouping val="clustered"/>
        <c:varyColors val="0"/>
        <c:ser>
          <c:idx val="0"/>
          <c:order val="0"/>
          <c:tx>
            <c:strRef>
              <c:f>Лист1!$B$1</c:f>
              <c:strCache>
                <c:ptCount val="1"/>
                <c:pt idx="0">
                  <c:v>До програми</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Високий</c:v>
                </c:pt>
                <c:pt idx="1">
                  <c:v>Виражений</c:v>
                </c:pt>
                <c:pt idx="2">
                  <c:v>Помірний</c:v>
                </c:pt>
                <c:pt idx="3">
                  <c:v>Мінімальний</c:v>
                </c:pt>
              </c:strCache>
            </c:strRef>
          </c:cat>
          <c:val>
            <c:numRef>
              <c:f>Лист1!$B$2:$B$5</c:f>
              <c:numCache>
                <c:formatCode>0.0%</c:formatCode>
                <c:ptCount val="4"/>
                <c:pt idx="0">
                  <c:v>0.16700000000000001</c:v>
                </c:pt>
                <c:pt idx="1">
                  <c:v>0.33300000000000002</c:v>
                </c:pt>
                <c:pt idx="2">
                  <c:v>0.2</c:v>
                </c:pt>
                <c:pt idx="3">
                  <c:v>0.3</c:v>
                </c:pt>
              </c:numCache>
            </c:numRef>
          </c:val>
          <c:extLst>
            <c:ext xmlns:c16="http://schemas.microsoft.com/office/drawing/2014/chart" uri="{C3380CC4-5D6E-409C-BE32-E72D297353CC}">
              <c16:uniqueId val="{00000000-1546-488B-A88D-C6880FA497FB}"/>
            </c:ext>
          </c:extLst>
        </c:ser>
        <c:ser>
          <c:idx val="1"/>
          <c:order val="1"/>
          <c:tx>
            <c:strRef>
              <c:f>Лист1!$C$1</c:f>
              <c:strCache>
                <c:ptCount val="1"/>
                <c:pt idx="0">
                  <c:v>Після програми</c:v>
                </c:pt>
              </c:strCache>
            </c:strRef>
          </c:tx>
          <c:spPr>
            <a:solidFill>
              <a:schemeClr val="accent5"/>
            </a:solidFill>
            <a:ln>
              <a:noFill/>
            </a:ln>
            <a:effectLst/>
          </c:spPr>
          <c:invertIfNegative val="0"/>
          <c:dLbls>
            <c:dLbl>
              <c:idx val="0"/>
              <c:layout>
                <c:manualLayout>
                  <c:x val="1.0340192327577293E-2"/>
                  <c:y val="-3.70174510840824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46-488B-A88D-C6880FA497FB}"/>
                </c:ext>
              </c:extLst>
            </c:dLbl>
            <c:dLbl>
              <c:idx val="1"/>
              <c:layout>
                <c:manualLayout>
                  <c:x val="4.1360769310307653E-3"/>
                  <c:y val="-3.17292437863564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546-488B-A88D-C6880FA497F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Високий</c:v>
                </c:pt>
                <c:pt idx="1">
                  <c:v>Виражений</c:v>
                </c:pt>
                <c:pt idx="2">
                  <c:v>Помірний</c:v>
                </c:pt>
                <c:pt idx="3">
                  <c:v>Мінімальний</c:v>
                </c:pt>
              </c:strCache>
            </c:strRef>
          </c:cat>
          <c:val>
            <c:numRef>
              <c:f>Лист1!$C$2:$C$5</c:f>
              <c:numCache>
                <c:formatCode>0.0%</c:formatCode>
                <c:ptCount val="4"/>
                <c:pt idx="0">
                  <c:v>6.7000000000000004E-2</c:v>
                </c:pt>
                <c:pt idx="1">
                  <c:v>0.16700000000000001</c:v>
                </c:pt>
                <c:pt idx="2">
                  <c:v>0.26600000000000001</c:v>
                </c:pt>
                <c:pt idx="3">
                  <c:v>0.5</c:v>
                </c:pt>
              </c:numCache>
            </c:numRef>
          </c:val>
          <c:extLst>
            <c:ext xmlns:c16="http://schemas.microsoft.com/office/drawing/2014/chart" uri="{C3380CC4-5D6E-409C-BE32-E72D297353CC}">
              <c16:uniqueId val="{00000003-1546-488B-A88D-C6880FA497FB}"/>
            </c:ext>
          </c:extLst>
        </c:ser>
        <c:dLbls>
          <c:dLblPos val="outEnd"/>
          <c:showLegendKey val="0"/>
          <c:showVal val="1"/>
          <c:showCatName val="0"/>
          <c:showSerName val="0"/>
          <c:showPercent val="0"/>
          <c:showBubbleSize val="0"/>
        </c:dLbls>
        <c:gapWidth val="219"/>
        <c:axId val="313013288"/>
        <c:axId val="313009368"/>
      </c:barChart>
      <c:catAx>
        <c:axId val="313013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09368"/>
        <c:crosses val="autoZero"/>
        <c:auto val="1"/>
        <c:lblAlgn val="ctr"/>
        <c:lblOffset val="100"/>
        <c:noMultiLvlLbl val="0"/>
      </c:catAx>
      <c:valAx>
        <c:axId val="31300936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1301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ED7AE-A154-466C-BCE4-00B6836E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16537</Words>
  <Characters>94267</Characters>
  <Application>Microsoft Office Word</Application>
  <DocSecurity>0</DocSecurity>
  <Lines>785</Lines>
  <Paragraphs>221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Наталія Завацька</cp:lastModifiedBy>
  <cp:revision>3</cp:revision>
  <dcterms:created xsi:type="dcterms:W3CDTF">2025-12-18T16:02:00Z</dcterms:created>
  <dcterms:modified xsi:type="dcterms:W3CDTF">2025-12-18T16:04:00Z</dcterms:modified>
</cp:coreProperties>
</file>